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F83D3A" w:rsidRPr="00E07116" w14:paraId="353EA9FC" w14:textId="77777777">
        <w:tblPrEx>
          <w:tblCellMar>
            <w:top w:w="0" w:type="dxa"/>
            <w:bottom w:w="0" w:type="dxa"/>
          </w:tblCellMar>
        </w:tblPrEx>
        <w:tc>
          <w:tcPr>
            <w:tcW w:w="9160" w:type="dxa"/>
            <w:shd w:val="clear" w:color="auto" w:fill="DDD9C3"/>
          </w:tcPr>
          <w:p w14:paraId="57D0146C" w14:textId="77777777" w:rsidR="00F83D3A" w:rsidRPr="00E07116" w:rsidRDefault="00F83D3A" w:rsidP="00F83D3A">
            <w:pPr>
              <w:pStyle w:val="En-tte"/>
              <w:tabs>
                <w:tab w:val="clear" w:pos="4320"/>
                <w:tab w:val="clear" w:pos="8640"/>
              </w:tabs>
              <w:rPr>
                <w:rFonts w:ascii="Times New Roman" w:hAnsi="Times New Roman"/>
                <w:sz w:val="28"/>
                <w:lang w:val="en-CA" w:bidi="ar-SA"/>
              </w:rPr>
            </w:pPr>
          </w:p>
          <w:p w14:paraId="64AC5B4F" w14:textId="77777777" w:rsidR="00F83D3A" w:rsidRPr="00E07116" w:rsidRDefault="00F83D3A">
            <w:pPr>
              <w:ind w:firstLine="0"/>
              <w:jc w:val="center"/>
              <w:rPr>
                <w:b/>
                <w:lang w:bidi="ar-SA"/>
              </w:rPr>
            </w:pPr>
          </w:p>
          <w:p w14:paraId="4337CB01" w14:textId="77777777" w:rsidR="00F83D3A" w:rsidRDefault="00F83D3A" w:rsidP="00F83D3A">
            <w:pPr>
              <w:ind w:firstLine="0"/>
              <w:jc w:val="center"/>
              <w:rPr>
                <w:b/>
                <w:sz w:val="20"/>
                <w:lang w:bidi="ar-SA"/>
              </w:rPr>
            </w:pPr>
          </w:p>
          <w:p w14:paraId="4E73AF04" w14:textId="77777777" w:rsidR="00F83D3A" w:rsidRDefault="00F83D3A" w:rsidP="00F83D3A">
            <w:pPr>
              <w:ind w:firstLine="0"/>
              <w:jc w:val="center"/>
              <w:rPr>
                <w:b/>
                <w:sz w:val="20"/>
                <w:lang w:bidi="ar-SA"/>
              </w:rPr>
            </w:pPr>
          </w:p>
          <w:p w14:paraId="470E1B7F" w14:textId="77777777" w:rsidR="00F83D3A" w:rsidRPr="005F6843" w:rsidRDefault="00F83D3A" w:rsidP="00F83D3A">
            <w:pPr>
              <w:ind w:firstLine="0"/>
              <w:jc w:val="center"/>
              <w:rPr>
                <w:sz w:val="20"/>
                <w:lang w:bidi="ar-SA"/>
              </w:rPr>
            </w:pPr>
            <w:r w:rsidRPr="006545C3">
              <w:rPr>
                <w:sz w:val="40"/>
                <w:lang w:bidi="ar-SA"/>
              </w:rPr>
              <w:t>Jean-Loup Amselle</w:t>
            </w:r>
          </w:p>
          <w:p w14:paraId="0341B853" w14:textId="77777777" w:rsidR="00F83D3A" w:rsidRDefault="00F83D3A" w:rsidP="00F83D3A">
            <w:pPr>
              <w:pStyle w:val="Corpsdetexte"/>
              <w:widowControl w:val="0"/>
              <w:spacing w:before="0" w:after="0"/>
              <w:rPr>
                <w:sz w:val="24"/>
                <w:lang w:bidi="ar-SA"/>
              </w:rPr>
            </w:pPr>
            <w:r w:rsidRPr="003B61D2">
              <w:rPr>
                <w:sz w:val="24"/>
                <w:lang w:bidi="ar-SA"/>
              </w:rPr>
              <w:t>anthropologue et ethnologue français [1942- ]</w:t>
            </w:r>
          </w:p>
          <w:p w14:paraId="0B48EBD2" w14:textId="77777777" w:rsidR="00F83D3A" w:rsidRDefault="00F83D3A" w:rsidP="00F83D3A">
            <w:pPr>
              <w:pStyle w:val="Corpsdetexte"/>
              <w:widowControl w:val="0"/>
              <w:spacing w:before="0" w:after="0"/>
              <w:rPr>
                <w:color w:val="FF0000"/>
                <w:sz w:val="24"/>
                <w:lang w:bidi="ar-SA"/>
              </w:rPr>
            </w:pPr>
          </w:p>
          <w:p w14:paraId="078B9C74" w14:textId="77777777" w:rsidR="00F83D3A" w:rsidRDefault="00F83D3A" w:rsidP="00F83D3A">
            <w:pPr>
              <w:pStyle w:val="Corpsdetexte"/>
              <w:widowControl w:val="0"/>
              <w:spacing w:before="0" w:after="0"/>
              <w:rPr>
                <w:color w:val="FF0000"/>
                <w:sz w:val="24"/>
                <w:lang w:bidi="ar-SA"/>
              </w:rPr>
            </w:pPr>
            <w:r w:rsidRPr="00AA0F60">
              <w:rPr>
                <w:sz w:val="44"/>
                <w:lang w:bidi="ar-SA"/>
              </w:rPr>
              <w:t>(</w:t>
            </w:r>
            <w:r>
              <w:rPr>
                <w:sz w:val="44"/>
                <w:lang w:bidi="ar-SA"/>
              </w:rPr>
              <w:t>1977</w:t>
            </w:r>
            <w:r w:rsidRPr="00AA0F60">
              <w:rPr>
                <w:sz w:val="44"/>
                <w:lang w:bidi="ar-SA"/>
              </w:rPr>
              <w:t>)</w:t>
            </w:r>
          </w:p>
          <w:p w14:paraId="11FDCB5A" w14:textId="77777777" w:rsidR="00F83D3A" w:rsidRDefault="00F83D3A" w:rsidP="00F83D3A">
            <w:pPr>
              <w:pStyle w:val="Corpsdetexte"/>
              <w:widowControl w:val="0"/>
              <w:spacing w:before="0" w:after="0"/>
              <w:rPr>
                <w:color w:val="FF0000"/>
                <w:sz w:val="24"/>
                <w:lang w:bidi="ar-SA"/>
              </w:rPr>
            </w:pPr>
          </w:p>
          <w:p w14:paraId="506EEF46" w14:textId="77777777" w:rsidR="00F83D3A" w:rsidRPr="006545C3" w:rsidRDefault="00F83D3A" w:rsidP="00F83D3A">
            <w:pPr>
              <w:pStyle w:val="Titlest"/>
            </w:pPr>
            <w:r>
              <w:t>Les négociants</w:t>
            </w:r>
            <w:r>
              <w:br/>
              <w:t>de la Savane</w:t>
            </w:r>
          </w:p>
          <w:p w14:paraId="4ADE307D" w14:textId="77777777" w:rsidR="00F83D3A" w:rsidRDefault="00F83D3A" w:rsidP="00F83D3A">
            <w:pPr>
              <w:widowControl w:val="0"/>
              <w:ind w:firstLine="0"/>
              <w:jc w:val="center"/>
              <w:rPr>
                <w:lang w:bidi="ar-SA"/>
              </w:rPr>
            </w:pPr>
          </w:p>
          <w:p w14:paraId="48F70001" w14:textId="77777777" w:rsidR="00F83D3A" w:rsidRPr="00D64A19" w:rsidRDefault="00F83D3A" w:rsidP="00F83D3A">
            <w:pPr>
              <w:widowControl w:val="0"/>
              <w:ind w:firstLine="0"/>
              <w:jc w:val="center"/>
              <w:rPr>
                <w:sz w:val="44"/>
                <w:lang w:bidi="ar-SA"/>
              </w:rPr>
            </w:pPr>
            <w:r w:rsidRPr="00D64A19">
              <w:rPr>
                <w:sz w:val="44"/>
                <w:lang w:bidi="ar-SA"/>
              </w:rPr>
              <w:t>Histoire et organisation sociale</w:t>
            </w:r>
            <w:r w:rsidRPr="00D64A19">
              <w:rPr>
                <w:sz w:val="44"/>
                <w:lang w:bidi="ar-SA"/>
              </w:rPr>
              <w:br/>
              <w:t>des Kooroko (Mali)</w:t>
            </w:r>
          </w:p>
          <w:p w14:paraId="46C802F9" w14:textId="77777777" w:rsidR="00F83D3A" w:rsidRDefault="00F83D3A" w:rsidP="00F83D3A">
            <w:pPr>
              <w:widowControl w:val="0"/>
              <w:ind w:firstLine="0"/>
              <w:jc w:val="center"/>
              <w:rPr>
                <w:lang w:bidi="ar-SA"/>
              </w:rPr>
            </w:pPr>
          </w:p>
          <w:p w14:paraId="0226F7C8" w14:textId="77777777" w:rsidR="00F83D3A" w:rsidRDefault="00F83D3A" w:rsidP="00F83D3A">
            <w:pPr>
              <w:widowControl w:val="0"/>
              <w:ind w:firstLine="0"/>
              <w:jc w:val="center"/>
              <w:rPr>
                <w:lang w:bidi="ar-SA"/>
              </w:rPr>
            </w:pPr>
          </w:p>
          <w:p w14:paraId="2BFC67A8" w14:textId="77777777" w:rsidR="00F83D3A" w:rsidRDefault="00F83D3A">
            <w:pPr>
              <w:widowControl w:val="0"/>
              <w:ind w:firstLine="0"/>
              <w:jc w:val="center"/>
              <w:rPr>
                <w:sz w:val="20"/>
                <w:lang w:bidi="ar-SA"/>
              </w:rPr>
            </w:pPr>
          </w:p>
          <w:p w14:paraId="0D217420" w14:textId="77777777" w:rsidR="00F83D3A" w:rsidRDefault="00F83D3A">
            <w:pPr>
              <w:widowControl w:val="0"/>
              <w:ind w:firstLine="0"/>
              <w:jc w:val="center"/>
              <w:rPr>
                <w:sz w:val="20"/>
                <w:lang w:bidi="ar-SA"/>
              </w:rPr>
            </w:pPr>
          </w:p>
          <w:p w14:paraId="57709CCE" w14:textId="77777777" w:rsidR="00F83D3A" w:rsidRPr="00384B20" w:rsidRDefault="00F83D3A">
            <w:pPr>
              <w:widowControl w:val="0"/>
              <w:ind w:firstLine="0"/>
              <w:jc w:val="center"/>
              <w:rPr>
                <w:sz w:val="20"/>
                <w:lang w:bidi="ar-SA"/>
              </w:rPr>
            </w:pPr>
          </w:p>
          <w:p w14:paraId="163C78FC" w14:textId="77777777" w:rsidR="00F83D3A" w:rsidRPr="00384B20" w:rsidRDefault="00F83D3A">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28FA0F79" w14:textId="77777777" w:rsidR="00F83D3A" w:rsidRPr="00E07116" w:rsidRDefault="00F83D3A">
            <w:pPr>
              <w:widowControl w:val="0"/>
              <w:ind w:firstLine="0"/>
              <w:jc w:val="both"/>
              <w:rPr>
                <w:lang w:bidi="ar-SA"/>
              </w:rPr>
            </w:pPr>
          </w:p>
          <w:p w14:paraId="1C306A14" w14:textId="77777777" w:rsidR="00F83D3A" w:rsidRPr="00E07116" w:rsidRDefault="00F83D3A">
            <w:pPr>
              <w:widowControl w:val="0"/>
              <w:ind w:firstLine="0"/>
              <w:jc w:val="both"/>
              <w:rPr>
                <w:lang w:bidi="ar-SA"/>
              </w:rPr>
            </w:pPr>
          </w:p>
          <w:p w14:paraId="086241EF" w14:textId="77777777" w:rsidR="00F83D3A" w:rsidRPr="00E07116" w:rsidRDefault="00F83D3A">
            <w:pPr>
              <w:widowControl w:val="0"/>
              <w:ind w:firstLine="0"/>
              <w:jc w:val="both"/>
              <w:rPr>
                <w:lang w:bidi="ar-SA"/>
              </w:rPr>
            </w:pPr>
          </w:p>
          <w:p w14:paraId="3C8817EF" w14:textId="77777777" w:rsidR="00F83D3A" w:rsidRDefault="00F83D3A">
            <w:pPr>
              <w:widowControl w:val="0"/>
              <w:ind w:firstLine="0"/>
              <w:jc w:val="both"/>
              <w:rPr>
                <w:lang w:bidi="ar-SA"/>
              </w:rPr>
            </w:pPr>
          </w:p>
          <w:p w14:paraId="4C0B08CF" w14:textId="77777777" w:rsidR="00F83D3A" w:rsidRPr="00E07116" w:rsidRDefault="00F83D3A">
            <w:pPr>
              <w:widowControl w:val="0"/>
              <w:ind w:firstLine="0"/>
              <w:jc w:val="both"/>
              <w:rPr>
                <w:lang w:bidi="ar-SA"/>
              </w:rPr>
            </w:pPr>
          </w:p>
          <w:p w14:paraId="5E5DD6FF" w14:textId="77777777" w:rsidR="00F83D3A" w:rsidRDefault="00F83D3A">
            <w:pPr>
              <w:widowControl w:val="0"/>
              <w:ind w:firstLine="0"/>
              <w:jc w:val="both"/>
              <w:rPr>
                <w:lang w:bidi="ar-SA"/>
              </w:rPr>
            </w:pPr>
          </w:p>
          <w:p w14:paraId="510DE0C2" w14:textId="77777777" w:rsidR="00F83D3A" w:rsidRPr="00E07116" w:rsidRDefault="00F83D3A">
            <w:pPr>
              <w:widowControl w:val="0"/>
              <w:ind w:firstLine="0"/>
              <w:jc w:val="both"/>
              <w:rPr>
                <w:lang w:bidi="ar-SA"/>
              </w:rPr>
            </w:pPr>
          </w:p>
          <w:p w14:paraId="1C745070" w14:textId="77777777" w:rsidR="00F83D3A" w:rsidRPr="00E07116" w:rsidRDefault="00F83D3A">
            <w:pPr>
              <w:ind w:firstLine="0"/>
              <w:jc w:val="both"/>
              <w:rPr>
                <w:lang w:bidi="ar-SA"/>
              </w:rPr>
            </w:pPr>
          </w:p>
        </w:tc>
      </w:tr>
    </w:tbl>
    <w:p w14:paraId="400C0575" w14:textId="77777777" w:rsidR="00F83D3A" w:rsidRDefault="00F83D3A" w:rsidP="00F83D3A">
      <w:pPr>
        <w:ind w:firstLine="0"/>
        <w:jc w:val="both"/>
      </w:pPr>
      <w:r w:rsidRPr="00E07116">
        <w:br w:type="page"/>
      </w:r>
    </w:p>
    <w:p w14:paraId="283A3C56" w14:textId="77777777" w:rsidR="00F83D3A" w:rsidRDefault="00F83D3A" w:rsidP="00F83D3A">
      <w:pPr>
        <w:ind w:firstLine="0"/>
        <w:jc w:val="both"/>
      </w:pPr>
    </w:p>
    <w:p w14:paraId="5D29791F" w14:textId="77777777" w:rsidR="00F83D3A" w:rsidRDefault="00F83D3A" w:rsidP="00F83D3A">
      <w:pPr>
        <w:ind w:firstLine="0"/>
        <w:jc w:val="both"/>
      </w:pPr>
    </w:p>
    <w:p w14:paraId="1B1877DA" w14:textId="77777777" w:rsidR="00F83D3A" w:rsidRDefault="0046490A" w:rsidP="00F83D3A">
      <w:pPr>
        <w:ind w:firstLine="0"/>
        <w:jc w:val="right"/>
      </w:pPr>
      <w:r>
        <w:rPr>
          <w:noProof/>
        </w:rPr>
        <w:drawing>
          <wp:inline distT="0" distB="0" distL="0" distR="0" wp14:anchorId="58EF0B0D" wp14:editId="6587D946">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4BA94A7" w14:textId="77777777" w:rsidR="00F83D3A" w:rsidRDefault="00F83D3A" w:rsidP="00F83D3A">
      <w:pPr>
        <w:ind w:firstLine="0"/>
        <w:jc w:val="right"/>
      </w:pPr>
      <w:hyperlink r:id="rId9" w:history="1">
        <w:r w:rsidRPr="00302466">
          <w:rPr>
            <w:rStyle w:val="Hyperlien"/>
          </w:rPr>
          <w:t>http://classiques.uqac.ca/</w:t>
        </w:r>
      </w:hyperlink>
      <w:r>
        <w:t xml:space="preserve"> </w:t>
      </w:r>
    </w:p>
    <w:p w14:paraId="54E595D2" w14:textId="77777777" w:rsidR="00F83D3A" w:rsidRDefault="00F83D3A" w:rsidP="00F83D3A">
      <w:pPr>
        <w:ind w:firstLine="0"/>
        <w:jc w:val="both"/>
      </w:pPr>
    </w:p>
    <w:p w14:paraId="06B17A40" w14:textId="77777777" w:rsidR="00F83D3A" w:rsidRDefault="00F83D3A" w:rsidP="00F83D3A">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61AB9E5F" w14:textId="77777777" w:rsidR="00F83D3A" w:rsidRDefault="00F83D3A" w:rsidP="00F83D3A">
      <w:pPr>
        <w:ind w:firstLine="0"/>
        <w:jc w:val="both"/>
      </w:pPr>
    </w:p>
    <w:p w14:paraId="0FE79A66" w14:textId="77777777" w:rsidR="00F83D3A" w:rsidRDefault="0046490A" w:rsidP="00F83D3A">
      <w:pPr>
        <w:ind w:firstLine="0"/>
        <w:jc w:val="both"/>
      </w:pPr>
      <w:r>
        <w:rPr>
          <w:noProof/>
        </w:rPr>
        <w:drawing>
          <wp:inline distT="0" distB="0" distL="0" distR="0" wp14:anchorId="27A72D52" wp14:editId="538262ED">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31B0682" w14:textId="77777777" w:rsidR="00F83D3A" w:rsidRDefault="00F83D3A" w:rsidP="00F83D3A">
      <w:pPr>
        <w:ind w:firstLine="0"/>
        <w:jc w:val="both"/>
      </w:pPr>
      <w:hyperlink r:id="rId11" w:history="1">
        <w:r w:rsidRPr="00302466">
          <w:rPr>
            <w:rStyle w:val="Hyperlien"/>
          </w:rPr>
          <w:t>http://bibliotheque.uqac.ca/</w:t>
        </w:r>
      </w:hyperlink>
      <w:r>
        <w:t xml:space="preserve"> </w:t>
      </w:r>
    </w:p>
    <w:p w14:paraId="7ED57FB1" w14:textId="77777777" w:rsidR="00F83D3A" w:rsidRDefault="00F83D3A" w:rsidP="00F83D3A">
      <w:pPr>
        <w:ind w:firstLine="0"/>
        <w:jc w:val="both"/>
      </w:pPr>
    </w:p>
    <w:p w14:paraId="5F909AAA" w14:textId="77777777" w:rsidR="00F83D3A" w:rsidRDefault="00F83D3A" w:rsidP="00F83D3A">
      <w:pPr>
        <w:ind w:firstLine="0"/>
        <w:jc w:val="both"/>
      </w:pPr>
    </w:p>
    <w:p w14:paraId="498A6537" w14:textId="77777777" w:rsidR="00F83D3A" w:rsidRDefault="00F83D3A" w:rsidP="00F83D3A">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5D59D9AD" w14:textId="77777777" w:rsidR="00F83D3A" w:rsidRPr="00E07116" w:rsidRDefault="00F83D3A" w:rsidP="00F83D3A">
      <w:pPr>
        <w:widowControl w:val="0"/>
        <w:autoSpaceDE w:val="0"/>
        <w:autoSpaceDN w:val="0"/>
        <w:adjustRightInd w:val="0"/>
        <w:rPr>
          <w:szCs w:val="32"/>
        </w:rPr>
      </w:pPr>
      <w:r w:rsidRPr="00E07116">
        <w:br w:type="page"/>
      </w:r>
    </w:p>
    <w:p w14:paraId="5B00B4DC" w14:textId="77777777" w:rsidR="00F83D3A" w:rsidRPr="000E2179" w:rsidRDefault="00F83D3A">
      <w:pPr>
        <w:widowControl w:val="0"/>
        <w:autoSpaceDE w:val="0"/>
        <w:autoSpaceDN w:val="0"/>
        <w:adjustRightInd w:val="0"/>
        <w:jc w:val="center"/>
        <w:rPr>
          <w:color w:val="008B00"/>
          <w:sz w:val="48"/>
          <w:szCs w:val="36"/>
        </w:rPr>
      </w:pPr>
      <w:r w:rsidRPr="000E2179">
        <w:rPr>
          <w:color w:val="008B00"/>
          <w:sz w:val="48"/>
          <w:szCs w:val="36"/>
        </w:rPr>
        <w:t>Politique d'utilisation</w:t>
      </w:r>
      <w:r w:rsidRPr="000E2179">
        <w:rPr>
          <w:color w:val="008B00"/>
          <w:sz w:val="48"/>
          <w:szCs w:val="36"/>
        </w:rPr>
        <w:br/>
        <w:t>de la bibliothèque des Classiques</w:t>
      </w:r>
    </w:p>
    <w:p w14:paraId="45275528" w14:textId="77777777" w:rsidR="00F83D3A" w:rsidRPr="00E07116" w:rsidRDefault="00F83D3A">
      <w:pPr>
        <w:widowControl w:val="0"/>
        <w:autoSpaceDE w:val="0"/>
        <w:autoSpaceDN w:val="0"/>
        <w:adjustRightInd w:val="0"/>
        <w:rPr>
          <w:szCs w:val="32"/>
        </w:rPr>
      </w:pPr>
    </w:p>
    <w:p w14:paraId="10FAB554" w14:textId="77777777" w:rsidR="00F83D3A" w:rsidRPr="00E07116" w:rsidRDefault="00F83D3A">
      <w:pPr>
        <w:widowControl w:val="0"/>
        <w:autoSpaceDE w:val="0"/>
        <w:autoSpaceDN w:val="0"/>
        <w:adjustRightInd w:val="0"/>
        <w:jc w:val="both"/>
        <w:rPr>
          <w:color w:val="1C1C1C"/>
          <w:szCs w:val="26"/>
        </w:rPr>
      </w:pPr>
    </w:p>
    <w:p w14:paraId="7D0B0A2A" w14:textId="77777777" w:rsidR="00F83D3A" w:rsidRPr="00E07116" w:rsidRDefault="00F83D3A">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2B91E55F" w14:textId="77777777" w:rsidR="00F83D3A" w:rsidRPr="00E07116" w:rsidRDefault="00F83D3A">
      <w:pPr>
        <w:widowControl w:val="0"/>
        <w:autoSpaceDE w:val="0"/>
        <w:autoSpaceDN w:val="0"/>
        <w:adjustRightInd w:val="0"/>
        <w:jc w:val="both"/>
        <w:rPr>
          <w:color w:val="1C1C1C"/>
          <w:szCs w:val="26"/>
        </w:rPr>
      </w:pPr>
    </w:p>
    <w:p w14:paraId="17192795" w14:textId="77777777" w:rsidR="00F83D3A" w:rsidRPr="00E07116" w:rsidRDefault="00F83D3A" w:rsidP="00F83D3A">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3B105034" w14:textId="77777777" w:rsidR="00F83D3A" w:rsidRPr="00E07116" w:rsidRDefault="00F83D3A" w:rsidP="00F83D3A">
      <w:pPr>
        <w:widowControl w:val="0"/>
        <w:autoSpaceDE w:val="0"/>
        <w:autoSpaceDN w:val="0"/>
        <w:adjustRightInd w:val="0"/>
        <w:jc w:val="both"/>
        <w:rPr>
          <w:color w:val="1C1C1C"/>
          <w:szCs w:val="26"/>
        </w:rPr>
      </w:pPr>
    </w:p>
    <w:p w14:paraId="7BE1A2E5" w14:textId="77777777" w:rsidR="00F83D3A" w:rsidRPr="00E07116" w:rsidRDefault="00F83D3A" w:rsidP="00F83D3A">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1A331A63" w14:textId="77777777" w:rsidR="00F83D3A" w:rsidRPr="00E07116" w:rsidRDefault="00F83D3A" w:rsidP="00F83D3A">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358810B9" w14:textId="77777777" w:rsidR="00F83D3A" w:rsidRPr="00E07116" w:rsidRDefault="00F83D3A" w:rsidP="00F83D3A">
      <w:pPr>
        <w:widowControl w:val="0"/>
        <w:autoSpaceDE w:val="0"/>
        <w:autoSpaceDN w:val="0"/>
        <w:adjustRightInd w:val="0"/>
        <w:jc w:val="both"/>
        <w:rPr>
          <w:color w:val="1C1C1C"/>
          <w:szCs w:val="26"/>
        </w:rPr>
      </w:pPr>
    </w:p>
    <w:p w14:paraId="3FF64AFF" w14:textId="77777777" w:rsidR="00F83D3A" w:rsidRPr="00E07116" w:rsidRDefault="00F83D3A">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66A7DE8B" w14:textId="77777777" w:rsidR="00F83D3A" w:rsidRPr="00E07116" w:rsidRDefault="00F83D3A">
      <w:pPr>
        <w:widowControl w:val="0"/>
        <w:autoSpaceDE w:val="0"/>
        <w:autoSpaceDN w:val="0"/>
        <w:adjustRightInd w:val="0"/>
        <w:jc w:val="both"/>
        <w:rPr>
          <w:color w:val="1C1C1C"/>
          <w:szCs w:val="26"/>
        </w:rPr>
      </w:pPr>
    </w:p>
    <w:p w14:paraId="51116664" w14:textId="77777777" w:rsidR="00F83D3A" w:rsidRPr="00E07116" w:rsidRDefault="00F83D3A">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2391F9C0" w14:textId="77777777" w:rsidR="00F83D3A" w:rsidRPr="00E07116" w:rsidRDefault="00F83D3A">
      <w:pPr>
        <w:rPr>
          <w:b/>
          <w:color w:val="1C1C1C"/>
          <w:szCs w:val="26"/>
        </w:rPr>
      </w:pPr>
    </w:p>
    <w:p w14:paraId="3226F20C" w14:textId="77777777" w:rsidR="00F83D3A" w:rsidRPr="00E07116" w:rsidRDefault="00F83D3A">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1B209226" w14:textId="77777777" w:rsidR="00F83D3A" w:rsidRPr="00E07116" w:rsidRDefault="00F83D3A">
      <w:pPr>
        <w:rPr>
          <w:b/>
          <w:color w:val="1C1C1C"/>
          <w:szCs w:val="26"/>
        </w:rPr>
      </w:pPr>
    </w:p>
    <w:p w14:paraId="4B9382D6" w14:textId="77777777" w:rsidR="00F83D3A" w:rsidRPr="00E07116" w:rsidRDefault="00F83D3A">
      <w:pPr>
        <w:rPr>
          <w:color w:val="1C1C1C"/>
          <w:szCs w:val="26"/>
        </w:rPr>
      </w:pPr>
      <w:r w:rsidRPr="00E07116">
        <w:rPr>
          <w:color w:val="1C1C1C"/>
          <w:szCs w:val="26"/>
        </w:rPr>
        <w:t>Jean-Marie Tremblay, sociologue</w:t>
      </w:r>
    </w:p>
    <w:p w14:paraId="750F2D12" w14:textId="77777777" w:rsidR="00F83D3A" w:rsidRPr="00E07116" w:rsidRDefault="00F83D3A">
      <w:pPr>
        <w:rPr>
          <w:color w:val="1C1C1C"/>
          <w:szCs w:val="26"/>
        </w:rPr>
      </w:pPr>
      <w:r w:rsidRPr="00E07116">
        <w:rPr>
          <w:color w:val="1C1C1C"/>
          <w:szCs w:val="26"/>
        </w:rPr>
        <w:t>Fondateur et Président-directeur général,</w:t>
      </w:r>
    </w:p>
    <w:p w14:paraId="624109DE" w14:textId="77777777" w:rsidR="00F83D3A" w:rsidRPr="00E07116" w:rsidRDefault="00F83D3A">
      <w:pPr>
        <w:rPr>
          <w:color w:val="000080"/>
        </w:rPr>
      </w:pPr>
      <w:r w:rsidRPr="00E07116">
        <w:rPr>
          <w:color w:val="000080"/>
          <w:szCs w:val="26"/>
        </w:rPr>
        <w:t>LES CLASSIQUES DES SCIENCES SOCIALES.</w:t>
      </w:r>
    </w:p>
    <w:p w14:paraId="74246D13" w14:textId="77777777" w:rsidR="00F83D3A" w:rsidRPr="003B61D2" w:rsidRDefault="00F83D3A" w:rsidP="00F83D3A">
      <w:pPr>
        <w:ind w:right="720" w:firstLine="0"/>
        <w:rPr>
          <w:sz w:val="24"/>
        </w:rPr>
      </w:pPr>
      <w:r w:rsidRPr="00E07116">
        <w:br w:type="page"/>
      </w:r>
      <w:r w:rsidRPr="003B61D2">
        <w:rPr>
          <w:sz w:val="24"/>
        </w:rPr>
        <w:lastRenderedPageBreak/>
        <w:t xml:space="preserve">Cette édition électronique a été réalisée par </w:t>
      </w:r>
      <w:r w:rsidRPr="003B61D2">
        <w:rPr>
          <w:i/>
          <w:color w:val="0000FF"/>
          <w:sz w:val="24"/>
        </w:rPr>
        <w:t>Elvis Noël IRAMBONA</w:t>
      </w:r>
      <w:r w:rsidRPr="003B61D2">
        <w:rPr>
          <w:sz w:val="24"/>
        </w:rPr>
        <w:t>, bén</w:t>
      </w:r>
      <w:r w:rsidRPr="003B61D2">
        <w:rPr>
          <w:sz w:val="24"/>
        </w:rPr>
        <w:t>é</w:t>
      </w:r>
      <w:r w:rsidRPr="003B61D2">
        <w:rPr>
          <w:sz w:val="24"/>
        </w:rPr>
        <w:t xml:space="preserve">vole, étudiant en informatique au Burundi. </w:t>
      </w:r>
      <w:hyperlink r:id="rId12" w:history="1">
        <w:r w:rsidRPr="003B61D2">
          <w:rPr>
            <w:rStyle w:val="Hyperlien"/>
            <w:sz w:val="24"/>
          </w:rPr>
          <w:t>Page web dans Les Classiques des sciences sociales</w:t>
        </w:r>
      </w:hyperlink>
      <w:r w:rsidRPr="003B61D2">
        <w:rPr>
          <w:sz w:val="24"/>
        </w:rPr>
        <w:t> :</w:t>
      </w:r>
    </w:p>
    <w:p w14:paraId="34797388" w14:textId="77777777" w:rsidR="00F83D3A" w:rsidRPr="003B61D2" w:rsidRDefault="00F83D3A" w:rsidP="00F83D3A">
      <w:pPr>
        <w:ind w:firstLine="0"/>
        <w:jc w:val="both"/>
        <w:rPr>
          <w:sz w:val="24"/>
          <w:lang w:bidi="ar-SA"/>
        </w:rPr>
      </w:pPr>
      <w:hyperlink r:id="rId13" w:history="1">
        <w:r w:rsidRPr="003B61D2">
          <w:rPr>
            <w:rStyle w:val="Hyperlien"/>
            <w:sz w:val="24"/>
          </w:rPr>
          <w:t>http://classiques.uqac.ca/inter/benevoles_equipe/liste_irambona_elvis-noel.html</w:t>
        </w:r>
      </w:hyperlink>
    </w:p>
    <w:p w14:paraId="3251E52D" w14:textId="77777777" w:rsidR="00F83D3A" w:rsidRDefault="00F83D3A" w:rsidP="00F83D3A">
      <w:pPr>
        <w:ind w:firstLine="0"/>
        <w:jc w:val="both"/>
        <w:rPr>
          <w:sz w:val="24"/>
          <w:lang w:val="fr-FR" w:bidi="ar-SA"/>
        </w:rPr>
      </w:pPr>
    </w:p>
    <w:p w14:paraId="0AD1AEBE" w14:textId="77777777" w:rsidR="00F83D3A" w:rsidRPr="00384B20" w:rsidRDefault="00F83D3A" w:rsidP="00F83D3A">
      <w:pPr>
        <w:ind w:right="720" w:firstLine="0"/>
        <w:rPr>
          <w:sz w:val="24"/>
        </w:rPr>
      </w:pPr>
      <w:r>
        <w:rPr>
          <w:sz w:val="24"/>
        </w:rPr>
        <w:t>à partir de :</w:t>
      </w:r>
    </w:p>
    <w:p w14:paraId="292955C3" w14:textId="77777777" w:rsidR="00F83D3A" w:rsidRDefault="00F83D3A" w:rsidP="00F83D3A">
      <w:pPr>
        <w:ind w:left="20" w:hanging="20"/>
        <w:jc w:val="both"/>
      </w:pPr>
    </w:p>
    <w:p w14:paraId="31CBF029" w14:textId="77777777" w:rsidR="00F83D3A" w:rsidRPr="00E07116" w:rsidRDefault="00F83D3A" w:rsidP="00F83D3A">
      <w:pPr>
        <w:ind w:left="20" w:hanging="20"/>
        <w:jc w:val="both"/>
      </w:pPr>
    </w:p>
    <w:p w14:paraId="77C911F5" w14:textId="77777777" w:rsidR="00F83D3A" w:rsidRPr="00E07116" w:rsidRDefault="00F83D3A" w:rsidP="00F83D3A">
      <w:pPr>
        <w:ind w:hanging="20"/>
        <w:jc w:val="both"/>
      </w:pPr>
      <w:r>
        <w:rPr>
          <w:b/>
          <w:color w:val="000080"/>
        </w:rPr>
        <w:t>Les négociants de la Savane. Histoire et organisation sociale des Kooroko (Mali).</w:t>
      </w:r>
    </w:p>
    <w:p w14:paraId="77C2E5A0" w14:textId="77777777" w:rsidR="00F83D3A" w:rsidRPr="006545C3" w:rsidRDefault="00F83D3A" w:rsidP="00F83D3A">
      <w:pPr>
        <w:ind w:hanging="20"/>
        <w:jc w:val="both"/>
      </w:pPr>
    </w:p>
    <w:p w14:paraId="0AF0349F" w14:textId="77777777" w:rsidR="00F83D3A" w:rsidRPr="006545C3" w:rsidRDefault="00F83D3A" w:rsidP="00F83D3A">
      <w:pPr>
        <w:ind w:hanging="20"/>
        <w:jc w:val="both"/>
      </w:pPr>
      <w:r>
        <w:t>Paris : Les Éditions Anthropos, 1977, 292 pp.</w:t>
      </w:r>
    </w:p>
    <w:p w14:paraId="3C1F773A" w14:textId="77777777" w:rsidR="00F83D3A" w:rsidRPr="006545C3" w:rsidRDefault="00F83D3A" w:rsidP="00F83D3A">
      <w:pPr>
        <w:ind w:hanging="20"/>
        <w:jc w:val="both"/>
      </w:pPr>
    </w:p>
    <w:p w14:paraId="1E2DC024" w14:textId="77777777" w:rsidR="00F83D3A" w:rsidRPr="006545C3" w:rsidRDefault="00F83D3A" w:rsidP="00F83D3A">
      <w:pPr>
        <w:jc w:val="both"/>
      </w:pPr>
    </w:p>
    <w:p w14:paraId="5C30F746" w14:textId="77777777" w:rsidR="00F83D3A" w:rsidRPr="006545C3" w:rsidRDefault="00F83D3A" w:rsidP="00F83D3A">
      <w:pPr>
        <w:ind w:left="20"/>
        <w:jc w:val="both"/>
      </w:pPr>
      <w:r w:rsidRPr="006545C3">
        <w:t>L’auteur nous a accordé, le 20 juillet 2021, son autoris</w:t>
      </w:r>
      <w:r w:rsidRPr="006545C3">
        <w:t>a</w:t>
      </w:r>
      <w:r w:rsidRPr="006545C3">
        <w:t>tion de di</w:t>
      </w:r>
      <w:r w:rsidRPr="006545C3">
        <w:t>f</w:t>
      </w:r>
      <w:r w:rsidRPr="006545C3">
        <w:t>fuser en libre accès à tous ce livre dans Les Class</w:t>
      </w:r>
      <w:r w:rsidRPr="006545C3">
        <w:t>i</w:t>
      </w:r>
      <w:r w:rsidRPr="006545C3">
        <w:t>ques des sciences sociales.</w:t>
      </w:r>
    </w:p>
    <w:p w14:paraId="5D8B1C3C" w14:textId="77777777" w:rsidR="00F83D3A" w:rsidRPr="00384B20" w:rsidRDefault="00F83D3A" w:rsidP="00F83D3A">
      <w:pPr>
        <w:jc w:val="both"/>
        <w:rPr>
          <w:sz w:val="24"/>
        </w:rPr>
      </w:pPr>
    </w:p>
    <w:p w14:paraId="3CC7018A" w14:textId="77777777" w:rsidR="00F83D3A" w:rsidRPr="006545C3" w:rsidRDefault="0046490A" w:rsidP="00F83D3A">
      <w:pPr>
        <w:tabs>
          <w:tab w:val="left" w:pos="3150"/>
        </w:tabs>
        <w:ind w:firstLine="0"/>
      </w:pPr>
      <w:r w:rsidRPr="006545C3">
        <w:rPr>
          <w:noProof/>
        </w:rPr>
        <w:drawing>
          <wp:inline distT="0" distB="0" distL="0" distR="0" wp14:anchorId="4C1A0A85" wp14:editId="1E1263CA">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F83D3A" w:rsidRPr="006545C3">
        <w:t xml:space="preserve"> Courriel : </w:t>
      </w:r>
      <w:hyperlink r:id="rId15" w:history="1">
        <w:r w:rsidR="00F83D3A" w:rsidRPr="006545C3">
          <w:rPr>
            <w:rStyle w:val="Hyperlien"/>
            <w:rFonts w:eastAsia="Times" w:cs="Helvetica"/>
            <w:szCs w:val="28"/>
            <w:lang w:val="fr-FR" w:eastAsia="fr-FR"/>
          </w:rPr>
          <w:t>jean-loup.amselle@ehess.fr</w:t>
        </w:r>
      </w:hyperlink>
      <w:r w:rsidR="00F83D3A" w:rsidRPr="006545C3">
        <w:rPr>
          <w:rFonts w:ascii="Helvetica" w:eastAsia="Times" w:hAnsi="Helvetica" w:cs="Helvetica"/>
          <w:szCs w:val="28"/>
          <w:lang w:val="fr-FR" w:eastAsia="fr-FR"/>
        </w:rPr>
        <w:t xml:space="preserve"> </w:t>
      </w:r>
    </w:p>
    <w:p w14:paraId="3992D982" w14:textId="77777777" w:rsidR="00F83D3A" w:rsidRDefault="00F83D3A" w:rsidP="00F83D3A">
      <w:pPr>
        <w:tabs>
          <w:tab w:val="left" w:pos="3150"/>
        </w:tabs>
        <w:ind w:firstLine="0"/>
        <w:rPr>
          <w:sz w:val="24"/>
        </w:rPr>
      </w:pPr>
    </w:p>
    <w:p w14:paraId="51AF29EA" w14:textId="77777777" w:rsidR="00F83D3A" w:rsidRPr="00384B20" w:rsidRDefault="00F83D3A" w:rsidP="00F83D3A">
      <w:pPr>
        <w:tabs>
          <w:tab w:val="left" w:pos="3150"/>
        </w:tabs>
        <w:ind w:firstLine="0"/>
        <w:rPr>
          <w:sz w:val="24"/>
        </w:rPr>
      </w:pPr>
    </w:p>
    <w:p w14:paraId="47E7E01B" w14:textId="77777777" w:rsidR="00F83D3A" w:rsidRPr="00384B20" w:rsidRDefault="00F83D3A">
      <w:pPr>
        <w:ind w:right="1800" w:firstLine="0"/>
        <w:jc w:val="both"/>
        <w:rPr>
          <w:sz w:val="24"/>
        </w:rPr>
      </w:pPr>
      <w:r>
        <w:rPr>
          <w:sz w:val="24"/>
        </w:rPr>
        <w:t>Police de caractères utilisés</w:t>
      </w:r>
      <w:r w:rsidRPr="00384B20">
        <w:rPr>
          <w:sz w:val="24"/>
        </w:rPr>
        <w:t> :</w:t>
      </w:r>
    </w:p>
    <w:p w14:paraId="258D4D71" w14:textId="77777777" w:rsidR="00F83D3A" w:rsidRPr="00384B20" w:rsidRDefault="00F83D3A">
      <w:pPr>
        <w:ind w:right="1800" w:firstLine="0"/>
        <w:jc w:val="both"/>
        <w:rPr>
          <w:sz w:val="24"/>
        </w:rPr>
      </w:pPr>
    </w:p>
    <w:p w14:paraId="38E0B587" w14:textId="77777777" w:rsidR="00F83D3A" w:rsidRPr="00384B20" w:rsidRDefault="00F83D3A" w:rsidP="00F83D3A">
      <w:pPr>
        <w:ind w:left="360" w:right="360" w:firstLine="0"/>
        <w:jc w:val="both"/>
        <w:rPr>
          <w:sz w:val="24"/>
        </w:rPr>
      </w:pPr>
      <w:r w:rsidRPr="00384B20">
        <w:rPr>
          <w:sz w:val="24"/>
        </w:rPr>
        <w:t>Pour le texte: Times New Roman, 14 points.</w:t>
      </w:r>
    </w:p>
    <w:p w14:paraId="1FA0CED7" w14:textId="77777777" w:rsidR="00F83D3A" w:rsidRPr="00384B20" w:rsidRDefault="00F83D3A" w:rsidP="00F83D3A">
      <w:pPr>
        <w:ind w:left="360" w:right="360" w:firstLine="0"/>
        <w:jc w:val="both"/>
        <w:rPr>
          <w:sz w:val="24"/>
        </w:rPr>
      </w:pPr>
      <w:r w:rsidRPr="00384B20">
        <w:rPr>
          <w:sz w:val="24"/>
        </w:rPr>
        <w:t>Pour les notes de bas de page : Times New Roman, 12 points.</w:t>
      </w:r>
    </w:p>
    <w:p w14:paraId="772BDCED" w14:textId="77777777" w:rsidR="00F83D3A" w:rsidRPr="00384B20" w:rsidRDefault="00F83D3A">
      <w:pPr>
        <w:ind w:left="360" w:right="1800" w:firstLine="0"/>
        <w:jc w:val="both"/>
        <w:rPr>
          <w:sz w:val="24"/>
        </w:rPr>
      </w:pPr>
    </w:p>
    <w:p w14:paraId="68C77398" w14:textId="77777777" w:rsidR="00F83D3A" w:rsidRPr="00384B20" w:rsidRDefault="00F83D3A">
      <w:pPr>
        <w:ind w:right="360" w:firstLine="0"/>
        <w:jc w:val="both"/>
        <w:rPr>
          <w:sz w:val="24"/>
        </w:rPr>
      </w:pPr>
      <w:r w:rsidRPr="00384B20">
        <w:rPr>
          <w:sz w:val="24"/>
        </w:rPr>
        <w:t>Édition électronique réalisée avec le traiteme</w:t>
      </w:r>
      <w:r>
        <w:rPr>
          <w:sz w:val="24"/>
        </w:rPr>
        <w:t>nt de textes Microsoft Word 2016</w:t>
      </w:r>
      <w:r w:rsidRPr="00384B20">
        <w:rPr>
          <w:sz w:val="24"/>
        </w:rPr>
        <w:t xml:space="preserve"> pour Macintosh.</w:t>
      </w:r>
    </w:p>
    <w:p w14:paraId="46AA8607" w14:textId="77777777" w:rsidR="00F83D3A" w:rsidRPr="00384B20" w:rsidRDefault="00F83D3A">
      <w:pPr>
        <w:ind w:right="1800" w:firstLine="0"/>
        <w:jc w:val="both"/>
        <w:rPr>
          <w:sz w:val="24"/>
        </w:rPr>
      </w:pPr>
    </w:p>
    <w:p w14:paraId="16E4A565" w14:textId="77777777" w:rsidR="00F83D3A" w:rsidRPr="00384B20" w:rsidRDefault="00F83D3A" w:rsidP="00F83D3A">
      <w:pPr>
        <w:ind w:right="540" w:firstLine="0"/>
        <w:jc w:val="both"/>
        <w:rPr>
          <w:sz w:val="24"/>
        </w:rPr>
      </w:pPr>
      <w:r w:rsidRPr="00384B20">
        <w:rPr>
          <w:sz w:val="24"/>
        </w:rPr>
        <w:t>Mise en page sur papier format : LETTRE US, 8.5’’ x 11’’.</w:t>
      </w:r>
    </w:p>
    <w:p w14:paraId="5CA9C7EA" w14:textId="77777777" w:rsidR="00F83D3A" w:rsidRPr="00384B20" w:rsidRDefault="00F83D3A">
      <w:pPr>
        <w:ind w:right="1800" w:firstLine="0"/>
        <w:jc w:val="both"/>
        <w:rPr>
          <w:sz w:val="24"/>
        </w:rPr>
      </w:pPr>
    </w:p>
    <w:p w14:paraId="78674CFF" w14:textId="77777777" w:rsidR="00F83D3A" w:rsidRPr="00384B20" w:rsidRDefault="00F83D3A" w:rsidP="00F83D3A">
      <w:pPr>
        <w:ind w:firstLine="0"/>
        <w:jc w:val="both"/>
        <w:rPr>
          <w:sz w:val="24"/>
        </w:rPr>
      </w:pPr>
      <w:r w:rsidRPr="00384B20">
        <w:rPr>
          <w:sz w:val="24"/>
        </w:rPr>
        <w:t>Édition numérique réalisée le</w:t>
      </w:r>
      <w:r>
        <w:rPr>
          <w:sz w:val="24"/>
        </w:rPr>
        <w:t xml:space="preserve"> 30 mai 2022 à Chicoutimi</w:t>
      </w:r>
      <w:r w:rsidRPr="00384B20">
        <w:rPr>
          <w:sz w:val="24"/>
        </w:rPr>
        <w:t>, Québec.</w:t>
      </w:r>
    </w:p>
    <w:p w14:paraId="2E01CF8B" w14:textId="77777777" w:rsidR="00F83D3A" w:rsidRPr="00384B20" w:rsidRDefault="00F83D3A">
      <w:pPr>
        <w:ind w:right="1800" w:firstLine="0"/>
        <w:jc w:val="both"/>
        <w:rPr>
          <w:sz w:val="24"/>
        </w:rPr>
      </w:pPr>
    </w:p>
    <w:p w14:paraId="1683D98C" w14:textId="77777777" w:rsidR="00F83D3A" w:rsidRPr="00E07116" w:rsidRDefault="0046490A">
      <w:pPr>
        <w:ind w:right="1800" w:firstLine="0"/>
        <w:jc w:val="both"/>
      </w:pPr>
      <w:r w:rsidRPr="00E07116">
        <w:rPr>
          <w:noProof/>
        </w:rPr>
        <w:drawing>
          <wp:inline distT="0" distB="0" distL="0" distR="0" wp14:anchorId="428AFD32" wp14:editId="69204592">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B3D7F5D" w14:textId="77777777" w:rsidR="00F83D3A" w:rsidRPr="00E07116" w:rsidRDefault="00F83D3A" w:rsidP="00F83D3A">
      <w:pPr>
        <w:ind w:left="20"/>
        <w:jc w:val="both"/>
      </w:pPr>
      <w:r w:rsidRPr="00E07116">
        <w:br w:type="page"/>
      </w:r>
    </w:p>
    <w:p w14:paraId="614BF2C4" w14:textId="77777777" w:rsidR="00F83D3A" w:rsidRPr="003B61D2" w:rsidRDefault="00F83D3A" w:rsidP="00F83D3A">
      <w:pPr>
        <w:ind w:firstLine="0"/>
        <w:jc w:val="center"/>
        <w:rPr>
          <w:sz w:val="36"/>
          <w:lang w:bidi="ar-SA"/>
        </w:rPr>
      </w:pPr>
      <w:r w:rsidRPr="003B61D2">
        <w:rPr>
          <w:sz w:val="36"/>
          <w:lang w:bidi="ar-SA"/>
        </w:rPr>
        <w:t>Jean-Loup Amselle</w:t>
      </w:r>
    </w:p>
    <w:p w14:paraId="39AD3D31" w14:textId="77777777" w:rsidR="00F83D3A" w:rsidRDefault="00F83D3A" w:rsidP="00F83D3A">
      <w:pPr>
        <w:ind w:firstLine="0"/>
        <w:jc w:val="center"/>
        <w:rPr>
          <w:sz w:val="24"/>
          <w:lang w:bidi="ar-SA"/>
        </w:rPr>
      </w:pPr>
      <w:r w:rsidRPr="003B61D2">
        <w:rPr>
          <w:sz w:val="24"/>
          <w:lang w:bidi="ar-SA"/>
        </w:rPr>
        <w:t>anthropologue et ethnologue français [1942- ]</w:t>
      </w:r>
    </w:p>
    <w:p w14:paraId="46116188" w14:textId="77777777" w:rsidR="00F83D3A" w:rsidRPr="003B61D2" w:rsidRDefault="00F83D3A" w:rsidP="00F83D3A">
      <w:pPr>
        <w:ind w:firstLine="0"/>
        <w:jc w:val="center"/>
        <w:rPr>
          <w:sz w:val="24"/>
          <w:lang w:bidi="ar-SA"/>
        </w:rPr>
      </w:pPr>
    </w:p>
    <w:p w14:paraId="23D78B5B" w14:textId="77777777" w:rsidR="00F83D3A" w:rsidRPr="006545C3" w:rsidRDefault="00F83D3A" w:rsidP="00F83D3A">
      <w:pPr>
        <w:ind w:firstLine="0"/>
        <w:jc w:val="center"/>
        <w:rPr>
          <w:color w:val="000080"/>
          <w:sz w:val="36"/>
        </w:rPr>
      </w:pPr>
      <w:r>
        <w:rPr>
          <w:color w:val="000080"/>
          <w:sz w:val="36"/>
        </w:rPr>
        <w:t>Les négociants de la Savane.</w:t>
      </w:r>
      <w:r>
        <w:rPr>
          <w:color w:val="000080"/>
          <w:sz w:val="36"/>
        </w:rPr>
        <w:br/>
      </w:r>
      <w:r w:rsidRPr="003634A0">
        <w:rPr>
          <w:i/>
          <w:color w:val="000080"/>
        </w:rPr>
        <w:t>Histoire et organisation sociale des Kooroko (Mali).</w:t>
      </w:r>
    </w:p>
    <w:p w14:paraId="1F09D995" w14:textId="77777777" w:rsidR="00F83D3A" w:rsidRPr="00E07116" w:rsidRDefault="00F83D3A" w:rsidP="00F83D3A">
      <w:pPr>
        <w:ind w:firstLine="0"/>
        <w:jc w:val="center"/>
      </w:pPr>
    </w:p>
    <w:p w14:paraId="57ECF375" w14:textId="77777777" w:rsidR="00F83D3A" w:rsidRPr="00E07116" w:rsidRDefault="0046490A" w:rsidP="00F83D3A">
      <w:pPr>
        <w:ind w:firstLine="0"/>
        <w:jc w:val="center"/>
      </w:pPr>
      <w:r>
        <w:rPr>
          <w:noProof/>
        </w:rPr>
        <w:drawing>
          <wp:inline distT="0" distB="0" distL="0" distR="0" wp14:anchorId="1619ED26" wp14:editId="7BAB8EFC">
            <wp:extent cx="3352800" cy="53721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5372100"/>
                    </a:xfrm>
                    <a:prstGeom prst="rect">
                      <a:avLst/>
                    </a:prstGeom>
                    <a:noFill/>
                    <a:ln w="6350" cmpd="sng">
                      <a:solidFill>
                        <a:srgbClr val="000000"/>
                      </a:solidFill>
                      <a:miter lim="800000"/>
                      <a:headEnd/>
                      <a:tailEnd/>
                    </a:ln>
                    <a:effectLst/>
                  </pic:spPr>
                </pic:pic>
              </a:graphicData>
            </a:graphic>
          </wp:inline>
        </w:drawing>
      </w:r>
    </w:p>
    <w:p w14:paraId="3844B089" w14:textId="77777777" w:rsidR="00F83D3A" w:rsidRPr="00E07116" w:rsidRDefault="00F83D3A" w:rsidP="00F83D3A">
      <w:pPr>
        <w:jc w:val="both"/>
      </w:pPr>
    </w:p>
    <w:p w14:paraId="3E355A3A" w14:textId="77777777" w:rsidR="00F83D3A" w:rsidRPr="00384B20" w:rsidRDefault="00F83D3A" w:rsidP="00F83D3A">
      <w:pPr>
        <w:ind w:firstLine="0"/>
        <w:jc w:val="center"/>
        <w:rPr>
          <w:sz w:val="24"/>
        </w:rPr>
      </w:pPr>
      <w:r>
        <w:t>Paris : Les Éditions Anthropos, 1977, 292 pp.</w:t>
      </w:r>
    </w:p>
    <w:p w14:paraId="1FD33079" w14:textId="77777777" w:rsidR="00F83D3A" w:rsidRPr="00E07116" w:rsidRDefault="00F83D3A" w:rsidP="00F83D3A">
      <w:pPr>
        <w:jc w:val="both"/>
      </w:pPr>
      <w:r w:rsidRPr="00E07116">
        <w:br w:type="page"/>
      </w:r>
    </w:p>
    <w:p w14:paraId="03F75DCA" w14:textId="77777777" w:rsidR="00F83D3A" w:rsidRPr="00E07116" w:rsidRDefault="00F83D3A" w:rsidP="00F83D3A">
      <w:pPr>
        <w:jc w:val="both"/>
      </w:pPr>
    </w:p>
    <w:p w14:paraId="43D5BAF7" w14:textId="77777777" w:rsidR="00F83D3A" w:rsidRPr="00E07116" w:rsidRDefault="00F83D3A" w:rsidP="00F83D3A">
      <w:pPr>
        <w:jc w:val="both"/>
      </w:pPr>
    </w:p>
    <w:p w14:paraId="7972727D" w14:textId="77777777" w:rsidR="00F83D3A" w:rsidRPr="003634A0" w:rsidRDefault="00F83D3A" w:rsidP="00F83D3A">
      <w:pPr>
        <w:ind w:firstLine="0"/>
        <w:jc w:val="center"/>
        <w:rPr>
          <w:sz w:val="24"/>
        </w:rPr>
      </w:pPr>
      <w:bookmarkStart w:id="0" w:name="Les_Kooroko_4e_couverture"/>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369F20AB" w14:textId="77777777" w:rsidR="00F83D3A" w:rsidRPr="00384B20" w:rsidRDefault="00F83D3A" w:rsidP="00F83D3A">
      <w:pPr>
        <w:pStyle w:val="planchest"/>
      </w:pPr>
      <w:r>
        <w:t>Quatrième de couverture</w:t>
      </w:r>
    </w:p>
    <w:bookmarkEnd w:id="0"/>
    <w:p w14:paraId="11B51252" w14:textId="77777777" w:rsidR="00F83D3A" w:rsidRPr="00E07116" w:rsidRDefault="00F83D3A" w:rsidP="00F83D3A">
      <w:pPr>
        <w:jc w:val="both"/>
      </w:pPr>
    </w:p>
    <w:p w14:paraId="6A8C913A" w14:textId="77777777" w:rsidR="00F83D3A" w:rsidRPr="00E07116" w:rsidRDefault="00F83D3A" w:rsidP="00F83D3A">
      <w:pPr>
        <w:jc w:val="both"/>
      </w:pPr>
    </w:p>
    <w:p w14:paraId="2DAC5C2D" w14:textId="77777777" w:rsidR="00F83D3A" w:rsidRPr="00E07116" w:rsidRDefault="00F83D3A" w:rsidP="00F83D3A">
      <w:pPr>
        <w:jc w:val="both"/>
      </w:pPr>
    </w:p>
    <w:p w14:paraId="4858F8B9" w14:textId="77777777" w:rsidR="00F83D3A" w:rsidRPr="00E07116" w:rsidRDefault="00F83D3A" w:rsidP="00F83D3A">
      <w:pPr>
        <w:jc w:val="both"/>
      </w:pPr>
    </w:p>
    <w:p w14:paraId="184AAAE6" w14:textId="77777777" w:rsidR="00F83D3A" w:rsidRPr="00E07116" w:rsidRDefault="00F83D3A" w:rsidP="00F83D3A">
      <w:pPr>
        <w:jc w:val="both"/>
      </w:pPr>
    </w:p>
    <w:p w14:paraId="038AFD4B" w14:textId="77777777" w:rsidR="00F83D3A" w:rsidRPr="00E07116" w:rsidRDefault="00F83D3A" w:rsidP="00F83D3A">
      <w:pPr>
        <w:jc w:val="both"/>
      </w:pPr>
    </w:p>
    <w:p w14:paraId="0623E185" w14:textId="77777777" w:rsidR="00F83D3A" w:rsidRPr="00E07116" w:rsidRDefault="00F83D3A" w:rsidP="00F83D3A">
      <w:pPr>
        <w:jc w:val="both"/>
      </w:pPr>
    </w:p>
    <w:p w14:paraId="298F526E" w14:textId="77777777" w:rsidR="00F83D3A" w:rsidRPr="00E07116" w:rsidRDefault="00F83D3A" w:rsidP="00F83D3A">
      <w:pPr>
        <w:jc w:val="both"/>
      </w:pPr>
    </w:p>
    <w:p w14:paraId="7A5A18C1"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6D74994C" w14:textId="77777777" w:rsidR="00F83D3A" w:rsidRPr="00E07116" w:rsidRDefault="00F83D3A" w:rsidP="00F83D3A">
      <w:pPr>
        <w:pStyle w:val="Normal0"/>
      </w:pPr>
      <w:r>
        <w:rPr>
          <w:lang w:eastAsia="fr-FR" w:bidi="fr-FR"/>
        </w:rPr>
        <w:t>On ignore trop souvent</w:t>
      </w:r>
      <w:r w:rsidRPr="00C87F3B">
        <w:rPr>
          <w:lang w:eastAsia="fr-FR" w:bidi="fr-FR"/>
        </w:rPr>
        <w:t>, nue l'Afrique es</w:t>
      </w:r>
      <w:r>
        <w:rPr>
          <w:lang w:eastAsia="fr-FR" w:bidi="fr-FR"/>
        </w:rPr>
        <w:t>t</w:t>
      </w:r>
      <w:r w:rsidRPr="00C87F3B">
        <w:rPr>
          <w:lang w:eastAsia="fr-FR" w:bidi="fr-FR"/>
        </w:rPr>
        <w:t xml:space="preserve"> parcourue depuis l'ant</w:t>
      </w:r>
      <w:r w:rsidRPr="00C87F3B">
        <w:rPr>
          <w:lang w:eastAsia="fr-FR" w:bidi="fr-FR"/>
        </w:rPr>
        <w:t>i</w:t>
      </w:r>
      <w:r w:rsidRPr="00C87F3B">
        <w:rPr>
          <w:lang w:eastAsia="fr-FR" w:bidi="fr-FR"/>
        </w:rPr>
        <w:t>quité par des marchands dont l’organisation n’a fait jusqu’à présent l'objet que de rares études. Le cas des Kooroko décrit par J. L. Amse</w:t>
      </w:r>
      <w:r w:rsidRPr="00C87F3B">
        <w:rPr>
          <w:lang w:eastAsia="fr-FR" w:bidi="fr-FR"/>
        </w:rPr>
        <w:t>l</w:t>
      </w:r>
      <w:r w:rsidRPr="00C87F3B">
        <w:rPr>
          <w:lang w:eastAsia="fr-FR" w:bidi="fr-FR"/>
        </w:rPr>
        <w:t xml:space="preserve">le est exemplaire. Les Kooroko, qui sont liés par leur histoire à </w:t>
      </w:r>
      <w:r w:rsidRPr="00C87F3B">
        <w:t xml:space="preserve">la </w:t>
      </w:r>
      <w:r w:rsidRPr="00C87F3B">
        <w:rPr>
          <w:lang w:eastAsia="fr-FR" w:bidi="fr-FR"/>
        </w:rPr>
        <w:t>ca</w:t>
      </w:r>
      <w:r w:rsidRPr="00C87F3B">
        <w:rPr>
          <w:lang w:eastAsia="fr-FR" w:bidi="fr-FR"/>
        </w:rPr>
        <w:t>s</w:t>
      </w:r>
      <w:r w:rsidRPr="00C87F3B">
        <w:rPr>
          <w:lang w:eastAsia="fr-FR" w:bidi="fr-FR"/>
        </w:rPr>
        <w:t>te des forgerons, ont édifié au Mali au cours du denier siècle une vaste infra</w:t>
      </w:r>
      <w:r w:rsidRPr="00C87F3B">
        <w:rPr>
          <w:lang w:eastAsia="fr-FR" w:bidi="fr-FR"/>
        </w:rPr>
        <w:t>s</w:t>
      </w:r>
      <w:r w:rsidRPr="00C87F3B">
        <w:rPr>
          <w:lang w:eastAsia="fr-FR" w:bidi="fr-FR"/>
        </w:rPr>
        <w:t>tructure marchande, contrôlant en particulier la quasi totalité du commerce de la cola, en s'appuyant à la fois sur les rapports de pare</w:t>
      </w:r>
      <w:r w:rsidRPr="00C87F3B">
        <w:rPr>
          <w:lang w:eastAsia="fr-FR" w:bidi="fr-FR"/>
        </w:rPr>
        <w:t>n</w:t>
      </w:r>
      <w:r w:rsidRPr="00C87F3B">
        <w:rPr>
          <w:lang w:eastAsia="fr-FR" w:bidi="fr-FR"/>
        </w:rPr>
        <w:t>té et sur les liens que crée, entre marchands professionnels, l'Islam. Une fr</w:t>
      </w:r>
      <w:r w:rsidRPr="00C87F3B">
        <w:rPr>
          <w:lang w:eastAsia="fr-FR" w:bidi="fr-FR"/>
        </w:rPr>
        <w:t>é</w:t>
      </w:r>
      <w:r w:rsidRPr="00C87F3B">
        <w:rPr>
          <w:lang w:eastAsia="fr-FR" w:bidi="fr-FR"/>
        </w:rPr>
        <w:t>quentation intime de ces étonnants et riches personnages, qui pèsent aujourd'hui à B</w:t>
      </w:r>
      <w:r w:rsidRPr="00C87F3B">
        <w:rPr>
          <w:lang w:eastAsia="fr-FR" w:bidi="fr-FR"/>
        </w:rPr>
        <w:t>a</w:t>
      </w:r>
      <w:r w:rsidRPr="00C87F3B">
        <w:rPr>
          <w:lang w:eastAsia="fr-FR" w:bidi="fr-FR"/>
        </w:rPr>
        <w:t>mako d'un poids politique non négligeable, a permis à l'a</w:t>
      </w:r>
      <w:r w:rsidRPr="00C87F3B">
        <w:rPr>
          <w:lang w:eastAsia="fr-FR" w:bidi="fr-FR"/>
        </w:rPr>
        <w:t>u</w:t>
      </w:r>
      <w:r w:rsidRPr="00C87F3B">
        <w:rPr>
          <w:lang w:eastAsia="fr-FR" w:bidi="fr-FR"/>
        </w:rPr>
        <w:t xml:space="preserve">teur de connaître et </w:t>
      </w:r>
      <w:r w:rsidRPr="00C87F3B">
        <w:t xml:space="preserve">de </w:t>
      </w:r>
      <w:r w:rsidRPr="00C87F3B">
        <w:rPr>
          <w:lang w:eastAsia="fr-FR" w:bidi="fr-FR"/>
        </w:rPr>
        <w:t>comprendre leur stratégie, leurs procédés commerciaux, l'organisation et le fonctionn</w:t>
      </w:r>
      <w:r w:rsidRPr="00C87F3B">
        <w:rPr>
          <w:lang w:eastAsia="fr-FR" w:bidi="fr-FR"/>
        </w:rPr>
        <w:t>e</w:t>
      </w:r>
      <w:r w:rsidRPr="00C87F3B">
        <w:rPr>
          <w:lang w:eastAsia="fr-FR" w:bidi="fr-FR"/>
        </w:rPr>
        <w:t>ment de leurs réseaux ; d'évaluer leur force économique face à la concurrence eur</w:t>
      </w:r>
      <w:r w:rsidRPr="00C87F3B">
        <w:rPr>
          <w:lang w:eastAsia="fr-FR" w:bidi="fr-FR"/>
        </w:rPr>
        <w:t>o</w:t>
      </w:r>
      <w:r w:rsidRPr="00C87F3B">
        <w:rPr>
          <w:lang w:eastAsia="fr-FR" w:bidi="fr-FR"/>
        </w:rPr>
        <w:t>péenne et d'informer sur la portée des idéologies qu’ils professent.</w:t>
      </w:r>
    </w:p>
    <w:p w14:paraId="2D29FC1C" w14:textId="77777777" w:rsidR="00F83D3A" w:rsidRPr="00E07116" w:rsidRDefault="00F83D3A" w:rsidP="00F83D3A">
      <w:pPr>
        <w:jc w:val="both"/>
      </w:pPr>
      <w:r w:rsidRPr="00E07116">
        <w:br w:type="page"/>
      </w:r>
    </w:p>
    <w:p w14:paraId="3EB98F9F" w14:textId="77777777" w:rsidR="00F83D3A" w:rsidRPr="00E07116" w:rsidRDefault="00F83D3A">
      <w:pPr>
        <w:jc w:val="both"/>
      </w:pPr>
    </w:p>
    <w:p w14:paraId="6FC78B3E" w14:textId="77777777" w:rsidR="00F83D3A" w:rsidRPr="00E07116" w:rsidRDefault="00F83D3A">
      <w:pPr>
        <w:jc w:val="both"/>
      </w:pPr>
    </w:p>
    <w:p w14:paraId="5535CA79" w14:textId="77777777" w:rsidR="00F83D3A" w:rsidRPr="00E07116" w:rsidRDefault="00F83D3A">
      <w:pPr>
        <w:jc w:val="both"/>
      </w:pPr>
    </w:p>
    <w:p w14:paraId="0BA57507" w14:textId="77777777" w:rsidR="00F83D3A" w:rsidRPr="00E07116" w:rsidRDefault="00F83D3A" w:rsidP="00F83D3A">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658744B0" w14:textId="77777777" w:rsidR="00F83D3A" w:rsidRPr="00E07116" w:rsidRDefault="00F83D3A" w:rsidP="00F83D3A">
      <w:pPr>
        <w:pStyle w:val="NormalWeb"/>
        <w:spacing w:before="2" w:after="2"/>
        <w:jc w:val="both"/>
        <w:rPr>
          <w:rFonts w:ascii="Times New Roman" w:hAnsi="Times New Roman"/>
          <w:sz w:val="28"/>
        </w:rPr>
      </w:pPr>
    </w:p>
    <w:p w14:paraId="11630828" w14:textId="77777777" w:rsidR="00F83D3A" w:rsidRPr="00E07116" w:rsidRDefault="00F83D3A" w:rsidP="00F83D3A">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1F3C8F72" w14:textId="77777777" w:rsidR="00F83D3A" w:rsidRPr="00E07116" w:rsidRDefault="00F83D3A" w:rsidP="00F83D3A">
      <w:pPr>
        <w:jc w:val="both"/>
        <w:rPr>
          <w:szCs w:val="19"/>
        </w:rPr>
      </w:pPr>
    </w:p>
    <w:p w14:paraId="7157C2A1" w14:textId="77777777" w:rsidR="00F83D3A" w:rsidRPr="00E07116" w:rsidRDefault="00F83D3A">
      <w:pPr>
        <w:jc w:val="both"/>
        <w:rPr>
          <w:szCs w:val="19"/>
        </w:rPr>
      </w:pPr>
    </w:p>
    <w:p w14:paraId="4ED29FDC" w14:textId="77777777" w:rsidR="00F83D3A" w:rsidRPr="00C87F3B" w:rsidRDefault="00F83D3A" w:rsidP="00F83D3A">
      <w:pPr>
        <w:spacing w:before="120" w:after="120"/>
        <w:ind w:firstLine="0"/>
        <w:jc w:val="both"/>
      </w:pPr>
      <w:r w:rsidRPr="00E07116">
        <w:br w:type="page"/>
      </w:r>
      <w:r w:rsidRPr="00C87F3B">
        <w:lastRenderedPageBreak/>
        <w:t>[1]</w:t>
      </w:r>
    </w:p>
    <w:p w14:paraId="014BA10E" w14:textId="77777777" w:rsidR="00F83D3A" w:rsidRPr="00C87F3B" w:rsidRDefault="00F83D3A" w:rsidP="00F83D3A">
      <w:pPr>
        <w:spacing w:before="120" w:after="120"/>
        <w:ind w:firstLine="0"/>
        <w:jc w:val="both"/>
      </w:pPr>
    </w:p>
    <w:p w14:paraId="4D6E394D" w14:textId="77777777" w:rsidR="00F83D3A" w:rsidRPr="00C87F3B" w:rsidRDefault="00F83D3A" w:rsidP="00F83D3A">
      <w:pPr>
        <w:spacing w:before="120" w:after="120"/>
        <w:ind w:firstLine="0"/>
        <w:jc w:val="both"/>
      </w:pPr>
    </w:p>
    <w:p w14:paraId="1899270D" w14:textId="77777777" w:rsidR="00F83D3A" w:rsidRPr="00C87F3B" w:rsidRDefault="00F83D3A" w:rsidP="00F83D3A">
      <w:pPr>
        <w:spacing w:before="120" w:after="120"/>
        <w:ind w:firstLine="0"/>
        <w:jc w:val="both"/>
      </w:pPr>
    </w:p>
    <w:p w14:paraId="467BE820" w14:textId="77777777" w:rsidR="00F83D3A" w:rsidRPr="00B54206" w:rsidRDefault="00F83D3A" w:rsidP="00F83D3A">
      <w:pPr>
        <w:spacing w:before="120" w:after="120"/>
        <w:ind w:firstLine="0"/>
        <w:jc w:val="right"/>
        <w:rPr>
          <w:i/>
          <w:sz w:val="48"/>
        </w:rPr>
      </w:pPr>
      <w:r w:rsidRPr="00B54206">
        <w:rPr>
          <w:i/>
          <w:sz w:val="48"/>
          <w:lang w:eastAsia="fr-FR" w:bidi="fr-FR"/>
        </w:rPr>
        <w:t>À mon père et à ma mère</w:t>
      </w:r>
    </w:p>
    <w:p w14:paraId="1A84FBA1" w14:textId="77777777" w:rsidR="00F83D3A" w:rsidRDefault="00F83D3A" w:rsidP="00F83D3A">
      <w:pPr>
        <w:spacing w:before="120" w:after="120"/>
        <w:ind w:firstLine="0"/>
        <w:jc w:val="both"/>
      </w:pPr>
    </w:p>
    <w:p w14:paraId="7AB60775" w14:textId="77777777" w:rsidR="00F83D3A" w:rsidRDefault="00F83D3A" w:rsidP="00F83D3A">
      <w:pPr>
        <w:spacing w:before="120" w:after="120"/>
        <w:ind w:firstLine="0"/>
        <w:jc w:val="both"/>
      </w:pPr>
    </w:p>
    <w:p w14:paraId="344907A5" w14:textId="77777777" w:rsidR="00F83D3A" w:rsidRDefault="00F83D3A" w:rsidP="00F83D3A">
      <w:pPr>
        <w:spacing w:before="120" w:after="120"/>
        <w:ind w:firstLine="0"/>
        <w:jc w:val="both"/>
      </w:pPr>
    </w:p>
    <w:p w14:paraId="70B70D65" w14:textId="77777777" w:rsidR="00F83D3A" w:rsidRDefault="00F83D3A" w:rsidP="00F83D3A">
      <w:pPr>
        <w:spacing w:before="120" w:after="120"/>
        <w:ind w:firstLine="0"/>
        <w:jc w:val="both"/>
      </w:pPr>
    </w:p>
    <w:p w14:paraId="3989CE55" w14:textId="77777777" w:rsidR="00F83D3A" w:rsidRPr="00C87F3B" w:rsidRDefault="00F83D3A" w:rsidP="00F83D3A">
      <w:pPr>
        <w:spacing w:before="120" w:after="120"/>
        <w:ind w:firstLine="0"/>
        <w:jc w:val="both"/>
      </w:pPr>
    </w:p>
    <w:p w14:paraId="76BD696B" w14:textId="77777777" w:rsidR="00F83D3A" w:rsidRPr="00C87F3B" w:rsidRDefault="00F83D3A" w:rsidP="00F83D3A">
      <w:pPr>
        <w:spacing w:before="120" w:after="120"/>
        <w:ind w:firstLine="0"/>
        <w:jc w:val="both"/>
        <w:rPr>
          <w:lang w:eastAsia="fr-FR" w:bidi="fr-FR"/>
        </w:rPr>
      </w:pPr>
      <w:r w:rsidRPr="00C87F3B">
        <w:br w:type="page"/>
      </w:r>
      <w:r w:rsidRPr="00C87F3B">
        <w:rPr>
          <w:lang w:eastAsia="fr-FR" w:bidi="fr-FR"/>
        </w:rPr>
        <w:lastRenderedPageBreak/>
        <w:t>[2]</w:t>
      </w:r>
    </w:p>
    <w:p w14:paraId="5B822634" w14:textId="77777777" w:rsidR="00F83D3A" w:rsidRPr="00C87F3B" w:rsidRDefault="00F83D3A" w:rsidP="00F83D3A">
      <w:pPr>
        <w:spacing w:before="120" w:after="120"/>
        <w:ind w:firstLine="0"/>
        <w:jc w:val="both"/>
        <w:rPr>
          <w:lang w:eastAsia="fr-FR" w:bidi="fr-FR"/>
        </w:rPr>
      </w:pPr>
    </w:p>
    <w:p w14:paraId="2B008E4E" w14:textId="77777777" w:rsidR="00F83D3A" w:rsidRPr="00C87F3B" w:rsidRDefault="00F83D3A" w:rsidP="00F83D3A">
      <w:pPr>
        <w:spacing w:before="120" w:after="120"/>
        <w:ind w:firstLine="0"/>
        <w:jc w:val="both"/>
      </w:pPr>
    </w:p>
    <w:p w14:paraId="4F601203" w14:textId="77777777" w:rsidR="00F83D3A" w:rsidRPr="00C87F3B" w:rsidRDefault="00F83D3A" w:rsidP="00F83D3A">
      <w:pPr>
        <w:spacing w:before="120" w:after="120"/>
        <w:ind w:firstLine="0"/>
        <w:jc w:val="center"/>
      </w:pPr>
      <w:r w:rsidRPr="00C87F3B">
        <w:rPr>
          <w:lang w:eastAsia="fr-FR" w:bidi="fr-FR"/>
        </w:rPr>
        <w:t>DU MÊME AUTEUR</w:t>
      </w:r>
    </w:p>
    <w:p w14:paraId="339FE877" w14:textId="77777777" w:rsidR="00F83D3A" w:rsidRPr="00C87F3B" w:rsidRDefault="00F83D3A" w:rsidP="00F83D3A">
      <w:pPr>
        <w:spacing w:before="120" w:after="120"/>
        <w:ind w:firstLine="0"/>
        <w:jc w:val="both"/>
        <w:rPr>
          <w:lang w:eastAsia="fr-FR" w:bidi="fr-FR"/>
        </w:rPr>
      </w:pPr>
    </w:p>
    <w:p w14:paraId="18A5DBE0" w14:textId="77777777" w:rsidR="00F83D3A" w:rsidRPr="00C87F3B" w:rsidRDefault="00F83D3A" w:rsidP="00F83D3A">
      <w:pPr>
        <w:spacing w:before="120" w:after="120"/>
        <w:ind w:firstLine="0"/>
        <w:jc w:val="both"/>
      </w:pPr>
      <w:hyperlink r:id="rId18" w:history="1">
        <w:r w:rsidRPr="00C87F3B">
          <w:rPr>
            <w:rStyle w:val="Hyperlien"/>
            <w:i/>
            <w:lang w:eastAsia="fr-FR" w:bidi="fr-FR"/>
          </w:rPr>
          <w:t>Les Migrations Africaines</w:t>
        </w:r>
      </w:hyperlink>
      <w:r w:rsidRPr="00C87F3B">
        <w:rPr>
          <w:lang w:eastAsia="fr-FR" w:bidi="fr-FR"/>
        </w:rPr>
        <w:t xml:space="preserve">, </w:t>
      </w:r>
      <w:r w:rsidRPr="00C87F3B">
        <w:t>Maspero</w:t>
      </w:r>
      <w:r w:rsidRPr="00C87F3B">
        <w:rPr>
          <w:lang w:eastAsia="fr-FR" w:bidi="fr-FR"/>
        </w:rPr>
        <w:t xml:space="preserve"> 1976.</w:t>
      </w:r>
    </w:p>
    <w:p w14:paraId="2DF0CE28" w14:textId="77777777" w:rsidR="00F83D3A" w:rsidRPr="00C87F3B" w:rsidRDefault="00F83D3A" w:rsidP="00F83D3A">
      <w:pPr>
        <w:spacing w:before="120" w:after="120"/>
        <w:ind w:firstLine="0"/>
        <w:jc w:val="both"/>
        <w:rPr>
          <w:lang w:eastAsia="fr-FR" w:bidi="fr-FR"/>
        </w:rPr>
      </w:pPr>
    </w:p>
    <w:p w14:paraId="0A21ADB3" w14:textId="77777777" w:rsidR="00F83D3A" w:rsidRPr="00C87F3B" w:rsidRDefault="00F83D3A" w:rsidP="00F83D3A">
      <w:pPr>
        <w:spacing w:before="120" w:after="120"/>
        <w:ind w:firstLine="0"/>
        <w:jc w:val="both"/>
        <w:rPr>
          <w:lang w:eastAsia="fr-FR" w:bidi="fr-FR"/>
        </w:rPr>
      </w:pPr>
    </w:p>
    <w:p w14:paraId="49116559" w14:textId="77777777" w:rsidR="00F83D3A" w:rsidRDefault="00F83D3A" w:rsidP="00F83D3A">
      <w:pPr>
        <w:spacing w:before="120" w:after="120"/>
        <w:ind w:firstLine="0"/>
        <w:jc w:val="both"/>
        <w:rPr>
          <w:lang w:eastAsia="fr-FR" w:bidi="fr-FR"/>
        </w:rPr>
      </w:pPr>
    </w:p>
    <w:p w14:paraId="3B69DF73" w14:textId="77777777" w:rsidR="00F83D3A" w:rsidRDefault="00F83D3A" w:rsidP="00F83D3A">
      <w:pPr>
        <w:spacing w:before="120" w:after="120"/>
        <w:ind w:firstLine="0"/>
        <w:jc w:val="both"/>
        <w:rPr>
          <w:lang w:eastAsia="fr-FR" w:bidi="fr-FR"/>
        </w:rPr>
      </w:pPr>
    </w:p>
    <w:p w14:paraId="67AE09A1" w14:textId="77777777" w:rsidR="00F83D3A" w:rsidRDefault="00F83D3A" w:rsidP="00F83D3A">
      <w:pPr>
        <w:spacing w:before="120" w:after="120"/>
        <w:ind w:firstLine="0"/>
        <w:jc w:val="both"/>
        <w:rPr>
          <w:lang w:eastAsia="fr-FR" w:bidi="fr-FR"/>
        </w:rPr>
      </w:pPr>
    </w:p>
    <w:p w14:paraId="1AB450F0" w14:textId="77777777" w:rsidR="00F83D3A" w:rsidRDefault="00F83D3A" w:rsidP="00F83D3A">
      <w:pPr>
        <w:spacing w:before="120" w:after="120"/>
        <w:ind w:firstLine="0"/>
        <w:jc w:val="both"/>
        <w:rPr>
          <w:lang w:eastAsia="fr-FR" w:bidi="fr-FR"/>
        </w:rPr>
      </w:pPr>
    </w:p>
    <w:p w14:paraId="1291CCCD" w14:textId="77777777" w:rsidR="00F83D3A" w:rsidRDefault="00F83D3A" w:rsidP="00F83D3A">
      <w:pPr>
        <w:spacing w:before="120" w:after="120"/>
        <w:ind w:firstLine="0"/>
        <w:jc w:val="both"/>
        <w:rPr>
          <w:lang w:eastAsia="fr-FR" w:bidi="fr-FR"/>
        </w:rPr>
      </w:pPr>
    </w:p>
    <w:p w14:paraId="7E6A7E21" w14:textId="77777777" w:rsidR="00F83D3A" w:rsidRDefault="00F83D3A" w:rsidP="00F83D3A">
      <w:pPr>
        <w:spacing w:before="120" w:after="120"/>
        <w:ind w:firstLine="0"/>
        <w:jc w:val="both"/>
        <w:rPr>
          <w:lang w:eastAsia="fr-FR" w:bidi="fr-FR"/>
        </w:rPr>
      </w:pPr>
    </w:p>
    <w:p w14:paraId="5675B7E4" w14:textId="77777777" w:rsidR="00F83D3A" w:rsidRPr="00C87F3B" w:rsidRDefault="00F83D3A" w:rsidP="00F83D3A">
      <w:pPr>
        <w:spacing w:before="120" w:after="120"/>
        <w:ind w:firstLine="0"/>
        <w:jc w:val="both"/>
        <w:rPr>
          <w:lang w:eastAsia="fr-FR" w:bidi="fr-FR"/>
        </w:rPr>
      </w:pPr>
    </w:p>
    <w:p w14:paraId="7D1C8210" w14:textId="77777777" w:rsidR="00F83D3A" w:rsidRPr="00C87F3B" w:rsidRDefault="00F83D3A" w:rsidP="00F83D3A">
      <w:pPr>
        <w:spacing w:before="120" w:after="120"/>
        <w:ind w:firstLine="0"/>
        <w:jc w:val="both"/>
      </w:pPr>
      <w:r w:rsidRPr="00C87F3B">
        <w:rPr>
          <w:lang w:eastAsia="fr-FR" w:bidi="fr-FR"/>
        </w:rPr>
        <w:t>Illustration couverture</w:t>
      </w:r>
    </w:p>
    <w:p w14:paraId="49B690A7" w14:textId="77777777" w:rsidR="00F83D3A" w:rsidRPr="00C87F3B" w:rsidRDefault="00F83D3A" w:rsidP="00F83D3A">
      <w:pPr>
        <w:spacing w:before="120" w:after="120"/>
        <w:ind w:firstLine="0"/>
        <w:jc w:val="both"/>
      </w:pPr>
      <w:r w:rsidRPr="00B54206">
        <w:rPr>
          <w:i/>
          <w:lang w:eastAsia="fr-FR" w:bidi="fr-FR"/>
        </w:rPr>
        <w:t>Le marché de Wolosebugu en 1887</w:t>
      </w:r>
      <w:r w:rsidRPr="00C87F3B">
        <w:rPr>
          <w:lang w:eastAsia="fr-FR" w:bidi="fr-FR"/>
        </w:rPr>
        <w:t>.</w:t>
      </w:r>
    </w:p>
    <w:p w14:paraId="7BD845C9" w14:textId="77777777" w:rsidR="00F83D3A" w:rsidRPr="00C87F3B" w:rsidRDefault="00F83D3A" w:rsidP="00F83D3A">
      <w:pPr>
        <w:spacing w:before="120" w:after="120"/>
        <w:ind w:firstLine="0"/>
        <w:jc w:val="both"/>
      </w:pPr>
      <w:r w:rsidRPr="00C87F3B">
        <w:rPr>
          <w:lang w:eastAsia="fr-FR" w:bidi="fr-FR"/>
        </w:rPr>
        <w:t>Gravure d'après un des</w:t>
      </w:r>
      <w:r>
        <w:rPr>
          <w:lang w:eastAsia="fr-FR" w:bidi="fr-FR"/>
        </w:rPr>
        <w:t>sin de Riou (Binger 1892 Tome 1</w:t>
      </w:r>
      <w:r w:rsidRPr="00C87F3B">
        <w:rPr>
          <w:lang w:eastAsia="fr-FR" w:bidi="fr-FR"/>
        </w:rPr>
        <w:t xml:space="preserve"> p. 25).</w:t>
      </w:r>
    </w:p>
    <w:p w14:paraId="32FA182C" w14:textId="77777777" w:rsidR="00F83D3A" w:rsidRPr="00C87F3B" w:rsidRDefault="00F83D3A" w:rsidP="00F83D3A">
      <w:pPr>
        <w:spacing w:before="120" w:after="120"/>
        <w:ind w:firstLine="0"/>
        <w:jc w:val="both"/>
      </w:pPr>
      <w:r w:rsidRPr="00C87F3B">
        <w:br w:type="page"/>
      </w:r>
      <w:r w:rsidRPr="00C87F3B">
        <w:lastRenderedPageBreak/>
        <w:t>[3]</w:t>
      </w:r>
    </w:p>
    <w:p w14:paraId="3F7E160B" w14:textId="77777777" w:rsidR="00F83D3A" w:rsidRPr="00C87F3B" w:rsidRDefault="00F83D3A" w:rsidP="00F83D3A">
      <w:pPr>
        <w:spacing w:before="120" w:after="120"/>
        <w:ind w:firstLine="0"/>
        <w:jc w:val="both"/>
      </w:pPr>
    </w:p>
    <w:p w14:paraId="63207777" w14:textId="77777777" w:rsidR="00F83D3A" w:rsidRPr="00C87F3B" w:rsidRDefault="00F83D3A" w:rsidP="00F83D3A">
      <w:pPr>
        <w:spacing w:before="120" w:after="120"/>
        <w:ind w:firstLine="0"/>
        <w:jc w:val="both"/>
      </w:pPr>
    </w:p>
    <w:p w14:paraId="6F93F767" w14:textId="77777777" w:rsidR="00F83D3A" w:rsidRPr="00C87F3B" w:rsidRDefault="00F83D3A" w:rsidP="00F83D3A">
      <w:pPr>
        <w:spacing w:before="120" w:after="120"/>
        <w:ind w:firstLine="0"/>
        <w:jc w:val="both"/>
      </w:pPr>
    </w:p>
    <w:p w14:paraId="1A872F32" w14:textId="77777777" w:rsidR="00F83D3A" w:rsidRPr="00B54206" w:rsidRDefault="00F83D3A" w:rsidP="00F83D3A">
      <w:pPr>
        <w:spacing w:before="120" w:after="120"/>
        <w:ind w:left="1440" w:firstLine="0"/>
        <w:rPr>
          <w:sz w:val="72"/>
        </w:rPr>
      </w:pPr>
      <w:r w:rsidRPr="00B54206">
        <w:rPr>
          <w:sz w:val="72"/>
          <w:lang w:eastAsia="fr-FR" w:bidi="fr-FR"/>
        </w:rPr>
        <w:t>Les Négociants</w:t>
      </w:r>
      <w:r>
        <w:rPr>
          <w:sz w:val="72"/>
          <w:lang w:eastAsia="fr-FR" w:bidi="fr-FR"/>
        </w:rPr>
        <w:br/>
      </w:r>
      <w:r w:rsidRPr="00B54206">
        <w:rPr>
          <w:sz w:val="72"/>
          <w:lang w:eastAsia="fr-FR" w:bidi="fr-FR"/>
        </w:rPr>
        <w:t>de la S</w:t>
      </w:r>
      <w:r w:rsidRPr="00B54206">
        <w:rPr>
          <w:sz w:val="72"/>
          <w:lang w:eastAsia="fr-FR" w:bidi="fr-FR"/>
        </w:rPr>
        <w:t>a</w:t>
      </w:r>
      <w:r w:rsidRPr="00B54206">
        <w:rPr>
          <w:sz w:val="72"/>
          <w:lang w:eastAsia="fr-FR" w:bidi="fr-FR"/>
        </w:rPr>
        <w:t>vane</w:t>
      </w:r>
    </w:p>
    <w:p w14:paraId="4F2A3F8B" w14:textId="77777777" w:rsidR="00F83D3A" w:rsidRPr="00C87F3B" w:rsidRDefault="00F83D3A" w:rsidP="00F83D3A">
      <w:pPr>
        <w:spacing w:before="120" w:after="120"/>
        <w:ind w:firstLine="0"/>
        <w:jc w:val="both"/>
      </w:pPr>
    </w:p>
    <w:p w14:paraId="22D4A20C" w14:textId="77777777" w:rsidR="00F83D3A" w:rsidRDefault="00F83D3A" w:rsidP="00F83D3A">
      <w:pPr>
        <w:spacing w:before="120" w:after="120"/>
        <w:ind w:firstLine="0"/>
        <w:jc w:val="both"/>
      </w:pPr>
    </w:p>
    <w:p w14:paraId="52596513" w14:textId="77777777" w:rsidR="00F83D3A" w:rsidRDefault="00F83D3A" w:rsidP="00F83D3A">
      <w:pPr>
        <w:spacing w:before="120" w:after="120"/>
        <w:ind w:firstLine="0"/>
        <w:jc w:val="both"/>
      </w:pPr>
    </w:p>
    <w:p w14:paraId="4A876504" w14:textId="77777777" w:rsidR="00F83D3A" w:rsidRDefault="00F83D3A" w:rsidP="00F83D3A">
      <w:pPr>
        <w:spacing w:before="120" w:after="120"/>
        <w:ind w:firstLine="0"/>
        <w:jc w:val="both"/>
      </w:pPr>
    </w:p>
    <w:p w14:paraId="473B1F7F" w14:textId="77777777" w:rsidR="00F83D3A" w:rsidRDefault="00F83D3A" w:rsidP="00F83D3A">
      <w:pPr>
        <w:spacing w:before="120" w:after="120"/>
        <w:ind w:firstLine="0"/>
        <w:jc w:val="both"/>
      </w:pPr>
    </w:p>
    <w:p w14:paraId="42342B32" w14:textId="77777777" w:rsidR="00F83D3A" w:rsidRPr="00C87F3B" w:rsidRDefault="00F83D3A" w:rsidP="00F83D3A">
      <w:pPr>
        <w:spacing w:before="120" w:after="120"/>
        <w:ind w:firstLine="0"/>
        <w:jc w:val="both"/>
      </w:pPr>
      <w:r w:rsidRPr="00C87F3B">
        <w:br w:type="page"/>
      </w:r>
      <w:r w:rsidRPr="00C87F3B">
        <w:lastRenderedPageBreak/>
        <w:t>[4]</w:t>
      </w:r>
    </w:p>
    <w:p w14:paraId="6669F1C2" w14:textId="77777777" w:rsidR="00F83D3A" w:rsidRPr="00C87F3B" w:rsidRDefault="00F83D3A" w:rsidP="00F83D3A">
      <w:pPr>
        <w:spacing w:before="120" w:after="120"/>
        <w:ind w:firstLine="0"/>
        <w:jc w:val="both"/>
      </w:pPr>
    </w:p>
    <w:p w14:paraId="096C7C17" w14:textId="77777777" w:rsidR="00F83D3A" w:rsidRPr="00C87F3B" w:rsidRDefault="00F83D3A" w:rsidP="00F83D3A">
      <w:pPr>
        <w:spacing w:before="120" w:after="120"/>
        <w:ind w:firstLine="0"/>
        <w:jc w:val="both"/>
      </w:pPr>
    </w:p>
    <w:p w14:paraId="21E14551" w14:textId="77777777" w:rsidR="00F83D3A" w:rsidRPr="00C87F3B" w:rsidRDefault="00F83D3A" w:rsidP="00F83D3A">
      <w:pPr>
        <w:spacing w:before="120" w:after="120"/>
        <w:ind w:firstLine="0"/>
        <w:jc w:val="both"/>
      </w:pPr>
    </w:p>
    <w:p w14:paraId="5A2CE86D" w14:textId="77777777" w:rsidR="00F83D3A" w:rsidRPr="00C87F3B" w:rsidRDefault="00F83D3A" w:rsidP="00F83D3A">
      <w:pPr>
        <w:spacing w:before="120" w:after="120"/>
        <w:ind w:firstLine="0"/>
        <w:jc w:val="both"/>
      </w:pPr>
    </w:p>
    <w:p w14:paraId="07DD79B0" w14:textId="77777777" w:rsidR="00F83D3A" w:rsidRDefault="00F83D3A" w:rsidP="00F83D3A">
      <w:pPr>
        <w:spacing w:before="120" w:after="120"/>
        <w:ind w:firstLine="0"/>
        <w:jc w:val="both"/>
      </w:pPr>
    </w:p>
    <w:p w14:paraId="5692117A" w14:textId="77777777" w:rsidR="00F83D3A" w:rsidRDefault="00F83D3A" w:rsidP="00F83D3A">
      <w:pPr>
        <w:spacing w:before="120" w:after="120"/>
        <w:ind w:firstLine="0"/>
        <w:jc w:val="both"/>
      </w:pPr>
    </w:p>
    <w:p w14:paraId="3CB56C88" w14:textId="77777777" w:rsidR="00F83D3A" w:rsidRDefault="00F83D3A" w:rsidP="00F83D3A">
      <w:pPr>
        <w:spacing w:before="120" w:after="120"/>
        <w:ind w:firstLine="0"/>
        <w:jc w:val="both"/>
      </w:pPr>
    </w:p>
    <w:p w14:paraId="171176E0" w14:textId="77777777" w:rsidR="00F83D3A" w:rsidRDefault="00F83D3A" w:rsidP="00F83D3A">
      <w:pPr>
        <w:spacing w:before="120" w:after="120"/>
        <w:ind w:firstLine="0"/>
        <w:jc w:val="both"/>
      </w:pPr>
    </w:p>
    <w:p w14:paraId="140A1E35" w14:textId="77777777" w:rsidR="00F83D3A" w:rsidRDefault="00F83D3A" w:rsidP="00F83D3A">
      <w:pPr>
        <w:spacing w:before="120" w:after="120"/>
        <w:ind w:firstLine="0"/>
        <w:jc w:val="both"/>
      </w:pPr>
    </w:p>
    <w:p w14:paraId="63359EE2" w14:textId="77777777" w:rsidR="00F83D3A" w:rsidRDefault="00F83D3A" w:rsidP="00F83D3A">
      <w:pPr>
        <w:spacing w:before="120" w:after="120"/>
        <w:ind w:firstLine="0"/>
        <w:jc w:val="both"/>
      </w:pPr>
    </w:p>
    <w:p w14:paraId="1B1D36D2" w14:textId="77777777" w:rsidR="00F83D3A" w:rsidRPr="00C87F3B" w:rsidRDefault="00F83D3A" w:rsidP="00F83D3A">
      <w:pPr>
        <w:spacing w:before="120" w:after="120"/>
        <w:ind w:firstLine="0"/>
        <w:jc w:val="both"/>
      </w:pPr>
    </w:p>
    <w:p w14:paraId="4ACCCD49" w14:textId="77777777" w:rsidR="00F83D3A" w:rsidRPr="00C87F3B" w:rsidRDefault="00F83D3A" w:rsidP="00F83D3A">
      <w:pPr>
        <w:spacing w:before="120" w:after="120"/>
        <w:ind w:firstLine="0"/>
        <w:jc w:val="both"/>
      </w:pPr>
    </w:p>
    <w:p w14:paraId="2DEC4FCC" w14:textId="77777777" w:rsidR="00F83D3A" w:rsidRPr="00C87F3B" w:rsidRDefault="00F83D3A" w:rsidP="00F83D3A">
      <w:pPr>
        <w:spacing w:before="120" w:after="120"/>
        <w:ind w:firstLine="0"/>
        <w:jc w:val="both"/>
      </w:pPr>
    </w:p>
    <w:p w14:paraId="5DBE1CA0" w14:textId="77777777" w:rsidR="00F83D3A" w:rsidRPr="00C87F3B" w:rsidRDefault="00F83D3A" w:rsidP="00F83D3A">
      <w:pPr>
        <w:spacing w:before="120" w:after="120"/>
        <w:ind w:firstLine="0"/>
        <w:jc w:val="both"/>
      </w:pPr>
    </w:p>
    <w:p w14:paraId="615D05F5" w14:textId="77777777" w:rsidR="00F83D3A" w:rsidRPr="00C87F3B" w:rsidRDefault="00F83D3A" w:rsidP="00F83D3A">
      <w:pPr>
        <w:spacing w:before="120" w:after="120"/>
        <w:ind w:firstLine="0"/>
        <w:jc w:val="both"/>
        <w:rPr>
          <w:szCs w:val="2"/>
        </w:rPr>
      </w:pPr>
    </w:p>
    <w:p w14:paraId="48BA6E0E" w14:textId="77777777" w:rsidR="00F83D3A" w:rsidRPr="0046490A" w:rsidRDefault="00F83D3A" w:rsidP="00F83D3A">
      <w:pPr>
        <w:spacing w:before="120" w:after="120"/>
        <w:ind w:firstLine="0"/>
        <w:jc w:val="both"/>
        <w:rPr>
          <w:szCs w:val="2"/>
          <w:lang w:val="en-US"/>
        </w:rPr>
      </w:pPr>
      <w:r w:rsidRPr="0046490A">
        <w:rPr>
          <w:szCs w:val="2"/>
          <w:lang w:val="en-US"/>
        </w:rPr>
        <w:t>© Copyright by Éditions Anthropos 1977.</w:t>
      </w:r>
    </w:p>
    <w:p w14:paraId="331CF810" w14:textId="77777777" w:rsidR="00F83D3A" w:rsidRPr="0046490A" w:rsidRDefault="00F83D3A" w:rsidP="00F83D3A">
      <w:pPr>
        <w:pStyle w:val="p"/>
        <w:rPr>
          <w:lang w:val="en-US"/>
        </w:rPr>
      </w:pPr>
      <w:r w:rsidRPr="0046490A">
        <w:rPr>
          <w:szCs w:val="2"/>
          <w:lang w:val="en-US"/>
        </w:rPr>
        <w:br w:type="page"/>
      </w:r>
      <w:r w:rsidRPr="0046490A">
        <w:rPr>
          <w:lang w:val="en-US"/>
        </w:rPr>
        <w:lastRenderedPageBreak/>
        <w:t>[5]</w:t>
      </w:r>
    </w:p>
    <w:p w14:paraId="796543A4" w14:textId="77777777" w:rsidR="00F83D3A" w:rsidRPr="0046490A" w:rsidRDefault="00F83D3A" w:rsidP="00F83D3A">
      <w:pPr>
        <w:spacing w:before="120" w:after="120"/>
        <w:ind w:firstLine="0"/>
        <w:jc w:val="center"/>
        <w:rPr>
          <w:szCs w:val="2"/>
          <w:lang w:val="en-US"/>
        </w:rPr>
      </w:pPr>
    </w:p>
    <w:p w14:paraId="3CE0F5DF" w14:textId="77777777" w:rsidR="00F83D3A" w:rsidRPr="0046490A" w:rsidRDefault="00F83D3A" w:rsidP="00F83D3A">
      <w:pPr>
        <w:spacing w:before="120" w:after="120"/>
        <w:ind w:firstLine="0"/>
        <w:jc w:val="center"/>
        <w:rPr>
          <w:szCs w:val="2"/>
          <w:lang w:val="en-US"/>
        </w:rPr>
      </w:pPr>
    </w:p>
    <w:p w14:paraId="1D453944" w14:textId="77777777" w:rsidR="00F83D3A" w:rsidRPr="0046490A" w:rsidRDefault="00F83D3A" w:rsidP="00F83D3A">
      <w:pPr>
        <w:spacing w:before="120" w:after="120"/>
        <w:ind w:firstLine="0"/>
        <w:jc w:val="center"/>
        <w:rPr>
          <w:sz w:val="48"/>
          <w:szCs w:val="2"/>
          <w:lang w:val="en-US"/>
        </w:rPr>
      </w:pPr>
      <w:r w:rsidRPr="0046490A">
        <w:rPr>
          <w:bCs/>
          <w:sz w:val="48"/>
          <w:szCs w:val="2"/>
          <w:lang w:val="en-US"/>
        </w:rPr>
        <w:t>JEAN-LOUP AMSELLE</w:t>
      </w:r>
    </w:p>
    <w:p w14:paraId="03B2A399" w14:textId="77777777" w:rsidR="00F83D3A" w:rsidRPr="0046490A" w:rsidRDefault="00F83D3A" w:rsidP="00F83D3A">
      <w:pPr>
        <w:spacing w:before="120" w:after="120"/>
        <w:ind w:firstLine="0"/>
        <w:jc w:val="center"/>
        <w:rPr>
          <w:lang w:val="en-US" w:eastAsia="fr-FR" w:bidi="fr-FR"/>
        </w:rPr>
      </w:pPr>
    </w:p>
    <w:p w14:paraId="773AD967" w14:textId="77777777" w:rsidR="00F83D3A" w:rsidRPr="0046490A" w:rsidRDefault="00F83D3A" w:rsidP="00F83D3A">
      <w:pPr>
        <w:spacing w:before="120" w:after="120"/>
        <w:ind w:firstLine="0"/>
        <w:jc w:val="center"/>
        <w:rPr>
          <w:lang w:val="en-US" w:eastAsia="fr-FR" w:bidi="fr-FR"/>
        </w:rPr>
      </w:pPr>
    </w:p>
    <w:p w14:paraId="27B346CC" w14:textId="77777777" w:rsidR="00F83D3A" w:rsidRPr="00C87F3B" w:rsidRDefault="00F83D3A" w:rsidP="00F83D3A">
      <w:pPr>
        <w:spacing w:before="120" w:after="120"/>
        <w:ind w:firstLine="0"/>
        <w:jc w:val="center"/>
        <w:rPr>
          <w:sz w:val="72"/>
          <w:lang w:eastAsia="fr-FR" w:bidi="fr-FR"/>
        </w:rPr>
      </w:pPr>
      <w:r w:rsidRPr="00C87F3B">
        <w:rPr>
          <w:sz w:val="72"/>
          <w:lang w:eastAsia="fr-FR" w:bidi="fr-FR"/>
        </w:rPr>
        <w:t>Les Négociants</w:t>
      </w:r>
      <w:r w:rsidRPr="00C87F3B">
        <w:rPr>
          <w:sz w:val="72"/>
          <w:lang w:eastAsia="fr-FR" w:bidi="fr-FR"/>
        </w:rPr>
        <w:br/>
        <w:t>de la Savane</w:t>
      </w:r>
    </w:p>
    <w:p w14:paraId="23AFB5AF" w14:textId="77777777" w:rsidR="00F83D3A" w:rsidRPr="00C87F3B" w:rsidRDefault="00F83D3A" w:rsidP="00F83D3A">
      <w:pPr>
        <w:spacing w:before="120" w:after="120"/>
        <w:ind w:firstLine="0"/>
        <w:jc w:val="center"/>
        <w:rPr>
          <w:lang w:eastAsia="fr-FR" w:bidi="fr-FR"/>
        </w:rPr>
      </w:pPr>
    </w:p>
    <w:p w14:paraId="26D9CF8B" w14:textId="77777777" w:rsidR="00F83D3A" w:rsidRPr="00C87F3B" w:rsidRDefault="00F83D3A" w:rsidP="00F83D3A">
      <w:pPr>
        <w:spacing w:before="120" w:after="120"/>
        <w:ind w:firstLine="0"/>
        <w:jc w:val="center"/>
      </w:pPr>
    </w:p>
    <w:p w14:paraId="0CFBE097" w14:textId="77777777" w:rsidR="00F83D3A" w:rsidRPr="00C87F3B" w:rsidRDefault="00F83D3A" w:rsidP="00F83D3A">
      <w:pPr>
        <w:spacing w:before="120" w:after="120"/>
        <w:ind w:firstLine="0"/>
        <w:jc w:val="center"/>
        <w:rPr>
          <w:rStyle w:val="En-tte220ptGras"/>
          <w:b w:val="0"/>
          <w:sz w:val="48"/>
        </w:rPr>
      </w:pPr>
      <w:r w:rsidRPr="00C87F3B">
        <w:rPr>
          <w:rStyle w:val="En-tte220ptGras"/>
          <w:b w:val="0"/>
          <w:sz w:val="48"/>
        </w:rPr>
        <w:t>Histoire et organisation sociale</w:t>
      </w:r>
      <w:r w:rsidRPr="00C87F3B">
        <w:rPr>
          <w:rStyle w:val="En-tte220ptGras"/>
          <w:b w:val="0"/>
          <w:sz w:val="48"/>
        </w:rPr>
        <w:br/>
        <w:t>des Kooroko (Mali)</w:t>
      </w:r>
    </w:p>
    <w:p w14:paraId="35E3B335" w14:textId="77777777" w:rsidR="00F83D3A" w:rsidRPr="00C87F3B" w:rsidRDefault="00F83D3A" w:rsidP="00F83D3A">
      <w:pPr>
        <w:spacing w:before="120" w:after="120"/>
        <w:ind w:firstLine="0"/>
        <w:jc w:val="center"/>
      </w:pPr>
    </w:p>
    <w:p w14:paraId="7B5ED47D" w14:textId="77777777" w:rsidR="00F83D3A" w:rsidRPr="00B54206" w:rsidRDefault="00F83D3A" w:rsidP="00F83D3A">
      <w:pPr>
        <w:spacing w:before="120" w:after="120"/>
        <w:ind w:firstLine="0"/>
        <w:jc w:val="center"/>
        <w:rPr>
          <w:i/>
          <w:lang w:eastAsia="fr-FR" w:bidi="fr-FR"/>
        </w:rPr>
      </w:pPr>
      <w:r w:rsidRPr="00B54206">
        <w:rPr>
          <w:i/>
          <w:lang w:eastAsia="fr-FR" w:bidi="fr-FR"/>
        </w:rPr>
        <w:t>ouvrage publié avec le concours</w:t>
      </w:r>
      <w:r w:rsidRPr="00B54206">
        <w:rPr>
          <w:i/>
          <w:lang w:eastAsia="fr-FR" w:bidi="fr-FR"/>
        </w:rPr>
        <w:br/>
        <w:t>du Centre National de la Recherche Scientifique</w:t>
      </w:r>
    </w:p>
    <w:p w14:paraId="000AB042" w14:textId="77777777" w:rsidR="00F83D3A" w:rsidRPr="00C87F3B" w:rsidRDefault="00F83D3A" w:rsidP="00F83D3A">
      <w:pPr>
        <w:spacing w:before="120" w:after="120"/>
        <w:ind w:firstLine="0"/>
        <w:jc w:val="center"/>
        <w:rPr>
          <w:lang w:eastAsia="fr-FR" w:bidi="fr-FR"/>
        </w:rPr>
      </w:pPr>
    </w:p>
    <w:p w14:paraId="3518765F" w14:textId="77777777" w:rsidR="00F83D3A" w:rsidRPr="00C87F3B" w:rsidRDefault="00F83D3A" w:rsidP="00F83D3A">
      <w:pPr>
        <w:spacing w:before="120" w:after="120"/>
        <w:ind w:firstLine="0"/>
        <w:jc w:val="center"/>
        <w:rPr>
          <w:lang w:eastAsia="fr-FR" w:bidi="fr-FR"/>
        </w:rPr>
      </w:pPr>
    </w:p>
    <w:p w14:paraId="0681DC4E" w14:textId="77777777" w:rsidR="00F83D3A" w:rsidRPr="00C87F3B" w:rsidRDefault="00F83D3A" w:rsidP="00F83D3A">
      <w:pPr>
        <w:spacing w:before="120" w:after="120"/>
        <w:ind w:firstLine="0"/>
        <w:jc w:val="center"/>
        <w:rPr>
          <w:lang w:eastAsia="fr-FR" w:bidi="fr-FR"/>
        </w:rPr>
      </w:pPr>
    </w:p>
    <w:p w14:paraId="3EED4985" w14:textId="77777777" w:rsidR="00F83D3A" w:rsidRPr="00C87F3B" w:rsidRDefault="00F83D3A" w:rsidP="00F83D3A">
      <w:pPr>
        <w:spacing w:before="120" w:after="120"/>
        <w:ind w:firstLine="0"/>
        <w:jc w:val="center"/>
        <w:rPr>
          <w:lang w:eastAsia="fr-FR" w:bidi="fr-FR"/>
        </w:rPr>
      </w:pPr>
    </w:p>
    <w:p w14:paraId="302A3B19" w14:textId="77777777" w:rsidR="00F83D3A" w:rsidRPr="00C87F3B" w:rsidRDefault="00F83D3A" w:rsidP="00F83D3A">
      <w:pPr>
        <w:spacing w:before="120" w:after="120"/>
        <w:ind w:firstLine="0"/>
        <w:jc w:val="center"/>
      </w:pPr>
    </w:p>
    <w:p w14:paraId="5F2A085E" w14:textId="77777777" w:rsidR="00F83D3A" w:rsidRPr="00193A75" w:rsidRDefault="00F83D3A" w:rsidP="00F83D3A">
      <w:pPr>
        <w:spacing w:before="120" w:after="120"/>
        <w:ind w:firstLine="0"/>
        <w:jc w:val="center"/>
        <w:rPr>
          <w:b/>
        </w:rPr>
      </w:pPr>
      <w:r>
        <w:rPr>
          <w:b/>
          <w:lang w:eastAsia="fr-FR" w:bidi="fr-FR"/>
        </w:rPr>
        <w:t>É</w:t>
      </w:r>
      <w:r w:rsidRPr="00193A75">
        <w:rPr>
          <w:b/>
          <w:lang w:eastAsia="fr-FR" w:bidi="fr-FR"/>
        </w:rPr>
        <w:t>ditions Anthropos</w:t>
      </w:r>
    </w:p>
    <w:p w14:paraId="6A8FF9A1" w14:textId="77777777" w:rsidR="00F83D3A" w:rsidRPr="00C87F3B" w:rsidRDefault="00F83D3A" w:rsidP="00F83D3A">
      <w:pPr>
        <w:spacing w:before="120" w:after="120"/>
        <w:ind w:firstLine="0"/>
        <w:jc w:val="center"/>
      </w:pPr>
      <w:r w:rsidRPr="00C87F3B">
        <w:rPr>
          <w:lang w:eastAsia="fr-FR" w:bidi="fr-FR"/>
        </w:rPr>
        <w:t>12, Avenue du Maine, 75015 - Paris</w:t>
      </w:r>
    </w:p>
    <w:p w14:paraId="30687C84" w14:textId="77777777" w:rsidR="00F83D3A" w:rsidRPr="00C87F3B" w:rsidRDefault="00F83D3A" w:rsidP="00F83D3A">
      <w:pPr>
        <w:spacing w:before="120" w:after="120"/>
        <w:ind w:firstLine="0"/>
        <w:jc w:val="both"/>
      </w:pPr>
      <w:r w:rsidRPr="00C87F3B">
        <w:t>[6]</w:t>
      </w:r>
    </w:p>
    <w:p w14:paraId="337DA46D" w14:textId="77777777" w:rsidR="00F83D3A" w:rsidRPr="00E07116" w:rsidRDefault="00F83D3A" w:rsidP="00F83D3A">
      <w:pPr>
        <w:pStyle w:val="p"/>
      </w:pPr>
      <w:r w:rsidRPr="00C87F3B">
        <w:br w:type="page"/>
      </w:r>
      <w:r>
        <w:lastRenderedPageBreak/>
        <w:t>[7]</w:t>
      </w:r>
    </w:p>
    <w:p w14:paraId="7619C695" w14:textId="77777777" w:rsidR="00F83D3A" w:rsidRDefault="00F83D3A">
      <w:pPr>
        <w:jc w:val="both"/>
      </w:pPr>
    </w:p>
    <w:p w14:paraId="55E42BED" w14:textId="77777777" w:rsidR="00F83D3A" w:rsidRDefault="00F83D3A">
      <w:pPr>
        <w:jc w:val="both"/>
      </w:pPr>
    </w:p>
    <w:p w14:paraId="2D760F38" w14:textId="77777777" w:rsidR="00F83D3A" w:rsidRDefault="00F83D3A">
      <w:pPr>
        <w:jc w:val="both"/>
      </w:pPr>
    </w:p>
    <w:p w14:paraId="2532B54E" w14:textId="77777777" w:rsidR="00F83D3A" w:rsidRPr="003634A0" w:rsidRDefault="00F83D3A" w:rsidP="00F83D3A">
      <w:pPr>
        <w:spacing w:after="120"/>
        <w:ind w:firstLine="0"/>
        <w:jc w:val="center"/>
        <w:rPr>
          <w:sz w:val="24"/>
        </w:rPr>
      </w:pPr>
      <w:bookmarkStart w:id="1" w:name="tdm"/>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256242A3" w14:textId="77777777" w:rsidR="00F83D3A" w:rsidRPr="00384B20" w:rsidRDefault="00F83D3A" w:rsidP="00F83D3A">
      <w:pPr>
        <w:pStyle w:val="planchest"/>
      </w:pPr>
      <w:r w:rsidRPr="00384B20">
        <w:t>Table des matières</w:t>
      </w:r>
      <w:bookmarkEnd w:id="1"/>
    </w:p>
    <w:p w14:paraId="45A31DC3" w14:textId="77777777" w:rsidR="00F83D3A" w:rsidRPr="00E07116" w:rsidRDefault="00F83D3A">
      <w:pPr>
        <w:ind w:firstLine="0"/>
      </w:pPr>
    </w:p>
    <w:p w14:paraId="1DB9A4AC" w14:textId="77777777" w:rsidR="00F83D3A" w:rsidRPr="00E07116" w:rsidRDefault="00F83D3A">
      <w:pPr>
        <w:ind w:firstLine="0"/>
      </w:pPr>
    </w:p>
    <w:p w14:paraId="75EF245C" w14:textId="77777777" w:rsidR="00F83D3A" w:rsidRPr="00B54206" w:rsidRDefault="00F83D3A" w:rsidP="00F83D3A">
      <w:pPr>
        <w:spacing w:before="120" w:after="120"/>
        <w:ind w:firstLine="0"/>
        <w:jc w:val="both"/>
        <w:rPr>
          <w:sz w:val="24"/>
        </w:rPr>
      </w:pPr>
      <w:hyperlink w:anchor="Les_Kooroko_4e_couverture" w:history="1">
        <w:r w:rsidRPr="00A33C62">
          <w:rPr>
            <w:rStyle w:val="Hyperlien"/>
            <w:sz w:val="24"/>
          </w:rPr>
          <w:t>Quatrième de couverture</w:t>
        </w:r>
      </w:hyperlink>
    </w:p>
    <w:p w14:paraId="7252E15E" w14:textId="77777777" w:rsidR="00F83D3A" w:rsidRPr="00B54206" w:rsidRDefault="00F83D3A" w:rsidP="00F83D3A">
      <w:pPr>
        <w:spacing w:before="120" w:after="120"/>
        <w:ind w:firstLine="0"/>
        <w:jc w:val="both"/>
        <w:rPr>
          <w:sz w:val="24"/>
        </w:rPr>
      </w:pPr>
      <w:hyperlink w:anchor="Les_Kooroko_avertissement" w:history="1">
        <w:r w:rsidRPr="00A33C62">
          <w:rPr>
            <w:rStyle w:val="Hyperlien"/>
            <w:sz w:val="24"/>
          </w:rPr>
          <w:t>Avertissement</w:t>
        </w:r>
      </w:hyperlink>
      <w:r w:rsidRPr="00B54206">
        <w:rPr>
          <w:sz w:val="24"/>
        </w:rPr>
        <w:t xml:space="preserve"> [7]</w:t>
      </w:r>
    </w:p>
    <w:p w14:paraId="709CCE67" w14:textId="77777777" w:rsidR="00F83D3A" w:rsidRPr="00B54206" w:rsidRDefault="00F83D3A" w:rsidP="00F83D3A">
      <w:pPr>
        <w:spacing w:before="120" w:after="120"/>
        <w:ind w:firstLine="0"/>
        <w:jc w:val="both"/>
        <w:rPr>
          <w:sz w:val="24"/>
        </w:rPr>
      </w:pPr>
      <w:hyperlink w:anchor="Les_Kooroko_intro" w:history="1">
        <w:r w:rsidRPr="00A33C62">
          <w:rPr>
            <w:rStyle w:val="Hyperlien"/>
            <w:sz w:val="24"/>
          </w:rPr>
          <w:t>Introduction</w:t>
        </w:r>
      </w:hyperlink>
      <w:r w:rsidRPr="00B54206">
        <w:rPr>
          <w:sz w:val="24"/>
        </w:rPr>
        <w:t xml:space="preserve"> [11]</w:t>
      </w:r>
    </w:p>
    <w:p w14:paraId="4AA73DFA" w14:textId="77777777" w:rsidR="00F83D3A" w:rsidRPr="00B54206" w:rsidRDefault="00F83D3A" w:rsidP="00F83D3A">
      <w:pPr>
        <w:spacing w:before="120" w:after="120"/>
        <w:ind w:firstLine="0"/>
        <w:jc w:val="both"/>
        <w:rPr>
          <w:sz w:val="24"/>
        </w:rPr>
      </w:pPr>
    </w:p>
    <w:p w14:paraId="0D0183B4" w14:textId="77777777" w:rsidR="00F83D3A" w:rsidRPr="00B54206" w:rsidRDefault="00F83D3A" w:rsidP="00F83D3A">
      <w:pPr>
        <w:spacing w:before="120" w:after="120"/>
        <w:ind w:firstLine="0"/>
        <w:jc w:val="center"/>
        <w:rPr>
          <w:b/>
          <w:sz w:val="24"/>
        </w:rPr>
      </w:pPr>
      <w:hyperlink w:anchor="Les_Kooroko_pt_1" w:history="1">
        <w:r w:rsidRPr="00A33C62">
          <w:rPr>
            <w:rStyle w:val="Hyperlien"/>
            <w:b/>
            <w:sz w:val="24"/>
          </w:rPr>
          <w:t>PREMIÈRE PARTIE</w:t>
        </w:r>
      </w:hyperlink>
    </w:p>
    <w:p w14:paraId="0E2648BD" w14:textId="77777777" w:rsidR="00F83D3A" w:rsidRPr="00B54206" w:rsidRDefault="00F83D3A" w:rsidP="00F83D3A">
      <w:pPr>
        <w:spacing w:before="120" w:after="120"/>
        <w:ind w:firstLine="0"/>
        <w:jc w:val="center"/>
        <w:rPr>
          <w:sz w:val="24"/>
        </w:rPr>
      </w:pPr>
      <w:r w:rsidRPr="00A33C62">
        <w:rPr>
          <w:color w:val="FF0000"/>
          <w:sz w:val="24"/>
        </w:rPr>
        <w:t>La formation de la communauté Kooroko</w:t>
      </w:r>
      <w:r w:rsidRPr="00B54206">
        <w:rPr>
          <w:sz w:val="24"/>
        </w:rPr>
        <w:t xml:space="preserve"> [23]</w:t>
      </w:r>
    </w:p>
    <w:p w14:paraId="6DC144E9" w14:textId="77777777" w:rsidR="00F83D3A" w:rsidRPr="00B54206" w:rsidRDefault="00F83D3A" w:rsidP="00F83D3A">
      <w:pPr>
        <w:spacing w:before="120" w:after="120"/>
        <w:ind w:firstLine="0"/>
        <w:jc w:val="center"/>
        <w:rPr>
          <w:sz w:val="24"/>
        </w:rPr>
      </w:pPr>
    </w:p>
    <w:p w14:paraId="2A7D9F13" w14:textId="77777777" w:rsidR="00F83D3A" w:rsidRPr="00B54206" w:rsidRDefault="00F83D3A" w:rsidP="00F83D3A">
      <w:pPr>
        <w:spacing w:before="120" w:after="120"/>
        <w:ind w:left="360" w:hanging="360"/>
        <w:jc w:val="both"/>
        <w:rPr>
          <w:sz w:val="24"/>
        </w:rPr>
      </w:pPr>
      <w:r w:rsidRPr="00B54206">
        <w:rPr>
          <w:sz w:val="24"/>
        </w:rPr>
        <w:t>1.</w:t>
      </w:r>
      <w:r w:rsidRPr="00B54206">
        <w:rPr>
          <w:sz w:val="24"/>
        </w:rPr>
        <w:tab/>
      </w:r>
      <w:hyperlink w:anchor="Les_Kooroko_pt_1_chap_1" w:history="1">
        <w:r w:rsidRPr="00A33C62">
          <w:rPr>
            <w:rStyle w:val="Hyperlien"/>
            <w:sz w:val="24"/>
          </w:rPr>
          <w:t>La région d’origine des Kooroko : le Wasulu</w:t>
        </w:r>
      </w:hyperlink>
      <w:r w:rsidRPr="00B54206">
        <w:rPr>
          <w:sz w:val="24"/>
        </w:rPr>
        <w:t xml:space="preserve"> [25]</w:t>
      </w:r>
    </w:p>
    <w:p w14:paraId="304C5C44" w14:textId="77777777" w:rsidR="00F83D3A" w:rsidRPr="00B54206" w:rsidRDefault="00F83D3A" w:rsidP="00F83D3A">
      <w:pPr>
        <w:spacing w:before="120" w:after="120"/>
        <w:ind w:left="360" w:hanging="360"/>
        <w:jc w:val="both"/>
        <w:rPr>
          <w:sz w:val="24"/>
        </w:rPr>
      </w:pPr>
      <w:r w:rsidRPr="00B54206">
        <w:rPr>
          <w:sz w:val="24"/>
        </w:rPr>
        <w:t>2.</w:t>
      </w:r>
      <w:r w:rsidRPr="00B54206">
        <w:rPr>
          <w:sz w:val="24"/>
        </w:rPr>
        <w:tab/>
      </w:r>
      <w:hyperlink w:anchor="Les_Kooroko_pt_1_chap_2" w:history="1">
        <w:r w:rsidRPr="00A33C62">
          <w:rPr>
            <w:rStyle w:val="Hyperlien"/>
            <w:sz w:val="24"/>
          </w:rPr>
          <w:t xml:space="preserve">Les rapports Fula-forgerons : la </w:t>
        </w:r>
        <w:r w:rsidRPr="00A33C62">
          <w:rPr>
            <w:rStyle w:val="Hyperlien"/>
            <w:i/>
            <w:sz w:val="24"/>
          </w:rPr>
          <w:t>senankuya</w:t>
        </w:r>
      </w:hyperlink>
      <w:r w:rsidRPr="00B54206">
        <w:rPr>
          <w:sz w:val="24"/>
        </w:rPr>
        <w:t xml:space="preserve"> [37]</w:t>
      </w:r>
    </w:p>
    <w:p w14:paraId="7C7C77AA" w14:textId="77777777" w:rsidR="00F83D3A" w:rsidRPr="00B54206" w:rsidRDefault="00F83D3A" w:rsidP="00F83D3A">
      <w:pPr>
        <w:spacing w:before="120" w:after="120"/>
        <w:ind w:left="360" w:hanging="360"/>
        <w:jc w:val="both"/>
        <w:rPr>
          <w:sz w:val="24"/>
        </w:rPr>
      </w:pPr>
      <w:r w:rsidRPr="00B54206">
        <w:rPr>
          <w:sz w:val="24"/>
        </w:rPr>
        <w:t>3.</w:t>
      </w:r>
      <w:r w:rsidRPr="00B54206">
        <w:rPr>
          <w:sz w:val="24"/>
        </w:rPr>
        <w:tab/>
      </w:r>
      <w:hyperlink w:anchor="Les_Kooroko_pt_1_chap_3" w:history="1">
        <w:r w:rsidRPr="00A33C62">
          <w:rPr>
            <w:rStyle w:val="Hyperlien"/>
            <w:sz w:val="24"/>
          </w:rPr>
          <w:t>Les Kooroko</w:t>
        </w:r>
      </w:hyperlink>
      <w:r w:rsidRPr="00B54206">
        <w:rPr>
          <w:sz w:val="24"/>
        </w:rPr>
        <w:t xml:space="preserve"> [51]</w:t>
      </w:r>
    </w:p>
    <w:p w14:paraId="4E07A23A" w14:textId="77777777" w:rsidR="00F83D3A" w:rsidRPr="00B54206" w:rsidRDefault="00F83D3A" w:rsidP="00F83D3A">
      <w:pPr>
        <w:spacing w:before="120" w:after="120"/>
        <w:ind w:firstLine="0"/>
        <w:jc w:val="both"/>
        <w:rPr>
          <w:sz w:val="24"/>
        </w:rPr>
      </w:pPr>
    </w:p>
    <w:p w14:paraId="15E77373" w14:textId="77777777" w:rsidR="00F83D3A" w:rsidRPr="00B54206" w:rsidRDefault="00F83D3A" w:rsidP="00F83D3A">
      <w:pPr>
        <w:spacing w:before="120" w:after="120"/>
        <w:ind w:firstLine="0"/>
        <w:jc w:val="center"/>
        <w:rPr>
          <w:b/>
          <w:sz w:val="24"/>
        </w:rPr>
      </w:pPr>
      <w:hyperlink w:anchor="Les_Kooroko_pt_2" w:history="1">
        <w:r w:rsidRPr="00A33C62">
          <w:rPr>
            <w:rStyle w:val="Hyperlien"/>
            <w:b/>
            <w:sz w:val="24"/>
          </w:rPr>
          <w:t>DEUXIÈME PARTIE</w:t>
        </w:r>
      </w:hyperlink>
    </w:p>
    <w:p w14:paraId="6B44B73A" w14:textId="77777777" w:rsidR="00F83D3A" w:rsidRPr="00B54206" w:rsidRDefault="00F83D3A" w:rsidP="00F83D3A">
      <w:pPr>
        <w:spacing w:before="120" w:after="120"/>
        <w:ind w:firstLine="0"/>
        <w:jc w:val="center"/>
        <w:rPr>
          <w:sz w:val="24"/>
        </w:rPr>
      </w:pPr>
      <w:r w:rsidRPr="00A33C62">
        <w:rPr>
          <w:color w:val="FF0000"/>
          <w:sz w:val="24"/>
        </w:rPr>
        <w:t>Le fonctionnement et l’évolution</w:t>
      </w:r>
      <w:r w:rsidRPr="00A33C62">
        <w:rPr>
          <w:color w:val="FF0000"/>
          <w:sz w:val="24"/>
        </w:rPr>
        <w:br/>
        <w:t>de la communauté Kooroko</w:t>
      </w:r>
      <w:r w:rsidRPr="00B54206">
        <w:rPr>
          <w:sz w:val="24"/>
        </w:rPr>
        <w:t xml:space="preserve"> [99]</w:t>
      </w:r>
    </w:p>
    <w:p w14:paraId="46360B9B" w14:textId="77777777" w:rsidR="00F83D3A" w:rsidRPr="00B54206" w:rsidRDefault="00F83D3A" w:rsidP="00F83D3A">
      <w:pPr>
        <w:spacing w:before="120" w:after="120"/>
        <w:ind w:firstLine="0"/>
        <w:jc w:val="both"/>
        <w:rPr>
          <w:sz w:val="24"/>
        </w:rPr>
      </w:pPr>
    </w:p>
    <w:p w14:paraId="22680391" w14:textId="77777777" w:rsidR="00F83D3A" w:rsidRPr="00B54206" w:rsidRDefault="00F83D3A" w:rsidP="00F83D3A">
      <w:pPr>
        <w:spacing w:before="120" w:after="120"/>
        <w:ind w:left="360" w:hanging="360"/>
        <w:jc w:val="both"/>
        <w:rPr>
          <w:sz w:val="24"/>
        </w:rPr>
      </w:pPr>
      <w:r w:rsidRPr="00B54206">
        <w:rPr>
          <w:sz w:val="24"/>
        </w:rPr>
        <w:t>1.</w:t>
      </w:r>
      <w:r w:rsidRPr="00B54206">
        <w:rPr>
          <w:sz w:val="24"/>
        </w:rPr>
        <w:tab/>
      </w:r>
      <w:hyperlink w:anchor="Les_Kooroko_pt_2_chap_1" w:history="1">
        <w:r w:rsidRPr="00A33C62">
          <w:rPr>
            <w:rStyle w:val="Hyperlien"/>
            <w:sz w:val="24"/>
          </w:rPr>
          <w:t>Les échanges au Wasulu avant Samori</w:t>
        </w:r>
      </w:hyperlink>
      <w:r w:rsidRPr="00B54206">
        <w:rPr>
          <w:sz w:val="24"/>
        </w:rPr>
        <w:t xml:space="preserve"> [101]</w:t>
      </w:r>
    </w:p>
    <w:p w14:paraId="0B5D8561" w14:textId="77777777" w:rsidR="00F83D3A" w:rsidRPr="00B54206" w:rsidRDefault="00F83D3A" w:rsidP="00F83D3A">
      <w:pPr>
        <w:spacing w:before="120" w:after="120"/>
        <w:ind w:left="360" w:hanging="360"/>
        <w:jc w:val="both"/>
        <w:rPr>
          <w:sz w:val="24"/>
        </w:rPr>
      </w:pPr>
      <w:r w:rsidRPr="00B54206">
        <w:rPr>
          <w:sz w:val="24"/>
        </w:rPr>
        <w:t>2.</w:t>
      </w:r>
      <w:r w:rsidRPr="00B54206">
        <w:rPr>
          <w:sz w:val="24"/>
        </w:rPr>
        <w:tab/>
      </w:r>
      <w:hyperlink w:anchor="Les_Kooroko_pt_2_chap_2" w:history="1">
        <w:r w:rsidRPr="00A33C62">
          <w:rPr>
            <w:rStyle w:val="Hyperlien"/>
            <w:sz w:val="24"/>
          </w:rPr>
          <w:t>Samori</w:t>
        </w:r>
      </w:hyperlink>
      <w:r w:rsidRPr="00B54206">
        <w:rPr>
          <w:sz w:val="24"/>
        </w:rPr>
        <w:t xml:space="preserve"> [11</w:t>
      </w:r>
      <w:r>
        <w:rPr>
          <w:sz w:val="24"/>
        </w:rPr>
        <w:t>3</w:t>
      </w:r>
      <w:r w:rsidRPr="00B54206">
        <w:rPr>
          <w:sz w:val="24"/>
        </w:rPr>
        <w:t>]</w:t>
      </w:r>
    </w:p>
    <w:p w14:paraId="1DD29A74" w14:textId="77777777" w:rsidR="00F83D3A" w:rsidRPr="00B54206" w:rsidRDefault="00F83D3A" w:rsidP="00F83D3A">
      <w:pPr>
        <w:spacing w:before="120" w:after="120"/>
        <w:ind w:left="360" w:hanging="360"/>
        <w:jc w:val="both"/>
        <w:rPr>
          <w:sz w:val="24"/>
        </w:rPr>
      </w:pPr>
      <w:r w:rsidRPr="00B54206">
        <w:rPr>
          <w:sz w:val="24"/>
        </w:rPr>
        <w:t>3.</w:t>
      </w:r>
      <w:r w:rsidRPr="00B54206">
        <w:rPr>
          <w:sz w:val="24"/>
        </w:rPr>
        <w:tab/>
      </w:r>
      <w:hyperlink w:anchor="Les_Kooroko_pt_2_chap_3" w:history="1">
        <w:r w:rsidRPr="00A33C62">
          <w:rPr>
            <w:rStyle w:val="Hyperlien"/>
            <w:sz w:val="24"/>
          </w:rPr>
          <w:t>La période coloniale et les aspects actuels du commerce au Wasulu</w:t>
        </w:r>
      </w:hyperlink>
      <w:r w:rsidRPr="00B54206">
        <w:rPr>
          <w:sz w:val="24"/>
        </w:rPr>
        <w:t xml:space="preserve"> [131]</w:t>
      </w:r>
    </w:p>
    <w:p w14:paraId="337C212B" w14:textId="77777777" w:rsidR="00F83D3A" w:rsidRPr="00B54206" w:rsidRDefault="00F83D3A" w:rsidP="00F83D3A">
      <w:pPr>
        <w:spacing w:before="120" w:after="120"/>
        <w:ind w:left="360" w:hanging="360"/>
        <w:jc w:val="both"/>
        <w:rPr>
          <w:sz w:val="24"/>
        </w:rPr>
      </w:pPr>
      <w:r w:rsidRPr="00B54206">
        <w:rPr>
          <w:sz w:val="24"/>
        </w:rPr>
        <w:t>4.</w:t>
      </w:r>
      <w:r w:rsidRPr="00B54206">
        <w:rPr>
          <w:sz w:val="24"/>
        </w:rPr>
        <w:tab/>
      </w:r>
      <w:hyperlink w:anchor="Les_Kooroko_pt_2_chap_4" w:history="1">
        <w:r w:rsidRPr="00A33C62">
          <w:rPr>
            <w:rStyle w:val="Hyperlien"/>
            <w:sz w:val="24"/>
          </w:rPr>
          <w:t>Les cadres géographiques et sociaux de la communauté Kooroko de Bamako</w:t>
        </w:r>
      </w:hyperlink>
      <w:r w:rsidRPr="00B54206">
        <w:rPr>
          <w:sz w:val="24"/>
        </w:rPr>
        <w:t xml:space="preserve"> [151]</w:t>
      </w:r>
    </w:p>
    <w:p w14:paraId="3C113DF9" w14:textId="77777777" w:rsidR="00F83D3A" w:rsidRPr="00B54206" w:rsidRDefault="00F83D3A" w:rsidP="00F83D3A">
      <w:pPr>
        <w:spacing w:before="120" w:after="120"/>
        <w:ind w:left="360" w:hanging="360"/>
        <w:jc w:val="both"/>
        <w:rPr>
          <w:sz w:val="24"/>
        </w:rPr>
      </w:pPr>
      <w:r w:rsidRPr="00B54206">
        <w:rPr>
          <w:sz w:val="24"/>
        </w:rPr>
        <w:t>5.</w:t>
      </w:r>
      <w:r w:rsidRPr="00B54206">
        <w:rPr>
          <w:sz w:val="24"/>
        </w:rPr>
        <w:tab/>
      </w:r>
      <w:hyperlink w:anchor="Les_Kooroko_pt_2_chap_5" w:history="1">
        <w:r w:rsidRPr="00A33C62">
          <w:rPr>
            <w:rStyle w:val="Hyperlien"/>
            <w:sz w:val="24"/>
          </w:rPr>
          <w:t>Les réseaux colatiers</w:t>
        </w:r>
      </w:hyperlink>
      <w:r w:rsidRPr="00B54206">
        <w:rPr>
          <w:sz w:val="24"/>
        </w:rPr>
        <w:t xml:space="preserve"> [189]</w:t>
      </w:r>
    </w:p>
    <w:p w14:paraId="7C833AA4" w14:textId="77777777" w:rsidR="00F83D3A" w:rsidRPr="00B54206" w:rsidRDefault="00F83D3A" w:rsidP="00F83D3A">
      <w:pPr>
        <w:spacing w:before="120" w:after="120"/>
        <w:ind w:left="360" w:hanging="360"/>
        <w:jc w:val="both"/>
        <w:rPr>
          <w:sz w:val="24"/>
        </w:rPr>
      </w:pPr>
      <w:r w:rsidRPr="00B54206">
        <w:rPr>
          <w:sz w:val="24"/>
        </w:rPr>
        <w:t>6.</w:t>
      </w:r>
      <w:r w:rsidRPr="00B54206">
        <w:rPr>
          <w:sz w:val="24"/>
        </w:rPr>
        <w:tab/>
      </w:r>
      <w:hyperlink w:anchor="Les_Kooroko_pt_2_chap_6" w:history="1">
        <w:r w:rsidRPr="00A33C62">
          <w:rPr>
            <w:rStyle w:val="Hyperlien"/>
            <w:sz w:val="24"/>
          </w:rPr>
          <w:t>L’origine du profit dans le capitalisme commercial</w:t>
        </w:r>
      </w:hyperlink>
      <w:r w:rsidRPr="00B54206">
        <w:rPr>
          <w:sz w:val="24"/>
        </w:rPr>
        <w:t xml:space="preserve"> [207]</w:t>
      </w:r>
    </w:p>
    <w:p w14:paraId="516DA6D4" w14:textId="77777777" w:rsidR="00F83D3A" w:rsidRPr="00B54206" w:rsidRDefault="00F83D3A" w:rsidP="00F83D3A">
      <w:pPr>
        <w:spacing w:before="120" w:after="120"/>
        <w:ind w:left="360" w:hanging="360"/>
        <w:jc w:val="both"/>
        <w:rPr>
          <w:sz w:val="24"/>
        </w:rPr>
      </w:pPr>
      <w:r w:rsidRPr="00B54206">
        <w:rPr>
          <w:sz w:val="24"/>
        </w:rPr>
        <w:t>7.</w:t>
      </w:r>
      <w:r w:rsidRPr="00B54206">
        <w:rPr>
          <w:sz w:val="24"/>
        </w:rPr>
        <w:tab/>
      </w:r>
      <w:hyperlink w:anchor="Les_Kooroko_pt_2_chap_7" w:history="1">
        <w:r w:rsidRPr="00A33C62">
          <w:rPr>
            <w:rStyle w:val="Hyperlien"/>
            <w:sz w:val="24"/>
          </w:rPr>
          <w:t>L’évolution du commerce de la cola</w:t>
        </w:r>
      </w:hyperlink>
      <w:r w:rsidRPr="00B54206">
        <w:rPr>
          <w:sz w:val="24"/>
        </w:rPr>
        <w:t xml:space="preserve"> [217]</w:t>
      </w:r>
    </w:p>
    <w:p w14:paraId="76A5F997" w14:textId="77777777" w:rsidR="00F83D3A" w:rsidRPr="00B54206" w:rsidRDefault="00F83D3A" w:rsidP="00F83D3A">
      <w:pPr>
        <w:spacing w:before="120" w:after="120"/>
        <w:ind w:firstLine="0"/>
        <w:jc w:val="both"/>
        <w:rPr>
          <w:sz w:val="24"/>
        </w:rPr>
      </w:pPr>
      <w:r w:rsidRPr="00B54206">
        <w:rPr>
          <w:sz w:val="24"/>
        </w:rPr>
        <w:br w:type="page"/>
      </w:r>
      <w:r w:rsidRPr="00B54206">
        <w:rPr>
          <w:sz w:val="24"/>
        </w:rPr>
        <w:lastRenderedPageBreak/>
        <w:t>[292]</w:t>
      </w:r>
    </w:p>
    <w:p w14:paraId="5865093E" w14:textId="77777777" w:rsidR="00F83D3A" w:rsidRPr="00B54206" w:rsidRDefault="00F83D3A" w:rsidP="00F83D3A">
      <w:pPr>
        <w:spacing w:before="120" w:after="120"/>
        <w:ind w:firstLine="0"/>
        <w:jc w:val="both"/>
        <w:rPr>
          <w:sz w:val="24"/>
          <w:lang w:eastAsia="fr-FR" w:bidi="fr-FR"/>
        </w:rPr>
      </w:pPr>
    </w:p>
    <w:p w14:paraId="3720853D" w14:textId="77777777" w:rsidR="00F83D3A" w:rsidRPr="00B54206" w:rsidRDefault="00F83D3A" w:rsidP="00F83D3A">
      <w:pPr>
        <w:spacing w:before="120" w:after="120"/>
        <w:ind w:firstLine="0"/>
        <w:jc w:val="center"/>
        <w:rPr>
          <w:b/>
          <w:sz w:val="24"/>
        </w:rPr>
      </w:pPr>
      <w:hyperlink w:anchor="Les_Kooroko_pt_3" w:history="1">
        <w:r w:rsidRPr="00A33C62">
          <w:rPr>
            <w:rStyle w:val="Hyperlien"/>
            <w:b/>
            <w:sz w:val="24"/>
            <w:lang w:eastAsia="fr-FR" w:bidi="fr-FR"/>
          </w:rPr>
          <w:t>TROISIÈME PARTIE</w:t>
        </w:r>
      </w:hyperlink>
    </w:p>
    <w:p w14:paraId="75A43658" w14:textId="77777777" w:rsidR="00F83D3A" w:rsidRPr="00B54206" w:rsidRDefault="00F83D3A" w:rsidP="00F83D3A">
      <w:pPr>
        <w:spacing w:before="120" w:after="120"/>
        <w:ind w:firstLine="0"/>
        <w:jc w:val="center"/>
        <w:rPr>
          <w:sz w:val="24"/>
        </w:rPr>
      </w:pPr>
      <w:r w:rsidRPr="00A33C62">
        <w:rPr>
          <w:color w:val="FF0000"/>
          <w:sz w:val="24"/>
          <w:lang w:eastAsia="fr-FR" w:bidi="fr-FR"/>
        </w:rPr>
        <w:t>L’idéologie des Kooroko</w:t>
      </w:r>
      <w:r w:rsidRPr="00A33C62">
        <w:rPr>
          <w:color w:val="FF0000"/>
          <w:sz w:val="24"/>
          <w:lang w:eastAsia="fr-FR" w:bidi="fr-FR"/>
        </w:rPr>
        <w:br/>
        <w:t>et des commerçants bamakois en général</w:t>
      </w:r>
      <w:r w:rsidRPr="00B54206">
        <w:rPr>
          <w:sz w:val="24"/>
          <w:lang w:eastAsia="fr-FR" w:bidi="fr-FR"/>
        </w:rPr>
        <w:t xml:space="preserve"> [237]</w:t>
      </w:r>
    </w:p>
    <w:p w14:paraId="37C5CF39" w14:textId="77777777" w:rsidR="00F83D3A" w:rsidRPr="00B54206" w:rsidRDefault="00F83D3A" w:rsidP="00F83D3A">
      <w:pPr>
        <w:spacing w:before="120" w:after="120"/>
        <w:ind w:firstLine="0"/>
        <w:jc w:val="both"/>
        <w:rPr>
          <w:sz w:val="24"/>
          <w:lang w:eastAsia="fr-FR" w:bidi="fr-FR"/>
        </w:rPr>
      </w:pPr>
    </w:p>
    <w:p w14:paraId="3AAB7DEC" w14:textId="77777777" w:rsidR="00F83D3A" w:rsidRPr="00B54206" w:rsidRDefault="00F83D3A" w:rsidP="00F83D3A">
      <w:pPr>
        <w:spacing w:before="120" w:after="120"/>
        <w:ind w:firstLine="0"/>
        <w:jc w:val="both"/>
        <w:rPr>
          <w:sz w:val="24"/>
        </w:rPr>
      </w:pPr>
      <w:hyperlink w:anchor="Les_Kooroko_illustrations" w:history="1">
        <w:r w:rsidRPr="00726304">
          <w:rPr>
            <w:rStyle w:val="Hyperlien"/>
            <w:sz w:val="24"/>
            <w:lang w:eastAsia="fr-FR" w:bidi="fr-FR"/>
          </w:rPr>
          <w:t>Illustrations</w:t>
        </w:r>
      </w:hyperlink>
    </w:p>
    <w:p w14:paraId="600A93C2" w14:textId="77777777" w:rsidR="00F83D3A" w:rsidRPr="00B54206" w:rsidRDefault="00F83D3A" w:rsidP="00F83D3A">
      <w:pPr>
        <w:spacing w:before="120" w:after="120"/>
        <w:ind w:left="360" w:hanging="360"/>
        <w:jc w:val="both"/>
        <w:rPr>
          <w:sz w:val="24"/>
        </w:rPr>
      </w:pPr>
      <w:r w:rsidRPr="00B54206">
        <w:rPr>
          <w:sz w:val="24"/>
          <w:lang w:eastAsia="fr-FR" w:bidi="fr-FR"/>
        </w:rPr>
        <w:t>1.</w:t>
      </w:r>
      <w:r w:rsidRPr="00B54206">
        <w:rPr>
          <w:sz w:val="24"/>
          <w:lang w:eastAsia="fr-FR" w:bidi="fr-FR"/>
        </w:rPr>
        <w:tab/>
      </w:r>
      <w:hyperlink w:anchor="Les_Kooroko_pt_3_chap_1" w:history="1">
        <w:r w:rsidRPr="00A33C62">
          <w:rPr>
            <w:rStyle w:val="Hyperlien"/>
            <w:sz w:val="24"/>
            <w:lang w:eastAsia="fr-FR" w:bidi="fr-FR"/>
          </w:rPr>
          <w:t>L’idéologie religieuse</w:t>
        </w:r>
      </w:hyperlink>
      <w:r w:rsidRPr="00B54206">
        <w:rPr>
          <w:sz w:val="24"/>
          <w:lang w:eastAsia="fr-FR" w:bidi="fr-FR"/>
        </w:rPr>
        <w:t xml:space="preserve"> [239]</w:t>
      </w:r>
    </w:p>
    <w:p w14:paraId="10D36F31" w14:textId="77777777" w:rsidR="00F83D3A" w:rsidRPr="00B54206" w:rsidRDefault="00F83D3A" w:rsidP="00F83D3A">
      <w:pPr>
        <w:spacing w:before="120" w:after="120"/>
        <w:ind w:left="360" w:hanging="360"/>
        <w:jc w:val="both"/>
        <w:rPr>
          <w:sz w:val="24"/>
        </w:rPr>
      </w:pPr>
      <w:r w:rsidRPr="00B54206">
        <w:rPr>
          <w:sz w:val="24"/>
          <w:lang w:eastAsia="fr-FR" w:bidi="fr-FR"/>
        </w:rPr>
        <w:t>2.</w:t>
      </w:r>
      <w:r w:rsidRPr="00B54206">
        <w:rPr>
          <w:sz w:val="24"/>
          <w:lang w:eastAsia="fr-FR" w:bidi="fr-FR"/>
        </w:rPr>
        <w:tab/>
      </w:r>
      <w:hyperlink w:anchor="Les_Kooroko_pt_3_chap_2" w:history="1">
        <w:r w:rsidRPr="00A33C62">
          <w:rPr>
            <w:rStyle w:val="Hyperlien"/>
            <w:sz w:val="24"/>
            <w:lang w:eastAsia="fr-FR" w:bidi="fr-FR"/>
          </w:rPr>
          <w:t>L’idéologie politique</w:t>
        </w:r>
      </w:hyperlink>
      <w:r w:rsidRPr="00B54206">
        <w:rPr>
          <w:sz w:val="24"/>
          <w:lang w:eastAsia="fr-FR" w:bidi="fr-FR"/>
        </w:rPr>
        <w:t xml:space="preserve"> [261]</w:t>
      </w:r>
    </w:p>
    <w:p w14:paraId="1A5D6BFE" w14:textId="77777777" w:rsidR="00F83D3A" w:rsidRPr="00B54206" w:rsidRDefault="00F83D3A" w:rsidP="00F83D3A">
      <w:pPr>
        <w:spacing w:before="120" w:after="120"/>
        <w:ind w:firstLine="0"/>
        <w:jc w:val="both"/>
        <w:rPr>
          <w:sz w:val="24"/>
          <w:lang w:eastAsia="fr-FR" w:bidi="fr-FR"/>
        </w:rPr>
      </w:pPr>
    </w:p>
    <w:p w14:paraId="0D04A3CD" w14:textId="77777777" w:rsidR="00F83D3A" w:rsidRPr="00B54206" w:rsidRDefault="00F83D3A" w:rsidP="00F83D3A">
      <w:pPr>
        <w:spacing w:before="120" w:after="120"/>
        <w:ind w:firstLine="0"/>
        <w:jc w:val="both"/>
        <w:rPr>
          <w:sz w:val="24"/>
        </w:rPr>
      </w:pPr>
      <w:hyperlink w:anchor="Les_Kooroko_conclusion" w:history="1">
        <w:r w:rsidRPr="00A33C62">
          <w:rPr>
            <w:rStyle w:val="Hyperlien"/>
            <w:sz w:val="24"/>
            <w:lang w:eastAsia="fr-FR" w:bidi="fr-FR"/>
          </w:rPr>
          <w:t>Conclusion</w:t>
        </w:r>
      </w:hyperlink>
      <w:r w:rsidRPr="00B54206">
        <w:rPr>
          <w:sz w:val="24"/>
          <w:lang w:eastAsia="fr-FR" w:bidi="fr-FR"/>
        </w:rPr>
        <w:t xml:space="preserve"> [271]</w:t>
      </w:r>
    </w:p>
    <w:p w14:paraId="060CAF9D" w14:textId="77777777" w:rsidR="00F83D3A" w:rsidRPr="00B54206" w:rsidRDefault="00F83D3A" w:rsidP="00F83D3A">
      <w:pPr>
        <w:spacing w:before="120" w:after="120"/>
        <w:ind w:firstLine="0"/>
        <w:jc w:val="both"/>
        <w:rPr>
          <w:sz w:val="24"/>
        </w:rPr>
      </w:pPr>
      <w:hyperlink w:anchor="Les_Kooroko_sources_1" w:history="1">
        <w:r w:rsidRPr="00A33C62">
          <w:rPr>
            <w:rStyle w:val="Hyperlien"/>
            <w:sz w:val="24"/>
            <w:lang w:eastAsia="fr-FR" w:bidi="fr-FR"/>
          </w:rPr>
          <w:t>Sour</w:t>
        </w:r>
        <w:r w:rsidRPr="00A33C62">
          <w:rPr>
            <w:rStyle w:val="Hyperlien"/>
            <w:sz w:val="24"/>
            <w:lang w:eastAsia="fr-FR" w:bidi="fr-FR"/>
          </w:rPr>
          <w:t>c</w:t>
        </w:r>
        <w:r w:rsidRPr="00A33C62">
          <w:rPr>
            <w:rStyle w:val="Hyperlien"/>
            <w:sz w:val="24"/>
            <w:lang w:eastAsia="fr-FR" w:bidi="fr-FR"/>
          </w:rPr>
          <w:t>es</w:t>
        </w:r>
      </w:hyperlink>
      <w:r w:rsidRPr="00B54206">
        <w:rPr>
          <w:sz w:val="24"/>
          <w:lang w:eastAsia="fr-FR" w:bidi="fr-FR"/>
        </w:rPr>
        <w:t xml:space="preserve"> </w:t>
      </w:r>
      <w:r>
        <w:rPr>
          <w:sz w:val="24"/>
          <w:lang w:eastAsia="fr-FR" w:bidi="fr-FR"/>
        </w:rPr>
        <w:t>[277]</w:t>
      </w:r>
    </w:p>
    <w:p w14:paraId="2FB9E018" w14:textId="77777777" w:rsidR="00F83D3A" w:rsidRPr="00B54206" w:rsidRDefault="00F83D3A" w:rsidP="00F83D3A">
      <w:pPr>
        <w:spacing w:before="120" w:after="120"/>
        <w:ind w:left="540" w:firstLine="0"/>
        <w:jc w:val="both"/>
        <w:rPr>
          <w:sz w:val="24"/>
        </w:rPr>
      </w:pPr>
      <w:hyperlink w:anchor="Les_Kooroko_sources_1" w:history="1">
        <w:r w:rsidRPr="00A33C62">
          <w:rPr>
            <w:rStyle w:val="Hyperlien"/>
            <w:sz w:val="24"/>
            <w:lang w:eastAsia="fr-FR" w:bidi="fr-FR"/>
          </w:rPr>
          <w:t>Informateurs</w:t>
        </w:r>
      </w:hyperlink>
      <w:r w:rsidRPr="00B54206">
        <w:rPr>
          <w:sz w:val="24"/>
          <w:lang w:eastAsia="fr-FR" w:bidi="fr-FR"/>
        </w:rPr>
        <w:t xml:space="preserve"> [277]</w:t>
      </w:r>
    </w:p>
    <w:p w14:paraId="08D6CC31" w14:textId="77777777" w:rsidR="00F83D3A" w:rsidRPr="00B54206" w:rsidRDefault="00F83D3A" w:rsidP="00F83D3A">
      <w:pPr>
        <w:spacing w:before="120" w:after="120"/>
        <w:ind w:left="540" w:firstLine="0"/>
        <w:jc w:val="both"/>
        <w:rPr>
          <w:sz w:val="24"/>
        </w:rPr>
      </w:pPr>
      <w:hyperlink w:anchor="Les_Kooroko_sources_2" w:history="1">
        <w:r w:rsidRPr="00A33C62">
          <w:rPr>
            <w:rStyle w:val="Hyperlien"/>
            <w:sz w:val="24"/>
            <w:lang w:eastAsia="fr-FR" w:bidi="fr-FR"/>
          </w:rPr>
          <w:t>Documents d’archives</w:t>
        </w:r>
      </w:hyperlink>
      <w:r w:rsidRPr="00B54206">
        <w:rPr>
          <w:sz w:val="24"/>
        </w:rPr>
        <w:t xml:space="preserve"> [283]</w:t>
      </w:r>
    </w:p>
    <w:p w14:paraId="3364349D" w14:textId="77777777" w:rsidR="00F83D3A" w:rsidRPr="00B54206" w:rsidRDefault="00F83D3A" w:rsidP="00F83D3A">
      <w:pPr>
        <w:spacing w:before="120" w:after="120"/>
        <w:ind w:left="540" w:firstLine="0"/>
        <w:jc w:val="both"/>
        <w:rPr>
          <w:sz w:val="24"/>
        </w:rPr>
      </w:pPr>
      <w:hyperlink w:anchor="Les_Kooroko_sources_3" w:history="1">
        <w:r w:rsidRPr="00A33C62">
          <w:rPr>
            <w:rStyle w:val="Hyperlien"/>
            <w:sz w:val="24"/>
            <w:lang w:eastAsia="fr-FR" w:bidi="fr-FR"/>
          </w:rPr>
          <w:t>Ouvrages cités</w:t>
        </w:r>
      </w:hyperlink>
      <w:r w:rsidRPr="00B54206">
        <w:rPr>
          <w:sz w:val="24"/>
        </w:rPr>
        <w:t xml:space="preserve"> [284]</w:t>
      </w:r>
    </w:p>
    <w:p w14:paraId="26434972" w14:textId="77777777" w:rsidR="00F83D3A" w:rsidRPr="00E07116" w:rsidRDefault="00F83D3A" w:rsidP="00F83D3A">
      <w:pPr>
        <w:ind w:left="540" w:hanging="540"/>
      </w:pPr>
    </w:p>
    <w:p w14:paraId="7E656F28" w14:textId="77777777" w:rsidR="00F83D3A" w:rsidRPr="00E07116" w:rsidRDefault="00F83D3A" w:rsidP="00F83D3A">
      <w:pPr>
        <w:pStyle w:val="p"/>
      </w:pPr>
      <w:r w:rsidRPr="00E07116">
        <w:br w:type="page"/>
      </w:r>
      <w:r w:rsidRPr="00E07116">
        <w:lastRenderedPageBreak/>
        <w:t>[</w:t>
      </w:r>
      <w:r>
        <w:t>7</w:t>
      </w:r>
      <w:r w:rsidRPr="00E07116">
        <w:t>]</w:t>
      </w:r>
    </w:p>
    <w:p w14:paraId="14663C15" w14:textId="77777777" w:rsidR="00F83D3A" w:rsidRPr="00E07116" w:rsidRDefault="00F83D3A">
      <w:pPr>
        <w:jc w:val="both"/>
      </w:pPr>
    </w:p>
    <w:p w14:paraId="311BB07F" w14:textId="77777777" w:rsidR="00F83D3A" w:rsidRPr="00E07116" w:rsidRDefault="00F83D3A">
      <w:pPr>
        <w:jc w:val="both"/>
      </w:pPr>
    </w:p>
    <w:p w14:paraId="0E4EBAD4" w14:textId="77777777" w:rsidR="00F83D3A" w:rsidRPr="00E07116" w:rsidRDefault="00F83D3A">
      <w:pPr>
        <w:jc w:val="both"/>
      </w:pPr>
    </w:p>
    <w:p w14:paraId="7D61FD73" w14:textId="77777777" w:rsidR="00F83D3A" w:rsidRPr="003634A0" w:rsidRDefault="00F83D3A" w:rsidP="00F83D3A">
      <w:pPr>
        <w:spacing w:after="120"/>
        <w:ind w:firstLine="0"/>
        <w:jc w:val="center"/>
        <w:rPr>
          <w:sz w:val="24"/>
        </w:rPr>
      </w:pPr>
      <w:bookmarkStart w:id="2" w:name="Les_Kooroko_avertissement"/>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33452BF3" w14:textId="77777777" w:rsidR="00F83D3A" w:rsidRPr="00384B20" w:rsidRDefault="00F83D3A" w:rsidP="00F83D3A">
      <w:pPr>
        <w:pStyle w:val="planchest"/>
      </w:pPr>
      <w:r>
        <w:t>AVERTISSEMENT</w:t>
      </w:r>
    </w:p>
    <w:bookmarkEnd w:id="2"/>
    <w:p w14:paraId="7FB3D6D3" w14:textId="77777777" w:rsidR="00F83D3A" w:rsidRPr="00E07116" w:rsidRDefault="00F83D3A">
      <w:pPr>
        <w:jc w:val="both"/>
      </w:pPr>
    </w:p>
    <w:p w14:paraId="31455CC8" w14:textId="77777777" w:rsidR="00F83D3A" w:rsidRPr="00E07116" w:rsidRDefault="00F83D3A">
      <w:pPr>
        <w:jc w:val="both"/>
      </w:pPr>
    </w:p>
    <w:p w14:paraId="4D052F82" w14:textId="77777777" w:rsidR="00F83D3A" w:rsidRPr="00E07116" w:rsidRDefault="00F83D3A">
      <w:pPr>
        <w:jc w:val="both"/>
      </w:pPr>
    </w:p>
    <w:p w14:paraId="5AFC79AC" w14:textId="77777777" w:rsidR="00F83D3A" w:rsidRPr="00E07116" w:rsidRDefault="00F83D3A">
      <w:pPr>
        <w:jc w:val="both"/>
      </w:pPr>
    </w:p>
    <w:p w14:paraId="22D4A775" w14:textId="77777777" w:rsidR="00F83D3A" w:rsidRPr="00E07116" w:rsidRDefault="00F83D3A">
      <w:pPr>
        <w:jc w:val="both"/>
      </w:pPr>
    </w:p>
    <w:p w14:paraId="53290387" w14:textId="77777777" w:rsidR="00F83D3A" w:rsidRPr="00384B20" w:rsidRDefault="00F83D3A">
      <w:pPr>
        <w:ind w:right="90" w:firstLine="0"/>
        <w:jc w:val="both"/>
        <w:rPr>
          <w:sz w:val="20"/>
        </w:rPr>
      </w:pPr>
      <w:hyperlink w:anchor="tdm" w:history="1">
        <w:r w:rsidRPr="00384B20">
          <w:rPr>
            <w:rStyle w:val="Hyperlien"/>
            <w:sz w:val="20"/>
          </w:rPr>
          <w:t>Retour à la table des matières</w:t>
        </w:r>
      </w:hyperlink>
    </w:p>
    <w:p w14:paraId="67792B95" w14:textId="77777777" w:rsidR="00F83D3A" w:rsidRPr="00C87F3B" w:rsidRDefault="00F83D3A" w:rsidP="00F83D3A">
      <w:pPr>
        <w:spacing w:before="120" w:after="120"/>
        <w:jc w:val="both"/>
      </w:pPr>
      <w:r w:rsidRPr="00C87F3B">
        <w:rPr>
          <w:lang w:eastAsia="fr-FR" w:bidi="fr-FR"/>
        </w:rPr>
        <w:t>Les matériaux de cette thèse ont été recueillis au cours d’une e</w:t>
      </w:r>
      <w:r w:rsidRPr="00C87F3B">
        <w:rPr>
          <w:lang w:eastAsia="fr-FR" w:bidi="fr-FR"/>
        </w:rPr>
        <w:t>n</w:t>
      </w:r>
      <w:r w:rsidRPr="00C87F3B">
        <w:rPr>
          <w:lang w:eastAsia="fr-FR" w:bidi="fr-FR"/>
        </w:rPr>
        <w:t>quête effectuée au Mali, dans le cadre d’une recherche sur les « Systèmes Economiques Africains » dirigée par Claude Meilla</w:t>
      </w:r>
      <w:r w:rsidRPr="00C87F3B">
        <w:rPr>
          <w:lang w:eastAsia="fr-FR" w:bidi="fr-FR"/>
        </w:rPr>
        <w:t>s</w:t>
      </w:r>
      <w:r w:rsidRPr="00C87F3B">
        <w:rPr>
          <w:lang w:eastAsia="fr-FR" w:bidi="fr-FR"/>
        </w:rPr>
        <w:t>soux (CNRS)</w:t>
      </w:r>
      <w:r>
        <w:rPr>
          <w:lang w:eastAsia="fr-FR" w:bidi="fr-FR"/>
        </w:rPr>
        <w:t> </w:t>
      </w:r>
      <w:r>
        <w:rPr>
          <w:rStyle w:val="Appelnotedebasdep"/>
          <w:lang w:eastAsia="fr-FR" w:bidi="fr-FR"/>
        </w:rPr>
        <w:footnoteReference w:id="1"/>
      </w:r>
      <w:r w:rsidRPr="00C87F3B">
        <w:rPr>
          <w:lang w:eastAsia="fr-FR" w:bidi="fr-FR"/>
        </w:rPr>
        <w:t>. L’enquête était placée sous l’égide de l’Institut des Scie</w:t>
      </w:r>
      <w:r w:rsidRPr="00C87F3B">
        <w:rPr>
          <w:lang w:eastAsia="fr-FR" w:bidi="fr-FR"/>
        </w:rPr>
        <w:t>n</w:t>
      </w:r>
      <w:r w:rsidRPr="00C87F3B">
        <w:rPr>
          <w:lang w:eastAsia="fr-FR" w:bidi="fr-FR"/>
        </w:rPr>
        <w:t>ces Humaines du Mali (Bamako), du Secrétariat d’État aux A</w:t>
      </w:r>
      <w:r w:rsidRPr="00C87F3B">
        <w:rPr>
          <w:lang w:eastAsia="fr-FR" w:bidi="fr-FR"/>
        </w:rPr>
        <w:t>f</w:t>
      </w:r>
      <w:r w:rsidRPr="00C87F3B">
        <w:rPr>
          <w:lang w:eastAsia="fr-FR" w:bidi="fr-FR"/>
        </w:rPr>
        <w:t>faires Etrangères, chargé de la Coopération (Paris), du Centre Nati</w:t>
      </w:r>
      <w:r w:rsidRPr="00C87F3B">
        <w:rPr>
          <w:lang w:eastAsia="fr-FR" w:bidi="fr-FR"/>
        </w:rPr>
        <w:t>o</w:t>
      </w:r>
      <w:r>
        <w:rPr>
          <w:lang w:eastAsia="fr-FR" w:bidi="fr-FR"/>
        </w:rPr>
        <w:t>nal de la Recherche Scien</w:t>
      </w:r>
      <w:r w:rsidRPr="00C87F3B">
        <w:rPr>
          <w:lang w:eastAsia="fr-FR" w:bidi="fr-FR"/>
        </w:rPr>
        <w:t>tifique (Paris) et a r</w:t>
      </w:r>
      <w:r w:rsidRPr="00C87F3B">
        <w:rPr>
          <w:lang w:eastAsia="fr-FR" w:bidi="fr-FR"/>
        </w:rPr>
        <w:t>e</w:t>
      </w:r>
      <w:r w:rsidRPr="00C87F3B">
        <w:rPr>
          <w:lang w:eastAsia="fr-FR" w:bidi="fr-FR"/>
        </w:rPr>
        <w:t>çu l’aide de la Wenner-Gren Foundation (New-York). La première phase de l’enquête a déb</w:t>
      </w:r>
      <w:r w:rsidRPr="00C87F3B">
        <w:rPr>
          <w:lang w:eastAsia="fr-FR" w:bidi="fr-FR"/>
        </w:rPr>
        <w:t>u</w:t>
      </w:r>
      <w:r w:rsidRPr="00C87F3B">
        <w:rPr>
          <w:lang w:eastAsia="fr-FR" w:bidi="fr-FR"/>
        </w:rPr>
        <w:t>té en Octobre 1967 et a pris fin</w:t>
      </w:r>
      <w:r>
        <w:t xml:space="preserve"> en</w:t>
      </w:r>
      <w:r w:rsidRPr="00C87F3B">
        <w:t xml:space="preserve"> </w:t>
      </w:r>
      <w:r w:rsidRPr="00C87F3B">
        <w:rPr>
          <w:lang w:eastAsia="fr-FR" w:bidi="fr-FR"/>
        </w:rPr>
        <w:t>jui</w:t>
      </w:r>
      <w:r w:rsidRPr="00C87F3B">
        <w:rPr>
          <w:lang w:eastAsia="fr-FR" w:bidi="fr-FR"/>
        </w:rPr>
        <w:t>l</w:t>
      </w:r>
      <w:r w:rsidRPr="00C87F3B">
        <w:rPr>
          <w:lang w:eastAsia="fr-FR" w:bidi="fr-FR"/>
        </w:rPr>
        <w:t>let 1969. Une seconde mission a été effectuée de juillet à se</w:t>
      </w:r>
      <w:r w:rsidRPr="00C87F3B">
        <w:rPr>
          <w:lang w:eastAsia="fr-FR" w:bidi="fr-FR"/>
        </w:rPr>
        <w:t>p</w:t>
      </w:r>
      <w:r w:rsidRPr="00C87F3B">
        <w:rPr>
          <w:lang w:eastAsia="fr-FR" w:bidi="fr-FR"/>
        </w:rPr>
        <w:t>tembre 1970 grâce à des crédits du CNRS. Nous tenons en premier lieu à remercier les directeurs succe</w:t>
      </w:r>
      <w:r w:rsidRPr="00C87F3B">
        <w:rPr>
          <w:lang w:eastAsia="fr-FR" w:bidi="fr-FR"/>
        </w:rPr>
        <w:t>s</w:t>
      </w:r>
      <w:r w:rsidRPr="00C87F3B">
        <w:rPr>
          <w:lang w:eastAsia="fr-FR" w:bidi="fr-FR"/>
        </w:rPr>
        <w:t>sifs de l’Institut des Sciences Humaines du Mali : S.E. Amadu Ha</w:t>
      </w:r>
      <w:r w:rsidRPr="00C87F3B">
        <w:rPr>
          <w:lang w:eastAsia="fr-FR" w:bidi="fr-FR"/>
        </w:rPr>
        <w:t>m</w:t>
      </w:r>
      <w:r w:rsidRPr="00C87F3B">
        <w:rPr>
          <w:lang w:eastAsia="fr-FR" w:bidi="fr-FR"/>
        </w:rPr>
        <w:t>paté Ba, Messieurs Filifing Konaré et Gaoussou Traoré ainsi que les che</w:t>
      </w:r>
      <w:r w:rsidRPr="00C87F3B">
        <w:rPr>
          <w:lang w:eastAsia="fr-FR" w:bidi="fr-FR"/>
        </w:rPr>
        <w:t>r</w:t>
      </w:r>
      <w:r w:rsidRPr="00C87F3B">
        <w:rPr>
          <w:lang w:eastAsia="fr-FR" w:bidi="fr-FR"/>
        </w:rPr>
        <w:t>cheurs et le perso</w:t>
      </w:r>
      <w:r w:rsidRPr="00C87F3B">
        <w:rPr>
          <w:lang w:eastAsia="fr-FR" w:bidi="fr-FR"/>
        </w:rPr>
        <w:t>n</w:t>
      </w:r>
      <w:r w:rsidRPr="00C87F3B">
        <w:rPr>
          <w:lang w:eastAsia="fr-FR" w:bidi="fr-FR"/>
        </w:rPr>
        <w:t>nel du généreux accueil qu’ils ont bien voulu nous offrir au sein de leur organisme et de l’aide précieuse qu’ils nous ont accordé tant sur le plan matériel que sur celui de la recherche.</w:t>
      </w:r>
    </w:p>
    <w:p w14:paraId="2E89CF4B" w14:textId="77777777" w:rsidR="00F83D3A" w:rsidRPr="00C87F3B" w:rsidRDefault="00F83D3A" w:rsidP="00F83D3A">
      <w:pPr>
        <w:spacing w:before="120" w:after="120"/>
        <w:jc w:val="both"/>
      </w:pPr>
      <w:r w:rsidRPr="00C87F3B">
        <w:rPr>
          <w:lang w:eastAsia="fr-FR" w:bidi="fr-FR"/>
        </w:rPr>
        <w:t>Nos remerciements vont également à nos enquêteurs et amis La</w:t>
      </w:r>
      <w:r w:rsidRPr="00C87F3B">
        <w:rPr>
          <w:lang w:eastAsia="fr-FR" w:bidi="fr-FR"/>
        </w:rPr>
        <w:t>s</w:t>
      </w:r>
      <w:r w:rsidRPr="00C87F3B">
        <w:rPr>
          <w:lang w:eastAsia="fr-FR" w:bidi="fr-FR"/>
        </w:rPr>
        <w:t>sana Doucouré, Moulay Demba Kida, Cheick</w:t>
      </w:r>
      <w:r>
        <w:rPr>
          <w:lang w:eastAsia="fr-FR" w:bidi="fr-FR"/>
        </w:rPr>
        <w:t xml:space="preserve"> </w:t>
      </w:r>
      <w:r w:rsidRPr="00C87F3B">
        <w:t>[8]</w:t>
      </w:r>
      <w:r>
        <w:t xml:space="preserve"> </w:t>
      </w:r>
      <w:r w:rsidRPr="00C87F3B">
        <w:rPr>
          <w:lang w:eastAsia="fr-FR" w:bidi="fr-FR"/>
        </w:rPr>
        <w:t>Doucouré et Samba Guindo sans qui cette e</w:t>
      </w:r>
      <w:r w:rsidRPr="00C87F3B">
        <w:rPr>
          <w:lang w:eastAsia="fr-FR" w:bidi="fr-FR"/>
        </w:rPr>
        <w:t>n</w:t>
      </w:r>
      <w:r w:rsidRPr="00C87F3B">
        <w:rPr>
          <w:lang w:eastAsia="fr-FR" w:bidi="fr-FR"/>
        </w:rPr>
        <w:t>quête n’aurait pu avoir lieu, ainsi qu’à tous nos informateurs et amis qui ont généreusement répondu à nos que</w:t>
      </w:r>
      <w:r w:rsidRPr="00C87F3B">
        <w:rPr>
          <w:lang w:eastAsia="fr-FR" w:bidi="fr-FR"/>
        </w:rPr>
        <w:t>s</w:t>
      </w:r>
      <w:r w:rsidRPr="00C87F3B">
        <w:rPr>
          <w:lang w:eastAsia="fr-FR" w:bidi="fr-FR"/>
        </w:rPr>
        <w:t>tions souvent indiscrètes. Une liste compl</w:t>
      </w:r>
      <w:r w:rsidRPr="00C87F3B">
        <w:rPr>
          <w:lang w:eastAsia="fr-FR" w:bidi="fr-FR"/>
        </w:rPr>
        <w:t>è</w:t>
      </w:r>
      <w:r w:rsidRPr="00C87F3B">
        <w:rPr>
          <w:lang w:eastAsia="fr-FR" w:bidi="fr-FR"/>
        </w:rPr>
        <w:t>te d’entre eux est d’ailleurs donnée à la fin du texte.</w:t>
      </w:r>
    </w:p>
    <w:p w14:paraId="77E233C1" w14:textId="77777777" w:rsidR="00F83D3A" w:rsidRPr="00C87F3B" w:rsidRDefault="00F83D3A" w:rsidP="00F83D3A">
      <w:pPr>
        <w:spacing w:before="120" w:after="120"/>
        <w:jc w:val="both"/>
      </w:pPr>
      <w:r w:rsidRPr="00C87F3B">
        <w:rPr>
          <w:lang w:eastAsia="fr-FR" w:bidi="fr-FR"/>
        </w:rPr>
        <w:lastRenderedPageBreak/>
        <w:t>Sur le plan théorique, nous tenons à remercier le Pr Balandier qui a bien voulu assumer la direction de cette thèse, nous a incité à dév</w:t>
      </w:r>
      <w:r w:rsidRPr="00C87F3B">
        <w:rPr>
          <w:lang w:eastAsia="fr-FR" w:bidi="fr-FR"/>
        </w:rPr>
        <w:t>e</w:t>
      </w:r>
      <w:r w:rsidRPr="00C87F3B">
        <w:rPr>
          <w:lang w:eastAsia="fr-FR" w:bidi="fr-FR"/>
        </w:rPr>
        <w:t>lopper la partie traitant de l’idéologie des commerçants Ko</w:t>
      </w:r>
      <w:r w:rsidRPr="00C87F3B">
        <w:rPr>
          <w:lang w:eastAsia="fr-FR" w:bidi="fr-FR"/>
        </w:rPr>
        <w:t>o</w:t>
      </w:r>
      <w:r w:rsidRPr="00C87F3B">
        <w:rPr>
          <w:lang w:eastAsia="fr-FR" w:bidi="fr-FR"/>
        </w:rPr>
        <w:t>roko et à qui nous sommes redevables de l’orientation générale de cette étude. Nous reme</w:t>
      </w:r>
      <w:r w:rsidRPr="00C87F3B">
        <w:rPr>
          <w:lang w:eastAsia="fr-FR" w:bidi="fr-FR"/>
        </w:rPr>
        <w:t>r</w:t>
      </w:r>
      <w:r w:rsidRPr="00C87F3B">
        <w:rPr>
          <w:lang w:eastAsia="fr-FR" w:bidi="fr-FR"/>
        </w:rPr>
        <w:t>cions également Claude Meillassoux qui nous a accueilli au sein de son groupe de recherche sur les « Systè</w:t>
      </w:r>
      <w:r>
        <w:rPr>
          <w:lang w:eastAsia="fr-FR" w:bidi="fr-FR"/>
        </w:rPr>
        <w:t>mes É</w:t>
      </w:r>
      <w:r w:rsidRPr="00C87F3B">
        <w:rPr>
          <w:lang w:eastAsia="fr-FR" w:bidi="fr-FR"/>
        </w:rPr>
        <w:t>conomiques Africains » et qui nous a aidé tout au long de ce travail.</w:t>
      </w:r>
    </w:p>
    <w:p w14:paraId="3BE86634" w14:textId="77777777" w:rsidR="00F83D3A" w:rsidRPr="00C87F3B" w:rsidRDefault="00F83D3A" w:rsidP="00F83D3A">
      <w:pPr>
        <w:spacing w:before="120" w:after="120"/>
        <w:jc w:val="both"/>
      </w:pPr>
      <w:r w:rsidRPr="00C87F3B">
        <w:rPr>
          <w:lang w:eastAsia="fr-FR" w:bidi="fr-FR"/>
        </w:rPr>
        <w:t>Le système adopté pour la description des termes Banmana, M</w:t>
      </w:r>
      <w:r w:rsidRPr="00C87F3B">
        <w:rPr>
          <w:lang w:eastAsia="fr-FR" w:bidi="fr-FR"/>
        </w:rPr>
        <w:t>a</w:t>
      </w:r>
      <w:r w:rsidRPr="00C87F3B">
        <w:rPr>
          <w:lang w:eastAsia="fr-FR" w:bidi="fr-FR"/>
        </w:rPr>
        <w:t>ninka et Wasulunke est celui établi par le décret N. 85/PG du 26 mai 1967.</w:t>
      </w:r>
    </w:p>
    <w:p w14:paraId="5DA5B2BA" w14:textId="77777777" w:rsidR="00F83D3A" w:rsidRPr="00C87F3B" w:rsidRDefault="00F83D3A" w:rsidP="00F83D3A">
      <w:pPr>
        <w:spacing w:before="120" w:after="120"/>
        <w:jc w:val="both"/>
      </w:pPr>
    </w:p>
    <w:p w14:paraId="38C6819B" w14:textId="77777777" w:rsidR="00F83D3A" w:rsidRPr="00C87F3B" w:rsidRDefault="00F83D3A" w:rsidP="00F83D3A">
      <w:pPr>
        <w:pStyle w:val="p"/>
      </w:pPr>
      <w:r w:rsidRPr="00C87F3B">
        <w:br w:type="page"/>
      </w:r>
      <w:r w:rsidRPr="00C87F3B">
        <w:lastRenderedPageBreak/>
        <w:t>[9]</w:t>
      </w:r>
    </w:p>
    <w:p w14:paraId="3266F0B3" w14:textId="77777777" w:rsidR="00F83D3A" w:rsidRPr="00C87F3B" w:rsidRDefault="00F83D3A" w:rsidP="00F83D3A">
      <w:pPr>
        <w:spacing w:before="120" w:after="120"/>
        <w:jc w:val="both"/>
      </w:pPr>
    </w:p>
    <w:tbl>
      <w:tblPr>
        <w:tblW w:w="0" w:type="auto"/>
        <w:tblLook w:val="00BF" w:firstRow="1" w:lastRow="0" w:firstColumn="1" w:lastColumn="0" w:noHBand="0" w:noVBand="0"/>
      </w:tblPr>
      <w:tblGrid>
        <w:gridCol w:w="2150"/>
        <w:gridCol w:w="2736"/>
        <w:gridCol w:w="3034"/>
      </w:tblGrid>
      <w:tr w:rsidR="00F83D3A" w:rsidRPr="00193A75" w14:paraId="51606CA8" w14:textId="77777777">
        <w:tc>
          <w:tcPr>
            <w:tcW w:w="2178" w:type="dxa"/>
            <w:tcBorders>
              <w:top w:val="single" w:sz="4" w:space="0" w:color="auto"/>
              <w:bottom w:val="single" w:sz="4" w:space="0" w:color="auto"/>
            </w:tcBorders>
            <w:shd w:val="clear" w:color="auto" w:fill="EEECE1"/>
          </w:tcPr>
          <w:p w14:paraId="322CD141" w14:textId="77777777" w:rsidR="00F83D3A" w:rsidRPr="00193A75" w:rsidRDefault="00F83D3A" w:rsidP="00F83D3A">
            <w:pPr>
              <w:spacing w:before="60" w:after="60"/>
              <w:ind w:left="270" w:firstLine="0"/>
              <w:rPr>
                <w:b/>
                <w:sz w:val="26"/>
                <w:szCs w:val="26"/>
              </w:rPr>
            </w:pPr>
            <w:r w:rsidRPr="00193A75">
              <w:rPr>
                <w:b/>
                <w:sz w:val="26"/>
                <w:szCs w:val="26"/>
              </w:rPr>
              <w:t>Lettres</w:t>
            </w:r>
          </w:p>
        </w:tc>
        <w:tc>
          <w:tcPr>
            <w:tcW w:w="2790" w:type="dxa"/>
            <w:tcBorders>
              <w:top w:val="single" w:sz="4" w:space="0" w:color="auto"/>
              <w:bottom w:val="single" w:sz="4" w:space="0" w:color="auto"/>
            </w:tcBorders>
            <w:shd w:val="clear" w:color="auto" w:fill="EEECE1"/>
          </w:tcPr>
          <w:p w14:paraId="7C64765D" w14:textId="77777777" w:rsidR="00F83D3A" w:rsidRPr="00193A75" w:rsidRDefault="00F83D3A" w:rsidP="00F83D3A">
            <w:pPr>
              <w:spacing w:before="60" w:after="60"/>
              <w:ind w:firstLine="0"/>
              <w:jc w:val="center"/>
              <w:rPr>
                <w:b/>
                <w:sz w:val="26"/>
                <w:szCs w:val="26"/>
              </w:rPr>
            </w:pPr>
            <w:r w:rsidRPr="00193A75">
              <w:rPr>
                <w:b/>
                <w:sz w:val="26"/>
                <w:szCs w:val="26"/>
              </w:rPr>
              <w:t>Comme dans…</w:t>
            </w:r>
          </w:p>
        </w:tc>
        <w:tc>
          <w:tcPr>
            <w:tcW w:w="3092" w:type="dxa"/>
            <w:tcBorders>
              <w:top w:val="single" w:sz="4" w:space="0" w:color="auto"/>
              <w:bottom w:val="single" w:sz="4" w:space="0" w:color="auto"/>
            </w:tcBorders>
            <w:shd w:val="clear" w:color="auto" w:fill="EEECE1"/>
          </w:tcPr>
          <w:p w14:paraId="351DC020" w14:textId="77777777" w:rsidR="00F83D3A" w:rsidRPr="00193A75" w:rsidRDefault="00F83D3A" w:rsidP="00F83D3A">
            <w:pPr>
              <w:spacing w:before="60" w:after="60"/>
              <w:ind w:firstLine="0"/>
              <w:jc w:val="center"/>
              <w:rPr>
                <w:b/>
                <w:sz w:val="26"/>
                <w:szCs w:val="26"/>
              </w:rPr>
            </w:pPr>
            <w:r w:rsidRPr="00193A75">
              <w:rPr>
                <w:b/>
                <w:sz w:val="26"/>
                <w:szCs w:val="26"/>
              </w:rPr>
              <w:t>Signification en Français</w:t>
            </w:r>
          </w:p>
        </w:tc>
      </w:tr>
      <w:tr w:rsidR="00F83D3A" w:rsidRPr="00C87F3B" w14:paraId="678DA924" w14:textId="77777777">
        <w:tc>
          <w:tcPr>
            <w:tcW w:w="2178" w:type="dxa"/>
            <w:tcBorders>
              <w:top w:val="single" w:sz="4" w:space="0" w:color="auto"/>
            </w:tcBorders>
          </w:tcPr>
          <w:p w14:paraId="7B354B7C" w14:textId="77777777" w:rsidR="00F83D3A" w:rsidRPr="00C87F3B" w:rsidRDefault="00F83D3A" w:rsidP="00F83D3A">
            <w:pPr>
              <w:spacing w:before="120"/>
              <w:ind w:left="270" w:firstLine="0"/>
            </w:pPr>
            <w:r w:rsidRPr="00C87F3B">
              <w:t>a</w:t>
            </w:r>
          </w:p>
        </w:tc>
        <w:tc>
          <w:tcPr>
            <w:tcW w:w="2790" w:type="dxa"/>
            <w:tcBorders>
              <w:top w:val="single" w:sz="4" w:space="0" w:color="auto"/>
            </w:tcBorders>
          </w:tcPr>
          <w:p w14:paraId="469DC7D0" w14:textId="77777777" w:rsidR="00F83D3A" w:rsidRPr="00C87F3B" w:rsidRDefault="00F83D3A" w:rsidP="00F83D3A">
            <w:pPr>
              <w:spacing w:before="120"/>
              <w:ind w:firstLine="0"/>
            </w:pPr>
            <w:r w:rsidRPr="00C87F3B">
              <w:t>Ali</w:t>
            </w:r>
          </w:p>
        </w:tc>
        <w:tc>
          <w:tcPr>
            <w:tcW w:w="3092" w:type="dxa"/>
            <w:tcBorders>
              <w:top w:val="single" w:sz="4" w:space="0" w:color="auto"/>
            </w:tcBorders>
          </w:tcPr>
          <w:p w14:paraId="2E074277" w14:textId="77777777" w:rsidR="00F83D3A" w:rsidRPr="00C87F3B" w:rsidRDefault="00F83D3A" w:rsidP="00F83D3A">
            <w:pPr>
              <w:spacing w:before="120"/>
              <w:ind w:firstLine="0"/>
            </w:pPr>
            <w:r w:rsidRPr="00C87F3B">
              <w:t>prénom d'homme</w:t>
            </w:r>
          </w:p>
        </w:tc>
      </w:tr>
      <w:tr w:rsidR="00F83D3A" w:rsidRPr="00C87F3B" w14:paraId="0BE26BC4" w14:textId="77777777">
        <w:tc>
          <w:tcPr>
            <w:tcW w:w="2178" w:type="dxa"/>
          </w:tcPr>
          <w:p w14:paraId="409EC915" w14:textId="77777777" w:rsidR="00F83D3A" w:rsidRPr="00C87F3B" w:rsidRDefault="00F83D3A" w:rsidP="00F83D3A">
            <w:pPr>
              <w:ind w:left="270" w:firstLine="0"/>
            </w:pPr>
            <w:r w:rsidRPr="00C87F3B">
              <w:t>b</w:t>
            </w:r>
          </w:p>
        </w:tc>
        <w:tc>
          <w:tcPr>
            <w:tcW w:w="2790" w:type="dxa"/>
          </w:tcPr>
          <w:p w14:paraId="2694FFE6" w14:textId="77777777" w:rsidR="00F83D3A" w:rsidRPr="00C87F3B" w:rsidRDefault="00F83D3A" w:rsidP="00F83D3A">
            <w:pPr>
              <w:ind w:firstLine="0"/>
            </w:pPr>
            <w:r w:rsidRPr="00C87F3B">
              <w:t>baba</w:t>
            </w:r>
          </w:p>
        </w:tc>
        <w:tc>
          <w:tcPr>
            <w:tcW w:w="3092" w:type="dxa"/>
          </w:tcPr>
          <w:p w14:paraId="3D29E928" w14:textId="77777777" w:rsidR="00F83D3A" w:rsidRPr="00C87F3B" w:rsidRDefault="00F83D3A" w:rsidP="00F83D3A">
            <w:pPr>
              <w:ind w:firstLine="0"/>
            </w:pPr>
            <w:r w:rsidRPr="00C87F3B">
              <w:t>père</w:t>
            </w:r>
          </w:p>
        </w:tc>
      </w:tr>
      <w:tr w:rsidR="00F83D3A" w:rsidRPr="00C87F3B" w14:paraId="22682E8B" w14:textId="77777777">
        <w:tc>
          <w:tcPr>
            <w:tcW w:w="2178" w:type="dxa"/>
          </w:tcPr>
          <w:p w14:paraId="084CF594" w14:textId="77777777" w:rsidR="00F83D3A" w:rsidRPr="00C87F3B" w:rsidRDefault="00F83D3A" w:rsidP="00F83D3A">
            <w:pPr>
              <w:ind w:left="270" w:firstLine="0"/>
            </w:pPr>
            <w:r w:rsidRPr="00C87F3B">
              <w:t>d</w:t>
            </w:r>
          </w:p>
        </w:tc>
        <w:tc>
          <w:tcPr>
            <w:tcW w:w="2790" w:type="dxa"/>
          </w:tcPr>
          <w:p w14:paraId="0B75EB29" w14:textId="77777777" w:rsidR="00F83D3A" w:rsidRPr="00C87F3B" w:rsidRDefault="00F83D3A" w:rsidP="00F83D3A">
            <w:pPr>
              <w:ind w:firstLine="0"/>
            </w:pPr>
            <w:r w:rsidRPr="00C87F3B">
              <w:t>daba</w:t>
            </w:r>
          </w:p>
        </w:tc>
        <w:tc>
          <w:tcPr>
            <w:tcW w:w="3092" w:type="dxa"/>
          </w:tcPr>
          <w:p w14:paraId="45CB46CE" w14:textId="77777777" w:rsidR="00F83D3A" w:rsidRPr="00C87F3B" w:rsidRDefault="00F83D3A" w:rsidP="00F83D3A">
            <w:pPr>
              <w:ind w:firstLine="0"/>
            </w:pPr>
            <w:r w:rsidRPr="00C87F3B">
              <w:t>houe</w:t>
            </w:r>
          </w:p>
        </w:tc>
      </w:tr>
      <w:tr w:rsidR="00F83D3A" w:rsidRPr="00C87F3B" w14:paraId="3B03D2AE" w14:textId="77777777">
        <w:tc>
          <w:tcPr>
            <w:tcW w:w="2178" w:type="dxa"/>
          </w:tcPr>
          <w:p w14:paraId="11CE5EF2" w14:textId="77777777" w:rsidR="00F83D3A" w:rsidRPr="00C87F3B" w:rsidRDefault="00F83D3A" w:rsidP="00F83D3A">
            <w:pPr>
              <w:ind w:left="270" w:firstLine="0"/>
            </w:pPr>
            <w:r w:rsidRPr="00C87F3B">
              <w:t>j</w:t>
            </w:r>
          </w:p>
        </w:tc>
        <w:tc>
          <w:tcPr>
            <w:tcW w:w="2790" w:type="dxa"/>
          </w:tcPr>
          <w:p w14:paraId="351D123A" w14:textId="77777777" w:rsidR="00F83D3A" w:rsidRPr="00C87F3B" w:rsidRDefault="00F83D3A" w:rsidP="00F83D3A">
            <w:pPr>
              <w:ind w:firstLine="0"/>
            </w:pPr>
            <w:r w:rsidRPr="00C87F3B">
              <w:t>ji</w:t>
            </w:r>
          </w:p>
        </w:tc>
        <w:tc>
          <w:tcPr>
            <w:tcW w:w="3092" w:type="dxa"/>
          </w:tcPr>
          <w:p w14:paraId="37510A45" w14:textId="77777777" w:rsidR="00F83D3A" w:rsidRPr="00C87F3B" w:rsidRDefault="00F83D3A" w:rsidP="00F83D3A">
            <w:pPr>
              <w:ind w:firstLine="0"/>
            </w:pPr>
            <w:r w:rsidRPr="00C87F3B">
              <w:t>eau</w:t>
            </w:r>
          </w:p>
        </w:tc>
      </w:tr>
      <w:tr w:rsidR="00F83D3A" w:rsidRPr="00C87F3B" w14:paraId="556C4FFF" w14:textId="77777777">
        <w:tc>
          <w:tcPr>
            <w:tcW w:w="2178" w:type="dxa"/>
          </w:tcPr>
          <w:p w14:paraId="1CB64058" w14:textId="77777777" w:rsidR="00F83D3A" w:rsidRPr="00C87F3B" w:rsidRDefault="00F83D3A" w:rsidP="00F83D3A">
            <w:pPr>
              <w:ind w:left="270" w:firstLine="0"/>
            </w:pPr>
            <w:r w:rsidRPr="00C87F3B">
              <w:t>e</w:t>
            </w:r>
          </w:p>
        </w:tc>
        <w:tc>
          <w:tcPr>
            <w:tcW w:w="2790" w:type="dxa"/>
          </w:tcPr>
          <w:p w14:paraId="16CF2F5C" w14:textId="77777777" w:rsidR="00F83D3A" w:rsidRPr="00C87F3B" w:rsidRDefault="00F83D3A" w:rsidP="00F83D3A">
            <w:pPr>
              <w:ind w:firstLine="0"/>
            </w:pPr>
            <w:r w:rsidRPr="00C87F3B">
              <w:t>kelen</w:t>
            </w:r>
          </w:p>
        </w:tc>
        <w:tc>
          <w:tcPr>
            <w:tcW w:w="3092" w:type="dxa"/>
          </w:tcPr>
          <w:p w14:paraId="2558A986" w14:textId="77777777" w:rsidR="00F83D3A" w:rsidRPr="00C87F3B" w:rsidRDefault="00F83D3A" w:rsidP="00F83D3A">
            <w:pPr>
              <w:ind w:firstLine="0"/>
            </w:pPr>
            <w:r w:rsidRPr="00C87F3B">
              <w:t>un</w:t>
            </w:r>
          </w:p>
        </w:tc>
      </w:tr>
      <w:tr w:rsidR="00F83D3A" w:rsidRPr="00C87F3B" w14:paraId="66F776EF" w14:textId="77777777">
        <w:tc>
          <w:tcPr>
            <w:tcW w:w="2178" w:type="dxa"/>
          </w:tcPr>
          <w:p w14:paraId="3745CD11" w14:textId="77777777" w:rsidR="00F83D3A" w:rsidRPr="00C87F3B" w:rsidRDefault="00F83D3A" w:rsidP="00F83D3A">
            <w:pPr>
              <w:ind w:left="270" w:firstLine="0"/>
            </w:pPr>
            <w:r w:rsidRPr="00C87F3B">
              <w:t>è</w:t>
            </w:r>
          </w:p>
        </w:tc>
        <w:tc>
          <w:tcPr>
            <w:tcW w:w="2790" w:type="dxa"/>
          </w:tcPr>
          <w:p w14:paraId="0BD8E071" w14:textId="77777777" w:rsidR="00F83D3A" w:rsidRPr="00C87F3B" w:rsidRDefault="00F83D3A" w:rsidP="00F83D3A">
            <w:pPr>
              <w:ind w:firstLine="0"/>
            </w:pPr>
            <w:r w:rsidRPr="00C87F3B">
              <w:t>dèbèn</w:t>
            </w:r>
          </w:p>
        </w:tc>
        <w:tc>
          <w:tcPr>
            <w:tcW w:w="3092" w:type="dxa"/>
          </w:tcPr>
          <w:p w14:paraId="1A270BAC" w14:textId="77777777" w:rsidR="00F83D3A" w:rsidRPr="00C87F3B" w:rsidRDefault="00F83D3A" w:rsidP="00F83D3A">
            <w:pPr>
              <w:ind w:firstLine="0"/>
            </w:pPr>
            <w:r w:rsidRPr="00C87F3B">
              <w:t>natte</w:t>
            </w:r>
          </w:p>
        </w:tc>
      </w:tr>
      <w:tr w:rsidR="00F83D3A" w:rsidRPr="00C87F3B" w14:paraId="38D25292" w14:textId="77777777">
        <w:tc>
          <w:tcPr>
            <w:tcW w:w="2178" w:type="dxa"/>
          </w:tcPr>
          <w:p w14:paraId="3E9AAA88" w14:textId="77777777" w:rsidR="00F83D3A" w:rsidRPr="00C87F3B" w:rsidRDefault="00F83D3A" w:rsidP="00F83D3A">
            <w:pPr>
              <w:ind w:left="270" w:firstLine="0"/>
            </w:pPr>
            <w:r w:rsidRPr="00C87F3B">
              <w:t>f</w:t>
            </w:r>
          </w:p>
        </w:tc>
        <w:tc>
          <w:tcPr>
            <w:tcW w:w="2790" w:type="dxa"/>
          </w:tcPr>
          <w:p w14:paraId="4E8CF8F9" w14:textId="77777777" w:rsidR="00F83D3A" w:rsidRPr="00C87F3B" w:rsidRDefault="00F83D3A" w:rsidP="00F83D3A">
            <w:pPr>
              <w:ind w:firstLine="0"/>
            </w:pPr>
            <w:r w:rsidRPr="00C87F3B">
              <w:t>fali</w:t>
            </w:r>
          </w:p>
        </w:tc>
        <w:tc>
          <w:tcPr>
            <w:tcW w:w="3092" w:type="dxa"/>
          </w:tcPr>
          <w:p w14:paraId="113852EF" w14:textId="77777777" w:rsidR="00F83D3A" w:rsidRPr="00C87F3B" w:rsidRDefault="00F83D3A" w:rsidP="00F83D3A">
            <w:pPr>
              <w:ind w:firstLine="0"/>
            </w:pPr>
            <w:r w:rsidRPr="00C87F3B">
              <w:t>âne</w:t>
            </w:r>
          </w:p>
        </w:tc>
      </w:tr>
      <w:tr w:rsidR="00F83D3A" w:rsidRPr="00C87F3B" w14:paraId="437CEA56" w14:textId="77777777">
        <w:tc>
          <w:tcPr>
            <w:tcW w:w="2178" w:type="dxa"/>
          </w:tcPr>
          <w:p w14:paraId="77B68A45" w14:textId="77777777" w:rsidR="00F83D3A" w:rsidRPr="00C87F3B" w:rsidRDefault="00F83D3A" w:rsidP="00F83D3A">
            <w:pPr>
              <w:ind w:left="270" w:firstLine="0"/>
            </w:pPr>
            <w:r w:rsidRPr="00C87F3B">
              <w:t>g</w:t>
            </w:r>
          </w:p>
        </w:tc>
        <w:tc>
          <w:tcPr>
            <w:tcW w:w="2790" w:type="dxa"/>
          </w:tcPr>
          <w:p w14:paraId="30E3741A" w14:textId="77777777" w:rsidR="00F83D3A" w:rsidRPr="00C87F3B" w:rsidRDefault="00F83D3A" w:rsidP="00F83D3A">
            <w:pPr>
              <w:ind w:firstLine="0"/>
            </w:pPr>
            <w:r w:rsidRPr="00C87F3B">
              <w:t>galama</w:t>
            </w:r>
          </w:p>
        </w:tc>
        <w:tc>
          <w:tcPr>
            <w:tcW w:w="3092" w:type="dxa"/>
          </w:tcPr>
          <w:p w14:paraId="20E9C6D0" w14:textId="77777777" w:rsidR="00F83D3A" w:rsidRPr="00C87F3B" w:rsidRDefault="00F83D3A" w:rsidP="00F83D3A">
            <w:pPr>
              <w:ind w:firstLine="0"/>
            </w:pPr>
            <w:r w:rsidRPr="00C87F3B">
              <w:t>louche</w:t>
            </w:r>
          </w:p>
        </w:tc>
      </w:tr>
      <w:tr w:rsidR="00F83D3A" w:rsidRPr="00C87F3B" w14:paraId="259FAB24" w14:textId="77777777">
        <w:tc>
          <w:tcPr>
            <w:tcW w:w="2178" w:type="dxa"/>
          </w:tcPr>
          <w:p w14:paraId="2A36B7BD" w14:textId="77777777" w:rsidR="00F83D3A" w:rsidRPr="00C87F3B" w:rsidRDefault="00F83D3A" w:rsidP="00F83D3A">
            <w:pPr>
              <w:ind w:left="270" w:firstLine="0"/>
            </w:pPr>
            <w:r w:rsidRPr="00C87F3B">
              <w:t>h</w:t>
            </w:r>
          </w:p>
        </w:tc>
        <w:tc>
          <w:tcPr>
            <w:tcW w:w="2790" w:type="dxa"/>
          </w:tcPr>
          <w:p w14:paraId="1033A6FA" w14:textId="77777777" w:rsidR="00F83D3A" w:rsidRPr="00C87F3B" w:rsidRDefault="00F83D3A" w:rsidP="00F83D3A">
            <w:pPr>
              <w:ind w:firstLine="0"/>
            </w:pPr>
            <w:r w:rsidRPr="00C87F3B">
              <w:t>hakili</w:t>
            </w:r>
          </w:p>
        </w:tc>
        <w:tc>
          <w:tcPr>
            <w:tcW w:w="3092" w:type="dxa"/>
          </w:tcPr>
          <w:p w14:paraId="28998C14" w14:textId="77777777" w:rsidR="00F83D3A" w:rsidRPr="00C87F3B" w:rsidRDefault="00F83D3A" w:rsidP="00F83D3A">
            <w:pPr>
              <w:ind w:firstLine="0"/>
            </w:pPr>
            <w:r w:rsidRPr="00C87F3B">
              <w:t>mémoire</w:t>
            </w:r>
          </w:p>
        </w:tc>
      </w:tr>
      <w:tr w:rsidR="00F83D3A" w:rsidRPr="00C87F3B" w14:paraId="60E522AA" w14:textId="77777777">
        <w:tc>
          <w:tcPr>
            <w:tcW w:w="2178" w:type="dxa"/>
          </w:tcPr>
          <w:p w14:paraId="79754FAD" w14:textId="77777777" w:rsidR="00F83D3A" w:rsidRPr="00C87F3B" w:rsidRDefault="00F83D3A" w:rsidP="00F83D3A">
            <w:pPr>
              <w:ind w:left="270" w:firstLine="0"/>
            </w:pPr>
            <w:r w:rsidRPr="00C87F3B">
              <w:t>1</w:t>
            </w:r>
          </w:p>
        </w:tc>
        <w:tc>
          <w:tcPr>
            <w:tcW w:w="2790" w:type="dxa"/>
          </w:tcPr>
          <w:p w14:paraId="247EAA9E" w14:textId="77777777" w:rsidR="00F83D3A" w:rsidRPr="00C87F3B" w:rsidRDefault="00F83D3A" w:rsidP="00F83D3A">
            <w:pPr>
              <w:ind w:firstLine="0"/>
            </w:pPr>
            <w:r w:rsidRPr="00C87F3B">
              <w:t>misi</w:t>
            </w:r>
          </w:p>
        </w:tc>
        <w:tc>
          <w:tcPr>
            <w:tcW w:w="3092" w:type="dxa"/>
          </w:tcPr>
          <w:p w14:paraId="2A643229" w14:textId="77777777" w:rsidR="00F83D3A" w:rsidRPr="00C87F3B" w:rsidRDefault="00F83D3A" w:rsidP="00F83D3A">
            <w:pPr>
              <w:ind w:firstLine="0"/>
            </w:pPr>
            <w:r w:rsidRPr="00C87F3B">
              <w:t>bovin</w:t>
            </w:r>
          </w:p>
        </w:tc>
      </w:tr>
      <w:tr w:rsidR="00F83D3A" w:rsidRPr="00C87F3B" w14:paraId="6B6A0F4B" w14:textId="77777777">
        <w:tc>
          <w:tcPr>
            <w:tcW w:w="2178" w:type="dxa"/>
          </w:tcPr>
          <w:p w14:paraId="516FB072" w14:textId="77777777" w:rsidR="00F83D3A" w:rsidRPr="00C87F3B" w:rsidRDefault="00F83D3A" w:rsidP="00F83D3A">
            <w:pPr>
              <w:ind w:left="270" w:firstLine="0"/>
            </w:pPr>
            <w:r w:rsidRPr="00C87F3B">
              <w:t>k</w:t>
            </w:r>
          </w:p>
        </w:tc>
        <w:tc>
          <w:tcPr>
            <w:tcW w:w="2790" w:type="dxa"/>
          </w:tcPr>
          <w:p w14:paraId="44D0D357" w14:textId="77777777" w:rsidR="00F83D3A" w:rsidRPr="00C87F3B" w:rsidRDefault="00F83D3A" w:rsidP="00F83D3A">
            <w:pPr>
              <w:ind w:firstLine="0"/>
            </w:pPr>
            <w:r w:rsidRPr="00C87F3B">
              <w:t>kala</w:t>
            </w:r>
          </w:p>
        </w:tc>
        <w:tc>
          <w:tcPr>
            <w:tcW w:w="3092" w:type="dxa"/>
          </w:tcPr>
          <w:p w14:paraId="1A4886DA" w14:textId="77777777" w:rsidR="00F83D3A" w:rsidRPr="00C87F3B" w:rsidRDefault="00F83D3A" w:rsidP="00F83D3A">
            <w:pPr>
              <w:ind w:firstLine="0"/>
            </w:pPr>
            <w:r w:rsidRPr="00C87F3B">
              <w:t>tige</w:t>
            </w:r>
          </w:p>
        </w:tc>
      </w:tr>
      <w:tr w:rsidR="00F83D3A" w:rsidRPr="00C87F3B" w14:paraId="5EC5B6EC" w14:textId="77777777">
        <w:tc>
          <w:tcPr>
            <w:tcW w:w="2178" w:type="dxa"/>
          </w:tcPr>
          <w:p w14:paraId="5ED98FA1" w14:textId="77777777" w:rsidR="00F83D3A" w:rsidRPr="00C87F3B" w:rsidRDefault="00F83D3A" w:rsidP="00F83D3A">
            <w:pPr>
              <w:ind w:left="270" w:firstLine="0"/>
            </w:pPr>
            <w:r w:rsidRPr="00C87F3B">
              <w:t>kh</w:t>
            </w:r>
          </w:p>
        </w:tc>
        <w:tc>
          <w:tcPr>
            <w:tcW w:w="2790" w:type="dxa"/>
          </w:tcPr>
          <w:p w14:paraId="5B67F62B" w14:textId="77777777" w:rsidR="00F83D3A" w:rsidRPr="00C87F3B" w:rsidRDefault="00F83D3A" w:rsidP="00F83D3A">
            <w:pPr>
              <w:ind w:firstLine="0"/>
            </w:pPr>
            <w:r w:rsidRPr="00C87F3B">
              <w:t>khasonke</w:t>
            </w:r>
          </w:p>
        </w:tc>
        <w:tc>
          <w:tcPr>
            <w:tcW w:w="3092" w:type="dxa"/>
          </w:tcPr>
          <w:p w14:paraId="3E5BB1ED" w14:textId="77777777" w:rsidR="00F83D3A" w:rsidRPr="00C87F3B" w:rsidRDefault="00F83D3A" w:rsidP="00F83D3A">
            <w:pPr>
              <w:ind w:firstLine="0"/>
            </w:pPr>
            <w:r w:rsidRPr="00C87F3B">
              <w:t>habitant du Khasso</w:t>
            </w:r>
          </w:p>
        </w:tc>
      </w:tr>
      <w:tr w:rsidR="00F83D3A" w:rsidRPr="00C87F3B" w14:paraId="020207AE" w14:textId="77777777">
        <w:tc>
          <w:tcPr>
            <w:tcW w:w="2178" w:type="dxa"/>
          </w:tcPr>
          <w:p w14:paraId="6207762A" w14:textId="77777777" w:rsidR="00F83D3A" w:rsidRPr="00C87F3B" w:rsidRDefault="00F83D3A" w:rsidP="00F83D3A">
            <w:pPr>
              <w:ind w:left="270" w:firstLine="0"/>
            </w:pPr>
            <w:r w:rsidRPr="00C87F3B">
              <w:t>l</w:t>
            </w:r>
          </w:p>
        </w:tc>
        <w:tc>
          <w:tcPr>
            <w:tcW w:w="2790" w:type="dxa"/>
          </w:tcPr>
          <w:p w14:paraId="534D21D1" w14:textId="77777777" w:rsidR="00F83D3A" w:rsidRPr="00C87F3B" w:rsidRDefault="00F83D3A" w:rsidP="00F83D3A">
            <w:pPr>
              <w:ind w:firstLine="0"/>
            </w:pPr>
            <w:r w:rsidRPr="00C87F3B">
              <w:t>lafa</w:t>
            </w:r>
          </w:p>
        </w:tc>
        <w:tc>
          <w:tcPr>
            <w:tcW w:w="3092" w:type="dxa"/>
          </w:tcPr>
          <w:p w14:paraId="511732BB" w14:textId="77777777" w:rsidR="00F83D3A" w:rsidRPr="00C87F3B" w:rsidRDefault="00F83D3A" w:rsidP="00F83D3A">
            <w:pPr>
              <w:ind w:firstLine="0"/>
            </w:pPr>
            <w:r w:rsidRPr="00C87F3B">
              <w:t>bonnet</w:t>
            </w:r>
          </w:p>
        </w:tc>
      </w:tr>
      <w:tr w:rsidR="00F83D3A" w:rsidRPr="00C87F3B" w14:paraId="0B87DD51" w14:textId="77777777">
        <w:tc>
          <w:tcPr>
            <w:tcW w:w="2178" w:type="dxa"/>
          </w:tcPr>
          <w:p w14:paraId="22ED463A" w14:textId="77777777" w:rsidR="00F83D3A" w:rsidRPr="00C87F3B" w:rsidRDefault="00F83D3A" w:rsidP="00F83D3A">
            <w:pPr>
              <w:ind w:left="270" w:firstLine="0"/>
            </w:pPr>
            <w:r w:rsidRPr="00C87F3B">
              <w:t>m</w:t>
            </w:r>
          </w:p>
        </w:tc>
        <w:tc>
          <w:tcPr>
            <w:tcW w:w="2790" w:type="dxa"/>
          </w:tcPr>
          <w:p w14:paraId="03ABD267" w14:textId="77777777" w:rsidR="00F83D3A" w:rsidRPr="00C87F3B" w:rsidRDefault="00F83D3A" w:rsidP="00F83D3A">
            <w:pPr>
              <w:ind w:firstLine="0"/>
            </w:pPr>
            <w:r w:rsidRPr="00C87F3B">
              <w:t>mogo</w:t>
            </w:r>
          </w:p>
        </w:tc>
        <w:tc>
          <w:tcPr>
            <w:tcW w:w="3092" w:type="dxa"/>
          </w:tcPr>
          <w:p w14:paraId="71B36DCA" w14:textId="77777777" w:rsidR="00F83D3A" w:rsidRPr="00C87F3B" w:rsidRDefault="00F83D3A" w:rsidP="00F83D3A">
            <w:pPr>
              <w:ind w:firstLine="0"/>
            </w:pPr>
            <w:r w:rsidRPr="00C87F3B">
              <w:t>homme en général</w:t>
            </w:r>
          </w:p>
        </w:tc>
      </w:tr>
      <w:tr w:rsidR="00F83D3A" w:rsidRPr="00C87F3B" w14:paraId="787F7408" w14:textId="77777777">
        <w:tc>
          <w:tcPr>
            <w:tcW w:w="2178" w:type="dxa"/>
          </w:tcPr>
          <w:p w14:paraId="76421482" w14:textId="77777777" w:rsidR="00F83D3A" w:rsidRPr="00C87F3B" w:rsidRDefault="00F83D3A" w:rsidP="00F83D3A">
            <w:pPr>
              <w:ind w:left="270" w:firstLine="0"/>
            </w:pPr>
            <w:r w:rsidRPr="00C87F3B">
              <w:t>n</w:t>
            </w:r>
          </w:p>
        </w:tc>
        <w:tc>
          <w:tcPr>
            <w:tcW w:w="2790" w:type="dxa"/>
          </w:tcPr>
          <w:p w14:paraId="6019C63F" w14:textId="77777777" w:rsidR="00F83D3A" w:rsidRPr="00C87F3B" w:rsidRDefault="00F83D3A" w:rsidP="00F83D3A">
            <w:pPr>
              <w:ind w:firstLine="0"/>
            </w:pPr>
            <w:r w:rsidRPr="00C87F3B">
              <w:t>nare</w:t>
            </w:r>
          </w:p>
        </w:tc>
        <w:tc>
          <w:tcPr>
            <w:tcW w:w="3092" w:type="dxa"/>
          </w:tcPr>
          <w:p w14:paraId="57D74503" w14:textId="77777777" w:rsidR="00F83D3A" w:rsidRPr="00C87F3B" w:rsidRDefault="00F83D3A" w:rsidP="00F83D3A">
            <w:pPr>
              <w:ind w:firstLine="0"/>
            </w:pPr>
            <w:r w:rsidRPr="00C87F3B">
              <w:t>beurre de vache</w:t>
            </w:r>
          </w:p>
        </w:tc>
      </w:tr>
      <w:tr w:rsidR="00F83D3A" w:rsidRPr="00C87F3B" w14:paraId="557957BF" w14:textId="77777777">
        <w:tc>
          <w:tcPr>
            <w:tcW w:w="2178" w:type="dxa"/>
          </w:tcPr>
          <w:p w14:paraId="4C933EFB" w14:textId="77777777" w:rsidR="00F83D3A" w:rsidRPr="00C87F3B" w:rsidRDefault="00F83D3A" w:rsidP="00F83D3A">
            <w:pPr>
              <w:ind w:left="270" w:firstLine="0"/>
            </w:pPr>
            <w:r w:rsidRPr="00C87F3B">
              <w:t>ny</w:t>
            </w:r>
          </w:p>
        </w:tc>
        <w:tc>
          <w:tcPr>
            <w:tcW w:w="2790" w:type="dxa"/>
          </w:tcPr>
          <w:p w14:paraId="47E40890" w14:textId="77777777" w:rsidR="00F83D3A" w:rsidRPr="00C87F3B" w:rsidRDefault="00F83D3A" w:rsidP="00F83D3A">
            <w:pPr>
              <w:ind w:firstLine="0"/>
            </w:pPr>
            <w:r w:rsidRPr="00C87F3B">
              <w:t>nyô</w:t>
            </w:r>
          </w:p>
        </w:tc>
        <w:tc>
          <w:tcPr>
            <w:tcW w:w="3092" w:type="dxa"/>
          </w:tcPr>
          <w:p w14:paraId="12294CF0" w14:textId="77777777" w:rsidR="00F83D3A" w:rsidRPr="00C87F3B" w:rsidRDefault="00F83D3A" w:rsidP="00F83D3A">
            <w:pPr>
              <w:ind w:firstLine="0"/>
            </w:pPr>
            <w:r w:rsidRPr="00C87F3B">
              <w:t>mil</w:t>
            </w:r>
          </w:p>
        </w:tc>
      </w:tr>
      <w:tr w:rsidR="00F83D3A" w:rsidRPr="00C87F3B" w14:paraId="3545359E" w14:textId="77777777">
        <w:tc>
          <w:tcPr>
            <w:tcW w:w="2178" w:type="dxa"/>
          </w:tcPr>
          <w:p w14:paraId="2B281BF2" w14:textId="77777777" w:rsidR="00F83D3A" w:rsidRPr="00C87F3B" w:rsidRDefault="00F83D3A" w:rsidP="00F83D3A">
            <w:pPr>
              <w:ind w:left="270" w:firstLine="0"/>
            </w:pPr>
            <w:r w:rsidRPr="00C87F3B">
              <w:t>ŋ</w:t>
            </w:r>
          </w:p>
        </w:tc>
        <w:tc>
          <w:tcPr>
            <w:tcW w:w="2790" w:type="dxa"/>
          </w:tcPr>
          <w:p w14:paraId="3CC4D96C" w14:textId="77777777" w:rsidR="00F83D3A" w:rsidRPr="00C87F3B" w:rsidRDefault="00F83D3A" w:rsidP="00F83D3A">
            <w:pPr>
              <w:ind w:firstLine="0"/>
            </w:pPr>
            <w:r w:rsidRPr="00C87F3B">
              <w:t>ŋoni</w:t>
            </w:r>
          </w:p>
        </w:tc>
        <w:tc>
          <w:tcPr>
            <w:tcW w:w="3092" w:type="dxa"/>
          </w:tcPr>
          <w:p w14:paraId="66D5DB26" w14:textId="77777777" w:rsidR="00F83D3A" w:rsidRPr="00C87F3B" w:rsidRDefault="00F83D3A" w:rsidP="00F83D3A">
            <w:pPr>
              <w:ind w:firstLine="0"/>
            </w:pPr>
            <w:r w:rsidRPr="00C87F3B">
              <w:t>épine</w:t>
            </w:r>
          </w:p>
        </w:tc>
      </w:tr>
      <w:tr w:rsidR="00F83D3A" w:rsidRPr="00C87F3B" w14:paraId="5CC64F3E" w14:textId="77777777">
        <w:tc>
          <w:tcPr>
            <w:tcW w:w="2178" w:type="dxa"/>
          </w:tcPr>
          <w:p w14:paraId="3B26CF0E" w14:textId="77777777" w:rsidR="00F83D3A" w:rsidRPr="00C87F3B" w:rsidRDefault="00F83D3A" w:rsidP="00F83D3A">
            <w:pPr>
              <w:ind w:left="270" w:firstLine="0"/>
            </w:pPr>
            <w:r w:rsidRPr="00C87F3B">
              <w:t>o</w:t>
            </w:r>
          </w:p>
        </w:tc>
        <w:tc>
          <w:tcPr>
            <w:tcW w:w="2790" w:type="dxa"/>
          </w:tcPr>
          <w:p w14:paraId="5AE23210" w14:textId="77777777" w:rsidR="00F83D3A" w:rsidRPr="00C87F3B" w:rsidRDefault="00F83D3A" w:rsidP="00F83D3A">
            <w:pPr>
              <w:ind w:firstLine="0"/>
            </w:pPr>
            <w:r w:rsidRPr="00C87F3B">
              <w:t>bolo</w:t>
            </w:r>
          </w:p>
        </w:tc>
        <w:tc>
          <w:tcPr>
            <w:tcW w:w="3092" w:type="dxa"/>
          </w:tcPr>
          <w:p w14:paraId="32A771D2" w14:textId="77777777" w:rsidR="00F83D3A" w:rsidRPr="00C87F3B" w:rsidRDefault="00F83D3A" w:rsidP="00F83D3A">
            <w:pPr>
              <w:ind w:firstLine="0"/>
            </w:pPr>
            <w:r w:rsidRPr="00C87F3B">
              <w:t>bras</w:t>
            </w:r>
          </w:p>
        </w:tc>
      </w:tr>
      <w:tr w:rsidR="00F83D3A" w:rsidRPr="00C87F3B" w14:paraId="3DFBE56A" w14:textId="77777777">
        <w:tc>
          <w:tcPr>
            <w:tcW w:w="2178" w:type="dxa"/>
          </w:tcPr>
          <w:p w14:paraId="3EDAE214" w14:textId="77777777" w:rsidR="00F83D3A" w:rsidRPr="00C87F3B" w:rsidRDefault="00F83D3A" w:rsidP="00F83D3A">
            <w:pPr>
              <w:ind w:left="270" w:firstLine="0"/>
            </w:pPr>
            <w:r w:rsidRPr="00C87F3B">
              <w:t>ò</w:t>
            </w:r>
          </w:p>
        </w:tc>
        <w:tc>
          <w:tcPr>
            <w:tcW w:w="2790" w:type="dxa"/>
          </w:tcPr>
          <w:p w14:paraId="6E1FE9F6" w14:textId="77777777" w:rsidR="00F83D3A" w:rsidRPr="00C87F3B" w:rsidRDefault="00F83D3A" w:rsidP="00F83D3A">
            <w:pPr>
              <w:ind w:firstLine="0"/>
            </w:pPr>
            <w:r w:rsidRPr="00C87F3B">
              <w:t>bòlò</w:t>
            </w:r>
          </w:p>
        </w:tc>
        <w:tc>
          <w:tcPr>
            <w:tcW w:w="3092" w:type="dxa"/>
          </w:tcPr>
          <w:p w14:paraId="595F7442" w14:textId="77777777" w:rsidR="00F83D3A" w:rsidRPr="00C87F3B" w:rsidRDefault="00F83D3A" w:rsidP="00F83D3A">
            <w:pPr>
              <w:ind w:firstLine="0"/>
            </w:pPr>
            <w:r w:rsidRPr="00C87F3B">
              <w:t>piquet</w:t>
            </w:r>
          </w:p>
        </w:tc>
      </w:tr>
      <w:tr w:rsidR="00F83D3A" w:rsidRPr="00C87F3B" w14:paraId="0B9B230B" w14:textId="77777777">
        <w:tc>
          <w:tcPr>
            <w:tcW w:w="2178" w:type="dxa"/>
          </w:tcPr>
          <w:p w14:paraId="039CDA65" w14:textId="77777777" w:rsidR="00F83D3A" w:rsidRPr="00C87F3B" w:rsidRDefault="00F83D3A" w:rsidP="00F83D3A">
            <w:pPr>
              <w:ind w:left="270" w:firstLine="0"/>
            </w:pPr>
            <w:r w:rsidRPr="00C87F3B">
              <w:t>p</w:t>
            </w:r>
          </w:p>
        </w:tc>
        <w:tc>
          <w:tcPr>
            <w:tcW w:w="2790" w:type="dxa"/>
          </w:tcPr>
          <w:p w14:paraId="337301B9" w14:textId="77777777" w:rsidR="00F83D3A" w:rsidRPr="00C87F3B" w:rsidRDefault="00F83D3A" w:rsidP="00F83D3A">
            <w:pPr>
              <w:ind w:firstLine="0"/>
            </w:pPr>
            <w:r w:rsidRPr="00C87F3B">
              <w:t>pate</w:t>
            </w:r>
          </w:p>
        </w:tc>
        <w:tc>
          <w:tcPr>
            <w:tcW w:w="3092" w:type="dxa"/>
          </w:tcPr>
          <w:p w14:paraId="5E15F66A" w14:textId="77777777" w:rsidR="00F83D3A" w:rsidRPr="00C87F3B" w:rsidRDefault="00F83D3A" w:rsidP="00F83D3A">
            <w:pPr>
              <w:ind w:firstLine="0"/>
            </w:pPr>
            <w:r w:rsidRPr="00C87F3B">
              <w:t>prénom d'homme</w:t>
            </w:r>
          </w:p>
        </w:tc>
      </w:tr>
      <w:tr w:rsidR="00F83D3A" w:rsidRPr="00C87F3B" w14:paraId="52103729" w14:textId="77777777">
        <w:tc>
          <w:tcPr>
            <w:tcW w:w="2178" w:type="dxa"/>
          </w:tcPr>
          <w:p w14:paraId="599C0B00" w14:textId="77777777" w:rsidR="00F83D3A" w:rsidRPr="00C87F3B" w:rsidRDefault="00F83D3A" w:rsidP="00F83D3A">
            <w:pPr>
              <w:ind w:left="270" w:firstLine="0"/>
            </w:pPr>
            <w:r w:rsidRPr="00C87F3B">
              <w:t>r</w:t>
            </w:r>
          </w:p>
        </w:tc>
        <w:tc>
          <w:tcPr>
            <w:tcW w:w="2790" w:type="dxa"/>
          </w:tcPr>
          <w:p w14:paraId="525EED12" w14:textId="77777777" w:rsidR="00F83D3A" w:rsidRPr="00C87F3B" w:rsidRDefault="00F83D3A" w:rsidP="00F83D3A">
            <w:pPr>
              <w:ind w:firstLine="0"/>
            </w:pPr>
            <w:r w:rsidRPr="00C87F3B">
              <w:t>ramata</w:t>
            </w:r>
          </w:p>
        </w:tc>
        <w:tc>
          <w:tcPr>
            <w:tcW w:w="3092" w:type="dxa"/>
          </w:tcPr>
          <w:p w14:paraId="1EB99EDD" w14:textId="77777777" w:rsidR="00F83D3A" w:rsidRPr="00C87F3B" w:rsidRDefault="00F83D3A" w:rsidP="00F83D3A">
            <w:pPr>
              <w:ind w:firstLine="0"/>
            </w:pPr>
            <w:r w:rsidRPr="00C87F3B">
              <w:t>prénom de femme</w:t>
            </w:r>
          </w:p>
        </w:tc>
      </w:tr>
      <w:tr w:rsidR="00F83D3A" w:rsidRPr="00C87F3B" w14:paraId="12DA8EF3" w14:textId="77777777">
        <w:tc>
          <w:tcPr>
            <w:tcW w:w="2178" w:type="dxa"/>
          </w:tcPr>
          <w:p w14:paraId="5321068C" w14:textId="77777777" w:rsidR="00F83D3A" w:rsidRPr="00C87F3B" w:rsidRDefault="00F83D3A" w:rsidP="00F83D3A">
            <w:pPr>
              <w:ind w:left="270" w:firstLine="0"/>
            </w:pPr>
            <w:r w:rsidRPr="00C87F3B">
              <w:t>s</w:t>
            </w:r>
          </w:p>
        </w:tc>
        <w:tc>
          <w:tcPr>
            <w:tcW w:w="2790" w:type="dxa"/>
          </w:tcPr>
          <w:p w14:paraId="3504FCDB" w14:textId="77777777" w:rsidR="00F83D3A" w:rsidRPr="00C87F3B" w:rsidRDefault="00F83D3A" w:rsidP="00F83D3A">
            <w:pPr>
              <w:ind w:firstLine="0"/>
            </w:pPr>
            <w:r w:rsidRPr="00C87F3B">
              <w:t>sanu</w:t>
            </w:r>
          </w:p>
        </w:tc>
        <w:tc>
          <w:tcPr>
            <w:tcW w:w="3092" w:type="dxa"/>
          </w:tcPr>
          <w:p w14:paraId="1B6528CA" w14:textId="77777777" w:rsidR="00F83D3A" w:rsidRPr="00C87F3B" w:rsidRDefault="00F83D3A" w:rsidP="00F83D3A">
            <w:pPr>
              <w:ind w:firstLine="0"/>
            </w:pPr>
            <w:r w:rsidRPr="00C87F3B">
              <w:t>or</w:t>
            </w:r>
          </w:p>
        </w:tc>
      </w:tr>
      <w:tr w:rsidR="00F83D3A" w:rsidRPr="00C87F3B" w14:paraId="762E2FAD" w14:textId="77777777">
        <w:tc>
          <w:tcPr>
            <w:tcW w:w="2178" w:type="dxa"/>
          </w:tcPr>
          <w:p w14:paraId="65AAB147" w14:textId="77777777" w:rsidR="00F83D3A" w:rsidRPr="00C87F3B" w:rsidRDefault="00F83D3A" w:rsidP="00F83D3A">
            <w:pPr>
              <w:ind w:left="270" w:firstLine="0"/>
            </w:pPr>
            <w:r w:rsidRPr="00C87F3B">
              <w:t>sh</w:t>
            </w:r>
          </w:p>
        </w:tc>
        <w:tc>
          <w:tcPr>
            <w:tcW w:w="2790" w:type="dxa"/>
          </w:tcPr>
          <w:p w14:paraId="605FE90D" w14:textId="77777777" w:rsidR="00F83D3A" w:rsidRPr="00C87F3B" w:rsidRDefault="00F83D3A" w:rsidP="00F83D3A">
            <w:pPr>
              <w:ind w:firstLine="0"/>
            </w:pPr>
            <w:r w:rsidRPr="00C87F3B">
              <w:t>shè</w:t>
            </w:r>
          </w:p>
        </w:tc>
        <w:tc>
          <w:tcPr>
            <w:tcW w:w="3092" w:type="dxa"/>
          </w:tcPr>
          <w:p w14:paraId="5A7C8604" w14:textId="77777777" w:rsidR="00F83D3A" w:rsidRPr="00C87F3B" w:rsidRDefault="00F83D3A" w:rsidP="00F83D3A">
            <w:pPr>
              <w:ind w:firstLine="0"/>
            </w:pPr>
            <w:r w:rsidRPr="00C87F3B">
              <w:t>poulet</w:t>
            </w:r>
          </w:p>
        </w:tc>
      </w:tr>
      <w:tr w:rsidR="00F83D3A" w:rsidRPr="00C87F3B" w14:paraId="5771048E" w14:textId="77777777">
        <w:tc>
          <w:tcPr>
            <w:tcW w:w="2178" w:type="dxa"/>
          </w:tcPr>
          <w:p w14:paraId="64E7F316" w14:textId="77777777" w:rsidR="00F83D3A" w:rsidRPr="00C87F3B" w:rsidRDefault="00F83D3A" w:rsidP="00F83D3A">
            <w:pPr>
              <w:ind w:left="270" w:firstLine="0"/>
            </w:pPr>
            <w:r w:rsidRPr="00C87F3B">
              <w:t>t</w:t>
            </w:r>
          </w:p>
        </w:tc>
        <w:tc>
          <w:tcPr>
            <w:tcW w:w="2790" w:type="dxa"/>
          </w:tcPr>
          <w:p w14:paraId="31657AEB" w14:textId="77777777" w:rsidR="00F83D3A" w:rsidRPr="00C87F3B" w:rsidRDefault="00F83D3A" w:rsidP="00F83D3A">
            <w:pPr>
              <w:ind w:firstLine="0"/>
            </w:pPr>
            <w:r w:rsidRPr="00C87F3B">
              <w:t>tan</w:t>
            </w:r>
          </w:p>
        </w:tc>
        <w:tc>
          <w:tcPr>
            <w:tcW w:w="3092" w:type="dxa"/>
          </w:tcPr>
          <w:p w14:paraId="1D2960BD" w14:textId="77777777" w:rsidR="00F83D3A" w:rsidRPr="00C87F3B" w:rsidRDefault="00F83D3A" w:rsidP="00F83D3A">
            <w:pPr>
              <w:ind w:firstLine="0"/>
            </w:pPr>
            <w:r w:rsidRPr="00C87F3B">
              <w:t>dix</w:t>
            </w:r>
          </w:p>
        </w:tc>
      </w:tr>
      <w:tr w:rsidR="00F83D3A" w:rsidRPr="00C87F3B" w14:paraId="110DD616" w14:textId="77777777">
        <w:tc>
          <w:tcPr>
            <w:tcW w:w="2178" w:type="dxa"/>
          </w:tcPr>
          <w:p w14:paraId="25C8A9E2" w14:textId="77777777" w:rsidR="00F83D3A" w:rsidRPr="00C87F3B" w:rsidRDefault="00F83D3A" w:rsidP="00F83D3A">
            <w:pPr>
              <w:ind w:left="270" w:firstLine="0"/>
            </w:pPr>
            <w:r w:rsidRPr="00C87F3B">
              <w:t>c</w:t>
            </w:r>
          </w:p>
        </w:tc>
        <w:tc>
          <w:tcPr>
            <w:tcW w:w="2790" w:type="dxa"/>
          </w:tcPr>
          <w:p w14:paraId="1E2A04F7" w14:textId="77777777" w:rsidR="00F83D3A" w:rsidRPr="00C87F3B" w:rsidRDefault="00F83D3A" w:rsidP="00F83D3A">
            <w:pPr>
              <w:ind w:firstLine="0"/>
            </w:pPr>
            <w:r w:rsidRPr="00C87F3B">
              <w:t>cè</w:t>
            </w:r>
          </w:p>
        </w:tc>
        <w:tc>
          <w:tcPr>
            <w:tcW w:w="3092" w:type="dxa"/>
          </w:tcPr>
          <w:p w14:paraId="4D0D449B" w14:textId="77777777" w:rsidR="00F83D3A" w:rsidRPr="00C87F3B" w:rsidRDefault="00F83D3A" w:rsidP="00F83D3A">
            <w:pPr>
              <w:ind w:firstLine="0"/>
            </w:pPr>
            <w:r w:rsidRPr="00C87F3B">
              <w:t>homme</w:t>
            </w:r>
          </w:p>
        </w:tc>
      </w:tr>
      <w:tr w:rsidR="00F83D3A" w:rsidRPr="00C87F3B" w14:paraId="10B87A5C" w14:textId="77777777">
        <w:tc>
          <w:tcPr>
            <w:tcW w:w="2178" w:type="dxa"/>
          </w:tcPr>
          <w:p w14:paraId="5ADAD36C" w14:textId="77777777" w:rsidR="00F83D3A" w:rsidRPr="00C87F3B" w:rsidRDefault="00F83D3A" w:rsidP="00F83D3A">
            <w:pPr>
              <w:ind w:left="270" w:firstLine="0"/>
            </w:pPr>
            <w:r w:rsidRPr="00C87F3B">
              <w:t>u</w:t>
            </w:r>
          </w:p>
        </w:tc>
        <w:tc>
          <w:tcPr>
            <w:tcW w:w="2790" w:type="dxa"/>
          </w:tcPr>
          <w:p w14:paraId="17EDB060" w14:textId="77777777" w:rsidR="00F83D3A" w:rsidRPr="00C87F3B" w:rsidRDefault="00F83D3A" w:rsidP="00F83D3A">
            <w:pPr>
              <w:ind w:firstLine="0"/>
            </w:pPr>
            <w:r w:rsidRPr="00C87F3B">
              <w:t>muru</w:t>
            </w:r>
          </w:p>
        </w:tc>
        <w:tc>
          <w:tcPr>
            <w:tcW w:w="3092" w:type="dxa"/>
          </w:tcPr>
          <w:p w14:paraId="14941A0F" w14:textId="77777777" w:rsidR="00F83D3A" w:rsidRPr="00C87F3B" w:rsidRDefault="00F83D3A" w:rsidP="00F83D3A">
            <w:pPr>
              <w:ind w:firstLine="0"/>
            </w:pPr>
            <w:r w:rsidRPr="00C87F3B">
              <w:t>couteau</w:t>
            </w:r>
          </w:p>
        </w:tc>
      </w:tr>
      <w:tr w:rsidR="00F83D3A" w:rsidRPr="00C87F3B" w14:paraId="2B4AAAB8" w14:textId="77777777">
        <w:tc>
          <w:tcPr>
            <w:tcW w:w="2178" w:type="dxa"/>
          </w:tcPr>
          <w:p w14:paraId="103AC4C9" w14:textId="77777777" w:rsidR="00F83D3A" w:rsidRPr="00C87F3B" w:rsidRDefault="00F83D3A" w:rsidP="00F83D3A">
            <w:pPr>
              <w:ind w:left="270" w:firstLine="0"/>
            </w:pPr>
            <w:r w:rsidRPr="00C87F3B">
              <w:t>w</w:t>
            </w:r>
          </w:p>
        </w:tc>
        <w:tc>
          <w:tcPr>
            <w:tcW w:w="2790" w:type="dxa"/>
          </w:tcPr>
          <w:p w14:paraId="399C10B0" w14:textId="77777777" w:rsidR="00F83D3A" w:rsidRPr="00C87F3B" w:rsidRDefault="00F83D3A" w:rsidP="00F83D3A">
            <w:pPr>
              <w:ind w:firstLine="0"/>
            </w:pPr>
            <w:r w:rsidRPr="00C87F3B">
              <w:t>wari</w:t>
            </w:r>
          </w:p>
        </w:tc>
        <w:tc>
          <w:tcPr>
            <w:tcW w:w="3092" w:type="dxa"/>
          </w:tcPr>
          <w:p w14:paraId="3338F639" w14:textId="77777777" w:rsidR="00F83D3A" w:rsidRPr="00C87F3B" w:rsidRDefault="00F83D3A" w:rsidP="00F83D3A">
            <w:pPr>
              <w:ind w:firstLine="0"/>
            </w:pPr>
            <w:r w:rsidRPr="00C87F3B">
              <w:t>argent</w:t>
            </w:r>
          </w:p>
        </w:tc>
      </w:tr>
      <w:tr w:rsidR="00F83D3A" w:rsidRPr="00C87F3B" w14:paraId="0857EFCF" w14:textId="77777777">
        <w:tc>
          <w:tcPr>
            <w:tcW w:w="2178" w:type="dxa"/>
          </w:tcPr>
          <w:p w14:paraId="6A842FA8" w14:textId="77777777" w:rsidR="00F83D3A" w:rsidRPr="00C87F3B" w:rsidRDefault="00F83D3A" w:rsidP="00F83D3A">
            <w:pPr>
              <w:ind w:left="270" w:firstLine="0"/>
            </w:pPr>
            <w:r w:rsidRPr="00C87F3B">
              <w:t>y</w:t>
            </w:r>
          </w:p>
        </w:tc>
        <w:tc>
          <w:tcPr>
            <w:tcW w:w="2790" w:type="dxa"/>
          </w:tcPr>
          <w:p w14:paraId="6C251F90" w14:textId="77777777" w:rsidR="00F83D3A" w:rsidRPr="00C87F3B" w:rsidRDefault="00F83D3A" w:rsidP="00F83D3A">
            <w:pPr>
              <w:ind w:firstLine="0"/>
            </w:pPr>
            <w:r w:rsidRPr="00C87F3B">
              <w:t>yaya</w:t>
            </w:r>
          </w:p>
        </w:tc>
        <w:tc>
          <w:tcPr>
            <w:tcW w:w="3092" w:type="dxa"/>
          </w:tcPr>
          <w:p w14:paraId="6738C7DA" w14:textId="77777777" w:rsidR="00F83D3A" w:rsidRPr="00C87F3B" w:rsidRDefault="00F83D3A" w:rsidP="00F83D3A">
            <w:pPr>
              <w:ind w:firstLine="0"/>
            </w:pPr>
            <w:r w:rsidRPr="00C87F3B">
              <w:t>prénom d'homme</w:t>
            </w:r>
          </w:p>
        </w:tc>
      </w:tr>
      <w:tr w:rsidR="00F83D3A" w:rsidRPr="00C87F3B" w14:paraId="1CBD7981" w14:textId="77777777">
        <w:tc>
          <w:tcPr>
            <w:tcW w:w="2178" w:type="dxa"/>
            <w:tcBorders>
              <w:bottom w:val="single" w:sz="4" w:space="0" w:color="auto"/>
            </w:tcBorders>
          </w:tcPr>
          <w:p w14:paraId="3097841C" w14:textId="77777777" w:rsidR="00F83D3A" w:rsidRPr="00C87F3B" w:rsidRDefault="00F83D3A" w:rsidP="00F83D3A">
            <w:pPr>
              <w:spacing w:after="120"/>
              <w:ind w:left="270" w:firstLine="0"/>
            </w:pPr>
            <w:r w:rsidRPr="00C87F3B">
              <w:t>z</w:t>
            </w:r>
          </w:p>
        </w:tc>
        <w:tc>
          <w:tcPr>
            <w:tcW w:w="2790" w:type="dxa"/>
            <w:tcBorders>
              <w:bottom w:val="single" w:sz="4" w:space="0" w:color="auto"/>
            </w:tcBorders>
          </w:tcPr>
          <w:p w14:paraId="3FB3EA95" w14:textId="77777777" w:rsidR="00F83D3A" w:rsidRPr="00C87F3B" w:rsidRDefault="00F83D3A" w:rsidP="00F83D3A">
            <w:pPr>
              <w:spacing w:after="120"/>
              <w:ind w:firstLine="0"/>
            </w:pPr>
            <w:r w:rsidRPr="00C87F3B">
              <w:t>zara</w:t>
            </w:r>
          </w:p>
        </w:tc>
        <w:tc>
          <w:tcPr>
            <w:tcW w:w="3092" w:type="dxa"/>
            <w:tcBorders>
              <w:bottom w:val="single" w:sz="4" w:space="0" w:color="auto"/>
            </w:tcBorders>
          </w:tcPr>
          <w:p w14:paraId="743B29BF" w14:textId="77777777" w:rsidR="00F83D3A" w:rsidRPr="00C87F3B" w:rsidRDefault="00F83D3A" w:rsidP="00F83D3A">
            <w:pPr>
              <w:spacing w:after="120"/>
              <w:ind w:firstLine="0"/>
            </w:pPr>
            <w:r w:rsidRPr="00C87F3B">
              <w:t>pastèque</w:t>
            </w:r>
          </w:p>
        </w:tc>
      </w:tr>
    </w:tbl>
    <w:p w14:paraId="2BEAF9BE" w14:textId="77777777" w:rsidR="00F83D3A" w:rsidRPr="00C87F3B" w:rsidRDefault="00F83D3A" w:rsidP="00F83D3A">
      <w:pPr>
        <w:spacing w:before="120" w:after="120"/>
        <w:jc w:val="both"/>
      </w:pPr>
      <w:r w:rsidRPr="00C87F3B">
        <w:rPr>
          <w:lang w:eastAsia="fr-FR" w:bidi="fr-FR"/>
        </w:rPr>
        <w:t>1 franc malien - 0,50 francs CFA = 0,01 franc français.</w:t>
      </w:r>
    </w:p>
    <w:p w14:paraId="707BCA7B" w14:textId="77777777" w:rsidR="00F83D3A" w:rsidRPr="00C87F3B" w:rsidRDefault="00F83D3A" w:rsidP="00F83D3A">
      <w:pPr>
        <w:pStyle w:val="p"/>
      </w:pPr>
      <w:r w:rsidRPr="00C87F3B">
        <w:t>[10]</w:t>
      </w:r>
    </w:p>
    <w:p w14:paraId="5813D66E" w14:textId="77777777" w:rsidR="00F83D3A" w:rsidRPr="00E07116" w:rsidRDefault="00F83D3A" w:rsidP="00F83D3A">
      <w:pPr>
        <w:pStyle w:val="p"/>
      </w:pPr>
      <w:r w:rsidRPr="00E07116">
        <w:br w:type="page"/>
      </w:r>
      <w:r w:rsidRPr="00E07116">
        <w:lastRenderedPageBreak/>
        <w:t>[</w:t>
      </w:r>
      <w:r>
        <w:t>11</w:t>
      </w:r>
      <w:r w:rsidRPr="00E07116">
        <w:t>]</w:t>
      </w:r>
    </w:p>
    <w:p w14:paraId="0C161CA5" w14:textId="77777777" w:rsidR="00F83D3A" w:rsidRPr="00E07116" w:rsidRDefault="00F83D3A" w:rsidP="00F83D3A">
      <w:pPr>
        <w:jc w:val="both"/>
      </w:pPr>
    </w:p>
    <w:p w14:paraId="4755A1E2" w14:textId="77777777" w:rsidR="00F83D3A" w:rsidRPr="00E07116" w:rsidRDefault="00F83D3A" w:rsidP="00F83D3A">
      <w:pPr>
        <w:jc w:val="both"/>
      </w:pPr>
    </w:p>
    <w:p w14:paraId="3B3040EE" w14:textId="77777777" w:rsidR="00F83D3A" w:rsidRPr="00E07116" w:rsidRDefault="00F83D3A" w:rsidP="00F83D3A">
      <w:pPr>
        <w:jc w:val="both"/>
      </w:pPr>
    </w:p>
    <w:p w14:paraId="4537BE88" w14:textId="77777777" w:rsidR="00F83D3A" w:rsidRPr="003634A0" w:rsidRDefault="00F83D3A" w:rsidP="00F83D3A">
      <w:pPr>
        <w:spacing w:after="120"/>
        <w:ind w:firstLine="0"/>
        <w:jc w:val="center"/>
        <w:rPr>
          <w:sz w:val="24"/>
        </w:rPr>
      </w:pPr>
      <w:bookmarkStart w:id="3" w:name="Les_Kooroko_intro"/>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0695399B" w14:textId="77777777" w:rsidR="00F83D3A" w:rsidRPr="00384B20" w:rsidRDefault="00F83D3A" w:rsidP="00F83D3A">
      <w:pPr>
        <w:pStyle w:val="planchest"/>
      </w:pPr>
      <w:r>
        <w:t>INTRODUCTION</w:t>
      </w:r>
    </w:p>
    <w:bookmarkEnd w:id="3"/>
    <w:p w14:paraId="25CFACC0" w14:textId="77777777" w:rsidR="00F83D3A" w:rsidRPr="00E07116" w:rsidRDefault="00F83D3A" w:rsidP="00F83D3A">
      <w:pPr>
        <w:jc w:val="both"/>
      </w:pPr>
    </w:p>
    <w:p w14:paraId="2B23197E" w14:textId="77777777" w:rsidR="00F83D3A" w:rsidRPr="00E07116" w:rsidRDefault="00F83D3A" w:rsidP="00F83D3A">
      <w:pPr>
        <w:jc w:val="both"/>
      </w:pPr>
    </w:p>
    <w:p w14:paraId="7C95C525" w14:textId="77777777" w:rsidR="00F83D3A" w:rsidRPr="00E07116" w:rsidRDefault="00F83D3A" w:rsidP="00F83D3A">
      <w:pPr>
        <w:jc w:val="both"/>
      </w:pPr>
    </w:p>
    <w:p w14:paraId="18B91C7F"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1086F7F3" w14:textId="77777777" w:rsidR="00F83D3A" w:rsidRPr="00C87F3B" w:rsidRDefault="00F83D3A" w:rsidP="00F83D3A">
      <w:pPr>
        <w:spacing w:before="120" w:after="120"/>
        <w:jc w:val="both"/>
      </w:pPr>
      <w:r w:rsidRPr="00C87F3B">
        <w:rPr>
          <w:lang w:eastAsia="fr-FR" w:bidi="fr-FR"/>
        </w:rPr>
        <w:t>Ce travail est le résultat d’une histoire perso</w:t>
      </w:r>
      <w:r w:rsidRPr="00C87F3B">
        <w:rPr>
          <w:lang w:eastAsia="fr-FR" w:bidi="fr-FR"/>
        </w:rPr>
        <w:t>n</w:t>
      </w:r>
      <w:r w:rsidRPr="00C87F3B">
        <w:rPr>
          <w:lang w:eastAsia="fr-FR" w:bidi="fr-FR"/>
        </w:rPr>
        <w:t>nelle et collective longue de huit années, dont il convient de retracer à grands traits les principales étapes. Trop souvent en effet les ouvrages ethnol</w:t>
      </w:r>
      <w:r w:rsidRPr="00C87F3B">
        <w:rPr>
          <w:lang w:eastAsia="fr-FR" w:bidi="fr-FR"/>
        </w:rPr>
        <w:t>o</w:t>
      </w:r>
      <w:r w:rsidRPr="00C87F3B">
        <w:rPr>
          <w:lang w:eastAsia="fr-FR" w:bidi="fr-FR"/>
        </w:rPr>
        <w:t>giques et sociologiques apparaissent comme de purs monuments scientifiques sans que soit jamais dévoilée l’implication personne</w:t>
      </w:r>
      <w:r w:rsidRPr="00C87F3B">
        <w:rPr>
          <w:lang w:eastAsia="fr-FR" w:bidi="fr-FR"/>
        </w:rPr>
        <w:t>l</w:t>
      </w:r>
      <w:r w:rsidRPr="00C87F3B">
        <w:rPr>
          <w:lang w:eastAsia="fr-FR" w:bidi="fr-FR"/>
        </w:rPr>
        <w:t>le de l’auteur dans la réalité sociale qu’il étudie, ni situé l’enracinement idéolog</w:t>
      </w:r>
      <w:r w:rsidRPr="00C87F3B">
        <w:rPr>
          <w:lang w:eastAsia="fr-FR" w:bidi="fr-FR"/>
        </w:rPr>
        <w:t>i</w:t>
      </w:r>
      <w:r w:rsidRPr="00C87F3B">
        <w:rPr>
          <w:lang w:eastAsia="fr-FR" w:bidi="fr-FR"/>
        </w:rPr>
        <w:t>que, social, institutionnel et matériel du chercheur au sein du milieu dans lequel il baigne. Il est évident que ce genre d’exercice comporte des limites. À vouloir aller trop loin dans la « confession », on risque de lasser le lecteur en tombant dans les banalités qui sont le lot co</w:t>
      </w:r>
      <w:r w:rsidRPr="00C87F3B">
        <w:rPr>
          <w:lang w:eastAsia="fr-FR" w:bidi="fr-FR"/>
        </w:rPr>
        <w:t>m</w:t>
      </w:r>
      <w:r w:rsidRPr="00C87F3B">
        <w:rPr>
          <w:lang w:eastAsia="fr-FR" w:bidi="fr-FR"/>
        </w:rPr>
        <w:t>mun de tous les ethnol</w:t>
      </w:r>
      <w:r w:rsidRPr="00C87F3B">
        <w:rPr>
          <w:lang w:eastAsia="fr-FR" w:bidi="fr-FR"/>
        </w:rPr>
        <w:t>o</w:t>
      </w:r>
      <w:r w:rsidRPr="00C87F3B">
        <w:rPr>
          <w:lang w:eastAsia="fr-FR" w:bidi="fr-FR"/>
        </w:rPr>
        <w:t>gues et d’être suspecté de dissimuler certains aspects peu reluisants du travail d’enquête puisque par défin</w:t>
      </w:r>
      <w:r w:rsidRPr="00C87F3B">
        <w:rPr>
          <w:lang w:eastAsia="fr-FR" w:bidi="fr-FR"/>
        </w:rPr>
        <w:t>i</w:t>
      </w:r>
      <w:r w:rsidRPr="00C87F3B">
        <w:rPr>
          <w:lang w:eastAsia="fr-FR" w:bidi="fr-FR"/>
        </w:rPr>
        <w:t>tion le chercheur est seul maître de ses révélations.</w:t>
      </w:r>
    </w:p>
    <w:p w14:paraId="24E2E784" w14:textId="77777777" w:rsidR="00F83D3A" w:rsidRPr="00C87F3B" w:rsidRDefault="00F83D3A" w:rsidP="00F83D3A">
      <w:pPr>
        <w:spacing w:before="120" w:after="120"/>
        <w:jc w:val="both"/>
        <w:rPr>
          <w:lang w:eastAsia="fr-FR" w:bidi="fr-FR"/>
        </w:rPr>
      </w:pPr>
      <w:r w:rsidRPr="00C87F3B">
        <w:rPr>
          <w:lang w:eastAsia="fr-FR" w:bidi="fr-FR"/>
        </w:rPr>
        <w:t>Ceci étant, il ne nous semble pas inutile de rappeler les cond</w:t>
      </w:r>
      <w:r w:rsidRPr="00C87F3B">
        <w:rPr>
          <w:lang w:eastAsia="fr-FR" w:bidi="fr-FR"/>
        </w:rPr>
        <w:t>i</w:t>
      </w:r>
      <w:r w:rsidRPr="00C87F3B">
        <w:rPr>
          <w:lang w:eastAsia="fr-FR" w:bidi="fr-FR"/>
        </w:rPr>
        <w:t>tions générales dans lesquelles s’est déroulée cette recherche, ne serait-ce que pour situer ce texte dans son contexte socio-historique général et éclairer ainsi le jugement qui peut être porté sur lui.</w:t>
      </w:r>
    </w:p>
    <w:p w14:paraId="2FD87C4F" w14:textId="77777777" w:rsidR="00F83D3A" w:rsidRPr="00C87F3B" w:rsidRDefault="00F83D3A" w:rsidP="00F83D3A">
      <w:pPr>
        <w:spacing w:before="120" w:after="120"/>
        <w:jc w:val="both"/>
      </w:pPr>
    </w:p>
    <w:p w14:paraId="1F25B5DF" w14:textId="77777777" w:rsidR="00F83D3A" w:rsidRPr="00C87F3B" w:rsidRDefault="00F83D3A" w:rsidP="00F83D3A">
      <w:pPr>
        <w:pStyle w:val="a"/>
      </w:pPr>
      <w:r w:rsidRPr="00C87F3B">
        <w:t>Historique de la recherche</w:t>
      </w:r>
    </w:p>
    <w:p w14:paraId="04BEF752" w14:textId="77777777" w:rsidR="00F83D3A" w:rsidRPr="00C87F3B" w:rsidRDefault="00F83D3A" w:rsidP="00F83D3A">
      <w:pPr>
        <w:spacing w:before="120" w:after="120"/>
        <w:jc w:val="both"/>
      </w:pPr>
    </w:p>
    <w:p w14:paraId="2D22A6F5" w14:textId="77777777" w:rsidR="00F83D3A" w:rsidRPr="00C87F3B" w:rsidRDefault="00F83D3A" w:rsidP="00F83D3A">
      <w:pPr>
        <w:spacing w:before="120" w:after="120"/>
        <w:jc w:val="both"/>
      </w:pPr>
      <w:r w:rsidRPr="00C87F3B">
        <w:rPr>
          <w:lang w:eastAsia="fr-FR" w:bidi="fr-FR"/>
        </w:rPr>
        <w:t>Lorsque je fis la connaissance de Claude Mei</w:t>
      </w:r>
      <w:r w:rsidRPr="00C87F3B">
        <w:rPr>
          <w:lang w:eastAsia="fr-FR" w:bidi="fr-FR"/>
        </w:rPr>
        <w:t>l</w:t>
      </w:r>
      <w:r w:rsidRPr="00C87F3B">
        <w:rPr>
          <w:lang w:eastAsia="fr-FR" w:bidi="fr-FR"/>
        </w:rPr>
        <w:t>lassoux. en 1964, il me proposa de travailler avec lui un projet de recherche sur les « Systèmes éc</w:t>
      </w:r>
      <w:r w:rsidRPr="00C87F3B">
        <w:rPr>
          <w:lang w:eastAsia="fr-FR" w:bidi="fr-FR"/>
        </w:rPr>
        <w:t>o</w:t>
      </w:r>
      <w:r w:rsidRPr="00C87F3B">
        <w:rPr>
          <w:lang w:eastAsia="fr-FR" w:bidi="fr-FR"/>
        </w:rPr>
        <w:t>nomiques africains » (Meillassoux 1964). J’avais à l’époque le choix entre</w:t>
      </w:r>
      <w:r>
        <w:t xml:space="preserve"> </w:t>
      </w:r>
      <w:r w:rsidRPr="00C87F3B">
        <w:t>[12]</w:t>
      </w:r>
      <w:r>
        <w:t xml:space="preserve"> </w:t>
      </w:r>
      <w:r w:rsidRPr="00C87F3B">
        <w:rPr>
          <w:lang w:eastAsia="fr-FR" w:bidi="fr-FR"/>
        </w:rPr>
        <w:t xml:space="preserve">l’étude de plusieurs systèmes : l’esclavage, </w:t>
      </w:r>
      <w:r w:rsidRPr="00C87F3B">
        <w:rPr>
          <w:lang w:eastAsia="fr-FR" w:bidi="fr-FR"/>
        </w:rPr>
        <w:lastRenderedPageBreak/>
        <w:t>l’économie prédatrice, le monopole souverain et le sy</w:t>
      </w:r>
      <w:r w:rsidRPr="00C87F3B">
        <w:rPr>
          <w:lang w:eastAsia="fr-FR" w:bidi="fr-FR"/>
        </w:rPr>
        <w:t>s</w:t>
      </w:r>
      <w:r w:rsidRPr="00C87F3B">
        <w:rPr>
          <w:lang w:eastAsia="fr-FR" w:bidi="fr-FR"/>
        </w:rPr>
        <w:t>tème marchand. J’optais pour ce de</w:t>
      </w:r>
      <w:r w:rsidRPr="00C87F3B">
        <w:rPr>
          <w:lang w:eastAsia="fr-FR" w:bidi="fr-FR"/>
        </w:rPr>
        <w:t>r</w:t>
      </w:r>
      <w:r w:rsidRPr="00C87F3B">
        <w:rPr>
          <w:lang w:eastAsia="fr-FR" w:bidi="fr-FR"/>
        </w:rPr>
        <w:t>nier système parce qu’il existait sur le sujet une documentation abo</w:t>
      </w:r>
      <w:r w:rsidRPr="00C87F3B">
        <w:rPr>
          <w:lang w:eastAsia="fr-FR" w:bidi="fr-FR"/>
        </w:rPr>
        <w:t>n</w:t>
      </w:r>
      <w:r w:rsidRPr="00C87F3B">
        <w:rPr>
          <w:lang w:eastAsia="fr-FR" w:bidi="fr-FR"/>
        </w:rPr>
        <w:t>dante bien que disparate et que je di</w:t>
      </w:r>
      <w:r w:rsidRPr="00C87F3B">
        <w:rPr>
          <w:lang w:eastAsia="fr-FR" w:bidi="fr-FR"/>
        </w:rPr>
        <w:t>s</w:t>
      </w:r>
      <w:r w:rsidRPr="00C87F3B">
        <w:rPr>
          <w:lang w:eastAsia="fr-FR" w:bidi="fr-FR"/>
        </w:rPr>
        <w:t>posais de plusieurs mois pour la dépouiller.</w:t>
      </w:r>
    </w:p>
    <w:p w14:paraId="256BD840" w14:textId="77777777" w:rsidR="00F83D3A" w:rsidRPr="00C87F3B" w:rsidRDefault="00F83D3A" w:rsidP="00F83D3A">
      <w:pPr>
        <w:spacing w:before="120" w:after="120"/>
        <w:jc w:val="both"/>
      </w:pPr>
      <w:r w:rsidRPr="00C87F3B">
        <w:rPr>
          <w:lang w:eastAsia="fr-FR" w:bidi="fr-FR"/>
        </w:rPr>
        <w:t>Mon principal souci à l’époque était d’arriver sur le terrain muni d’un cadre conceptuel précis et doté d’un maximum d’informations sur le domaine que je voulais étudier. Je n’ai jamais cru en e</w:t>
      </w:r>
      <w:r w:rsidRPr="00C87F3B">
        <w:rPr>
          <w:lang w:eastAsia="fr-FR" w:bidi="fr-FR"/>
        </w:rPr>
        <w:t>f</w:t>
      </w:r>
      <w:r w:rsidRPr="00C87F3B">
        <w:rPr>
          <w:lang w:eastAsia="fr-FR" w:bidi="fr-FR"/>
        </w:rPr>
        <w:t>fet à la « virginité » scientifique qu’est censé posséder tout ethnologue déb</w:t>
      </w:r>
      <w:r w:rsidRPr="00C87F3B">
        <w:rPr>
          <w:lang w:eastAsia="fr-FR" w:bidi="fr-FR"/>
        </w:rPr>
        <w:t>u</w:t>
      </w:r>
      <w:r w:rsidRPr="00C87F3B">
        <w:rPr>
          <w:lang w:eastAsia="fr-FR" w:bidi="fr-FR"/>
        </w:rPr>
        <w:t>tant s’apprêtant à effectuer son travail d’enquête. Par conséquent lor</w:t>
      </w:r>
      <w:r w:rsidRPr="00C87F3B">
        <w:rPr>
          <w:lang w:eastAsia="fr-FR" w:bidi="fr-FR"/>
        </w:rPr>
        <w:t>s</w:t>
      </w:r>
      <w:r w:rsidRPr="00C87F3B">
        <w:rPr>
          <w:lang w:eastAsia="fr-FR" w:bidi="fr-FR"/>
        </w:rPr>
        <w:t>que j’ai quitté la France en 1967, j’avais l’intention d’analyser un type de problèmes bien précis : celui du commerce dominé, c’est-à-dire du comme</w:t>
      </w:r>
      <w:r w:rsidRPr="00C87F3B">
        <w:rPr>
          <w:lang w:eastAsia="fr-FR" w:bidi="fr-FR"/>
        </w:rPr>
        <w:t>r</w:t>
      </w:r>
      <w:r w:rsidRPr="00C87F3B">
        <w:rPr>
          <w:lang w:eastAsia="fr-FR" w:bidi="fr-FR"/>
        </w:rPr>
        <w:t>ce effectué par les Africains et portant sur des marchandises qui dès avant la colonisation fa</w:t>
      </w:r>
      <w:r w:rsidRPr="00C87F3B">
        <w:rPr>
          <w:lang w:eastAsia="fr-FR" w:bidi="fr-FR"/>
        </w:rPr>
        <w:t>i</w:t>
      </w:r>
      <w:r w:rsidRPr="00C87F3B">
        <w:rPr>
          <w:lang w:eastAsia="fr-FR" w:bidi="fr-FR"/>
        </w:rPr>
        <w:t>saient l’objets d’intenses échanges. J’arrivais au Mali en octobre 1967 dans une conjoncture politique te</w:t>
      </w:r>
      <w:r w:rsidRPr="00C87F3B">
        <w:rPr>
          <w:lang w:eastAsia="fr-FR" w:bidi="fr-FR"/>
        </w:rPr>
        <w:t>n</w:t>
      </w:r>
      <w:r w:rsidRPr="00C87F3B">
        <w:rPr>
          <w:lang w:eastAsia="fr-FR" w:bidi="fr-FR"/>
        </w:rPr>
        <w:t>due. Modibo Keita, à la suite du coup d’État militaire qui s’était pr</w:t>
      </w:r>
      <w:r w:rsidRPr="00C87F3B">
        <w:rPr>
          <w:lang w:eastAsia="fr-FR" w:bidi="fr-FR"/>
        </w:rPr>
        <w:t>o</w:t>
      </w:r>
      <w:r w:rsidRPr="00C87F3B">
        <w:rPr>
          <w:lang w:eastAsia="fr-FR" w:bidi="fr-FR"/>
        </w:rPr>
        <w:t>duit au Ghana en 1966 et craignant que le régime « socialiste » m</w:t>
      </w:r>
      <w:r w:rsidRPr="00C87F3B">
        <w:rPr>
          <w:lang w:eastAsia="fr-FR" w:bidi="fr-FR"/>
        </w:rPr>
        <w:t>a</w:t>
      </w:r>
      <w:r w:rsidRPr="00C87F3B">
        <w:rPr>
          <w:lang w:eastAsia="fr-FR" w:bidi="fr-FR"/>
        </w:rPr>
        <w:t>lien ne subisse le même sort, avait procédé à l’élimination du Bureau Pol</w:t>
      </w:r>
      <w:r w:rsidRPr="00C87F3B">
        <w:rPr>
          <w:lang w:eastAsia="fr-FR" w:bidi="fr-FR"/>
        </w:rPr>
        <w:t>i</w:t>
      </w:r>
      <w:r w:rsidRPr="00C87F3B">
        <w:rPr>
          <w:lang w:eastAsia="fr-FR" w:bidi="fr-FR"/>
        </w:rPr>
        <w:t>tique de l’USRDA jugé trop mou à ses yeux. Il avait également déc</w:t>
      </w:r>
      <w:r w:rsidRPr="00C87F3B">
        <w:rPr>
          <w:lang w:eastAsia="fr-FR" w:bidi="fr-FR"/>
        </w:rPr>
        <w:t>i</w:t>
      </w:r>
      <w:r w:rsidRPr="00C87F3B">
        <w:rPr>
          <w:lang w:eastAsia="fr-FR" w:bidi="fr-FR"/>
        </w:rPr>
        <w:t>dé de s’appuyer sur l’aile gauche du Parti et de créer un « Comité Nati</w:t>
      </w:r>
      <w:r w:rsidRPr="00C87F3B">
        <w:rPr>
          <w:lang w:eastAsia="fr-FR" w:bidi="fr-FR"/>
        </w:rPr>
        <w:t>o</w:t>
      </w:r>
      <w:r w:rsidRPr="00C87F3B">
        <w:rPr>
          <w:lang w:eastAsia="fr-FR" w:bidi="fr-FR"/>
        </w:rPr>
        <w:t>nal de Défense de la Révolution » composé de fid</w:t>
      </w:r>
      <w:r w:rsidRPr="00C87F3B">
        <w:rPr>
          <w:lang w:eastAsia="fr-FR" w:bidi="fr-FR"/>
        </w:rPr>
        <w:t>è</w:t>
      </w:r>
      <w:r w:rsidRPr="00C87F3B">
        <w:rPr>
          <w:lang w:eastAsia="fr-FR" w:bidi="fr-FR"/>
        </w:rPr>
        <w:t>les. Cette situation, on s’en doute, n’était pas éminemment fav</w:t>
      </w:r>
      <w:r w:rsidRPr="00C87F3B">
        <w:rPr>
          <w:lang w:eastAsia="fr-FR" w:bidi="fr-FR"/>
        </w:rPr>
        <w:t>o</w:t>
      </w:r>
      <w:r w:rsidRPr="00C87F3B">
        <w:rPr>
          <w:lang w:eastAsia="fr-FR" w:bidi="fr-FR"/>
        </w:rPr>
        <w:t>rable à la mise en route d’une enquête sur les commerçants maliens, ces derniers n’ayant j</w:t>
      </w:r>
      <w:r w:rsidRPr="00C87F3B">
        <w:rPr>
          <w:lang w:eastAsia="fr-FR" w:bidi="fr-FR"/>
        </w:rPr>
        <w:t>a</w:t>
      </w:r>
      <w:r w:rsidRPr="00C87F3B">
        <w:rPr>
          <w:lang w:eastAsia="fr-FR" w:bidi="fr-FR"/>
        </w:rPr>
        <w:t>mais porté dans leur coeur le régime « socialiste » même si, comme nous le verrons, ce</w:t>
      </w:r>
      <w:r w:rsidRPr="00C87F3B">
        <w:rPr>
          <w:lang w:eastAsia="fr-FR" w:bidi="fr-FR"/>
        </w:rPr>
        <w:t>r</w:t>
      </w:r>
      <w:r w:rsidRPr="00C87F3B">
        <w:rPr>
          <w:lang w:eastAsia="fr-FR" w:bidi="fr-FR"/>
        </w:rPr>
        <w:t>tains d’entre eux en tiraient le plus grand profit. Je décidai néanmoins de commencer à interviewer certains commerçants de Bamako. V</w:t>
      </w:r>
      <w:r w:rsidRPr="00C87F3B">
        <w:rPr>
          <w:lang w:eastAsia="fr-FR" w:bidi="fr-FR"/>
        </w:rPr>
        <w:t>o</w:t>
      </w:r>
      <w:r w:rsidRPr="00C87F3B">
        <w:rPr>
          <w:lang w:eastAsia="fr-FR" w:bidi="fr-FR"/>
        </w:rPr>
        <w:t>lontairement, afin de ne pas éveiller leur méfiance, j’avais choisi d’axer mes questions sur les périodes pré-coloniale et coloniale, c’est-à-dire de les interroger sur leurs activités passées ou celles de leurs ancêtres et de remettre à plus tard les questions portant sur la s</w:t>
      </w:r>
      <w:r w:rsidRPr="00C87F3B">
        <w:rPr>
          <w:lang w:eastAsia="fr-FR" w:bidi="fr-FR"/>
        </w:rPr>
        <w:t>i</w:t>
      </w:r>
      <w:r w:rsidRPr="00C87F3B">
        <w:rPr>
          <w:lang w:eastAsia="fr-FR" w:bidi="fr-FR"/>
        </w:rPr>
        <w:t>tuation actuelle de leurs « entreprises ».</w:t>
      </w:r>
    </w:p>
    <w:p w14:paraId="3553E186" w14:textId="77777777" w:rsidR="00F83D3A" w:rsidRPr="00C87F3B" w:rsidRDefault="00F83D3A" w:rsidP="00F83D3A">
      <w:pPr>
        <w:spacing w:before="120" w:after="120"/>
        <w:jc w:val="both"/>
      </w:pPr>
      <w:r w:rsidRPr="00C87F3B">
        <w:t>[13]</w:t>
      </w:r>
    </w:p>
    <w:p w14:paraId="6DFF9616" w14:textId="77777777" w:rsidR="00F83D3A" w:rsidRPr="00C87F3B" w:rsidRDefault="00F83D3A" w:rsidP="00F83D3A">
      <w:pPr>
        <w:spacing w:before="120" w:after="120"/>
        <w:jc w:val="both"/>
      </w:pPr>
      <w:r w:rsidRPr="00C87F3B">
        <w:rPr>
          <w:lang w:eastAsia="fr-FR" w:bidi="fr-FR"/>
        </w:rPr>
        <w:t>Parallèlement à ces entretiens avec les commerçants, je proc</w:t>
      </w:r>
      <w:r w:rsidRPr="00C87F3B">
        <w:rPr>
          <w:lang w:eastAsia="fr-FR" w:bidi="fr-FR"/>
        </w:rPr>
        <w:t>é</w:t>
      </w:r>
      <w:r w:rsidRPr="00C87F3B">
        <w:rPr>
          <w:lang w:eastAsia="fr-FR" w:bidi="fr-FR"/>
        </w:rPr>
        <w:t>dai à des interviews de fonctionnaires du Ministère du Commerce et de d</w:t>
      </w:r>
      <w:r w:rsidRPr="00C87F3B">
        <w:rPr>
          <w:lang w:eastAsia="fr-FR" w:bidi="fr-FR"/>
        </w:rPr>
        <w:t>i</w:t>
      </w:r>
      <w:r w:rsidRPr="00C87F3B">
        <w:rPr>
          <w:lang w:eastAsia="fr-FR" w:bidi="fr-FR"/>
        </w:rPr>
        <w:t>verses administrations sur les problèmes du comme</w:t>
      </w:r>
      <w:r w:rsidRPr="00C87F3B">
        <w:rPr>
          <w:lang w:eastAsia="fr-FR" w:bidi="fr-FR"/>
        </w:rPr>
        <w:t>r</w:t>
      </w:r>
      <w:r w:rsidRPr="00C87F3B">
        <w:rPr>
          <w:lang w:eastAsia="fr-FR" w:bidi="fr-FR"/>
        </w:rPr>
        <w:t>ce. Dans l’ensemble ces interviews se révélaient assez peu rentables soit parce que les fonctionnaires connaissaient mal la situation, soit parce que touchant des « pots de vin » des commerçants, ils r</w:t>
      </w:r>
      <w:r w:rsidRPr="00C87F3B">
        <w:rPr>
          <w:lang w:eastAsia="fr-FR" w:bidi="fr-FR"/>
        </w:rPr>
        <w:t>é</w:t>
      </w:r>
      <w:r w:rsidRPr="00C87F3B">
        <w:rPr>
          <w:lang w:eastAsia="fr-FR" w:bidi="fr-FR"/>
        </w:rPr>
        <w:t>pondaient avec réticence.</w:t>
      </w:r>
    </w:p>
    <w:p w14:paraId="012DC3FB" w14:textId="77777777" w:rsidR="00F83D3A" w:rsidRPr="00C87F3B" w:rsidRDefault="00F83D3A" w:rsidP="00F83D3A">
      <w:pPr>
        <w:spacing w:before="120" w:after="120"/>
        <w:jc w:val="both"/>
      </w:pPr>
      <w:r w:rsidRPr="00C87F3B">
        <w:rPr>
          <w:lang w:eastAsia="fr-FR" w:bidi="fr-FR"/>
        </w:rPr>
        <w:lastRenderedPageBreak/>
        <w:t>Au vu du peu de résultats obtenus, je décidai d’élargir le champ de mon enquête et de me re</w:t>
      </w:r>
      <w:r w:rsidRPr="00C87F3B">
        <w:rPr>
          <w:lang w:eastAsia="fr-FR" w:bidi="fr-FR"/>
        </w:rPr>
        <w:t>n</w:t>
      </w:r>
      <w:r w:rsidRPr="00C87F3B">
        <w:rPr>
          <w:lang w:eastAsia="fr-FR" w:bidi="fr-FR"/>
        </w:rPr>
        <w:t>dre dans les principales villes du pays (Segu, Mopti, Sikaso et Gao) afin d’y enquêter sur la situation des comme</w:t>
      </w:r>
      <w:r w:rsidRPr="00C87F3B">
        <w:rPr>
          <w:lang w:eastAsia="fr-FR" w:bidi="fr-FR"/>
        </w:rPr>
        <w:t>r</w:t>
      </w:r>
      <w:r w:rsidRPr="00C87F3B">
        <w:rPr>
          <w:lang w:eastAsia="fr-FR" w:bidi="fr-FR"/>
        </w:rPr>
        <w:t>çants. Pas plus que les marchands de Bamako, leurs confrères de pr</w:t>
      </w:r>
      <w:r w:rsidRPr="00C87F3B">
        <w:rPr>
          <w:lang w:eastAsia="fr-FR" w:bidi="fr-FR"/>
        </w:rPr>
        <w:t>o</w:t>
      </w:r>
      <w:r w:rsidRPr="00C87F3B">
        <w:rPr>
          <w:lang w:eastAsia="fr-FR" w:bidi="fr-FR"/>
        </w:rPr>
        <w:t>vince ne se montraient disposés à répondre à mes que</w:t>
      </w:r>
      <w:r w:rsidRPr="00C87F3B">
        <w:rPr>
          <w:lang w:eastAsia="fr-FR" w:bidi="fr-FR"/>
        </w:rPr>
        <w:t>s</w:t>
      </w:r>
      <w:r w:rsidRPr="00C87F3B">
        <w:rPr>
          <w:lang w:eastAsia="fr-FR" w:bidi="fr-FR"/>
        </w:rPr>
        <w:t>tions. De plus, à mesure que le champ de l’enquête s’élargissait, les matériaux recuei</w:t>
      </w:r>
      <w:r w:rsidRPr="00C87F3B">
        <w:rPr>
          <w:lang w:eastAsia="fr-FR" w:bidi="fr-FR"/>
        </w:rPr>
        <w:t>l</w:t>
      </w:r>
      <w:r w:rsidRPr="00C87F3B">
        <w:rPr>
          <w:lang w:eastAsia="fr-FR" w:bidi="fr-FR"/>
        </w:rPr>
        <w:t>lis d</w:t>
      </w:r>
      <w:r w:rsidRPr="00C87F3B">
        <w:rPr>
          <w:lang w:eastAsia="fr-FR" w:bidi="fr-FR"/>
        </w:rPr>
        <w:t>e</w:t>
      </w:r>
      <w:r w:rsidRPr="00C87F3B">
        <w:rPr>
          <w:lang w:eastAsia="fr-FR" w:bidi="fr-FR"/>
        </w:rPr>
        <w:t>venaient de plus en plus disparates, ce qui étant donné la faible profondeur atteinte dans chaque cas, laissait présager de graves diff</w:t>
      </w:r>
      <w:r w:rsidRPr="00C87F3B">
        <w:rPr>
          <w:lang w:eastAsia="fr-FR" w:bidi="fr-FR"/>
        </w:rPr>
        <w:t>i</w:t>
      </w:r>
      <w:r w:rsidRPr="00C87F3B">
        <w:rPr>
          <w:lang w:eastAsia="fr-FR" w:bidi="fr-FR"/>
        </w:rPr>
        <w:t>cultés au moment de la synthèse. En désespoir de cause, je d</w:t>
      </w:r>
      <w:r w:rsidRPr="00C87F3B">
        <w:rPr>
          <w:lang w:eastAsia="fr-FR" w:bidi="fr-FR"/>
        </w:rPr>
        <w:t>é</w:t>
      </w:r>
      <w:r w:rsidRPr="00C87F3B">
        <w:rPr>
          <w:lang w:eastAsia="fr-FR" w:bidi="fr-FR"/>
        </w:rPr>
        <w:t>cidai de faire ce que j’avais voulu éviter à tout prix, c’est-à-dire de choisir une problématique ethnique ou monogr</w:t>
      </w:r>
      <w:r w:rsidRPr="00C87F3B">
        <w:rPr>
          <w:lang w:eastAsia="fr-FR" w:bidi="fr-FR"/>
        </w:rPr>
        <w:t>a</w:t>
      </w:r>
      <w:r w:rsidRPr="00C87F3B">
        <w:rPr>
          <w:lang w:eastAsia="fr-FR" w:bidi="fr-FR"/>
        </w:rPr>
        <w:t>phique quitte à revenir plus tard à ce qui m’intéressait le plus, c’est-à-dire l’étude des commerçants m</w:t>
      </w:r>
      <w:r w:rsidRPr="00C87F3B">
        <w:rPr>
          <w:lang w:eastAsia="fr-FR" w:bidi="fr-FR"/>
        </w:rPr>
        <w:t>a</w:t>
      </w:r>
      <w:r w:rsidRPr="00C87F3B">
        <w:rPr>
          <w:lang w:eastAsia="fr-FR" w:bidi="fr-FR"/>
        </w:rPr>
        <w:t>liens en tant que « classe sociale ».</w:t>
      </w:r>
    </w:p>
    <w:p w14:paraId="53C41C92" w14:textId="77777777" w:rsidR="00F83D3A" w:rsidRPr="00C87F3B" w:rsidRDefault="00F83D3A" w:rsidP="00F83D3A">
      <w:pPr>
        <w:spacing w:before="120" w:after="120"/>
        <w:jc w:val="both"/>
      </w:pPr>
      <w:r w:rsidRPr="00C87F3B">
        <w:rPr>
          <w:lang w:eastAsia="fr-FR" w:bidi="fr-FR"/>
        </w:rPr>
        <w:t>Je choisis donc d’étudier de façon intensive le groupe des comme</w:t>
      </w:r>
      <w:r w:rsidRPr="00C87F3B">
        <w:rPr>
          <w:lang w:eastAsia="fr-FR" w:bidi="fr-FR"/>
        </w:rPr>
        <w:t>r</w:t>
      </w:r>
      <w:r w:rsidRPr="00C87F3B">
        <w:rPr>
          <w:lang w:eastAsia="fr-FR" w:bidi="fr-FR"/>
        </w:rPr>
        <w:t>çants Kooroko dont l</w:t>
      </w:r>
      <w:r>
        <w:rPr>
          <w:lang w:eastAsia="fr-FR" w:bidi="fr-FR"/>
        </w:rPr>
        <w:t>’existence était attestée dans la</w:t>
      </w:r>
      <w:r w:rsidRPr="00C87F3B">
        <w:rPr>
          <w:lang w:eastAsia="fr-FR" w:bidi="fr-FR"/>
        </w:rPr>
        <w:t xml:space="preserve"> litt</w:t>
      </w:r>
      <w:r w:rsidRPr="00C87F3B">
        <w:rPr>
          <w:lang w:eastAsia="fr-FR" w:bidi="fr-FR"/>
        </w:rPr>
        <w:t>é</w:t>
      </w:r>
      <w:r>
        <w:rPr>
          <w:lang w:eastAsia="fr-FR" w:bidi="fr-FR"/>
        </w:rPr>
        <w:t>rature et que</w:t>
      </w:r>
      <w:r w:rsidRPr="00C87F3B">
        <w:rPr>
          <w:lang w:eastAsia="fr-FR" w:bidi="fr-FR"/>
        </w:rPr>
        <w:t xml:space="preserve"> j’avais pu repérer au cours de mon enquête sur le terrain. De plus le fait que les Kooroko aient une région d’origine (le Wasulu) de supe</w:t>
      </w:r>
      <w:r w:rsidRPr="00C87F3B">
        <w:rPr>
          <w:lang w:eastAsia="fr-FR" w:bidi="fr-FR"/>
        </w:rPr>
        <w:t>r</w:t>
      </w:r>
      <w:r w:rsidRPr="00C87F3B">
        <w:rPr>
          <w:lang w:eastAsia="fr-FR" w:bidi="fr-FR"/>
        </w:rPr>
        <w:t>ficie relativement restreinte et qu’une large fraction de cette comm</w:t>
      </w:r>
      <w:r w:rsidRPr="00C87F3B">
        <w:rPr>
          <w:lang w:eastAsia="fr-FR" w:bidi="fr-FR"/>
        </w:rPr>
        <w:t>u</w:t>
      </w:r>
      <w:r w:rsidRPr="00C87F3B">
        <w:rPr>
          <w:lang w:eastAsia="fr-FR" w:bidi="fr-FR"/>
        </w:rPr>
        <w:t>nauté se livrât au commerce de la cola au Mali et notamment à Bam</w:t>
      </w:r>
      <w:r w:rsidRPr="00C87F3B">
        <w:rPr>
          <w:lang w:eastAsia="fr-FR" w:bidi="fr-FR"/>
        </w:rPr>
        <w:t>a</w:t>
      </w:r>
      <w:r w:rsidRPr="00C87F3B">
        <w:rPr>
          <w:lang w:eastAsia="fr-FR" w:bidi="fr-FR"/>
        </w:rPr>
        <w:t>ko où je résidais, me paraissait fournir des conditions favorables à leur étude. Dans un premier temps, je concentrais donc mes efforts sur l’étude des Kooroko résidant à Bamako mais rapidement je me suis trouvé dans la même situ</w:t>
      </w:r>
      <w:r w:rsidRPr="00C87F3B">
        <w:rPr>
          <w:lang w:eastAsia="fr-FR" w:bidi="fr-FR"/>
        </w:rPr>
        <w:t>a</w:t>
      </w:r>
      <w:r w:rsidRPr="00C87F3B">
        <w:rPr>
          <w:lang w:eastAsia="fr-FR" w:bidi="fr-FR"/>
        </w:rPr>
        <w:t>tion que celle que j’avais connue lorsque j’avais tenté d’enquêter sur L’ensemble des</w:t>
      </w:r>
      <w:r>
        <w:t xml:space="preserve"> </w:t>
      </w:r>
      <w:r w:rsidRPr="00C87F3B">
        <w:t>[14]</w:t>
      </w:r>
      <w:r>
        <w:t xml:space="preserve"> </w:t>
      </w:r>
      <w:r w:rsidRPr="00C87F3B">
        <w:rPr>
          <w:lang w:eastAsia="fr-FR" w:bidi="fr-FR"/>
        </w:rPr>
        <w:t>commerçants m</w:t>
      </w:r>
      <w:r w:rsidRPr="00C87F3B">
        <w:rPr>
          <w:lang w:eastAsia="fr-FR" w:bidi="fr-FR"/>
        </w:rPr>
        <w:t>a</w:t>
      </w:r>
      <w:r w:rsidRPr="00C87F3B">
        <w:rPr>
          <w:lang w:eastAsia="fr-FR" w:bidi="fr-FR"/>
        </w:rPr>
        <w:t>liens. J’avais le plus grand mal à obtenir des i</w:t>
      </w:r>
      <w:r w:rsidRPr="00C87F3B">
        <w:rPr>
          <w:lang w:eastAsia="fr-FR" w:bidi="fr-FR"/>
        </w:rPr>
        <w:t>n</w:t>
      </w:r>
      <w:r w:rsidRPr="00C87F3B">
        <w:rPr>
          <w:lang w:eastAsia="fr-FR" w:bidi="fr-FR"/>
        </w:rPr>
        <w:t>formations sur l’organisation du commerce de la cola, sur l’identité des gros co</w:t>
      </w:r>
      <w:r w:rsidRPr="00C87F3B">
        <w:rPr>
          <w:lang w:eastAsia="fr-FR" w:bidi="fr-FR"/>
        </w:rPr>
        <w:t>m</w:t>
      </w:r>
      <w:r w:rsidRPr="00C87F3B">
        <w:rPr>
          <w:lang w:eastAsia="fr-FR" w:bidi="fr-FR"/>
        </w:rPr>
        <w:t>merçants, leur fortune, la composition de celle-ci, les liens de parenté, les alliances matrim</w:t>
      </w:r>
      <w:r w:rsidRPr="00C87F3B">
        <w:rPr>
          <w:lang w:eastAsia="fr-FR" w:bidi="fr-FR"/>
        </w:rPr>
        <w:t>o</w:t>
      </w:r>
      <w:r w:rsidRPr="00C87F3B">
        <w:rPr>
          <w:lang w:eastAsia="fr-FR" w:bidi="fr-FR"/>
        </w:rPr>
        <w:t>niales, etc. Je décidai donc de changer de lieu d’enquête et de me rendre au W</w:t>
      </w:r>
      <w:r w:rsidRPr="00C87F3B">
        <w:rPr>
          <w:lang w:eastAsia="fr-FR" w:bidi="fr-FR"/>
        </w:rPr>
        <w:t>a</w:t>
      </w:r>
      <w:r w:rsidRPr="00C87F3B">
        <w:rPr>
          <w:lang w:eastAsia="fr-FR" w:bidi="fr-FR"/>
        </w:rPr>
        <w:t>sulu, leur région d’origine, ainsi que dans plusieurs villes et bourgs du Mali Où rés</w:t>
      </w:r>
      <w:r w:rsidRPr="00C87F3B">
        <w:rPr>
          <w:lang w:eastAsia="fr-FR" w:bidi="fr-FR"/>
        </w:rPr>
        <w:t>i</w:t>
      </w:r>
      <w:r w:rsidRPr="00C87F3B">
        <w:rPr>
          <w:lang w:eastAsia="fr-FR" w:bidi="fr-FR"/>
        </w:rPr>
        <w:t>dent actuellement des membres de cette co</w:t>
      </w:r>
      <w:r w:rsidRPr="00C87F3B">
        <w:rPr>
          <w:lang w:eastAsia="fr-FR" w:bidi="fr-FR"/>
        </w:rPr>
        <w:t>m</w:t>
      </w:r>
      <w:r w:rsidRPr="00C87F3B">
        <w:rPr>
          <w:lang w:eastAsia="fr-FR" w:bidi="fr-FR"/>
        </w:rPr>
        <w:t>munauté.</w:t>
      </w:r>
    </w:p>
    <w:p w14:paraId="2588E336" w14:textId="77777777" w:rsidR="00F83D3A" w:rsidRPr="00C87F3B" w:rsidRDefault="00F83D3A" w:rsidP="00F83D3A">
      <w:pPr>
        <w:spacing w:before="120" w:after="120"/>
        <w:jc w:val="both"/>
      </w:pPr>
      <w:r w:rsidRPr="00C87F3B">
        <w:rPr>
          <w:lang w:eastAsia="fr-FR" w:bidi="fr-FR"/>
        </w:rPr>
        <w:t>Avant de partir pour le Wasulu, j’avais pris soin de me munir de lettres de recommandation fournies par un informateur Ko</w:t>
      </w:r>
      <w:r w:rsidRPr="00C87F3B">
        <w:rPr>
          <w:lang w:eastAsia="fr-FR" w:bidi="fr-FR"/>
        </w:rPr>
        <w:t>o</w:t>
      </w:r>
      <w:r w:rsidRPr="00C87F3B">
        <w:rPr>
          <w:lang w:eastAsia="fr-FR" w:bidi="fr-FR"/>
        </w:rPr>
        <w:t>roko de Bamako et destinées à des habitants de cette région tant Kooroko eux-mêmes que membres d’autres cat</w:t>
      </w:r>
      <w:r w:rsidRPr="00C87F3B">
        <w:rPr>
          <w:lang w:eastAsia="fr-FR" w:bidi="fr-FR"/>
        </w:rPr>
        <w:t>é</w:t>
      </w:r>
      <w:r w:rsidRPr="00C87F3B">
        <w:rPr>
          <w:lang w:eastAsia="fr-FR" w:bidi="fr-FR"/>
        </w:rPr>
        <w:t>gories sociales.</w:t>
      </w:r>
    </w:p>
    <w:p w14:paraId="0F814937" w14:textId="77777777" w:rsidR="00F83D3A" w:rsidRPr="00C87F3B" w:rsidRDefault="00F83D3A" w:rsidP="00F83D3A">
      <w:pPr>
        <w:spacing w:before="120" w:after="120"/>
        <w:jc w:val="both"/>
      </w:pPr>
      <w:r w:rsidRPr="00C87F3B">
        <w:rPr>
          <w:lang w:eastAsia="fr-FR" w:bidi="fr-FR"/>
        </w:rPr>
        <w:t>Ce séjour au Wasulu et dans diverses localités où des Kooroko sont installés actuellement me permit d’obtenir une masse d’information importante sur la communauté Kooroko de Bam</w:t>
      </w:r>
      <w:r w:rsidRPr="00C87F3B">
        <w:rPr>
          <w:lang w:eastAsia="fr-FR" w:bidi="fr-FR"/>
        </w:rPr>
        <w:t>a</w:t>
      </w:r>
      <w:r w:rsidRPr="00C87F3B">
        <w:rPr>
          <w:lang w:eastAsia="fr-FR" w:bidi="fr-FR"/>
        </w:rPr>
        <w:t>ko.</w:t>
      </w:r>
    </w:p>
    <w:p w14:paraId="6DE2781A" w14:textId="77777777" w:rsidR="00F83D3A" w:rsidRPr="00C87F3B" w:rsidRDefault="00F83D3A" w:rsidP="00F83D3A">
      <w:pPr>
        <w:spacing w:before="120" w:after="120"/>
        <w:jc w:val="both"/>
      </w:pPr>
      <w:r w:rsidRPr="00C87F3B">
        <w:rPr>
          <w:lang w:eastAsia="fr-FR" w:bidi="fr-FR"/>
        </w:rPr>
        <w:lastRenderedPageBreak/>
        <w:t>Tirant la leçon de ce premier voyage, je choisis donc de pou</w:t>
      </w:r>
      <w:r w:rsidRPr="00C87F3B">
        <w:rPr>
          <w:lang w:eastAsia="fr-FR" w:bidi="fr-FR"/>
        </w:rPr>
        <w:t>r</w:t>
      </w:r>
      <w:r w:rsidRPr="00C87F3B">
        <w:rPr>
          <w:lang w:eastAsia="fr-FR" w:bidi="fr-FR"/>
        </w:rPr>
        <w:t>suivre ce continuel déplacement entre les diverses localités du Mali où rés</w:t>
      </w:r>
      <w:r w:rsidRPr="00C87F3B">
        <w:rPr>
          <w:lang w:eastAsia="fr-FR" w:bidi="fr-FR"/>
        </w:rPr>
        <w:t>i</w:t>
      </w:r>
      <w:r w:rsidRPr="00C87F3B">
        <w:rPr>
          <w:lang w:eastAsia="fr-FR" w:bidi="fr-FR"/>
        </w:rPr>
        <w:t>dent les me</w:t>
      </w:r>
      <w:r w:rsidRPr="00C87F3B">
        <w:rPr>
          <w:lang w:eastAsia="fr-FR" w:bidi="fr-FR"/>
        </w:rPr>
        <w:t>m</w:t>
      </w:r>
      <w:r w:rsidRPr="00C87F3B">
        <w:rPr>
          <w:lang w:eastAsia="fr-FR" w:bidi="fr-FR"/>
        </w:rPr>
        <w:t>bres de la communauté que j’avais choisie d’étudier.</w:t>
      </w:r>
    </w:p>
    <w:p w14:paraId="24267555" w14:textId="77777777" w:rsidR="00F83D3A" w:rsidRPr="00C87F3B" w:rsidRDefault="00F83D3A" w:rsidP="00F83D3A">
      <w:pPr>
        <w:spacing w:before="120" w:after="120"/>
        <w:jc w:val="both"/>
      </w:pPr>
      <w:r w:rsidRPr="00C87F3B">
        <w:rPr>
          <w:lang w:eastAsia="fr-FR" w:bidi="fr-FR"/>
        </w:rPr>
        <w:t>L’utilisation de cette méthode produisit un effet cumulatif et enr</w:t>
      </w:r>
      <w:r w:rsidRPr="00C87F3B">
        <w:rPr>
          <w:lang w:eastAsia="fr-FR" w:bidi="fr-FR"/>
        </w:rPr>
        <w:t>i</w:t>
      </w:r>
      <w:r w:rsidRPr="00C87F3B">
        <w:rPr>
          <w:lang w:eastAsia="fr-FR" w:bidi="fr-FR"/>
        </w:rPr>
        <w:t>chit considérablement notre connaissance de la communauté Kooroko aux di</w:t>
      </w:r>
      <w:r w:rsidRPr="00C87F3B">
        <w:rPr>
          <w:lang w:eastAsia="fr-FR" w:bidi="fr-FR"/>
        </w:rPr>
        <w:t>f</w:t>
      </w:r>
      <w:r w:rsidRPr="00C87F3B">
        <w:rPr>
          <w:lang w:eastAsia="fr-FR" w:bidi="fr-FR"/>
        </w:rPr>
        <w:t>férentes périodes de son histoire. Les entretiens que j’avais avec des Kooroko du Wasulu me renseignaient sur ceux fixés actue</w:t>
      </w:r>
      <w:r w:rsidRPr="00C87F3B">
        <w:rPr>
          <w:lang w:eastAsia="fr-FR" w:bidi="fr-FR"/>
        </w:rPr>
        <w:t>l</w:t>
      </w:r>
      <w:r w:rsidRPr="00C87F3B">
        <w:rPr>
          <w:lang w:eastAsia="fr-FR" w:bidi="fr-FR"/>
        </w:rPr>
        <w:t>lement à Bamako ou ailleurs et réciproquement. Parallèlement, les interviews effectués auprès des voisins et confr</w:t>
      </w:r>
      <w:r w:rsidRPr="00C87F3B">
        <w:rPr>
          <w:lang w:eastAsia="fr-FR" w:bidi="fr-FR"/>
        </w:rPr>
        <w:t>è</w:t>
      </w:r>
      <w:r w:rsidRPr="00C87F3B">
        <w:rPr>
          <w:lang w:eastAsia="fr-FR" w:bidi="fr-FR"/>
        </w:rPr>
        <w:t>res tant actuels (autres commerçants Bamakois, etc.) que passés des Kooroko (vieux, desce</w:t>
      </w:r>
      <w:r w:rsidRPr="00C87F3B">
        <w:rPr>
          <w:lang w:eastAsia="fr-FR" w:bidi="fr-FR"/>
        </w:rPr>
        <w:t>n</w:t>
      </w:r>
      <w:r w:rsidRPr="00C87F3B">
        <w:rPr>
          <w:lang w:eastAsia="fr-FR" w:bidi="fr-FR"/>
        </w:rPr>
        <w:t>dants) contribuèrent à me donner d’eux une connaissance plus obje</w:t>
      </w:r>
      <w:r w:rsidRPr="00C87F3B">
        <w:rPr>
          <w:lang w:eastAsia="fr-FR" w:bidi="fr-FR"/>
        </w:rPr>
        <w:t>c</w:t>
      </w:r>
      <w:r w:rsidRPr="00C87F3B">
        <w:rPr>
          <w:lang w:eastAsia="fr-FR" w:bidi="fr-FR"/>
        </w:rPr>
        <w:t>tive. Cependant ce qui fit changer radicalement le rythme de mon e</w:t>
      </w:r>
      <w:r w:rsidRPr="00C87F3B">
        <w:rPr>
          <w:lang w:eastAsia="fr-FR" w:bidi="fr-FR"/>
        </w:rPr>
        <w:t>n</w:t>
      </w:r>
      <w:r w:rsidRPr="00C87F3B">
        <w:rPr>
          <w:lang w:eastAsia="fr-FR" w:bidi="fr-FR"/>
        </w:rPr>
        <w:t>quête, ce fut le coup d’État militaire de novembre 1968. Jusque là, j’avais certes réussi à gagner progressivement la confiance des co</w:t>
      </w:r>
      <w:r w:rsidRPr="00C87F3B">
        <w:rPr>
          <w:lang w:eastAsia="fr-FR" w:bidi="fr-FR"/>
        </w:rPr>
        <w:t>m</w:t>
      </w:r>
      <w:r w:rsidRPr="00C87F3B">
        <w:rPr>
          <w:lang w:eastAsia="fr-FR" w:bidi="fr-FR"/>
        </w:rPr>
        <w:t>merçants Kooroko et à approfondir ma compréhension de la comm</w:t>
      </w:r>
      <w:r w:rsidRPr="00C87F3B">
        <w:rPr>
          <w:lang w:eastAsia="fr-FR" w:bidi="fr-FR"/>
        </w:rPr>
        <w:t>u</w:t>
      </w:r>
      <w:r w:rsidRPr="00C87F3B">
        <w:rPr>
          <w:lang w:eastAsia="fr-FR" w:bidi="fr-FR"/>
        </w:rPr>
        <w:t>nauté. Mais la chute du régime « socialiste » de Modibo Keita et la</w:t>
      </w:r>
      <w:r>
        <w:t xml:space="preserve"> </w:t>
      </w:r>
      <w:r w:rsidRPr="00C87F3B">
        <w:t>[15]</w:t>
      </w:r>
      <w:r>
        <w:t xml:space="preserve"> </w:t>
      </w:r>
      <w:r w:rsidRPr="00C87F3B">
        <w:rPr>
          <w:lang w:eastAsia="fr-FR" w:bidi="fr-FR"/>
        </w:rPr>
        <w:t>mise en place d’un régime « libéral » modifia complètement le climat de mes relations avec les commerçants Kooroko qui devi</w:t>
      </w:r>
      <w:r w:rsidRPr="00C87F3B">
        <w:rPr>
          <w:lang w:eastAsia="fr-FR" w:bidi="fr-FR"/>
        </w:rPr>
        <w:t>n</w:t>
      </w:r>
      <w:r w:rsidRPr="00C87F3B">
        <w:rPr>
          <w:lang w:eastAsia="fr-FR" w:bidi="fr-FR"/>
        </w:rPr>
        <w:t>rent tout à coup beaucoup plus ouverts et détendus. Aussi est-ce pendant la dernière phase de notre séjour de n</w:t>
      </w:r>
      <w:r w:rsidRPr="00C87F3B">
        <w:rPr>
          <w:lang w:eastAsia="fr-FR" w:bidi="fr-FR"/>
        </w:rPr>
        <w:t>o</w:t>
      </w:r>
      <w:r w:rsidRPr="00C87F3B">
        <w:rPr>
          <w:lang w:eastAsia="fr-FR" w:bidi="fr-FR"/>
        </w:rPr>
        <w:t>vembre à juillet 1969 que mon travail fut le plus productif.</w:t>
      </w:r>
    </w:p>
    <w:p w14:paraId="72700954" w14:textId="77777777" w:rsidR="00F83D3A" w:rsidRPr="00C87F3B" w:rsidRDefault="00F83D3A" w:rsidP="00F83D3A">
      <w:pPr>
        <w:spacing w:before="120" w:after="120"/>
        <w:jc w:val="both"/>
      </w:pPr>
      <w:r w:rsidRPr="00C87F3B">
        <w:rPr>
          <w:lang w:eastAsia="fr-FR" w:bidi="fr-FR"/>
        </w:rPr>
        <w:t>Lorsque je revins au Mali en 1970, je fus à même de recueillir les derniers éléments du puzzle et d’achever mon enquête en l’étendant à l’ensemble des commerçants de cola de Bamako.</w:t>
      </w:r>
    </w:p>
    <w:p w14:paraId="4F22D858" w14:textId="77777777" w:rsidR="00F83D3A" w:rsidRPr="00C87F3B" w:rsidRDefault="00F83D3A" w:rsidP="00F83D3A">
      <w:pPr>
        <w:spacing w:before="120" w:after="120"/>
        <w:jc w:val="both"/>
      </w:pPr>
      <w:r w:rsidRPr="00C87F3B">
        <w:rPr>
          <w:lang w:eastAsia="fr-FR" w:bidi="fr-FR"/>
        </w:rPr>
        <w:t>Les commerçants pendant notre absence d’une année avaient été à même de se rendre compte que nous n’avions été pour eux la source d’aucun ennui et que, par conséquent, ils pouvaient se l</w:t>
      </w:r>
      <w:r w:rsidRPr="00C87F3B">
        <w:rPr>
          <w:lang w:eastAsia="fr-FR" w:bidi="fr-FR"/>
        </w:rPr>
        <w:t>i</w:t>
      </w:r>
      <w:r w:rsidRPr="00C87F3B">
        <w:rPr>
          <w:lang w:eastAsia="fr-FR" w:bidi="fr-FR"/>
        </w:rPr>
        <w:t>vrer à nous sans réticence.</w:t>
      </w:r>
    </w:p>
    <w:p w14:paraId="06D2997D" w14:textId="77777777" w:rsidR="00F83D3A" w:rsidRPr="00C87F3B" w:rsidRDefault="00F83D3A" w:rsidP="00F83D3A">
      <w:pPr>
        <w:spacing w:before="120" w:after="120"/>
        <w:jc w:val="both"/>
        <w:rPr>
          <w:lang w:eastAsia="fr-FR" w:bidi="fr-FR"/>
        </w:rPr>
      </w:pPr>
    </w:p>
    <w:p w14:paraId="58570B01" w14:textId="77777777" w:rsidR="00F83D3A" w:rsidRPr="000D70E6" w:rsidRDefault="00F83D3A" w:rsidP="00F83D3A">
      <w:pPr>
        <w:pStyle w:val="a"/>
      </w:pPr>
      <w:r w:rsidRPr="000D70E6">
        <w:t>Techniques d’enquête</w:t>
      </w:r>
    </w:p>
    <w:p w14:paraId="1E4E00DA" w14:textId="77777777" w:rsidR="00F83D3A" w:rsidRPr="00C87F3B" w:rsidRDefault="00F83D3A" w:rsidP="00F83D3A">
      <w:pPr>
        <w:spacing w:before="120" w:after="120"/>
        <w:jc w:val="both"/>
        <w:rPr>
          <w:lang w:eastAsia="fr-FR" w:bidi="fr-FR"/>
        </w:rPr>
      </w:pPr>
    </w:p>
    <w:p w14:paraId="31837CB8" w14:textId="77777777" w:rsidR="00F83D3A" w:rsidRPr="00C87F3B" w:rsidRDefault="00F83D3A" w:rsidP="00F83D3A">
      <w:pPr>
        <w:spacing w:before="120" w:after="120"/>
        <w:jc w:val="both"/>
      </w:pPr>
      <w:r w:rsidRPr="00C87F3B">
        <w:rPr>
          <w:lang w:eastAsia="fr-FR" w:bidi="fr-FR"/>
        </w:rPr>
        <w:t>Tout au long de l’enquête, nous avons été amenés à utiliser un ce</w:t>
      </w:r>
      <w:r w:rsidRPr="00C87F3B">
        <w:rPr>
          <w:lang w:eastAsia="fr-FR" w:bidi="fr-FR"/>
        </w:rPr>
        <w:t>r</w:t>
      </w:r>
      <w:r w:rsidRPr="00C87F3B">
        <w:rPr>
          <w:lang w:eastAsia="fr-FR" w:bidi="fr-FR"/>
        </w:rPr>
        <w:t>tain nombre de techniques qui se sont relevées à l’usage, plus ou moins productives. Tout d’abord, j’ai recouru abondamment aux e</w:t>
      </w:r>
      <w:r w:rsidRPr="00C87F3B">
        <w:rPr>
          <w:lang w:eastAsia="fr-FR" w:bidi="fr-FR"/>
        </w:rPr>
        <w:t>n</w:t>
      </w:r>
      <w:r w:rsidRPr="00C87F3B">
        <w:rPr>
          <w:lang w:eastAsia="fr-FR" w:bidi="fr-FR"/>
        </w:rPr>
        <w:t>tretiens semi-directifs et non-directifs effe</w:t>
      </w:r>
      <w:r w:rsidRPr="00C87F3B">
        <w:rPr>
          <w:lang w:eastAsia="fr-FR" w:bidi="fr-FR"/>
        </w:rPr>
        <w:t>c</w:t>
      </w:r>
      <w:r w:rsidRPr="00C87F3B">
        <w:rPr>
          <w:lang w:eastAsia="fr-FR" w:bidi="fr-FR"/>
        </w:rPr>
        <w:t>tués à l’aide d’interprètes dont j’ai été à même de contr</w:t>
      </w:r>
      <w:r w:rsidRPr="00C87F3B">
        <w:rPr>
          <w:lang w:eastAsia="fr-FR" w:bidi="fr-FR"/>
        </w:rPr>
        <w:t>ô</w:t>
      </w:r>
      <w:r w:rsidRPr="00C87F3B">
        <w:rPr>
          <w:lang w:eastAsia="fr-FR" w:bidi="fr-FR"/>
        </w:rPr>
        <w:t xml:space="preserve">ler progressivement la traduction dans </w:t>
      </w:r>
      <w:r w:rsidRPr="00C87F3B">
        <w:rPr>
          <w:lang w:eastAsia="fr-FR" w:bidi="fr-FR"/>
        </w:rPr>
        <w:lastRenderedPageBreak/>
        <w:t>les deux sens (français-banmana et banmana-français) à mesure que ma connaissance de la langue qui est restée malgré tout restreinte s’approfondissait. J’ai également eu la possibilité d’avoir de nombre</w:t>
      </w:r>
      <w:r w:rsidRPr="00C87F3B">
        <w:rPr>
          <w:lang w:eastAsia="fr-FR" w:bidi="fr-FR"/>
        </w:rPr>
        <w:t>u</w:t>
      </w:r>
      <w:r w:rsidRPr="00C87F3B">
        <w:rPr>
          <w:lang w:eastAsia="fr-FR" w:bidi="fr-FR"/>
        </w:rPr>
        <w:t>ses conversations à bâtons rompus en français avec des informateurs et amis Kooroko, étudiants et fon</w:t>
      </w:r>
      <w:r w:rsidRPr="00C87F3B">
        <w:rPr>
          <w:lang w:eastAsia="fr-FR" w:bidi="fr-FR"/>
        </w:rPr>
        <w:t>c</w:t>
      </w:r>
      <w:r w:rsidRPr="00C87F3B">
        <w:rPr>
          <w:lang w:eastAsia="fr-FR" w:bidi="fr-FR"/>
        </w:rPr>
        <w:t>tionnaires. Enfin, dans certains cas, il m’a été possible de confier des questionnaires à des e</w:t>
      </w:r>
      <w:r w:rsidRPr="00C87F3B">
        <w:rPr>
          <w:lang w:eastAsia="fr-FR" w:bidi="fr-FR"/>
        </w:rPr>
        <w:t>n</w:t>
      </w:r>
      <w:r w:rsidRPr="00C87F3B">
        <w:rPr>
          <w:lang w:eastAsia="fr-FR" w:bidi="fr-FR"/>
        </w:rPr>
        <w:t xml:space="preserve">quêteurs. </w:t>
      </w:r>
      <w:r>
        <w:rPr>
          <w:lang w:eastAsia="fr-FR" w:bidi="fr-FR"/>
        </w:rPr>
        <w:t>À</w:t>
      </w:r>
      <w:r w:rsidRPr="00C87F3B">
        <w:rPr>
          <w:lang w:eastAsia="fr-FR" w:bidi="fr-FR"/>
        </w:rPr>
        <w:t xml:space="preserve"> ce sujet, il convient d’apporter une préc</w:t>
      </w:r>
      <w:r w:rsidRPr="00C87F3B">
        <w:rPr>
          <w:lang w:eastAsia="fr-FR" w:bidi="fr-FR"/>
        </w:rPr>
        <w:t>i</w:t>
      </w:r>
      <w:r w:rsidRPr="00C87F3B">
        <w:rPr>
          <w:lang w:eastAsia="fr-FR" w:bidi="fr-FR"/>
        </w:rPr>
        <w:t xml:space="preserve">sion. La démarche générale qui a présidé à mon enquête est essentiellement de type </w:t>
      </w:r>
      <w:r w:rsidRPr="000D70E6">
        <w:rPr>
          <w:i/>
        </w:rPr>
        <w:t>qualitatif</w:t>
      </w:r>
      <w:r w:rsidRPr="00C87F3B">
        <w:rPr>
          <w:lang w:eastAsia="fr-FR" w:bidi="fr-FR"/>
        </w:rPr>
        <w:t xml:space="preserve"> .</w:t>
      </w:r>
    </w:p>
    <w:p w14:paraId="1C546A4D" w14:textId="77777777" w:rsidR="00F83D3A" w:rsidRPr="00C87F3B" w:rsidRDefault="00F83D3A" w:rsidP="00F83D3A">
      <w:pPr>
        <w:spacing w:before="120" w:after="120"/>
        <w:jc w:val="both"/>
      </w:pPr>
      <w:r w:rsidRPr="00C87F3B">
        <w:rPr>
          <w:lang w:eastAsia="fr-FR" w:bidi="fr-FR"/>
        </w:rPr>
        <w:t>Je pense qu’étant donné le type de milieu s</w:t>
      </w:r>
      <w:r w:rsidRPr="00C87F3B">
        <w:rPr>
          <w:lang w:eastAsia="fr-FR" w:bidi="fr-FR"/>
        </w:rPr>
        <w:t>o</w:t>
      </w:r>
      <w:r w:rsidRPr="00C87F3B">
        <w:rPr>
          <w:lang w:eastAsia="fr-FR" w:bidi="fr-FR"/>
        </w:rPr>
        <w:t>cial que j’ai choisi et l’angle actuel sous lequel j’ai voulu principalement l’étudier, la m</w:t>
      </w:r>
      <w:r w:rsidRPr="00C87F3B">
        <w:rPr>
          <w:lang w:eastAsia="fr-FR" w:bidi="fr-FR"/>
        </w:rPr>
        <w:t>é</w:t>
      </w:r>
      <w:r w:rsidRPr="00C87F3B">
        <w:rPr>
          <w:lang w:eastAsia="fr-FR" w:bidi="fr-FR"/>
        </w:rPr>
        <w:t>thode qual</w:t>
      </w:r>
      <w:r w:rsidRPr="00C87F3B">
        <w:rPr>
          <w:lang w:eastAsia="fr-FR" w:bidi="fr-FR"/>
        </w:rPr>
        <w:t>i</w:t>
      </w:r>
      <w:r w:rsidRPr="00C87F3B">
        <w:rPr>
          <w:lang w:eastAsia="fr-FR" w:bidi="fr-FR"/>
        </w:rPr>
        <w:t>tative me semble mieux</w:t>
      </w:r>
      <w:r>
        <w:t xml:space="preserve"> </w:t>
      </w:r>
      <w:r w:rsidRPr="00C87F3B">
        <w:t>[16]</w:t>
      </w:r>
      <w:r>
        <w:t xml:space="preserve"> </w:t>
      </w:r>
      <w:r w:rsidRPr="00C87F3B">
        <w:rPr>
          <w:lang w:eastAsia="fr-FR" w:bidi="fr-FR"/>
        </w:rPr>
        <w:t>adaptée qu’une enquête par questionnaire que se voudrait exhaustive. En effet, comme les co</w:t>
      </w:r>
      <w:r w:rsidRPr="00C87F3B">
        <w:rPr>
          <w:lang w:eastAsia="fr-FR" w:bidi="fr-FR"/>
        </w:rPr>
        <w:t>m</w:t>
      </w:r>
      <w:r w:rsidRPr="00C87F3B">
        <w:rPr>
          <w:lang w:eastAsia="fr-FR" w:bidi="fr-FR"/>
        </w:rPr>
        <w:t>merçants du monde entier, les Kooroko n’aiment pas qu’on mette le nez dans leurs affaires. Ce n’est donc, comme je l’ai déjà dit, qu’à la suite de patients travaux d’approche que l’on réussit à g</w:t>
      </w:r>
      <w:r w:rsidRPr="00C87F3B">
        <w:rPr>
          <w:lang w:eastAsia="fr-FR" w:bidi="fr-FR"/>
        </w:rPr>
        <w:t>a</w:t>
      </w:r>
      <w:r w:rsidRPr="00C87F3B">
        <w:rPr>
          <w:lang w:eastAsia="fr-FR" w:bidi="fr-FR"/>
        </w:rPr>
        <w:t>gner leur confiance et à connaître les règles de fonctionnement de leurs « entreprises » ou de celles de leurs confrères. Le sociologue qui a</w:t>
      </w:r>
      <w:r w:rsidRPr="00C87F3B">
        <w:rPr>
          <w:lang w:eastAsia="fr-FR" w:bidi="fr-FR"/>
        </w:rPr>
        <w:t>u</w:t>
      </w:r>
      <w:r w:rsidRPr="00C87F3B">
        <w:rPr>
          <w:lang w:eastAsia="fr-FR" w:bidi="fr-FR"/>
        </w:rPr>
        <w:t>rait la malencontreuse idée de vouloir effe</w:t>
      </w:r>
      <w:r w:rsidRPr="00C87F3B">
        <w:rPr>
          <w:lang w:eastAsia="fr-FR" w:bidi="fr-FR"/>
        </w:rPr>
        <w:t>c</w:t>
      </w:r>
      <w:r w:rsidRPr="00C87F3B">
        <w:rPr>
          <w:lang w:eastAsia="fr-FR" w:bidi="fr-FR"/>
        </w:rPr>
        <w:t>tuer une telle enquête à l’aide d’un questio</w:t>
      </w:r>
      <w:r w:rsidRPr="00C87F3B">
        <w:rPr>
          <w:lang w:eastAsia="fr-FR" w:bidi="fr-FR"/>
        </w:rPr>
        <w:t>n</w:t>
      </w:r>
      <w:r w:rsidRPr="00C87F3B">
        <w:rPr>
          <w:lang w:eastAsia="fr-FR" w:bidi="fr-FR"/>
        </w:rPr>
        <w:t>naire aurait toutes les chances d’essuyer un refus catégorique de la part des intéressés ou de recueillir des renseign</w:t>
      </w:r>
      <w:r w:rsidRPr="00C87F3B">
        <w:rPr>
          <w:lang w:eastAsia="fr-FR" w:bidi="fr-FR"/>
        </w:rPr>
        <w:t>e</w:t>
      </w:r>
      <w:r w:rsidRPr="00C87F3B">
        <w:rPr>
          <w:lang w:eastAsia="fr-FR" w:bidi="fr-FR"/>
        </w:rPr>
        <w:t>ments total</w:t>
      </w:r>
      <w:r w:rsidRPr="00C87F3B">
        <w:rPr>
          <w:lang w:eastAsia="fr-FR" w:bidi="fr-FR"/>
        </w:rPr>
        <w:t>e</w:t>
      </w:r>
      <w:r w:rsidRPr="00C87F3B">
        <w:rPr>
          <w:lang w:eastAsia="fr-FR" w:bidi="fr-FR"/>
        </w:rPr>
        <w:t>ment erronés.</w:t>
      </w:r>
    </w:p>
    <w:p w14:paraId="6D7EBC13" w14:textId="77777777" w:rsidR="00F83D3A" w:rsidRPr="00C87F3B" w:rsidRDefault="00F83D3A" w:rsidP="00F83D3A">
      <w:pPr>
        <w:spacing w:before="120" w:after="120"/>
        <w:jc w:val="both"/>
      </w:pPr>
      <w:r w:rsidRPr="00C87F3B">
        <w:rPr>
          <w:lang w:eastAsia="fr-FR" w:bidi="fr-FR"/>
        </w:rPr>
        <w:t xml:space="preserve">Cette préférence donnée à l’enquête qualitative m’a conduit à user abondamment de la </w:t>
      </w:r>
      <w:r w:rsidRPr="00C87F3B">
        <w:t xml:space="preserve">méthode biographique </w:t>
      </w:r>
      <w:r w:rsidRPr="00C87F3B">
        <w:rPr>
          <w:lang w:eastAsia="fr-FR" w:bidi="fr-FR"/>
        </w:rPr>
        <w:t>qui me paraissait être pa</w:t>
      </w:r>
      <w:r w:rsidRPr="00C87F3B">
        <w:rPr>
          <w:lang w:eastAsia="fr-FR" w:bidi="fr-FR"/>
        </w:rPr>
        <w:t>r</w:t>
      </w:r>
      <w:r w:rsidRPr="00C87F3B">
        <w:rPr>
          <w:lang w:eastAsia="fr-FR" w:bidi="fr-FR"/>
        </w:rPr>
        <w:t>ticulièr</w:t>
      </w:r>
      <w:r w:rsidRPr="00C87F3B">
        <w:rPr>
          <w:lang w:eastAsia="fr-FR" w:bidi="fr-FR"/>
        </w:rPr>
        <w:t>e</w:t>
      </w:r>
      <w:r w:rsidRPr="00C87F3B">
        <w:rPr>
          <w:lang w:eastAsia="fr-FR" w:bidi="fr-FR"/>
        </w:rPr>
        <w:t>ment utile pour l’étude du groupe Kooroko. En effet, la cible principale de mon enquête étant la description du fonctionnement a</w:t>
      </w:r>
      <w:r w:rsidRPr="00C87F3B">
        <w:rPr>
          <w:lang w:eastAsia="fr-FR" w:bidi="fr-FR"/>
        </w:rPr>
        <w:t>c</w:t>
      </w:r>
      <w:r w:rsidRPr="00C87F3B">
        <w:rPr>
          <w:lang w:eastAsia="fr-FR" w:bidi="fr-FR"/>
        </w:rPr>
        <w:t>tuel de la co</w:t>
      </w:r>
      <w:r w:rsidRPr="00C87F3B">
        <w:rPr>
          <w:lang w:eastAsia="fr-FR" w:bidi="fr-FR"/>
        </w:rPr>
        <w:t>m</w:t>
      </w:r>
      <w:r w:rsidRPr="00C87F3B">
        <w:rPr>
          <w:lang w:eastAsia="fr-FR" w:bidi="fr-FR"/>
        </w:rPr>
        <w:t>munauté Kooroko, il m’a semblé indispensable pour mener à bien ce travail de replacer cette communauté dans une per</w:t>
      </w:r>
      <w:r w:rsidRPr="00C87F3B">
        <w:rPr>
          <w:lang w:eastAsia="fr-FR" w:bidi="fr-FR"/>
        </w:rPr>
        <w:t>s</w:t>
      </w:r>
      <w:r w:rsidRPr="00C87F3B">
        <w:rPr>
          <w:lang w:eastAsia="fr-FR" w:bidi="fr-FR"/>
        </w:rPr>
        <w:t>pective historique. C’est dire que pour moi, il est tout-à-fait arbitraire de séparer l’analyse synchronique ou en termes de système, de l’analyse diachronique en termes d’évolution. Privilégier l’analyse synchronique, c’est oublier que le système continue de se tran</w:t>
      </w:r>
      <w:r w:rsidRPr="00C87F3B">
        <w:rPr>
          <w:lang w:eastAsia="fr-FR" w:bidi="fr-FR"/>
        </w:rPr>
        <w:t>s</w:t>
      </w:r>
      <w:r w:rsidRPr="00C87F3B">
        <w:rPr>
          <w:lang w:eastAsia="fr-FR" w:bidi="fr-FR"/>
        </w:rPr>
        <w:t>former au moment même où il fait l’objet d’une observation. De sorte que si la méthode biograph</w:t>
      </w:r>
      <w:r w:rsidRPr="00C87F3B">
        <w:rPr>
          <w:lang w:eastAsia="fr-FR" w:bidi="fr-FR"/>
        </w:rPr>
        <w:t>i</w:t>
      </w:r>
      <w:r w:rsidRPr="00C87F3B">
        <w:rPr>
          <w:lang w:eastAsia="fr-FR" w:bidi="fr-FR"/>
        </w:rPr>
        <w:t>que m’a permis, en remontant le temps selon les lignes d’ascendance, de dégager les éléments propres à reconstituer le fonctionnement de la co</w:t>
      </w:r>
      <w:r w:rsidRPr="00C87F3B">
        <w:rPr>
          <w:lang w:eastAsia="fr-FR" w:bidi="fr-FR"/>
        </w:rPr>
        <w:t>m</w:t>
      </w:r>
      <w:r w:rsidRPr="00C87F3B">
        <w:rPr>
          <w:lang w:eastAsia="fr-FR" w:bidi="fr-FR"/>
        </w:rPr>
        <w:t>munauté Kooroko pendant les époques pré-coloniale et coloniale, plus que n’auraient pu le faire des que</w:t>
      </w:r>
      <w:r w:rsidRPr="00C87F3B">
        <w:rPr>
          <w:lang w:eastAsia="fr-FR" w:bidi="fr-FR"/>
        </w:rPr>
        <w:t>s</w:t>
      </w:r>
      <w:r w:rsidRPr="00C87F3B">
        <w:rPr>
          <w:lang w:eastAsia="fr-FR" w:bidi="fr-FR"/>
        </w:rPr>
        <w:t>tions directes portant sur ces péri</w:t>
      </w:r>
      <w:r w:rsidRPr="00C87F3B">
        <w:rPr>
          <w:lang w:eastAsia="fr-FR" w:bidi="fr-FR"/>
        </w:rPr>
        <w:t>o</w:t>
      </w:r>
      <w:r w:rsidRPr="00C87F3B">
        <w:rPr>
          <w:lang w:eastAsia="fr-FR" w:bidi="fr-FR"/>
        </w:rPr>
        <w:t xml:space="preserve">des, elle m’a également donné accès à </w:t>
      </w:r>
      <w:r w:rsidRPr="00C87F3B">
        <w:rPr>
          <w:lang w:eastAsia="fr-FR" w:bidi="fr-FR"/>
        </w:rPr>
        <w:lastRenderedPageBreak/>
        <w:t>l’évolution du groupe pendant ces dernières années et m’a donné le moyen de reconstituer la carrière de quelques-unes des grandes fig</w:t>
      </w:r>
      <w:r w:rsidRPr="00C87F3B">
        <w:rPr>
          <w:lang w:eastAsia="fr-FR" w:bidi="fr-FR"/>
        </w:rPr>
        <w:t>u</w:t>
      </w:r>
      <w:r w:rsidRPr="00C87F3B">
        <w:rPr>
          <w:lang w:eastAsia="fr-FR" w:bidi="fr-FR"/>
        </w:rPr>
        <w:t>res du commerce de la cola à Bamako.</w:t>
      </w:r>
    </w:p>
    <w:p w14:paraId="32021645" w14:textId="77777777" w:rsidR="00F83D3A" w:rsidRPr="00C87F3B" w:rsidRDefault="00F83D3A" w:rsidP="00F83D3A">
      <w:pPr>
        <w:spacing w:before="120" w:after="120"/>
        <w:jc w:val="both"/>
      </w:pPr>
      <w:r w:rsidRPr="00C87F3B">
        <w:t>[17]</w:t>
      </w:r>
    </w:p>
    <w:p w14:paraId="151D282A" w14:textId="77777777" w:rsidR="00F83D3A" w:rsidRPr="00C87F3B" w:rsidRDefault="00F83D3A" w:rsidP="00F83D3A">
      <w:pPr>
        <w:spacing w:before="120" w:after="120"/>
        <w:jc w:val="both"/>
      </w:pPr>
    </w:p>
    <w:p w14:paraId="1A9A9798" w14:textId="77777777" w:rsidR="00F83D3A" w:rsidRPr="000D70E6" w:rsidRDefault="00F83D3A" w:rsidP="00F83D3A">
      <w:pPr>
        <w:pStyle w:val="a"/>
      </w:pPr>
      <w:r w:rsidRPr="000D70E6">
        <w:t>Problématique et résultats</w:t>
      </w:r>
    </w:p>
    <w:p w14:paraId="37B66EDF" w14:textId="77777777" w:rsidR="00F83D3A" w:rsidRPr="00C87F3B" w:rsidRDefault="00F83D3A" w:rsidP="00F83D3A">
      <w:pPr>
        <w:spacing w:before="120" w:after="120"/>
        <w:jc w:val="both"/>
        <w:rPr>
          <w:lang w:eastAsia="fr-FR" w:bidi="fr-FR"/>
        </w:rPr>
      </w:pPr>
    </w:p>
    <w:p w14:paraId="6CC833E1" w14:textId="77777777" w:rsidR="00F83D3A" w:rsidRPr="00C87F3B" w:rsidRDefault="00F83D3A" w:rsidP="00F83D3A">
      <w:pPr>
        <w:spacing w:before="120" w:after="120"/>
        <w:jc w:val="both"/>
      </w:pPr>
      <w:r w:rsidRPr="00C87F3B">
        <w:rPr>
          <w:lang w:eastAsia="fr-FR" w:bidi="fr-FR"/>
        </w:rPr>
        <w:t>À travers l’historique de notre enquête et l’inventaire des techn</w:t>
      </w:r>
      <w:r w:rsidRPr="00C87F3B">
        <w:rPr>
          <w:lang w:eastAsia="fr-FR" w:bidi="fr-FR"/>
        </w:rPr>
        <w:t>i</w:t>
      </w:r>
      <w:r w:rsidRPr="00C87F3B">
        <w:rPr>
          <w:lang w:eastAsia="fr-FR" w:bidi="fr-FR"/>
        </w:rPr>
        <w:t>ques utilisées, j’ai laissé percevoir quelques uns des liné</w:t>
      </w:r>
      <w:r w:rsidRPr="00C87F3B">
        <w:rPr>
          <w:lang w:eastAsia="fr-FR" w:bidi="fr-FR"/>
        </w:rPr>
        <w:t>a</w:t>
      </w:r>
      <w:r w:rsidRPr="00C87F3B">
        <w:rPr>
          <w:lang w:eastAsia="fr-FR" w:bidi="fr-FR"/>
        </w:rPr>
        <w:t>ments de ma probl</w:t>
      </w:r>
      <w:r w:rsidRPr="00C87F3B">
        <w:rPr>
          <w:lang w:eastAsia="fr-FR" w:bidi="fr-FR"/>
        </w:rPr>
        <w:t>é</w:t>
      </w:r>
      <w:r w:rsidRPr="00C87F3B">
        <w:rPr>
          <w:lang w:eastAsia="fr-FR" w:bidi="fr-FR"/>
        </w:rPr>
        <w:t>matique. Celle-ci était étroitement dépendante à l’époque où je partis sur le terrain de la doc</w:t>
      </w:r>
      <w:r w:rsidRPr="00C87F3B">
        <w:rPr>
          <w:lang w:eastAsia="fr-FR" w:bidi="fr-FR"/>
        </w:rPr>
        <w:t>u</w:t>
      </w:r>
      <w:r w:rsidRPr="00C87F3B">
        <w:rPr>
          <w:lang w:eastAsia="fr-FR" w:bidi="fr-FR"/>
        </w:rPr>
        <w:t>mentation dont je disposais, c’est-à-dire essentiellement de la littérature d’exploration et de conquête - nota</w:t>
      </w:r>
      <w:r w:rsidRPr="00C87F3B">
        <w:rPr>
          <w:lang w:eastAsia="fr-FR" w:bidi="fr-FR"/>
        </w:rPr>
        <w:t>m</w:t>
      </w:r>
      <w:r w:rsidRPr="00C87F3B">
        <w:rPr>
          <w:lang w:eastAsia="fr-FR" w:bidi="fr-FR"/>
        </w:rPr>
        <w:t>ment Binger (1892) ainsi que des tr</w:t>
      </w:r>
      <w:r w:rsidRPr="00C87F3B">
        <w:rPr>
          <w:lang w:eastAsia="fr-FR" w:bidi="fr-FR"/>
        </w:rPr>
        <w:t>a</w:t>
      </w:r>
      <w:r w:rsidRPr="00C87F3B">
        <w:rPr>
          <w:lang w:eastAsia="fr-FR" w:bidi="fr-FR"/>
        </w:rPr>
        <w:t>vaux de Polly Hill (1966) sur les systèmes de courtage ouest-africains, de ceux d’Abner Cohen (1965 et 1966) sur le commerce de la cola et du bétail au Nigéria et de l’article de Meillassoux (1965) sur Bamako. Il faut préciser qu’à la diff</w:t>
      </w:r>
      <w:r w:rsidRPr="00C87F3B">
        <w:rPr>
          <w:lang w:eastAsia="fr-FR" w:bidi="fr-FR"/>
        </w:rPr>
        <w:t>é</w:t>
      </w:r>
      <w:r w:rsidRPr="00C87F3B">
        <w:rPr>
          <w:lang w:eastAsia="fr-FR" w:bidi="fr-FR"/>
        </w:rPr>
        <w:t>rence de nos collègues travaillant sur les communautés rurales, je ne disp</w:t>
      </w:r>
      <w:r w:rsidRPr="00C87F3B">
        <w:rPr>
          <w:lang w:eastAsia="fr-FR" w:bidi="fr-FR"/>
        </w:rPr>
        <w:t>o</w:t>
      </w:r>
      <w:r w:rsidRPr="00C87F3B">
        <w:rPr>
          <w:lang w:eastAsia="fr-FR" w:bidi="fr-FR"/>
        </w:rPr>
        <w:t>sais à cette époque d’aucun ouvrage sy</w:t>
      </w:r>
      <w:r w:rsidRPr="00C87F3B">
        <w:rPr>
          <w:lang w:eastAsia="fr-FR" w:bidi="fr-FR"/>
        </w:rPr>
        <w:t>s</w:t>
      </w:r>
      <w:r w:rsidRPr="00C87F3B">
        <w:rPr>
          <w:lang w:eastAsia="fr-FR" w:bidi="fr-FR"/>
        </w:rPr>
        <w:t>tématique sur le sujet comme par exemple celui d’A. Cohen sur les Hausa d’Ibadan (1969), ou bien l’introduction de C. Meillassoux à l’ouvrage co</w:t>
      </w:r>
      <w:r w:rsidRPr="00C87F3B">
        <w:rPr>
          <w:lang w:eastAsia="fr-FR" w:bidi="fr-FR"/>
        </w:rPr>
        <w:t>l</w:t>
      </w:r>
      <w:r w:rsidRPr="00C87F3B">
        <w:rPr>
          <w:lang w:eastAsia="fr-FR" w:bidi="fr-FR"/>
        </w:rPr>
        <w:t>lectif sur le commerce et les marchés en Afrique de l’Ouest (1971) a</w:t>
      </w:r>
      <w:r w:rsidRPr="00C87F3B">
        <w:rPr>
          <w:lang w:eastAsia="fr-FR" w:bidi="fr-FR"/>
        </w:rPr>
        <w:t>u</w:t>
      </w:r>
      <w:r w:rsidRPr="00C87F3B">
        <w:rPr>
          <w:lang w:eastAsia="fr-FR" w:bidi="fr-FR"/>
        </w:rPr>
        <w:t>quel nous devions d’ailleurs participer, indications éparses mais néanmoins extr</w:t>
      </w:r>
      <w:r w:rsidRPr="00C87F3B">
        <w:rPr>
          <w:lang w:eastAsia="fr-FR" w:bidi="fr-FR"/>
        </w:rPr>
        <w:t>ê</w:t>
      </w:r>
      <w:r w:rsidRPr="00C87F3B">
        <w:rPr>
          <w:lang w:eastAsia="fr-FR" w:bidi="fr-FR"/>
        </w:rPr>
        <w:t>mement précieuses de Marx relatives aux types de capital qui préc</w:t>
      </w:r>
      <w:r w:rsidRPr="00C87F3B">
        <w:rPr>
          <w:lang w:eastAsia="fr-FR" w:bidi="fr-FR"/>
        </w:rPr>
        <w:t>é</w:t>
      </w:r>
      <w:r w:rsidRPr="00C87F3B">
        <w:rPr>
          <w:lang w:eastAsia="fr-FR" w:bidi="fr-FR"/>
        </w:rPr>
        <w:t>dèrent la production capitaliste-capital ma</w:t>
      </w:r>
      <w:r w:rsidRPr="00C87F3B">
        <w:rPr>
          <w:lang w:eastAsia="fr-FR" w:bidi="fr-FR"/>
        </w:rPr>
        <w:t>r</w:t>
      </w:r>
      <w:r w:rsidRPr="00C87F3B">
        <w:rPr>
          <w:lang w:eastAsia="fr-FR" w:bidi="fr-FR"/>
        </w:rPr>
        <w:t>chand et capital usuraire et qui sont catégorisées dans son œuvre sous la dénomination de « formes antéd</w:t>
      </w:r>
      <w:r w:rsidRPr="00C87F3B">
        <w:rPr>
          <w:lang w:eastAsia="fr-FR" w:bidi="fr-FR"/>
        </w:rPr>
        <w:t>i</w:t>
      </w:r>
      <w:r w:rsidRPr="00C87F3B">
        <w:rPr>
          <w:lang w:eastAsia="fr-FR" w:bidi="fr-FR"/>
        </w:rPr>
        <w:t>luviennes du capital ». Lorsque je partis sur le terrain, mon intention était donc d’étudier le fonctionnement de ces communautés marcha</w:t>
      </w:r>
      <w:r w:rsidRPr="00C87F3B">
        <w:rPr>
          <w:lang w:eastAsia="fr-FR" w:bidi="fr-FR"/>
        </w:rPr>
        <w:t>n</w:t>
      </w:r>
      <w:r w:rsidRPr="00C87F3B">
        <w:rPr>
          <w:lang w:eastAsia="fr-FR" w:bidi="fr-FR"/>
        </w:rPr>
        <w:t>des di</w:t>
      </w:r>
      <w:r w:rsidRPr="00C87F3B">
        <w:rPr>
          <w:lang w:eastAsia="fr-FR" w:bidi="fr-FR"/>
        </w:rPr>
        <w:t>s</w:t>
      </w:r>
      <w:r w:rsidRPr="00C87F3B">
        <w:rPr>
          <w:lang w:eastAsia="fr-FR" w:bidi="fr-FR"/>
        </w:rPr>
        <w:t>persées ou structurées en réseau, dont l’existence était attestée par la littérature mais à propos desquelles il n’existait pas d’étude sy</w:t>
      </w:r>
      <w:r w:rsidRPr="00C87F3B">
        <w:rPr>
          <w:lang w:eastAsia="fr-FR" w:bidi="fr-FR"/>
        </w:rPr>
        <w:t>s</w:t>
      </w:r>
      <w:r w:rsidRPr="00C87F3B">
        <w:rPr>
          <w:lang w:eastAsia="fr-FR" w:bidi="fr-FR"/>
        </w:rPr>
        <w:t>tématique. L’un des aspects principaux que je voulais éluc</w:t>
      </w:r>
      <w:r w:rsidRPr="00C87F3B">
        <w:rPr>
          <w:lang w:eastAsia="fr-FR" w:bidi="fr-FR"/>
        </w:rPr>
        <w:t>i</w:t>
      </w:r>
      <w:r w:rsidRPr="00C87F3B">
        <w:rPr>
          <w:lang w:eastAsia="fr-FR" w:bidi="fr-FR"/>
        </w:rPr>
        <w:t>der, concernait l’organisation sociale de ces co</w:t>
      </w:r>
      <w:r w:rsidRPr="00C87F3B">
        <w:rPr>
          <w:lang w:eastAsia="fr-FR" w:bidi="fr-FR"/>
        </w:rPr>
        <w:t>m</w:t>
      </w:r>
      <w:r w:rsidRPr="00C87F3B">
        <w:rPr>
          <w:lang w:eastAsia="fr-FR" w:bidi="fr-FR"/>
        </w:rPr>
        <w:t>munautés très souvent dénommées Jula, en Afrique de l’Ouest. Il m’apparaissait esse</w:t>
      </w:r>
      <w:r w:rsidRPr="00C87F3B">
        <w:rPr>
          <w:lang w:eastAsia="fr-FR" w:bidi="fr-FR"/>
        </w:rPr>
        <w:t>n</w:t>
      </w:r>
      <w:r w:rsidRPr="00C87F3B">
        <w:rPr>
          <w:lang w:eastAsia="fr-FR" w:bidi="fr-FR"/>
        </w:rPr>
        <w:t>tiel de repérer les institutions utilisées par ces communa</w:t>
      </w:r>
      <w:r w:rsidRPr="00C87F3B">
        <w:rPr>
          <w:lang w:eastAsia="fr-FR" w:bidi="fr-FR"/>
        </w:rPr>
        <w:t>u</w:t>
      </w:r>
      <w:r w:rsidRPr="00C87F3B">
        <w:rPr>
          <w:lang w:eastAsia="fr-FR" w:bidi="fr-FR"/>
        </w:rPr>
        <w:t>tés pour effectuer le commerce à longue distance c’est-à-dire l’échange de marchandises provenant de zones géographiques différentes.</w:t>
      </w:r>
    </w:p>
    <w:p w14:paraId="577B3AE5" w14:textId="77777777" w:rsidR="00F83D3A" w:rsidRPr="00C87F3B" w:rsidRDefault="00F83D3A" w:rsidP="00F83D3A">
      <w:pPr>
        <w:spacing w:before="120" w:after="120"/>
        <w:jc w:val="both"/>
      </w:pPr>
      <w:r>
        <w:br w:type="page"/>
      </w:r>
      <w:r w:rsidRPr="00C87F3B">
        <w:lastRenderedPageBreak/>
        <w:t>[18]</w:t>
      </w:r>
    </w:p>
    <w:p w14:paraId="2D8F3C48" w14:textId="77777777" w:rsidR="00F83D3A" w:rsidRPr="00C87F3B" w:rsidRDefault="00F83D3A" w:rsidP="00F83D3A">
      <w:pPr>
        <w:spacing w:before="120" w:after="120"/>
        <w:jc w:val="both"/>
      </w:pPr>
      <w:r w:rsidRPr="00C87F3B">
        <w:rPr>
          <w:lang w:eastAsia="fr-FR" w:bidi="fr-FR"/>
        </w:rPr>
        <w:t>Un autre point me paraissait également digne d’être mis en lumi</w:t>
      </w:r>
      <w:r w:rsidRPr="00C87F3B">
        <w:rPr>
          <w:lang w:eastAsia="fr-FR" w:bidi="fr-FR"/>
        </w:rPr>
        <w:t>è</w:t>
      </w:r>
      <w:r w:rsidRPr="00C87F3B">
        <w:rPr>
          <w:lang w:eastAsia="fr-FR" w:bidi="fr-FR"/>
        </w:rPr>
        <w:t>re : celui du type de groupe social formé par ces différentes comm</w:t>
      </w:r>
      <w:r w:rsidRPr="00C87F3B">
        <w:rPr>
          <w:lang w:eastAsia="fr-FR" w:bidi="fr-FR"/>
        </w:rPr>
        <w:t>u</w:t>
      </w:r>
      <w:r w:rsidRPr="00C87F3B">
        <w:rPr>
          <w:lang w:eastAsia="fr-FR" w:bidi="fr-FR"/>
        </w:rPr>
        <w:t>nautés. En d’autres termes, ces communautés const</w:t>
      </w:r>
      <w:r w:rsidRPr="00C87F3B">
        <w:rPr>
          <w:lang w:eastAsia="fr-FR" w:bidi="fr-FR"/>
        </w:rPr>
        <w:t>i</w:t>
      </w:r>
      <w:r w:rsidRPr="00C87F3B">
        <w:rPr>
          <w:lang w:eastAsia="fr-FR" w:bidi="fr-FR"/>
        </w:rPr>
        <w:t>tuaient-elles une classe sociale marchande</w:t>
      </w:r>
      <w:r>
        <w:rPr>
          <w:lang w:eastAsia="fr-FR" w:bidi="fr-FR"/>
        </w:rPr>
        <w:t> </w:t>
      </w:r>
      <w:r w:rsidRPr="00C87F3B">
        <w:rPr>
          <w:lang w:eastAsia="fr-FR" w:bidi="fr-FR"/>
        </w:rPr>
        <w:t>? Si oui, co</w:t>
      </w:r>
      <w:r w:rsidRPr="00C87F3B">
        <w:rPr>
          <w:lang w:eastAsia="fr-FR" w:bidi="fr-FR"/>
        </w:rPr>
        <w:t>m</w:t>
      </w:r>
      <w:r w:rsidRPr="00C87F3B">
        <w:rPr>
          <w:lang w:eastAsia="fr-FR" w:bidi="fr-FR"/>
        </w:rPr>
        <w:t>ment cette classe s’était-elle reproduite depuis la période précoloniale et en particulier comment avait-elle réalisé son accumulation aux diff</w:t>
      </w:r>
      <w:r w:rsidRPr="00C87F3B">
        <w:rPr>
          <w:lang w:eastAsia="fr-FR" w:bidi="fr-FR"/>
        </w:rPr>
        <w:t>é</w:t>
      </w:r>
      <w:r w:rsidRPr="00C87F3B">
        <w:rPr>
          <w:lang w:eastAsia="fr-FR" w:bidi="fr-FR"/>
        </w:rPr>
        <w:t>rentes périodes de son histoire ? Tels étaient les cadres généraux à l’intérieur desquels se d</w:t>
      </w:r>
      <w:r w:rsidRPr="00C87F3B">
        <w:rPr>
          <w:lang w:eastAsia="fr-FR" w:bidi="fr-FR"/>
        </w:rPr>
        <w:t>é</w:t>
      </w:r>
      <w:r w:rsidRPr="00C87F3B">
        <w:rPr>
          <w:lang w:eastAsia="fr-FR" w:bidi="fr-FR"/>
        </w:rPr>
        <w:t>ployait ma problématique. Bien entendu, celle-ci n’est pas restée st</w:t>
      </w:r>
      <w:r w:rsidRPr="00C87F3B">
        <w:rPr>
          <w:lang w:eastAsia="fr-FR" w:bidi="fr-FR"/>
        </w:rPr>
        <w:t>a</w:t>
      </w:r>
      <w:r w:rsidRPr="00C87F3B">
        <w:rPr>
          <w:lang w:eastAsia="fr-FR" w:bidi="fr-FR"/>
        </w:rPr>
        <w:t>tique tout au long des différentes péri</w:t>
      </w:r>
      <w:r w:rsidRPr="00C87F3B">
        <w:rPr>
          <w:lang w:eastAsia="fr-FR" w:bidi="fr-FR"/>
        </w:rPr>
        <w:t>o</w:t>
      </w:r>
      <w:r w:rsidRPr="00C87F3B">
        <w:rPr>
          <w:lang w:eastAsia="fr-FR" w:bidi="fr-FR"/>
        </w:rPr>
        <w:t>des de réalisation de ce travail. C’est pourquoi, il est bien difficile de dissocier celle-ci des résultats qui sont présentés dans le texte qui suit. Bien souvent en effet des i</w:t>
      </w:r>
      <w:r w:rsidRPr="00C87F3B">
        <w:rPr>
          <w:lang w:eastAsia="fr-FR" w:bidi="fr-FR"/>
        </w:rPr>
        <w:t>n</w:t>
      </w:r>
      <w:r w:rsidRPr="00C87F3B">
        <w:rPr>
          <w:lang w:eastAsia="fr-FR" w:bidi="fr-FR"/>
        </w:rPr>
        <w:t>tuitions ou des hypothèses que j’ai ém</w:t>
      </w:r>
      <w:r w:rsidRPr="00C87F3B">
        <w:rPr>
          <w:lang w:eastAsia="fr-FR" w:bidi="fr-FR"/>
        </w:rPr>
        <w:t>i</w:t>
      </w:r>
      <w:r w:rsidRPr="00C87F3B">
        <w:rPr>
          <w:lang w:eastAsia="fr-FR" w:bidi="fr-FR"/>
        </w:rPr>
        <w:t>ses à un moment donné, n’ont trouvé leur pleine confirmation qu’au moment de l’obtention des pr</w:t>
      </w:r>
      <w:r w:rsidRPr="00C87F3B">
        <w:rPr>
          <w:lang w:eastAsia="fr-FR" w:bidi="fr-FR"/>
        </w:rPr>
        <w:t>e</w:t>
      </w:r>
      <w:r w:rsidRPr="00C87F3B">
        <w:rPr>
          <w:lang w:eastAsia="fr-FR" w:bidi="fr-FR"/>
        </w:rPr>
        <w:t>miers résultats de l’enquête proprement dite, ce que rétrospectivement peut donner une impression de précocité dans la façon d’appréhender certains problèmes.</w:t>
      </w:r>
    </w:p>
    <w:p w14:paraId="6B086EDE" w14:textId="77777777" w:rsidR="00F83D3A" w:rsidRPr="00C87F3B" w:rsidRDefault="00F83D3A" w:rsidP="00F83D3A">
      <w:pPr>
        <w:spacing w:before="120" w:after="120"/>
        <w:jc w:val="both"/>
      </w:pPr>
      <w:r w:rsidRPr="00C87F3B">
        <w:rPr>
          <w:lang w:eastAsia="fr-FR" w:bidi="fr-FR"/>
        </w:rPr>
        <w:t>L’existence de ce continuel va-et-vient entre la problématique et les résultats de ce travail m’amène à présenter maintenant ce qui me paraît être le principal acquis de cette recherche,</w:t>
      </w:r>
    </w:p>
    <w:p w14:paraId="3D923D40" w14:textId="77777777" w:rsidR="00F83D3A" w:rsidRPr="00C87F3B" w:rsidRDefault="00F83D3A" w:rsidP="00F83D3A">
      <w:pPr>
        <w:spacing w:before="120" w:after="120"/>
        <w:jc w:val="both"/>
      </w:pPr>
      <w:r w:rsidRPr="00C87F3B">
        <w:rPr>
          <w:lang w:eastAsia="fr-FR" w:bidi="fr-FR"/>
        </w:rPr>
        <w:t>Ces résultats sont à replacer à l’intérieur des différentes péri</w:t>
      </w:r>
      <w:r w:rsidRPr="00C87F3B">
        <w:rPr>
          <w:lang w:eastAsia="fr-FR" w:bidi="fr-FR"/>
        </w:rPr>
        <w:t>o</w:t>
      </w:r>
      <w:r w:rsidRPr="00C87F3B">
        <w:rPr>
          <w:lang w:eastAsia="fr-FR" w:bidi="fr-FR"/>
        </w:rPr>
        <w:t>des à travers lesquelles nous avons envisagé l’évolution de la communauté Kooroko, puisque aussi bien ma perspective comme je l’ai déjà ind</w:t>
      </w:r>
      <w:r w:rsidRPr="00C87F3B">
        <w:rPr>
          <w:lang w:eastAsia="fr-FR" w:bidi="fr-FR"/>
        </w:rPr>
        <w:t>i</w:t>
      </w:r>
      <w:r w:rsidRPr="00C87F3B">
        <w:rPr>
          <w:lang w:eastAsia="fr-FR" w:bidi="fr-FR"/>
        </w:rPr>
        <w:t>qué est essentiellement hi</w:t>
      </w:r>
      <w:r w:rsidRPr="00C87F3B">
        <w:rPr>
          <w:lang w:eastAsia="fr-FR" w:bidi="fr-FR"/>
        </w:rPr>
        <w:t>s</w:t>
      </w:r>
      <w:r w:rsidRPr="00C87F3B">
        <w:rPr>
          <w:lang w:eastAsia="fr-FR" w:bidi="fr-FR"/>
        </w:rPr>
        <w:t xml:space="preserve">torique. Pour ce qui me concerne la période précoloniale et </w:t>
      </w:r>
      <w:r>
        <w:rPr>
          <w:lang w:eastAsia="fr-FR" w:bidi="fr-FR"/>
        </w:rPr>
        <w:t>plus précisément la période pré-</w:t>
      </w:r>
      <w:r w:rsidRPr="00C87F3B">
        <w:rPr>
          <w:lang w:eastAsia="fr-FR" w:bidi="fr-FR"/>
        </w:rPr>
        <w:t>samorienne, j’ai e</w:t>
      </w:r>
      <w:r w:rsidRPr="00C87F3B">
        <w:rPr>
          <w:lang w:eastAsia="fr-FR" w:bidi="fr-FR"/>
        </w:rPr>
        <w:t>s</w:t>
      </w:r>
      <w:r w:rsidRPr="00C87F3B">
        <w:rPr>
          <w:lang w:eastAsia="fr-FR" w:bidi="fr-FR"/>
        </w:rPr>
        <w:t>sayé de montrer que dans une r</w:t>
      </w:r>
      <w:r w:rsidRPr="00C87F3B">
        <w:rPr>
          <w:lang w:eastAsia="fr-FR" w:bidi="fr-FR"/>
        </w:rPr>
        <w:t>é</w:t>
      </w:r>
      <w:r w:rsidRPr="00C87F3B">
        <w:rPr>
          <w:lang w:eastAsia="fr-FR" w:bidi="fr-FR"/>
        </w:rPr>
        <w:t>gion comme le Wasulu qui se trouvait à l’écart des grandes routes co</w:t>
      </w:r>
      <w:r w:rsidRPr="00C87F3B">
        <w:rPr>
          <w:lang w:eastAsia="fr-FR" w:bidi="fr-FR"/>
        </w:rPr>
        <w:t>m</w:t>
      </w:r>
      <w:r w:rsidRPr="00C87F3B">
        <w:rPr>
          <w:lang w:eastAsia="fr-FR" w:bidi="fr-FR"/>
        </w:rPr>
        <w:t>merciales de l’époque, le commerce jouait néanmoins un rôle non néglige</w:t>
      </w:r>
      <w:r w:rsidRPr="00C87F3B">
        <w:rPr>
          <w:lang w:eastAsia="fr-FR" w:bidi="fr-FR"/>
        </w:rPr>
        <w:t>a</w:t>
      </w:r>
      <w:r w:rsidRPr="00C87F3B">
        <w:rPr>
          <w:lang w:eastAsia="fr-FR" w:bidi="fr-FR"/>
        </w:rPr>
        <w:t>ble quoique secondaire dans la reproduction de la société.</w:t>
      </w:r>
    </w:p>
    <w:p w14:paraId="2E448ACE" w14:textId="77777777" w:rsidR="00F83D3A" w:rsidRPr="00C87F3B" w:rsidRDefault="00F83D3A" w:rsidP="00F83D3A">
      <w:pPr>
        <w:spacing w:before="120" w:after="120"/>
        <w:jc w:val="both"/>
      </w:pPr>
      <w:r w:rsidRPr="00C87F3B">
        <w:rPr>
          <w:lang w:eastAsia="fr-FR" w:bidi="fr-FR"/>
        </w:rPr>
        <w:t>De ces caractéristiques découlent selon moi deux autres phénom</w:t>
      </w:r>
      <w:r w:rsidRPr="00C87F3B">
        <w:rPr>
          <w:lang w:eastAsia="fr-FR" w:bidi="fr-FR"/>
        </w:rPr>
        <w:t>è</w:t>
      </w:r>
      <w:r w:rsidRPr="00C87F3B">
        <w:rPr>
          <w:lang w:eastAsia="fr-FR" w:bidi="fr-FR"/>
        </w:rPr>
        <w:t>nes : d’une part, l’assignation de la fonction commerciale à une cat</w:t>
      </w:r>
      <w:r w:rsidRPr="00C87F3B">
        <w:rPr>
          <w:lang w:eastAsia="fr-FR" w:bidi="fr-FR"/>
        </w:rPr>
        <w:t>é</w:t>
      </w:r>
      <w:r w:rsidRPr="00C87F3B">
        <w:rPr>
          <w:lang w:eastAsia="fr-FR" w:bidi="fr-FR"/>
        </w:rPr>
        <w:t>gorie sociale spécialisée en</w:t>
      </w:r>
      <w:r>
        <w:t xml:space="preserve"> </w:t>
      </w:r>
      <w:r w:rsidRPr="00C87F3B">
        <w:t>[19]</w:t>
      </w:r>
      <w:r>
        <w:t xml:space="preserve"> </w:t>
      </w:r>
      <w:r w:rsidRPr="00C87F3B">
        <w:rPr>
          <w:lang w:eastAsia="fr-FR" w:bidi="fr-FR"/>
        </w:rPr>
        <w:t>l’occurrence les Kooroko, d’autre part la position subordonnée de cette communauté au sein de la hi</w:t>
      </w:r>
      <w:r w:rsidRPr="00C87F3B">
        <w:rPr>
          <w:lang w:eastAsia="fr-FR" w:bidi="fr-FR"/>
        </w:rPr>
        <w:t>é</w:t>
      </w:r>
      <w:r w:rsidRPr="00C87F3B">
        <w:rPr>
          <w:lang w:eastAsia="fr-FR" w:bidi="fr-FR"/>
        </w:rPr>
        <w:t>rarchie sociale de cette r</w:t>
      </w:r>
      <w:r w:rsidRPr="00C87F3B">
        <w:rPr>
          <w:lang w:eastAsia="fr-FR" w:bidi="fr-FR"/>
        </w:rPr>
        <w:t>é</w:t>
      </w:r>
      <w:r w:rsidRPr="00C87F3B">
        <w:rPr>
          <w:lang w:eastAsia="fr-FR" w:bidi="fr-FR"/>
        </w:rPr>
        <w:t>gion.</w:t>
      </w:r>
    </w:p>
    <w:p w14:paraId="168DD06A" w14:textId="77777777" w:rsidR="00F83D3A" w:rsidRPr="00C87F3B" w:rsidRDefault="00F83D3A" w:rsidP="00F83D3A">
      <w:pPr>
        <w:spacing w:before="120" w:after="120"/>
        <w:jc w:val="both"/>
      </w:pPr>
      <w:r w:rsidRPr="00C87F3B">
        <w:rPr>
          <w:lang w:eastAsia="fr-FR" w:bidi="fr-FR"/>
        </w:rPr>
        <w:t>Mon étude tend également à montrer qu’il existait avant la colon</w:t>
      </w:r>
      <w:r w:rsidRPr="00C87F3B">
        <w:rPr>
          <w:lang w:eastAsia="fr-FR" w:bidi="fr-FR"/>
        </w:rPr>
        <w:t>i</w:t>
      </w:r>
      <w:r w:rsidRPr="00C87F3B">
        <w:rPr>
          <w:lang w:eastAsia="fr-FR" w:bidi="fr-FR"/>
        </w:rPr>
        <w:t>sation un grand nombre de mo</w:t>
      </w:r>
      <w:r w:rsidRPr="00C87F3B">
        <w:rPr>
          <w:lang w:eastAsia="fr-FR" w:bidi="fr-FR"/>
        </w:rPr>
        <w:t>n</w:t>
      </w:r>
      <w:r w:rsidRPr="00C87F3B">
        <w:rPr>
          <w:lang w:eastAsia="fr-FR" w:bidi="fr-FR"/>
        </w:rPr>
        <w:t xml:space="preserve">naies incluant non seulement celles </w:t>
      </w:r>
      <w:r w:rsidRPr="00C87F3B">
        <w:rPr>
          <w:lang w:eastAsia="fr-FR" w:bidi="fr-FR"/>
        </w:rPr>
        <w:lastRenderedPageBreak/>
        <w:t>dont l’usage est bien connu (ex : les cauris) mais comprenant égal</w:t>
      </w:r>
      <w:r w:rsidRPr="00C87F3B">
        <w:rPr>
          <w:lang w:eastAsia="fr-FR" w:bidi="fr-FR"/>
        </w:rPr>
        <w:t>e</w:t>
      </w:r>
      <w:r w:rsidRPr="00C87F3B">
        <w:rPr>
          <w:lang w:eastAsia="fr-FR" w:bidi="fr-FR"/>
        </w:rPr>
        <w:t>ment des marchandises proprement dites comme les barres de sel.</w:t>
      </w:r>
    </w:p>
    <w:p w14:paraId="5981223C" w14:textId="77777777" w:rsidR="00F83D3A" w:rsidRPr="00C87F3B" w:rsidRDefault="00F83D3A" w:rsidP="00F83D3A">
      <w:pPr>
        <w:spacing w:before="120" w:after="120"/>
        <w:jc w:val="both"/>
      </w:pPr>
      <w:r w:rsidRPr="00C87F3B">
        <w:rPr>
          <w:lang w:eastAsia="fr-FR" w:bidi="fr-FR"/>
        </w:rPr>
        <w:t>Cet élargisseme</w:t>
      </w:r>
      <w:r>
        <w:rPr>
          <w:lang w:eastAsia="fr-FR" w:bidi="fr-FR"/>
        </w:rPr>
        <w:t xml:space="preserve">nt de la notion de monnaie non- </w:t>
      </w:r>
      <w:r w:rsidRPr="00C87F3B">
        <w:rPr>
          <w:lang w:eastAsia="fr-FR" w:bidi="fr-FR"/>
        </w:rPr>
        <w:t>capitaliste tient au fait que je considère la (les) monnaie (s) non comme un objet mat</w:t>
      </w:r>
      <w:r w:rsidRPr="00C87F3B">
        <w:rPr>
          <w:lang w:eastAsia="fr-FR" w:bidi="fr-FR"/>
        </w:rPr>
        <w:t>é</w:t>
      </w:r>
      <w:r w:rsidRPr="00C87F3B">
        <w:rPr>
          <w:lang w:eastAsia="fr-FR" w:bidi="fr-FR"/>
        </w:rPr>
        <w:t>riel, mais comme une somme de fonctions et que j’estime que l’existence de la monnaie — dans ce sens — n’est pas contradictoire avec la pratique du troc. L’existence de ces fonctions monétaires di</w:t>
      </w:r>
      <w:r w:rsidRPr="00C87F3B">
        <w:rPr>
          <w:lang w:eastAsia="fr-FR" w:bidi="fr-FR"/>
        </w:rPr>
        <w:t>s</w:t>
      </w:r>
      <w:r w:rsidRPr="00C87F3B">
        <w:rPr>
          <w:lang w:eastAsia="fr-FR" w:bidi="fr-FR"/>
        </w:rPr>
        <w:t>simulées sous l’enveloppe matérielle de certaines marchandises pe</w:t>
      </w:r>
      <w:r w:rsidRPr="00C87F3B">
        <w:rPr>
          <w:lang w:eastAsia="fr-FR" w:bidi="fr-FR"/>
        </w:rPr>
        <w:t>r</w:t>
      </w:r>
      <w:r w:rsidRPr="00C87F3B">
        <w:rPr>
          <w:lang w:eastAsia="fr-FR" w:bidi="fr-FR"/>
        </w:rPr>
        <w:t>met de rendre compte de la rationalité économique du commerce pr</w:t>
      </w:r>
      <w:r w:rsidRPr="00C87F3B">
        <w:rPr>
          <w:lang w:eastAsia="fr-FR" w:bidi="fr-FR"/>
        </w:rPr>
        <w:t>é</w:t>
      </w:r>
      <w:r w:rsidRPr="00C87F3B">
        <w:rPr>
          <w:lang w:eastAsia="fr-FR" w:bidi="fr-FR"/>
        </w:rPr>
        <w:t>colonial qui reposait entièrement sur la notion de profit.</w:t>
      </w:r>
    </w:p>
    <w:p w14:paraId="4A0B4CAF" w14:textId="77777777" w:rsidR="00F83D3A" w:rsidRPr="00C87F3B" w:rsidRDefault="00F83D3A" w:rsidP="00F83D3A">
      <w:pPr>
        <w:spacing w:before="120" w:after="120"/>
        <w:jc w:val="both"/>
      </w:pPr>
      <w:r w:rsidRPr="00C87F3B">
        <w:rPr>
          <w:lang w:eastAsia="fr-FR" w:bidi="fr-FR"/>
        </w:rPr>
        <w:t>J’ai essayé à cet égard de dégager les princip</w:t>
      </w:r>
      <w:r w:rsidRPr="00C87F3B">
        <w:rPr>
          <w:lang w:eastAsia="fr-FR" w:bidi="fr-FR"/>
        </w:rPr>
        <w:t>a</w:t>
      </w:r>
      <w:r w:rsidRPr="00C87F3B">
        <w:rPr>
          <w:lang w:eastAsia="fr-FR" w:bidi="fr-FR"/>
        </w:rPr>
        <w:t>les sources du profit commerc</w:t>
      </w:r>
      <w:r>
        <w:rPr>
          <w:lang w:eastAsia="fr-FR" w:bidi="fr-FR"/>
        </w:rPr>
        <w:t>ial précolonial. Celui-ci se</w:t>
      </w:r>
      <w:r w:rsidRPr="00C87F3B">
        <w:rPr>
          <w:lang w:eastAsia="fr-FR" w:bidi="fr-FR"/>
        </w:rPr>
        <w:t>mble-t-il essentiellement trois or</w:t>
      </w:r>
      <w:r w:rsidRPr="00C87F3B">
        <w:rPr>
          <w:lang w:eastAsia="fr-FR" w:bidi="fr-FR"/>
        </w:rPr>
        <w:t>i</w:t>
      </w:r>
      <w:r w:rsidRPr="00C87F3B">
        <w:rPr>
          <w:lang w:eastAsia="fr-FR" w:bidi="fr-FR"/>
        </w:rPr>
        <w:t>gines : 1 ) un processus productif qui consistait à ajouter, par le tran</w:t>
      </w:r>
      <w:r w:rsidRPr="00C87F3B">
        <w:rPr>
          <w:lang w:eastAsia="fr-FR" w:bidi="fr-FR"/>
        </w:rPr>
        <w:t>s</w:t>
      </w:r>
      <w:r w:rsidRPr="00C87F3B">
        <w:rPr>
          <w:lang w:eastAsia="fr-FR" w:bidi="fr-FR"/>
        </w:rPr>
        <w:t>port, de la valeur aux marchandises transférées d’une région à l’autre puisque à cette époque, le marchand était en même temps le transpo</w:t>
      </w:r>
      <w:r w:rsidRPr="00C87F3B">
        <w:rPr>
          <w:lang w:eastAsia="fr-FR" w:bidi="fr-FR"/>
        </w:rPr>
        <w:t>r</w:t>
      </w:r>
      <w:r w:rsidRPr="00C87F3B">
        <w:rPr>
          <w:lang w:eastAsia="fr-FR" w:bidi="fr-FR"/>
        </w:rPr>
        <w:t>teur de ses propres marchandises ; 2) un processus spéculatif qui se traduisait par la recherche d’une situation de monopole circon</w:t>
      </w:r>
      <w:r w:rsidRPr="00C87F3B">
        <w:rPr>
          <w:lang w:eastAsia="fr-FR" w:bidi="fr-FR"/>
        </w:rPr>
        <w:t>s</w:t>
      </w:r>
      <w:r w:rsidRPr="00C87F3B">
        <w:rPr>
          <w:lang w:eastAsia="fr-FR" w:bidi="fr-FR"/>
        </w:rPr>
        <w:t>crite dans le temps et localisée dans l’espace et qui dépendait larg</w:t>
      </w:r>
      <w:r w:rsidRPr="00C87F3B">
        <w:rPr>
          <w:lang w:eastAsia="fr-FR" w:bidi="fr-FR"/>
        </w:rPr>
        <w:t>e</w:t>
      </w:r>
      <w:r w:rsidRPr="00C87F3B">
        <w:rPr>
          <w:lang w:eastAsia="fr-FR" w:bidi="fr-FR"/>
        </w:rPr>
        <w:t>ment de l’information reçue sur les cours ; 3) un processus prédateur qui était fondé sur l’« échange inégal », c’est-à-dire, l’achat de ma</w:t>
      </w:r>
      <w:r w:rsidRPr="00C87F3B">
        <w:rPr>
          <w:lang w:eastAsia="fr-FR" w:bidi="fr-FR"/>
        </w:rPr>
        <w:t>r</w:t>
      </w:r>
      <w:r w:rsidRPr="00C87F3B">
        <w:rPr>
          <w:lang w:eastAsia="fr-FR" w:bidi="fr-FR"/>
        </w:rPr>
        <w:t>chandises au-dessous de leur valeur et leur revente à un taux supérieur nota</w:t>
      </w:r>
      <w:r w:rsidRPr="00C87F3B">
        <w:rPr>
          <w:lang w:eastAsia="fr-FR" w:bidi="fr-FR"/>
        </w:rPr>
        <w:t>m</w:t>
      </w:r>
      <w:r w:rsidRPr="00C87F3B">
        <w:rPr>
          <w:lang w:eastAsia="fr-FR" w:bidi="fr-FR"/>
        </w:rPr>
        <w:t>ment par le biais du tr</w:t>
      </w:r>
      <w:r w:rsidRPr="00C87F3B">
        <w:rPr>
          <w:lang w:eastAsia="fr-FR" w:bidi="fr-FR"/>
        </w:rPr>
        <w:t>u</w:t>
      </w:r>
      <w:r w:rsidRPr="00C87F3B">
        <w:rPr>
          <w:lang w:eastAsia="fr-FR" w:bidi="fr-FR"/>
        </w:rPr>
        <w:t>quage des poids et des mesures.</w:t>
      </w:r>
    </w:p>
    <w:p w14:paraId="2E89BD34" w14:textId="77777777" w:rsidR="00F83D3A" w:rsidRPr="00C87F3B" w:rsidRDefault="00F83D3A" w:rsidP="00F83D3A">
      <w:pPr>
        <w:spacing w:before="120" w:after="120"/>
        <w:jc w:val="both"/>
      </w:pPr>
      <w:r w:rsidRPr="00C87F3B">
        <w:rPr>
          <w:lang w:eastAsia="fr-FR" w:bidi="fr-FR"/>
        </w:rPr>
        <w:t>Ces caractéristiques rendent compte de la faiblesse des profits ret</w:t>
      </w:r>
      <w:r w:rsidRPr="00C87F3B">
        <w:rPr>
          <w:lang w:eastAsia="fr-FR" w:bidi="fr-FR"/>
        </w:rPr>
        <w:t>i</w:t>
      </w:r>
      <w:r w:rsidRPr="00C87F3B">
        <w:rPr>
          <w:lang w:eastAsia="fr-FR" w:bidi="fr-FR"/>
        </w:rPr>
        <w:t>rés du commerce essentiellement intrarégional que les Kooroko effe</w:t>
      </w:r>
      <w:r w:rsidRPr="00C87F3B">
        <w:rPr>
          <w:lang w:eastAsia="fr-FR" w:bidi="fr-FR"/>
        </w:rPr>
        <w:t>c</w:t>
      </w:r>
      <w:r w:rsidRPr="00C87F3B">
        <w:rPr>
          <w:lang w:eastAsia="fr-FR" w:bidi="fr-FR"/>
        </w:rPr>
        <w:t>tuaient avant Samori. Elles expliquent d’autre part leu</w:t>
      </w:r>
      <w:r>
        <w:rPr>
          <w:lang w:eastAsia="fr-FR" w:bidi="fr-FR"/>
        </w:rPr>
        <w:t>r enrichissement subit à l’occa</w:t>
      </w:r>
      <w:r w:rsidRPr="00C87F3B">
        <w:rPr>
          <w:lang w:eastAsia="fr-FR" w:bidi="fr-FR"/>
        </w:rPr>
        <w:t>sion</w:t>
      </w:r>
      <w:r>
        <w:t xml:space="preserve"> </w:t>
      </w:r>
      <w:r w:rsidRPr="00C87F3B">
        <w:t>[20]</w:t>
      </w:r>
      <w:r w:rsidRPr="00C87F3B">
        <w:rPr>
          <w:lang w:eastAsia="fr-FR" w:bidi="fr-FR"/>
        </w:rPr>
        <w:t xml:space="preserve"> des guerres de la fin du 19ème siècle (S</w:t>
      </w:r>
      <w:r w:rsidRPr="00C87F3B">
        <w:rPr>
          <w:lang w:eastAsia="fr-FR" w:bidi="fr-FR"/>
        </w:rPr>
        <w:t>a</w:t>
      </w:r>
      <w:r w:rsidRPr="00C87F3B">
        <w:rPr>
          <w:lang w:eastAsia="fr-FR" w:bidi="fr-FR"/>
        </w:rPr>
        <w:t>mori, Tieba et Ba Bemba) qui furent à l’origine d’un afflux considérable d’esclaves et qui leur permirent de sortir pour la première fois de leur région d’origine. Les débuts de la période coloniale marquent une ru</w:t>
      </w:r>
      <w:r w:rsidRPr="00C87F3B">
        <w:rPr>
          <w:lang w:eastAsia="fr-FR" w:bidi="fr-FR"/>
        </w:rPr>
        <w:t>p</w:t>
      </w:r>
      <w:r w:rsidRPr="00C87F3B">
        <w:rPr>
          <w:lang w:eastAsia="fr-FR" w:bidi="fr-FR"/>
        </w:rPr>
        <w:t>ture pour la communauté Koor</w:t>
      </w:r>
      <w:r w:rsidRPr="00C87F3B">
        <w:rPr>
          <w:lang w:eastAsia="fr-FR" w:bidi="fr-FR"/>
        </w:rPr>
        <w:t>o</w:t>
      </w:r>
      <w:r w:rsidRPr="00C87F3B">
        <w:rPr>
          <w:lang w:eastAsia="fr-FR" w:bidi="fr-FR"/>
        </w:rPr>
        <w:t>ko qui voit s’appauvrir sa région d’origine et qui est contrainte, pour continuer à vivre de son activité commerci</w:t>
      </w:r>
      <w:r w:rsidRPr="00C87F3B">
        <w:rPr>
          <w:lang w:eastAsia="fr-FR" w:bidi="fr-FR"/>
        </w:rPr>
        <w:t>a</w:t>
      </w:r>
      <w:r w:rsidRPr="00C87F3B">
        <w:rPr>
          <w:lang w:eastAsia="fr-FR" w:bidi="fr-FR"/>
        </w:rPr>
        <w:t>le traditionnelle d’émigrer dans toute l’Afrique de l’Ouest.</w:t>
      </w:r>
    </w:p>
    <w:p w14:paraId="752C2F61" w14:textId="77777777" w:rsidR="00F83D3A" w:rsidRPr="00C87F3B" w:rsidRDefault="00F83D3A" w:rsidP="00F83D3A">
      <w:pPr>
        <w:spacing w:before="120" w:after="120"/>
        <w:jc w:val="both"/>
      </w:pPr>
      <w:r w:rsidRPr="00C87F3B">
        <w:rPr>
          <w:lang w:eastAsia="fr-FR" w:bidi="fr-FR"/>
        </w:rPr>
        <w:t>Par contre, la période qui suit, celle qui s’étend de 1939 à 1960, o</w:t>
      </w:r>
      <w:r w:rsidRPr="00C87F3B">
        <w:rPr>
          <w:lang w:eastAsia="fr-FR" w:bidi="fr-FR"/>
        </w:rPr>
        <w:t>f</w:t>
      </w:r>
      <w:r w:rsidRPr="00C87F3B">
        <w:rPr>
          <w:lang w:eastAsia="fr-FR" w:bidi="fr-FR"/>
        </w:rPr>
        <w:t>fre des possibilités très favorables à l’exercice du commerce. E</w:t>
      </w:r>
      <w:r w:rsidRPr="00C87F3B">
        <w:rPr>
          <w:lang w:eastAsia="fr-FR" w:bidi="fr-FR"/>
        </w:rPr>
        <w:t>l</w:t>
      </w:r>
      <w:r w:rsidRPr="00C87F3B">
        <w:rPr>
          <w:lang w:eastAsia="fr-FR" w:bidi="fr-FR"/>
        </w:rPr>
        <w:t>le permet à ce</w:t>
      </w:r>
      <w:r w:rsidRPr="00C87F3B">
        <w:rPr>
          <w:lang w:eastAsia="fr-FR" w:bidi="fr-FR"/>
        </w:rPr>
        <w:t>r</w:t>
      </w:r>
      <w:r w:rsidRPr="00C87F3B">
        <w:rPr>
          <w:lang w:eastAsia="fr-FR" w:bidi="fr-FR"/>
        </w:rPr>
        <w:t>tains membres du groupe Kooroko de s’établir à l’extérieur de leur région d’origine, et d’accumuler des fortunes relat</w:t>
      </w:r>
      <w:r w:rsidRPr="00C87F3B">
        <w:rPr>
          <w:lang w:eastAsia="fr-FR" w:bidi="fr-FR"/>
        </w:rPr>
        <w:t>i</w:t>
      </w:r>
      <w:r w:rsidRPr="00C87F3B">
        <w:rPr>
          <w:lang w:eastAsia="fr-FR" w:bidi="fr-FR"/>
        </w:rPr>
        <w:t>vement importa</w:t>
      </w:r>
      <w:r w:rsidRPr="00C87F3B">
        <w:rPr>
          <w:lang w:eastAsia="fr-FR" w:bidi="fr-FR"/>
        </w:rPr>
        <w:t>n</w:t>
      </w:r>
      <w:r w:rsidRPr="00C87F3B">
        <w:rPr>
          <w:lang w:eastAsia="fr-FR" w:bidi="fr-FR"/>
        </w:rPr>
        <w:t>tes dans le commerce de la cola.</w:t>
      </w:r>
    </w:p>
    <w:p w14:paraId="3B22A4FC" w14:textId="77777777" w:rsidR="00F83D3A" w:rsidRPr="00C87F3B" w:rsidRDefault="00F83D3A" w:rsidP="00F83D3A">
      <w:pPr>
        <w:spacing w:before="120" w:after="120"/>
        <w:jc w:val="both"/>
      </w:pPr>
      <w:r w:rsidRPr="00C87F3B">
        <w:rPr>
          <w:lang w:eastAsia="fr-FR" w:bidi="fr-FR"/>
        </w:rPr>
        <w:lastRenderedPageBreak/>
        <w:t>Cette accumulation est due selon moi à toute une série de fa</w:t>
      </w:r>
      <w:r w:rsidRPr="00C87F3B">
        <w:rPr>
          <w:lang w:eastAsia="fr-FR" w:bidi="fr-FR"/>
        </w:rPr>
        <w:t>c</w:t>
      </w:r>
      <w:r w:rsidRPr="00C87F3B">
        <w:rPr>
          <w:lang w:eastAsia="fr-FR" w:bidi="fr-FR"/>
        </w:rPr>
        <w:t>teurs dont il convient de mentionner les plus importants : dév</w:t>
      </w:r>
      <w:r w:rsidRPr="00C87F3B">
        <w:rPr>
          <w:lang w:eastAsia="fr-FR" w:bidi="fr-FR"/>
        </w:rPr>
        <w:t>e</w:t>
      </w:r>
      <w:r w:rsidRPr="00C87F3B">
        <w:rPr>
          <w:lang w:eastAsia="fr-FR" w:bidi="fr-FR"/>
        </w:rPr>
        <w:t>loppement des cultures commerciales et notamment celle de l’arachide au Sén</w:t>
      </w:r>
      <w:r w:rsidRPr="00C87F3B">
        <w:rPr>
          <w:lang w:eastAsia="fr-FR" w:bidi="fr-FR"/>
        </w:rPr>
        <w:t>é</w:t>
      </w:r>
      <w:r w:rsidRPr="00C87F3B">
        <w:rPr>
          <w:lang w:eastAsia="fr-FR" w:bidi="fr-FR"/>
        </w:rPr>
        <w:t>gal et au Mali (Soudan à l’époque), introduction de moyens de tran</w:t>
      </w:r>
      <w:r w:rsidRPr="00C87F3B">
        <w:rPr>
          <w:lang w:eastAsia="fr-FR" w:bidi="fr-FR"/>
        </w:rPr>
        <w:t>s</w:t>
      </w:r>
      <w:r w:rsidRPr="00C87F3B">
        <w:rPr>
          <w:lang w:eastAsia="fr-FR" w:bidi="fr-FR"/>
        </w:rPr>
        <w:t>port et de communications modernes : chemin de fer, camions, utilis</w:t>
      </w:r>
      <w:r w:rsidRPr="00C87F3B">
        <w:rPr>
          <w:lang w:eastAsia="fr-FR" w:bidi="fr-FR"/>
        </w:rPr>
        <w:t>a</w:t>
      </w:r>
      <w:r w:rsidRPr="00C87F3B">
        <w:rPr>
          <w:lang w:eastAsia="fr-FR" w:bidi="fr-FR"/>
        </w:rPr>
        <w:t>tion de lettres, voire du téléphone.</w:t>
      </w:r>
    </w:p>
    <w:p w14:paraId="3B201E0E" w14:textId="77777777" w:rsidR="00F83D3A" w:rsidRPr="00C87F3B" w:rsidRDefault="00F83D3A" w:rsidP="00F83D3A">
      <w:pPr>
        <w:spacing w:before="120" w:after="120"/>
        <w:jc w:val="both"/>
      </w:pPr>
      <w:r w:rsidRPr="00C87F3B">
        <w:rPr>
          <w:lang w:eastAsia="fr-FR" w:bidi="fr-FR"/>
        </w:rPr>
        <w:t>J’ai essayé de mettre en relation ces nouvelles conditions d’exercice du commerce avec l’installation d’un réseau de correspo</w:t>
      </w:r>
      <w:r w:rsidRPr="00C87F3B">
        <w:rPr>
          <w:lang w:eastAsia="fr-FR" w:bidi="fr-FR"/>
        </w:rPr>
        <w:t>n</w:t>
      </w:r>
      <w:r w:rsidRPr="00C87F3B">
        <w:rPr>
          <w:lang w:eastAsia="fr-FR" w:bidi="fr-FR"/>
        </w:rPr>
        <w:t>dants disp</w:t>
      </w:r>
      <w:r w:rsidRPr="00C87F3B">
        <w:rPr>
          <w:lang w:eastAsia="fr-FR" w:bidi="fr-FR"/>
        </w:rPr>
        <w:t>o</w:t>
      </w:r>
      <w:r w:rsidRPr="00C87F3B">
        <w:rPr>
          <w:lang w:eastAsia="fr-FR" w:bidi="fr-FR"/>
        </w:rPr>
        <w:t xml:space="preserve">sés tout au long du circuit de distribution. Ce type d’organisation commerciale que je propose d’appeler </w:t>
      </w:r>
      <w:r w:rsidRPr="00C87F3B">
        <w:t>réseau ma</w:t>
      </w:r>
      <w:r w:rsidRPr="00C87F3B">
        <w:t>r</w:t>
      </w:r>
      <w:r w:rsidRPr="00C87F3B">
        <w:t>chand</w:t>
      </w:r>
      <w:r w:rsidRPr="00C87F3B">
        <w:rPr>
          <w:lang w:eastAsia="fr-FR" w:bidi="fr-FR"/>
        </w:rPr>
        <w:t xml:space="preserve"> assume une multiplicité de fonctions liées aux caractérist</w:t>
      </w:r>
      <w:r w:rsidRPr="00C87F3B">
        <w:rPr>
          <w:lang w:eastAsia="fr-FR" w:bidi="fr-FR"/>
        </w:rPr>
        <w:t>i</w:t>
      </w:r>
      <w:r w:rsidRPr="00C87F3B">
        <w:rPr>
          <w:lang w:eastAsia="fr-FR" w:bidi="fr-FR"/>
        </w:rPr>
        <w:t>ques particulières dans lesquelles s’effectuent les opérations co</w:t>
      </w:r>
      <w:r w:rsidRPr="00C87F3B">
        <w:rPr>
          <w:lang w:eastAsia="fr-FR" w:bidi="fr-FR"/>
        </w:rPr>
        <w:t>m</w:t>
      </w:r>
      <w:r w:rsidRPr="00C87F3B">
        <w:rPr>
          <w:lang w:eastAsia="fr-FR" w:bidi="fr-FR"/>
        </w:rPr>
        <w:t>merciales concédées aux Africains et portant essentiellement sur des marchand</w:t>
      </w:r>
      <w:r w:rsidRPr="00C87F3B">
        <w:rPr>
          <w:lang w:eastAsia="fr-FR" w:bidi="fr-FR"/>
        </w:rPr>
        <w:t>i</w:t>
      </w:r>
      <w:r w:rsidRPr="00C87F3B">
        <w:rPr>
          <w:lang w:eastAsia="fr-FR" w:bidi="fr-FR"/>
        </w:rPr>
        <w:t>ses autochtones.</w:t>
      </w:r>
    </w:p>
    <w:p w14:paraId="5A2DD600" w14:textId="77777777" w:rsidR="00F83D3A" w:rsidRPr="00C87F3B" w:rsidRDefault="00F83D3A" w:rsidP="00F83D3A">
      <w:pPr>
        <w:spacing w:before="120" w:after="120"/>
        <w:jc w:val="both"/>
      </w:pPr>
      <w:r w:rsidRPr="00C87F3B">
        <w:rPr>
          <w:lang w:eastAsia="fr-FR" w:bidi="fr-FR"/>
        </w:rPr>
        <w:t>Ces fonctions concernent essentiellement l’hébergement des ma</w:t>
      </w:r>
      <w:r w:rsidRPr="00C87F3B">
        <w:rPr>
          <w:lang w:eastAsia="fr-FR" w:bidi="fr-FR"/>
        </w:rPr>
        <w:t>r</w:t>
      </w:r>
      <w:r w:rsidRPr="00C87F3B">
        <w:rPr>
          <w:lang w:eastAsia="fr-FR" w:bidi="fr-FR"/>
        </w:rPr>
        <w:t>chands itinérants, le stockage des marchandises, le courtage, la tran</w:t>
      </w:r>
      <w:r w:rsidRPr="00C87F3B">
        <w:rPr>
          <w:lang w:eastAsia="fr-FR" w:bidi="fr-FR"/>
        </w:rPr>
        <w:t>s</w:t>
      </w:r>
      <w:r w:rsidRPr="00C87F3B">
        <w:rPr>
          <w:lang w:eastAsia="fr-FR" w:bidi="fr-FR"/>
        </w:rPr>
        <w:t>mission de l’information sur les cours, le contrôle des je</w:t>
      </w:r>
      <w:r w:rsidRPr="00C87F3B">
        <w:rPr>
          <w:lang w:eastAsia="fr-FR" w:bidi="fr-FR"/>
        </w:rPr>
        <w:t>u</w:t>
      </w:r>
      <w:r w:rsidRPr="00C87F3B">
        <w:rPr>
          <w:lang w:eastAsia="fr-FR" w:bidi="fr-FR"/>
        </w:rPr>
        <w:t>nes qui convoient les marchandises et effectuent les transactions et enfin, les opérations bancaires e</w:t>
      </w:r>
      <w:r w:rsidRPr="00C87F3B">
        <w:rPr>
          <w:lang w:eastAsia="fr-FR" w:bidi="fr-FR"/>
        </w:rPr>
        <w:t>f</w:t>
      </w:r>
      <w:r w:rsidRPr="00C87F3B">
        <w:rPr>
          <w:lang w:eastAsia="fr-FR" w:bidi="fr-FR"/>
        </w:rPr>
        <w:t>fectuées par les commerçants.</w:t>
      </w:r>
    </w:p>
    <w:p w14:paraId="2B77B2D1" w14:textId="77777777" w:rsidR="00F83D3A" w:rsidRPr="00C87F3B" w:rsidRDefault="00F83D3A" w:rsidP="00F83D3A">
      <w:pPr>
        <w:spacing w:before="120" w:after="120"/>
        <w:jc w:val="both"/>
      </w:pPr>
      <w:r w:rsidRPr="00C87F3B">
        <w:t>[21]</w:t>
      </w:r>
    </w:p>
    <w:p w14:paraId="2A13B639" w14:textId="77777777" w:rsidR="00F83D3A" w:rsidRPr="00C87F3B" w:rsidRDefault="00F83D3A" w:rsidP="00F83D3A">
      <w:pPr>
        <w:spacing w:before="120" w:after="120"/>
        <w:jc w:val="both"/>
      </w:pPr>
      <w:r w:rsidRPr="00C87F3B">
        <w:rPr>
          <w:lang w:eastAsia="fr-FR" w:bidi="fr-FR"/>
        </w:rPr>
        <w:t>L’analyse sociologique de ces réseaux révèle que ceux-ci sont su</w:t>
      </w:r>
      <w:r w:rsidRPr="00C87F3B">
        <w:rPr>
          <w:lang w:eastAsia="fr-FR" w:bidi="fr-FR"/>
        </w:rPr>
        <w:t>r</w:t>
      </w:r>
      <w:r w:rsidRPr="00C87F3B">
        <w:rPr>
          <w:lang w:eastAsia="fr-FR" w:bidi="fr-FR"/>
        </w:rPr>
        <w:t>tout composés de parents et d’alliés mais aussi de membres recrutés sur la base d’une relation de voisinage, d’une origine géogr</w:t>
      </w:r>
      <w:r w:rsidRPr="00C87F3B">
        <w:rPr>
          <w:lang w:eastAsia="fr-FR" w:bidi="fr-FR"/>
        </w:rPr>
        <w:t>a</w:t>
      </w:r>
      <w:r w:rsidRPr="00C87F3B">
        <w:rPr>
          <w:lang w:eastAsia="fr-FR" w:bidi="fr-FR"/>
        </w:rPr>
        <w:t>phique commune ou d’une même appartenance religieuse.</w:t>
      </w:r>
    </w:p>
    <w:p w14:paraId="51426852" w14:textId="77777777" w:rsidR="00F83D3A" w:rsidRPr="00C87F3B" w:rsidRDefault="00F83D3A" w:rsidP="00F83D3A">
      <w:pPr>
        <w:spacing w:before="120" w:after="120"/>
        <w:jc w:val="both"/>
      </w:pPr>
      <w:r w:rsidRPr="00C87F3B">
        <w:rPr>
          <w:lang w:eastAsia="fr-FR" w:bidi="fr-FR"/>
        </w:rPr>
        <w:t>L’analyse de l’histoire récente du commerce de la cola à B</w:t>
      </w:r>
      <w:r w:rsidRPr="00C87F3B">
        <w:rPr>
          <w:lang w:eastAsia="fr-FR" w:bidi="fr-FR"/>
        </w:rPr>
        <w:t>a</w:t>
      </w:r>
      <w:r w:rsidRPr="00C87F3B">
        <w:rPr>
          <w:lang w:eastAsia="fr-FR" w:bidi="fr-FR"/>
        </w:rPr>
        <w:t>mako à laquelle je me livre ensuite, permet d’éclairer sous un jour différent le fonctionnement et l’évolution de la communauté Kooroko. La situ</w:t>
      </w:r>
      <w:r w:rsidRPr="00C87F3B">
        <w:rPr>
          <w:lang w:eastAsia="fr-FR" w:bidi="fr-FR"/>
        </w:rPr>
        <w:t>a</w:t>
      </w:r>
      <w:r w:rsidRPr="00C87F3B">
        <w:rPr>
          <w:lang w:eastAsia="fr-FR" w:bidi="fr-FR"/>
        </w:rPr>
        <w:t>tion présente nous paraît être cara</w:t>
      </w:r>
      <w:r w:rsidRPr="00C87F3B">
        <w:rPr>
          <w:lang w:eastAsia="fr-FR" w:bidi="fr-FR"/>
        </w:rPr>
        <w:t>c</w:t>
      </w:r>
      <w:r w:rsidRPr="00C87F3B">
        <w:rPr>
          <w:lang w:eastAsia="fr-FR" w:bidi="fr-FR"/>
        </w:rPr>
        <w:t>térisée par un net déclin de ce type de commerce. Il faut sans doute attribuer cette régression à des ra</w:t>
      </w:r>
      <w:r w:rsidRPr="00C87F3B">
        <w:rPr>
          <w:lang w:eastAsia="fr-FR" w:bidi="fr-FR"/>
        </w:rPr>
        <w:t>i</w:t>
      </w:r>
      <w:r w:rsidRPr="00C87F3B">
        <w:rPr>
          <w:lang w:eastAsia="fr-FR" w:bidi="fr-FR"/>
        </w:rPr>
        <w:t>sons conjoncturelles qui concernent l’histoire du Mali depuis l’indépendance auxquelles vie</w:t>
      </w:r>
      <w:r w:rsidRPr="00C87F3B">
        <w:rPr>
          <w:lang w:eastAsia="fr-FR" w:bidi="fr-FR"/>
        </w:rPr>
        <w:t>n</w:t>
      </w:r>
      <w:r w:rsidRPr="00C87F3B">
        <w:rPr>
          <w:lang w:eastAsia="fr-FR" w:bidi="fr-FR"/>
        </w:rPr>
        <w:t>nent s’ajouter des causes structurelles qui tiennent au fait que la distribution de la cola est effectuée exclus</w:t>
      </w:r>
      <w:r w:rsidRPr="00C87F3B">
        <w:rPr>
          <w:lang w:eastAsia="fr-FR" w:bidi="fr-FR"/>
        </w:rPr>
        <w:t>i</w:t>
      </w:r>
      <w:r w:rsidRPr="00C87F3B">
        <w:rPr>
          <w:lang w:eastAsia="fr-FR" w:bidi="fr-FR"/>
        </w:rPr>
        <w:t>vement dans le cadre d’un capitalisme autochtone dominé, lui- même lié à des sociétés d</w:t>
      </w:r>
      <w:r w:rsidRPr="00C87F3B">
        <w:rPr>
          <w:lang w:eastAsia="fr-FR" w:bidi="fr-FR"/>
        </w:rPr>
        <w:t>é</w:t>
      </w:r>
      <w:r w:rsidRPr="00C87F3B">
        <w:rPr>
          <w:lang w:eastAsia="fr-FR" w:bidi="fr-FR"/>
        </w:rPr>
        <w:t>pendantes au sein desquelles cette marchandises est produite et consommée. Ces conditions éc</w:t>
      </w:r>
      <w:r w:rsidRPr="00C87F3B">
        <w:rPr>
          <w:lang w:eastAsia="fr-FR" w:bidi="fr-FR"/>
        </w:rPr>
        <w:t>o</w:t>
      </w:r>
      <w:r w:rsidRPr="00C87F3B">
        <w:rPr>
          <w:lang w:eastAsia="fr-FR" w:bidi="fr-FR"/>
        </w:rPr>
        <w:t>nomiques précaires laissent présager une prochaine disparition de la communauté Koor</w:t>
      </w:r>
      <w:r w:rsidRPr="00C87F3B">
        <w:rPr>
          <w:lang w:eastAsia="fr-FR" w:bidi="fr-FR"/>
        </w:rPr>
        <w:t>o</w:t>
      </w:r>
      <w:r w:rsidRPr="00C87F3B">
        <w:rPr>
          <w:lang w:eastAsia="fr-FR" w:bidi="fr-FR"/>
        </w:rPr>
        <w:t>ko dans la mesure où ses membres sont de plus en plus no</w:t>
      </w:r>
      <w:r w:rsidRPr="00C87F3B">
        <w:rPr>
          <w:lang w:eastAsia="fr-FR" w:bidi="fr-FR"/>
        </w:rPr>
        <w:t>m</w:t>
      </w:r>
      <w:r w:rsidRPr="00C87F3B">
        <w:rPr>
          <w:lang w:eastAsia="fr-FR" w:bidi="fr-FR"/>
        </w:rPr>
        <w:t xml:space="preserve">breux à </w:t>
      </w:r>
      <w:r w:rsidRPr="00C87F3B">
        <w:rPr>
          <w:lang w:eastAsia="fr-FR" w:bidi="fr-FR"/>
        </w:rPr>
        <w:lastRenderedPageBreak/>
        <w:t>aba</w:t>
      </w:r>
      <w:r w:rsidRPr="00C87F3B">
        <w:rPr>
          <w:lang w:eastAsia="fr-FR" w:bidi="fr-FR"/>
        </w:rPr>
        <w:t>n</w:t>
      </w:r>
      <w:r w:rsidRPr="00C87F3B">
        <w:rPr>
          <w:lang w:eastAsia="fr-FR" w:bidi="fr-FR"/>
        </w:rPr>
        <w:t>donner le commerce de la cola pour d’autres types de commerce, voire pour la fonction publ</w:t>
      </w:r>
      <w:r w:rsidRPr="00C87F3B">
        <w:rPr>
          <w:lang w:eastAsia="fr-FR" w:bidi="fr-FR"/>
        </w:rPr>
        <w:t>i</w:t>
      </w:r>
      <w:r w:rsidRPr="00C87F3B">
        <w:rPr>
          <w:lang w:eastAsia="fr-FR" w:bidi="fr-FR"/>
        </w:rPr>
        <w:t>que, et que dans ce cas là ils cessent de s’intermarier, menaçant ainsi la reproduction de leur groupe.</w:t>
      </w:r>
    </w:p>
    <w:p w14:paraId="7BA8F3CB" w14:textId="77777777" w:rsidR="00F83D3A" w:rsidRPr="00C87F3B" w:rsidRDefault="00F83D3A" w:rsidP="00F83D3A">
      <w:pPr>
        <w:spacing w:before="120" w:after="120"/>
        <w:jc w:val="both"/>
      </w:pPr>
      <w:r w:rsidRPr="00C87F3B">
        <w:rPr>
          <w:lang w:eastAsia="fr-FR" w:bidi="fr-FR"/>
        </w:rPr>
        <w:t>J’élargis ensuite le cadre de mon analyse par la prise en considér</w:t>
      </w:r>
      <w:r w:rsidRPr="00C87F3B">
        <w:rPr>
          <w:lang w:eastAsia="fr-FR" w:bidi="fr-FR"/>
        </w:rPr>
        <w:t>a</w:t>
      </w:r>
      <w:r w:rsidRPr="00C87F3B">
        <w:rPr>
          <w:lang w:eastAsia="fr-FR" w:bidi="fr-FR"/>
        </w:rPr>
        <w:t>tion de l’idéologie des ma</w:t>
      </w:r>
      <w:r w:rsidRPr="00C87F3B">
        <w:rPr>
          <w:lang w:eastAsia="fr-FR" w:bidi="fr-FR"/>
        </w:rPr>
        <w:t>r</w:t>
      </w:r>
      <w:r w:rsidRPr="00C87F3B">
        <w:rPr>
          <w:lang w:eastAsia="fr-FR" w:bidi="fr-FR"/>
        </w:rPr>
        <w:t>chands Kooroko. Celle-ci, qu’elle soit d’ordre p</w:t>
      </w:r>
      <w:r w:rsidRPr="00C87F3B">
        <w:rPr>
          <w:lang w:eastAsia="fr-FR" w:bidi="fr-FR"/>
        </w:rPr>
        <w:t>o</w:t>
      </w:r>
      <w:r w:rsidRPr="00C87F3B">
        <w:rPr>
          <w:lang w:eastAsia="fr-FR" w:bidi="fr-FR"/>
        </w:rPr>
        <w:t>litique ou religieuse est en effet commune à l’ensemble des commerçants bamakois et même maliens que nous pouvons ainsi a</w:t>
      </w:r>
      <w:r w:rsidRPr="00C87F3B">
        <w:rPr>
          <w:lang w:eastAsia="fr-FR" w:bidi="fr-FR"/>
        </w:rPr>
        <w:t>p</w:t>
      </w:r>
      <w:r w:rsidRPr="00C87F3B">
        <w:rPr>
          <w:lang w:eastAsia="fr-FR" w:bidi="fr-FR"/>
        </w:rPr>
        <w:t>préhender comme classe sociale. J’insiste à cet égard sur le fait que l’idéologie et notamment l’idéologie religie</w:t>
      </w:r>
      <w:r w:rsidRPr="00C87F3B">
        <w:rPr>
          <w:lang w:eastAsia="fr-FR" w:bidi="fr-FR"/>
        </w:rPr>
        <w:t>u</w:t>
      </w:r>
      <w:r w:rsidRPr="00C87F3B">
        <w:rPr>
          <w:lang w:eastAsia="fr-FR" w:bidi="fr-FR"/>
        </w:rPr>
        <w:t>se est l’objet de stratégies et de manipulations de la part des commerçants bamakois et maliens qui ont pu ainsi se poser et s’opposer à la classe bureaucratique. Les luttes de classes qui se sont déroulées ces dernières années sur les plans</w:t>
      </w:r>
      <w:r>
        <w:rPr>
          <w:lang w:eastAsia="fr-FR" w:bidi="fr-FR"/>
        </w:rPr>
        <w:t xml:space="preserve"> </w:t>
      </w:r>
      <w:r w:rsidRPr="00C87F3B">
        <w:t>[22]</w:t>
      </w:r>
      <w:r>
        <w:t xml:space="preserve"> </w:t>
      </w:r>
      <w:r w:rsidRPr="00C87F3B">
        <w:rPr>
          <w:lang w:eastAsia="fr-FR" w:bidi="fr-FR"/>
        </w:rPr>
        <w:t>religieux et politiques se sont d’ailleurs soldées par la d</w:t>
      </w:r>
      <w:r w:rsidRPr="00C87F3B">
        <w:rPr>
          <w:lang w:eastAsia="fr-FR" w:bidi="fr-FR"/>
        </w:rPr>
        <w:t>é</w:t>
      </w:r>
      <w:r w:rsidRPr="00C87F3B">
        <w:rPr>
          <w:lang w:eastAsia="fr-FR" w:bidi="fr-FR"/>
        </w:rPr>
        <w:t>faite des marchands maliens en tant que classe, même si individuell</w:t>
      </w:r>
      <w:r w:rsidRPr="00C87F3B">
        <w:rPr>
          <w:lang w:eastAsia="fr-FR" w:bidi="fr-FR"/>
        </w:rPr>
        <w:t>e</w:t>
      </w:r>
      <w:r w:rsidRPr="00C87F3B">
        <w:rPr>
          <w:lang w:eastAsia="fr-FR" w:bidi="fr-FR"/>
        </w:rPr>
        <w:t>ment quelques co</w:t>
      </w:r>
      <w:r w:rsidRPr="00C87F3B">
        <w:rPr>
          <w:lang w:eastAsia="fr-FR" w:bidi="fr-FR"/>
        </w:rPr>
        <w:t>m</w:t>
      </w:r>
      <w:r w:rsidRPr="00C87F3B">
        <w:rPr>
          <w:lang w:eastAsia="fr-FR" w:bidi="fr-FR"/>
        </w:rPr>
        <w:t>merçants ont réussi à accumuler du capital en s’alliant à la bourgeoisie d’État.</w:t>
      </w:r>
    </w:p>
    <w:p w14:paraId="1B9DA311" w14:textId="77777777" w:rsidR="00F83D3A" w:rsidRPr="00E07116" w:rsidRDefault="00F83D3A" w:rsidP="00F83D3A">
      <w:pPr>
        <w:pStyle w:val="Normal0"/>
      </w:pPr>
    </w:p>
    <w:p w14:paraId="09858172" w14:textId="77777777" w:rsidR="00F83D3A" w:rsidRPr="003B61D2" w:rsidRDefault="00F83D3A" w:rsidP="00F83D3A">
      <w:pPr>
        <w:pStyle w:val="p"/>
      </w:pPr>
      <w:r w:rsidRPr="00E07116">
        <w:br w:type="page"/>
      </w:r>
      <w:r>
        <w:lastRenderedPageBreak/>
        <w:t>[23]</w:t>
      </w:r>
    </w:p>
    <w:p w14:paraId="61C3A3B7" w14:textId="77777777" w:rsidR="00F83D3A" w:rsidRPr="003B61D2" w:rsidRDefault="00F83D3A" w:rsidP="00F83D3A"/>
    <w:p w14:paraId="296C9141" w14:textId="77777777" w:rsidR="00F83D3A" w:rsidRPr="003B61D2" w:rsidRDefault="00F83D3A" w:rsidP="00F83D3A"/>
    <w:p w14:paraId="450D220F" w14:textId="77777777" w:rsidR="00F83D3A" w:rsidRPr="003B61D2" w:rsidRDefault="00F83D3A" w:rsidP="00F83D3A">
      <w:pPr>
        <w:jc w:val="both"/>
      </w:pPr>
    </w:p>
    <w:p w14:paraId="23E0832D" w14:textId="77777777" w:rsidR="00F83D3A" w:rsidRPr="00E07116" w:rsidRDefault="00F83D3A" w:rsidP="00F83D3A">
      <w:pPr>
        <w:jc w:val="both"/>
      </w:pPr>
    </w:p>
    <w:p w14:paraId="77151422" w14:textId="77777777" w:rsidR="00F83D3A" w:rsidRPr="003634A0" w:rsidRDefault="00F83D3A" w:rsidP="00F83D3A">
      <w:pPr>
        <w:ind w:firstLine="0"/>
        <w:jc w:val="center"/>
        <w:rPr>
          <w:sz w:val="24"/>
        </w:rPr>
      </w:pPr>
      <w:bookmarkStart w:id="4" w:name="Les_Kooroko_pt_1"/>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7EB264CB" w14:textId="77777777" w:rsidR="00F83D3A" w:rsidRPr="003B61D2" w:rsidRDefault="00F83D3A" w:rsidP="00F83D3A">
      <w:pPr>
        <w:jc w:val="both"/>
      </w:pPr>
    </w:p>
    <w:p w14:paraId="1CD1B71C" w14:textId="77777777" w:rsidR="00F83D3A" w:rsidRPr="003B61D2" w:rsidRDefault="00F83D3A" w:rsidP="00F83D3A">
      <w:pPr>
        <w:pStyle w:val="partie"/>
        <w:jc w:val="center"/>
        <w:rPr>
          <w:sz w:val="72"/>
        </w:rPr>
      </w:pPr>
      <w:r w:rsidRPr="003B61D2">
        <w:rPr>
          <w:sz w:val="72"/>
        </w:rPr>
        <w:t>Première partie</w:t>
      </w:r>
    </w:p>
    <w:p w14:paraId="346A6E49" w14:textId="77777777" w:rsidR="00F83D3A" w:rsidRPr="003B61D2" w:rsidRDefault="00F83D3A" w:rsidP="00F83D3A">
      <w:pPr>
        <w:jc w:val="both"/>
      </w:pPr>
    </w:p>
    <w:p w14:paraId="7215BA70" w14:textId="77777777" w:rsidR="00F83D3A" w:rsidRPr="003B61D2" w:rsidRDefault="00F83D3A" w:rsidP="00F83D3A">
      <w:pPr>
        <w:pStyle w:val="Titreniveau2"/>
      </w:pPr>
      <w:r>
        <w:t>LA FORMATION</w:t>
      </w:r>
      <w:r>
        <w:br/>
        <w:t>DE LA COMMUNAUTÉ</w:t>
      </w:r>
      <w:r>
        <w:br/>
        <w:t>KOOROKO</w:t>
      </w:r>
    </w:p>
    <w:bookmarkEnd w:id="4"/>
    <w:p w14:paraId="469E454F" w14:textId="77777777" w:rsidR="00F83D3A" w:rsidRPr="003B61D2" w:rsidRDefault="00F83D3A" w:rsidP="00F83D3A">
      <w:pPr>
        <w:jc w:val="both"/>
      </w:pPr>
    </w:p>
    <w:p w14:paraId="40D5D3D2" w14:textId="77777777" w:rsidR="00F83D3A" w:rsidRPr="003B61D2" w:rsidRDefault="00F83D3A" w:rsidP="00F83D3A">
      <w:pPr>
        <w:jc w:val="both"/>
      </w:pPr>
    </w:p>
    <w:p w14:paraId="662BFD3F" w14:textId="77777777" w:rsidR="00F83D3A" w:rsidRPr="003B61D2" w:rsidRDefault="00F83D3A" w:rsidP="00F83D3A">
      <w:pPr>
        <w:jc w:val="both"/>
      </w:pPr>
    </w:p>
    <w:p w14:paraId="409F518C" w14:textId="77777777" w:rsidR="00F83D3A" w:rsidRPr="003B61D2" w:rsidRDefault="00F83D3A" w:rsidP="00F83D3A">
      <w:pPr>
        <w:jc w:val="both"/>
      </w:pPr>
    </w:p>
    <w:p w14:paraId="3B0844C5" w14:textId="77777777" w:rsidR="00F83D3A" w:rsidRPr="003B61D2" w:rsidRDefault="00F83D3A" w:rsidP="00F83D3A">
      <w:pPr>
        <w:jc w:val="both"/>
      </w:pPr>
    </w:p>
    <w:p w14:paraId="47431C66" w14:textId="77777777" w:rsidR="00F83D3A" w:rsidRPr="003B61D2" w:rsidRDefault="00F83D3A" w:rsidP="00F83D3A">
      <w:pPr>
        <w:jc w:val="both"/>
      </w:pPr>
    </w:p>
    <w:p w14:paraId="74A53EEE" w14:textId="77777777" w:rsidR="00F83D3A" w:rsidRPr="003B61D2" w:rsidRDefault="00F83D3A" w:rsidP="00F83D3A">
      <w:pPr>
        <w:jc w:val="both"/>
      </w:pPr>
    </w:p>
    <w:p w14:paraId="026C346A" w14:textId="77777777" w:rsidR="00F83D3A" w:rsidRPr="003B61D2" w:rsidRDefault="00F83D3A" w:rsidP="00F83D3A">
      <w:pPr>
        <w:jc w:val="both"/>
      </w:pPr>
    </w:p>
    <w:p w14:paraId="0C23750B" w14:textId="77777777" w:rsidR="00F83D3A" w:rsidRPr="003B61D2" w:rsidRDefault="00F83D3A" w:rsidP="00F83D3A">
      <w:pPr>
        <w:ind w:right="90" w:firstLine="0"/>
        <w:jc w:val="both"/>
        <w:rPr>
          <w:sz w:val="20"/>
        </w:rPr>
      </w:pPr>
      <w:hyperlink w:anchor="tdm" w:history="1">
        <w:r w:rsidRPr="003B61D2">
          <w:rPr>
            <w:rStyle w:val="Hyperlien"/>
            <w:sz w:val="20"/>
          </w:rPr>
          <w:t>Retour à la table des matières</w:t>
        </w:r>
      </w:hyperlink>
    </w:p>
    <w:p w14:paraId="474DD2C2" w14:textId="77777777" w:rsidR="00F83D3A" w:rsidRPr="003B61D2" w:rsidRDefault="00F83D3A" w:rsidP="00F83D3A">
      <w:pPr>
        <w:jc w:val="both"/>
      </w:pPr>
    </w:p>
    <w:p w14:paraId="0F9B29F2" w14:textId="77777777" w:rsidR="00F83D3A" w:rsidRPr="003B61D2" w:rsidRDefault="00F83D3A" w:rsidP="00F83D3A">
      <w:pPr>
        <w:jc w:val="both"/>
      </w:pPr>
    </w:p>
    <w:p w14:paraId="4EA4EC6D" w14:textId="77777777" w:rsidR="00F83D3A" w:rsidRPr="003B61D2" w:rsidRDefault="00F83D3A" w:rsidP="00F83D3A">
      <w:pPr>
        <w:pStyle w:val="p"/>
      </w:pPr>
      <w:r w:rsidRPr="003B61D2">
        <w:t>[</w:t>
      </w:r>
      <w:r>
        <w:t>24</w:t>
      </w:r>
      <w:r w:rsidRPr="003B61D2">
        <w:t>]</w:t>
      </w:r>
    </w:p>
    <w:p w14:paraId="280EDE53" w14:textId="77777777" w:rsidR="00F83D3A" w:rsidRPr="00E07116" w:rsidRDefault="00F83D3A" w:rsidP="00F83D3A">
      <w:pPr>
        <w:pStyle w:val="p"/>
      </w:pPr>
      <w:r w:rsidRPr="003B61D2">
        <w:br w:type="page"/>
      </w:r>
      <w:r w:rsidRPr="00E07116">
        <w:lastRenderedPageBreak/>
        <w:t>[</w:t>
      </w:r>
      <w:r>
        <w:t>25</w:t>
      </w:r>
      <w:r w:rsidRPr="00E07116">
        <w:t>]</w:t>
      </w:r>
    </w:p>
    <w:p w14:paraId="5D73EFFD" w14:textId="77777777" w:rsidR="00F83D3A" w:rsidRDefault="00F83D3A">
      <w:pPr>
        <w:jc w:val="both"/>
      </w:pPr>
    </w:p>
    <w:p w14:paraId="43CAB4F2" w14:textId="77777777" w:rsidR="00F83D3A" w:rsidRPr="00E07116" w:rsidRDefault="00F83D3A">
      <w:pPr>
        <w:jc w:val="both"/>
      </w:pPr>
    </w:p>
    <w:p w14:paraId="528C814D" w14:textId="77777777" w:rsidR="00F83D3A" w:rsidRDefault="00F83D3A">
      <w:pPr>
        <w:jc w:val="both"/>
      </w:pPr>
    </w:p>
    <w:p w14:paraId="73495B8F" w14:textId="77777777" w:rsidR="00F83D3A" w:rsidRPr="003634A0" w:rsidRDefault="00F83D3A" w:rsidP="00F83D3A">
      <w:pPr>
        <w:ind w:firstLine="0"/>
        <w:jc w:val="center"/>
        <w:rPr>
          <w:sz w:val="24"/>
        </w:rPr>
      </w:pPr>
      <w:bookmarkStart w:id="5" w:name="Les_Kooroko_pt_1_chap_1"/>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604A6F10" w14:textId="77777777" w:rsidR="00F83D3A" w:rsidRPr="00384B20" w:rsidRDefault="00F83D3A" w:rsidP="00F83D3A">
      <w:pPr>
        <w:spacing w:after="120"/>
        <w:ind w:firstLine="0"/>
        <w:jc w:val="center"/>
        <w:rPr>
          <w:color w:val="000080"/>
          <w:sz w:val="24"/>
        </w:rPr>
      </w:pPr>
      <w:r w:rsidRPr="00384B20">
        <w:rPr>
          <w:color w:val="000080"/>
          <w:sz w:val="24"/>
        </w:rPr>
        <w:t xml:space="preserve">Première partie : </w:t>
      </w:r>
      <w:r>
        <w:rPr>
          <w:color w:val="000080"/>
          <w:sz w:val="24"/>
        </w:rPr>
        <w:t>La formation de la communauté kooroko</w:t>
      </w:r>
    </w:p>
    <w:p w14:paraId="2293AB3B" w14:textId="77777777" w:rsidR="00F83D3A" w:rsidRPr="00384B20" w:rsidRDefault="00F83D3A" w:rsidP="00F83D3A">
      <w:pPr>
        <w:pStyle w:val="Titreniveau1"/>
      </w:pPr>
      <w:r w:rsidRPr="00384B20">
        <w:t xml:space="preserve">Chapitre </w:t>
      </w:r>
      <w:r>
        <w:t>1</w:t>
      </w:r>
    </w:p>
    <w:p w14:paraId="161CB7EC" w14:textId="77777777" w:rsidR="00F83D3A" w:rsidRPr="00E07116" w:rsidRDefault="00F83D3A" w:rsidP="00F83D3A">
      <w:pPr>
        <w:pStyle w:val="Titreniveau2"/>
      </w:pPr>
      <w:r>
        <w:t>La région d’origine</w:t>
      </w:r>
      <w:r>
        <w:br/>
        <w:t>des Kooroko : le Wasulu</w:t>
      </w:r>
    </w:p>
    <w:bookmarkEnd w:id="5"/>
    <w:p w14:paraId="66C8A921" w14:textId="77777777" w:rsidR="00F83D3A" w:rsidRPr="00E07116" w:rsidRDefault="00F83D3A" w:rsidP="00F83D3A">
      <w:pPr>
        <w:jc w:val="both"/>
        <w:rPr>
          <w:szCs w:val="36"/>
        </w:rPr>
      </w:pPr>
    </w:p>
    <w:p w14:paraId="3B0D535F" w14:textId="77777777" w:rsidR="00F83D3A" w:rsidRPr="00E07116" w:rsidRDefault="00F83D3A">
      <w:pPr>
        <w:jc w:val="both"/>
      </w:pPr>
    </w:p>
    <w:p w14:paraId="09442B12" w14:textId="77777777" w:rsidR="00F83D3A" w:rsidRPr="00E07116" w:rsidRDefault="00F83D3A">
      <w:pPr>
        <w:jc w:val="both"/>
      </w:pPr>
    </w:p>
    <w:p w14:paraId="173516ED" w14:textId="77777777" w:rsidR="00F83D3A" w:rsidRPr="00E07116" w:rsidRDefault="00F83D3A">
      <w:pPr>
        <w:jc w:val="both"/>
      </w:pPr>
    </w:p>
    <w:p w14:paraId="6ABD3D37" w14:textId="77777777" w:rsidR="00F83D3A" w:rsidRPr="00E07116" w:rsidRDefault="00F83D3A">
      <w:pPr>
        <w:jc w:val="both"/>
      </w:pPr>
    </w:p>
    <w:p w14:paraId="78E24CE1" w14:textId="77777777" w:rsidR="00F83D3A" w:rsidRPr="00384B20" w:rsidRDefault="00F83D3A">
      <w:pPr>
        <w:ind w:right="90" w:firstLine="0"/>
        <w:jc w:val="both"/>
        <w:rPr>
          <w:sz w:val="20"/>
        </w:rPr>
      </w:pPr>
      <w:hyperlink w:anchor="tdm" w:history="1">
        <w:r w:rsidRPr="00384B20">
          <w:rPr>
            <w:rStyle w:val="Hyperlien"/>
            <w:sz w:val="20"/>
          </w:rPr>
          <w:t>Retour à la table des matières</w:t>
        </w:r>
      </w:hyperlink>
    </w:p>
    <w:p w14:paraId="1CAC5524" w14:textId="77777777" w:rsidR="00F83D3A" w:rsidRPr="00C87F3B" w:rsidRDefault="00F83D3A" w:rsidP="00F83D3A">
      <w:pPr>
        <w:spacing w:before="120" w:after="120"/>
        <w:jc w:val="both"/>
      </w:pPr>
      <w:r w:rsidRPr="00C87F3B">
        <w:rPr>
          <w:lang w:eastAsia="fr-FR" w:bidi="fr-FR"/>
        </w:rPr>
        <w:t>Le Wasulu est une vaste région située à cheval sur la frontière qui sépare la République de Guinée</w:t>
      </w:r>
      <w:r>
        <w:rPr>
          <w:lang w:eastAsia="fr-FR" w:bidi="fr-FR"/>
        </w:rPr>
        <w:t> </w:t>
      </w:r>
      <w:r>
        <w:rPr>
          <w:rStyle w:val="Appelnotedebasdep"/>
          <w:lang w:eastAsia="fr-FR" w:bidi="fr-FR"/>
        </w:rPr>
        <w:footnoteReference w:id="2"/>
      </w:r>
      <w:r w:rsidRPr="00C87F3B">
        <w:rPr>
          <w:lang w:eastAsia="fr-FR" w:bidi="fr-FR"/>
        </w:rPr>
        <w:t xml:space="preserve"> de celle du Mali. La plus grande pa</w:t>
      </w:r>
      <w:r w:rsidRPr="00C87F3B">
        <w:rPr>
          <w:lang w:eastAsia="fr-FR" w:bidi="fr-FR"/>
        </w:rPr>
        <w:t>r</w:t>
      </w:r>
      <w:r w:rsidRPr="00C87F3B">
        <w:rPr>
          <w:lang w:eastAsia="fr-FR" w:bidi="fr-FR"/>
        </w:rPr>
        <w:t>tie qui se trouve au Mali est comprise toute entière dans le cercle de Yanfolila</w:t>
      </w:r>
      <w:r>
        <w:rPr>
          <w:lang w:eastAsia="fr-FR" w:bidi="fr-FR"/>
        </w:rPr>
        <w:t> </w:t>
      </w:r>
      <w:r>
        <w:rPr>
          <w:rStyle w:val="Appelnotedebasdep"/>
          <w:lang w:eastAsia="fr-FR" w:bidi="fr-FR"/>
        </w:rPr>
        <w:footnoteReference w:id="3"/>
      </w:r>
      <w:r w:rsidRPr="00C87F3B">
        <w:rPr>
          <w:lang w:eastAsia="fr-FR" w:bidi="fr-FR"/>
        </w:rPr>
        <w:t>. Elle est limitée au sud par la fro</w:t>
      </w:r>
      <w:r w:rsidRPr="00C87F3B">
        <w:rPr>
          <w:lang w:eastAsia="fr-FR" w:bidi="fr-FR"/>
        </w:rPr>
        <w:t>n</w:t>
      </w:r>
      <w:r w:rsidRPr="00C87F3B">
        <w:rPr>
          <w:lang w:eastAsia="fr-FR" w:bidi="fr-FR"/>
        </w:rPr>
        <w:t>tière Mali-Côte d’ivoire et à l’est par la rivière Baule.</w:t>
      </w:r>
    </w:p>
    <w:p w14:paraId="1A4B143B" w14:textId="77777777" w:rsidR="00F83D3A" w:rsidRPr="00C87F3B" w:rsidRDefault="00F83D3A" w:rsidP="00F83D3A">
      <w:pPr>
        <w:spacing w:before="120" w:after="120"/>
        <w:jc w:val="both"/>
      </w:pPr>
      <w:r w:rsidRPr="00C87F3B">
        <w:rPr>
          <w:lang w:eastAsia="fr-FR" w:bidi="fr-FR"/>
        </w:rPr>
        <w:t>Le Wasulu en fait n’est pas une région géographique au sens pr</w:t>
      </w:r>
      <w:r w:rsidRPr="00C87F3B">
        <w:rPr>
          <w:lang w:eastAsia="fr-FR" w:bidi="fr-FR"/>
        </w:rPr>
        <w:t>o</w:t>
      </w:r>
      <w:r w:rsidRPr="00C87F3B">
        <w:rPr>
          <w:lang w:eastAsia="fr-FR" w:bidi="fr-FR"/>
        </w:rPr>
        <w:t>pre du terme, mais correspond plutôt à une zone de peupl</w:t>
      </w:r>
      <w:r w:rsidRPr="00C87F3B">
        <w:rPr>
          <w:lang w:eastAsia="fr-FR" w:bidi="fr-FR"/>
        </w:rPr>
        <w:t>e</w:t>
      </w:r>
      <w:r w:rsidRPr="00C87F3B">
        <w:rPr>
          <w:lang w:eastAsia="fr-FR" w:bidi="fr-FR"/>
        </w:rPr>
        <w:t>ment : c’es</w:t>
      </w:r>
      <w:r>
        <w:rPr>
          <w:lang w:eastAsia="fr-FR" w:bidi="fr-FR"/>
        </w:rPr>
        <w:t>t la terre d’élection des Wasu</w:t>
      </w:r>
      <w:r w:rsidRPr="00C87F3B">
        <w:rPr>
          <w:lang w:eastAsia="fr-FR" w:bidi="fr-FR"/>
        </w:rPr>
        <w:t>lunke : (Fula manink</w:t>
      </w:r>
      <w:r w:rsidRPr="00C87F3B">
        <w:rPr>
          <w:lang w:eastAsia="fr-FR" w:bidi="fr-FR"/>
        </w:rPr>
        <w:t>a</w:t>
      </w:r>
      <w:r w:rsidRPr="00C87F3B">
        <w:rPr>
          <w:lang w:eastAsia="fr-FR" w:bidi="fr-FR"/>
        </w:rPr>
        <w:t>phones plus ou moins métissés de Banmana et de Mani</w:t>
      </w:r>
      <w:r w:rsidRPr="00C87F3B">
        <w:rPr>
          <w:lang w:eastAsia="fr-FR" w:bidi="fr-FR"/>
        </w:rPr>
        <w:t>n</w:t>
      </w:r>
      <w:r w:rsidRPr="00C87F3B">
        <w:rPr>
          <w:lang w:eastAsia="fr-FR" w:bidi="fr-FR"/>
        </w:rPr>
        <w:t>ka) qui s’oppose aux pays Maninka de l’Ouest et du Nord et Banmana de l’Est.</w:t>
      </w:r>
    </w:p>
    <w:p w14:paraId="4D53E038" w14:textId="77777777" w:rsidR="00F83D3A" w:rsidRPr="00C87F3B" w:rsidRDefault="00F83D3A" w:rsidP="00F83D3A">
      <w:pPr>
        <w:spacing w:before="120" w:after="120"/>
        <w:jc w:val="both"/>
      </w:pPr>
      <w:r w:rsidRPr="00C87F3B">
        <w:rPr>
          <w:lang w:eastAsia="fr-FR" w:bidi="fr-FR"/>
        </w:rPr>
        <w:t>Au point de vue climatique, le Wasulu est situé dans la zone d</w:t>
      </w:r>
      <w:r w:rsidRPr="00C87F3B">
        <w:rPr>
          <w:lang w:eastAsia="fr-FR" w:bidi="fr-FR"/>
        </w:rPr>
        <w:t>i</w:t>
      </w:r>
      <w:r w:rsidRPr="00C87F3B">
        <w:rPr>
          <w:lang w:eastAsia="fr-FR" w:bidi="fr-FR"/>
        </w:rPr>
        <w:t xml:space="preserve">te « guinéenne » caractérisée par deux saisons : une saison des pluies qui </w:t>
      </w:r>
      <w:r w:rsidRPr="00C87F3B">
        <w:rPr>
          <w:lang w:eastAsia="fr-FR" w:bidi="fr-FR"/>
        </w:rPr>
        <w:lastRenderedPageBreak/>
        <w:t xml:space="preserve">dure de quatre à cinq mois </w:t>
      </w:r>
      <w:r>
        <w:rPr>
          <w:lang w:eastAsia="fr-FR" w:bidi="fr-FR"/>
        </w:rPr>
        <w:t>(</w:t>
      </w:r>
      <w:r w:rsidRPr="00C87F3B">
        <w:rPr>
          <w:lang w:eastAsia="fr-FR" w:bidi="fr-FR"/>
        </w:rPr>
        <w:t>de juin à octobre) pendant l</w:t>
      </w:r>
      <w:r w:rsidRPr="00C87F3B">
        <w:rPr>
          <w:lang w:eastAsia="fr-FR" w:bidi="fr-FR"/>
        </w:rPr>
        <w:t>a</w:t>
      </w:r>
      <w:r w:rsidRPr="00C87F3B">
        <w:rPr>
          <w:lang w:eastAsia="fr-FR" w:bidi="fr-FR"/>
        </w:rPr>
        <w:t>quelle tombe la plus grande partie des précipitations (1300 mm ou plus) et une sa</w:t>
      </w:r>
      <w:r w:rsidRPr="00C87F3B">
        <w:rPr>
          <w:lang w:eastAsia="fr-FR" w:bidi="fr-FR"/>
        </w:rPr>
        <w:t>i</w:t>
      </w:r>
      <w:r w:rsidRPr="00C87F3B">
        <w:rPr>
          <w:lang w:eastAsia="fr-FR" w:bidi="fr-FR"/>
        </w:rPr>
        <w:t>son sèche qui dure sept à huit mois, de novembre à juin. C’est une r</w:t>
      </w:r>
      <w:r w:rsidRPr="00C87F3B">
        <w:rPr>
          <w:lang w:eastAsia="fr-FR" w:bidi="fr-FR"/>
        </w:rPr>
        <w:t>é</w:t>
      </w:r>
      <w:r w:rsidRPr="00C87F3B">
        <w:rPr>
          <w:lang w:eastAsia="fr-FR" w:bidi="fr-FR"/>
        </w:rPr>
        <w:t>gion de savane humide, bien boisée et fortement arrosée par trois r</w:t>
      </w:r>
      <w:r w:rsidRPr="00C87F3B">
        <w:rPr>
          <w:lang w:eastAsia="fr-FR" w:bidi="fr-FR"/>
        </w:rPr>
        <w:t>i</w:t>
      </w:r>
      <w:r w:rsidRPr="00C87F3B">
        <w:rPr>
          <w:lang w:eastAsia="fr-FR" w:bidi="fr-FR"/>
        </w:rPr>
        <w:t>vières et leurs affluents qui ont en gros une orientation Nord-Sud.</w:t>
      </w:r>
    </w:p>
    <w:p w14:paraId="25CD9472" w14:textId="77777777" w:rsidR="00F83D3A" w:rsidRPr="00C87F3B" w:rsidRDefault="00F83D3A" w:rsidP="00F83D3A">
      <w:pPr>
        <w:spacing w:before="120" w:after="120"/>
        <w:jc w:val="both"/>
      </w:pPr>
      <w:r w:rsidRPr="00C87F3B">
        <w:rPr>
          <w:lang w:eastAsia="fr-FR" w:bidi="fr-FR"/>
        </w:rPr>
        <w:t>L’importance des précipitations dans cette r</w:t>
      </w:r>
      <w:r w:rsidRPr="00C87F3B">
        <w:rPr>
          <w:lang w:eastAsia="fr-FR" w:bidi="fr-FR"/>
        </w:rPr>
        <w:t>é</w:t>
      </w:r>
      <w:r w:rsidRPr="00C87F3B">
        <w:rPr>
          <w:lang w:eastAsia="fr-FR" w:bidi="fr-FR"/>
        </w:rPr>
        <w:t>gion d’Afrique variant avec la latitude, il existe évidemment des différences de climat entre les extrémités Nord et Sud du Wasulu distantes d’environ 100 km. Tandis que le</w:t>
      </w:r>
      <w:r>
        <w:t xml:space="preserve"> </w:t>
      </w:r>
      <w:r w:rsidRPr="00C87F3B">
        <w:t>[26]</w:t>
      </w:r>
      <w:r>
        <w:t xml:space="preserve"> </w:t>
      </w:r>
      <w:r w:rsidRPr="00C87F3B">
        <w:rPr>
          <w:lang w:eastAsia="fr-FR" w:bidi="fr-FR"/>
        </w:rPr>
        <w:t>climat du Nord se rapproche de celui de la zone soudanienne, c</w:t>
      </w:r>
      <w:r w:rsidRPr="00C87F3B">
        <w:rPr>
          <w:lang w:eastAsia="fr-FR" w:bidi="fr-FR"/>
        </w:rPr>
        <w:t>e</w:t>
      </w:r>
      <w:r w:rsidRPr="00C87F3B">
        <w:rPr>
          <w:lang w:eastAsia="fr-FR" w:bidi="fr-FR"/>
        </w:rPr>
        <w:t>lui du sud s’apparente à celui de la Côte d’ivoire.</w:t>
      </w:r>
    </w:p>
    <w:p w14:paraId="5AC4938F" w14:textId="77777777" w:rsidR="00F83D3A" w:rsidRPr="00C87F3B" w:rsidRDefault="00F83D3A" w:rsidP="00F83D3A">
      <w:pPr>
        <w:spacing w:before="120" w:after="120"/>
        <w:jc w:val="both"/>
      </w:pPr>
      <w:r>
        <w:rPr>
          <w:lang w:eastAsia="fr-FR" w:bidi="fr-FR"/>
        </w:rPr>
        <w:t>Le pre</w:t>
      </w:r>
      <w:r w:rsidRPr="00C87F3B">
        <w:rPr>
          <w:lang w:eastAsia="fr-FR" w:bidi="fr-FR"/>
        </w:rPr>
        <w:t>mier européen à s’être rendu au Wasulu à l’époque précol</w:t>
      </w:r>
      <w:r w:rsidRPr="00C87F3B">
        <w:rPr>
          <w:lang w:eastAsia="fr-FR" w:bidi="fr-FR"/>
        </w:rPr>
        <w:t>o</w:t>
      </w:r>
      <w:r w:rsidRPr="00C87F3B">
        <w:rPr>
          <w:lang w:eastAsia="fr-FR" w:bidi="fr-FR"/>
        </w:rPr>
        <w:t>niale est le célèbre explorateur René Caillié. Parti le 19 avril 1827 de Kakondi sur le Rio Nunez (Guinée actuelle) avec l’intention de se rendre à Jene et à Tombuktu, il arrive à Kankan le 17 juin. Les not</w:t>
      </w:r>
      <w:r w:rsidRPr="00C87F3B">
        <w:rPr>
          <w:lang w:eastAsia="fr-FR" w:bidi="fr-FR"/>
        </w:rPr>
        <w:t>a</w:t>
      </w:r>
      <w:r w:rsidRPr="00C87F3B">
        <w:rPr>
          <w:lang w:eastAsia="fr-FR" w:bidi="fr-FR"/>
        </w:rPr>
        <w:t>bles de cette ville décident, pour qu’il se rende à Jene, de le faire pa</w:t>
      </w:r>
      <w:r w:rsidRPr="00C87F3B">
        <w:rPr>
          <w:lang w:eastAsia="fr-FR" w:bidi="fr-FR"/>
        </w:rPr>
        <w:t>s</w:t>
      </w:r>
      <w:r w:rsidRPr="00C87F3B">
        <w:rPr>
          <w:lang w:eastAsia="fr-FR" w:bidi="fr-FR"/>
        </w:rPr>
        <w:t xml:space="preserve">ser par le Wasulu plutôt que par le Bure (région de Sigiri) qui est en guerre avec Kankan (Caillié 1965, Tome 1, 380). Il quitte Kankan le 16 juillet, traverse le Milo, se dirige vers l’Est et après deux jours de marche arrive à Diecoura qui dit-il, est le premier village du Wasulu </w:t>
      </w:r>
      <w:r w:rsidRPr="00C87F3B">
        <w:t>(ibid</w:t>
      </w:r>
      <w:r w:rsidRPr="00C87F3B">
        <w:rPr>
          <w:lang w:eastAsia="fr-FR" w:bidi="fr-FR"/>
        </w:rPr>
        <w:t xml:space="preserve"> 427). Il poursuit sa route dans la direction Est-Sud-Est, traverse le Sarano (Sankarani) et au bout de cinq jours arrive à Fil</w:t>
      </w:r>
      <w:r w:rsidRPr="00C87F3B">
        <w:rPr>
          <w:lang w:eastAsia="fr-FR" w:bidi="fr-FR"/>
        </w:rPr>
        <w:t>a</w:t>
      </w:r>
      <w:r w:rsidRPr="00C87F3B">
        <w:rPr>
          <w:lang w:eastAsia="fr-FR" w:bidi="fr-FR"/>
        </w:rPr>
        <w:t xml:space="preserve">dugu, le dernier village de Wasulu selon lui </w:t>
      </w:r>
      <w:r w:rsidRPr="00C87F3B">
        <w:t>(ibid</w:t>
      </w:r>
      <w:r w:rsidRPr="00C87F3B">
        <w:rPr>
          <w:lang w:eastAsia="fr-FR" w:bidi="fr-FR"/>
        </w:rPr>
        <w:t xml:space="preserve"> 441). De là, il se rendra à Manegnan (Mininian), Sambatigila et Time (Tieme). Caillié n’a fait que traverser pendant son périple, la frange méridion</w:t>
      </w:r>
      <w:r w:rsidRPr="00C87F3B">
        <w:rPr>
          <w:lang w:eastAsia="fr-FR" w:bidi="fr-FR"/>
        </w:rPr>
        <w:t>a</w:t>
      </w:r>
      <w:r w:rsidRPr="00C87F3B">
        <w:rPr>
          <w:lang w:eastAsia="fr-FR" w:bidi="fr-FR"/>
        </w:rPr>
        <w:t>le du Wasulu mais ses notations sur cette région n’en présentent pas moins un grand intérêt pour nous.</w:t>
      </w:r>
    </w:p>
    <w:p w14:paraId="425DACFD" w14:textId="77777777" w:rsidR="00F83D3A" w:rsidRPr="00C87F3B" w:rsidRDefault="00F83D3A" w:rsidP="00F83D3A">
      <w:pPr>
        <w:spacing w:before="120" w:after="120"/>
        <w:jc w:val="both"/>
      </w:pPr>
      <w:r w:rsidRPr="00C87F3B">
        <w:rPr>
          <w:lang w:eastAsia="fr-FR" w:bidi="fr-FR"/>
        </w:rPr>
        <w:t>Après le passage de Caillié au Wasulu, il faut attendre exact</w:t>
      </w:r>
      <w:r w:rsidRPr="00C87F3B">
        <w:rPr>
          <w:lang w:eastAsia="fr-FR" w:bidi="fr-FR"/>
        </w:rPr>
        <w:t>e</w:t>
      </w:r>
      <w:r w:rsidRPr="00C87F3B">
        <w:rPr>
          <w:lang w:eastAsia="fr-FR" w:bidi="fr-FR"/>
        </w:rPr>
        <w:t>ment soixante et un ans avant que des Européens s’aventurent de nouveau dans cette région. L’occasion est donnée par le voyage du major Fe</w:t>
      </w:r>
      <w:r w:rsidRPr="00C87F3B">
        <w:rPr>
          <w:lang w:eastAsia="fr-FR" w:bidi="fr-FR"/>
        </w:rPr>
        <w:t>s</w:t>
      </w:r>
      <w:r w:rsidRPr="00C87F3B">
        <w:rPr>
          <w:lang w:eastAsia="fr-FR" w:bidi="fr-FR"/>
        </w:rPr>
        <w:t>ting qui est chargé par le gouvernement britannique de se rendre a</w:t>
      </w:r>
      <w:r w:rsidRPr="00C87F3B">
        <w:rPr>
          <w:lang w:eastAsia="fr-FR" w:bidi="fr-FR"/>
        </w:rPr>
        <w:t>u</w:t>
      </w:r>
      <w:r w:rsidRPr="00C87F3B">
        <w:rPr>
          <w:lang w:eastAsia="fr-FR" w:bidi="fr-FR"/>
        </w:rPr>
        <w:t>près de Samori afin d’obtenir de celui-ci l’évacuation du Limba par les sofas</w:t>
      </w:r>
      <w:r>
        <w:rPr>
          <w:lang w:eastAsia="fr-FR" w:bidi="fr-FR"/>
        </w:rPr>
        <w:t> </w:t>
      </w:r>
      <w:r>
        <w:rPr>
          <w:rStyle w:val="Appelnotedebasdep"/>
          <w:lang w:eastAsia="fr-FR" w:bidi="fr-FR"/>
        </w:rPr>
        <w:footnoteReference w:id="4"/>
      </w:r>
      <w:r w:rsidRPr="00C87F3B">
        <w:rPr>
          <w:lang w:eastAsia="fr-FR" w:bidi="fr-FR"/>
        </w:rPr>
        <w:t xml:space="preserve"> et le rétablissement de l’ordre au vois</w:t>
      </w:r>
      <w:r w:rsidRPr="00C87F3B">
        <w:rPr>
          <w:lang w:eastAsia="fr-FR" w:bidi="fr-FR"/>
        </w:rPr>
        <w:t>i</w:t>
      </w:r>
      <w:r w:rsidRPr="00C87F3B">
        <w:rPr>
          <w:lang w:eastAsia="fr-FR" w:bidi="fr-FR"/>
        </w:rPr>
        <w:t>nage de la Sierra Léone.</w:t>
      </w:r>
    </w:p>
    <w:p w14:paraId="1EC25029" w14:textId="77777777" w:rsidR="00F83D3A" w:rsidRPr="00C87F3B" w:rsidRDefault="00F83D3A" w:rsidP="00F83D3A">
      <w:pPr>
        <w:spacing w:before="120" w:after="120"/>
        <w:jc w:val="both"/>
      </w:pPr>
      <w:r w:rsidRPr="00C87F3B">
        <w:rPr>
          <w:lang w:eastAsia="fr-FR" w:bidi="fr-FR"/>
        </w:rPr>
        <w:lastRenderedPageBreak/>
        <w:t>Quittant la Sierra Léone le 18 janvier 1888, Festing arrive à Bisa</w:t>
      </w:r>
      <w:r w:rsidRPr="00C87F3B">
        <w:rPr>
          <w:lang w:eastAsia="fr-FR" w:bidi="fr-FR"/>
        </w:rPr>
        <w:t>n</w:t>
      </w:r>
      <w:r w:rsidRPr="00C87F3B">
        <w:rPr>
          <w:lang w:eastAsia="fr-FR" w:bidi="fr-FR"/>
        </w:rPr>
        <w:t>dugu, la capitale de L’Almami</w:t>
      </w:r>
      <w:r>
        <w:rPr>
          <w:lang w:eastAsia="fr-FR" w:bidi="fr-FR"/>
        </w:rPr>
        <w:t> </w:t>
      </w:r>
      <w:r>
        <w:rPr>
          <w:rStyle w:val="Appelnotedebasdep"/>
          <w:lang w:eastAsia="fr-FR" w:bidi="fr-FR"/>
        </w:rPr>
        <w:footnoteReference w:id="5"/>
      </w:r>
      <w:r w:rsidRPr="00C87F3B">
        <w:rPr>
          <w:lang w:eastAsia="fr-FR" w:bidi="fr-FR"/>
        </w:rPr>
        <w:t xml:space="preserve"> le 22 mars où il séjourne un mois. Le 22 avril, il repart en direction de Sikaso, entre à Musadugu au W</w:t>
      </w:r>
      <w:r w:rsidRPr="00C87F3B">
        <w:rPr>
          <w:lang w:eastAsia="fr-FR" w:bidi="fr-FR"/>
        </w:rPr>
        <w:t>a</w:t>
      </w:r>
      <w:r w:rsidRPr="00C87F3B">
        <w:rPr>
          <w:lang w:eastAsia="fr-FR" w:bidi="fr-FR"/>
        </w:rPr>
        <w:t>sulu le 24 avril, traverse la région alors sous dom</w:t>
      </w:r>
      <w:r w:rsidRPr="00C87F3B">
        <w:rPr>
          <w:lang w:eastAsia="fr-FR" w:bidi="fr-FR"/>
        </w:rPr>
        <w:t>i</w:t>
      </w:r>
      <w:r w:rsidRPr="00C87F3B">
        <w:rPr>
          <w:lang w:eastAsia="fr-FR" w:bidi="fr-FR"/>
        </w:rPr>
        <w:t>nation samorienne du Sud-Ouest au Nord-Est et entre à Faragwaran an pays Ba</w:t>
      </w:r>
      <w:r w:rsidRPr="00C87F3B">
        <w:rPr>
          <w:lang w:eastAsia="fr-FR" w:bidi="fr-FR"/>
        </w:rPr>
        <w:t>n</w:t>
      </w:r>
      <w:r w:rsidRPr="00C87F3B">
        <w:rPr>
          <w:lang w:eastAsia="fr-FR" w:bidi="fr-FR"/>
        </w:rPr>
        <w:t>mana le 4 mai. Deux mois plus tard, après avoir</w:t>
      </w:r>
      <w:r>
        <w:t xml:space="preserve"> </w:t>
      </w:r>
      <w:r w:rsidRPr="00C87F3B">
        <w:t>[27]</w:t>
      </w:r>
      <w:r>
        <w:t xml:space="preserve"> </w:t>
      </w:r>
      <w:r w:rsidRPr="00C87F3B">
        <w:rPr>
          <w:lang w:eastAsia="fr-FR" w:bidi="fr-FR"/>
        </w:rPr>
        <w:t>rencontré Samori, il reg</w:t>
      </w:r>
      <w:r w:rsidRPr="00C87F3B">
        <w:rPr>
          <w:lang w:eastAsia="fr-FR" w:bidi="fr-FR"/>
        </w:rPr>
        <w:t>a</w:t>
      </w:r>
      <w:r w:rsidRPr="00C87F3B">
        <w:rPr>
          <w:lang w:eastAsia="fr-FR" w:bidi="fr-FR"/>
        </w:rPr>
        <w:t>gne la Sierra Léone en traversant de nouveau le Wasulu mais en pr</w:t>
      </w:r>
      <w:r w:rsidRPr="00C87F3B">
        <w:rPr>
          <w:lang w:eastAsia="fr-FR" w:bidi="fr-FR"/>
        </w:rPr>
        <w:t>e</w:t>
      </w:r>
      <w:r w:rsidRPr="00C87F3B">
        <w:rPr>
          <w:lang w:eastAsia="fr-FR" w:bidi="fr-FR"/>
        </w:rPr>
        <w:t>nant un itinéraire légèrement di</w:t>
      </w:r>
      <w:r w:rsidRPr="00C87F3B">
        <w:rPr>
          <w:lang w:eastAsia="fr-FR" w:bidi="fr-FR"/>
        </w:rPr>
        <w:t>f</w:t>
      </w:r>
      <w:r w:rsidRPr="00C87F3B">
        <w:rPr>
          <w:lang w:eastAsia="fr-FR" w:bidi="fr-FR"/>
        </w:rPr>
        <w:t>férent. Son journal est plus intéressant par les renseignements qu’il fou</w:t>
      </w:r>
      <w:r w:rsidRPr="00C87F3B">
        <w:rPr>
          <w:lang w:eastAsia="fr-FR" w:bidi="fr-FR"/>
        </w:rPr>
        <w:t>r</w:t>
      </w:r>
      <w:r w:rsidRPr="00C87F3B">
        <w:rPr>
          <w:lang w:eastAsia="fr-FR" w:bidi="fr-FR"/>
        </w:rPr>
        <w:t>nit sur Samori que par ceux qu’il donne sur le Wasulu proprement dit qui est décrit de façon brève et superficielle</w:t>
      </w:r>
      <w:r>
        <w:rPr>
          <w:lang w:eastAsia="fr-FR" w:bidi="fr-FR"/>
        </w:rPr>
        <w:t> </w:t>
      </w:r>
      <w:r>
        <w:rPr>
          <w:rStyle w:val="Appelnotedebasdep"/>
          <w:lang w:eastAsia="fr-FR" w:bidi="fr-FR"/>
        </w:rPr>
        <w:footnoteReference w:id="6"/>
      </w:r>
      <w:r w:rsidRPr="00C87F3B">
        <w:rPr>
          <w:lang w:eastAsia="fr-FR" w:bidi="fr-FR"/>
        </w:rPr>
        <w:t>.</w:t>
      </w:r>
    </w:p>
    <w:p w14:paraId="1F89FE1A" w14:textId="77777777" w:rsidR="00F83D3A" w:rsidRPr="00C87F3B" w:rsidRDefault="00F83D3A" w:rsidP="00F83D3A">
      <w:pPr>
        <w:spacing w:before="120" w:after="120"/>
        <w:jc w:val="both"/>
      </w:pPr>
      <w:r w:rsidRPr="00C87F3B">
        <w:rPr>
          <w:lang w:eastAsia="fr-FR" w:bidi="fr-FR"/>
        </w:rPr>
        <w:t>En dehors de Caillié et de Festing qui sont les seuls Européens à avoir traversé le Wasulu avant la conquête française plusieurs expl</w:t>
      </w:r>
      <w:r w:rsidRPr="00C87F3B">
        <w:rPr>
          <w:lang w:eastAsia="fr-FR" w:bidi="fr-FR"/>
        </w:rPr>
        <w:t>o</w:t>
      </w:r>
      <w:r w:rsidRPr="00C87F3B">
        <w:rPr>
          <w:lang w:eastAsia="fr-FR" w:bidi="fr-FR"/>
        </w:rPr>
        <w:t>rateurs et militaires se sont approchés de cette région avant la colon</w:t>
      </w:r>
      <w:r w:rsidRPr="00C87F3B">
        <w:rPr>
          <w:lang w:eastAsia="fr-FR" w:bidi="fr-FR"/>
        </w:rPr>
        <w:t>i</w:t>
      </w:r>
      <w:r w:rsidRPr="00C87F3B">
        <w:rPr>
          <w:lang w:eastAsia="fr-FR" w:bidi="fr-FR"/>
        </w:rPr>
        <w:t>sation et ont donné sur elle des renseign</w:t>
      </w:r>
      <w:r w:rsidRPr="00C87F3B">
        <w:rPr>
          <w:lang w:eastAsia="fr-FR" w:bidi="fr-FR"/>
        </w:rPr>
        <w:t>e</w:t>
      </w:r>
      <w:r w:rsidRPr="00C87F3B">
        <w:rPr>
          <w:lang w:eastAsia="fr-FR" w:bidi="fr-FR"/>
        </w:rPr>
        <w:t>ments de valeur inégale. Le premier explorateur européen à mentionner le Wasulu est Gordon Laing (1826 : 382-386) qui, dans son récit de voyage, fait état des guerres menées par ce pays pendant la seconde moitié du XVIII</w:t>
      </w:r>
      <w:r w:rsidRPr="00C87F3B">
        <w:rPr>
          <w:vertAlign w:val="superscript"/>
          <w:lang w:eastAsia="fr-FR" w:bidi="fr-FR"/>
        </w:rPr>
        <w:t>ème</w:t>
      </w:r>
      <w:r w:rsidRPr="00C87F3B">
        <w:rPr>
          <w:lang w:eastAsia="fr-FR" w:bidi="fr-FR"/>
        </w:rPr>
        <w:t xml:space="preserve"> siècle. En 1879-1881, à l’occasion de sa mission à Nango, Galliéni (1885 : 320, 321-322, 597-599) réunit sur cette r</w:t>
      </w:r>
      <w:r w:rsidRPr="00C87F3B">
        <w:rPr>
          <w:lang w:eastAsia="fr-FR" w:bidi="fr-FR"/>
        </w:rPr>
        <w:t>é</w:t>
      </w:r>
      <w:r w:rsidRPr="00C87F3B">
        <w:rPr>
          <w:lang w:eastAsia="fr-FR" w:bidi="fr-FR"/>
        </w:rPr>
        <w:t>gion une information peu importante mais extrêmement précie</w:t>
      </w:r>
      <w:r w:rsidRPr="00C87F3B">
        <w:rPr>
          <w:lang w:eastAsia="fr-FR" w:bidi="fr-FR"/>
        </w:rPr>
        <w:t>u</w:t>
      </w:r>
      <w:r w:rsidRPr="00C87F3B">
        <w:rPr>
          <w:lang w:eastAsia="fr-FR" w:bidi="fr-FR"/>
        </w:rPr>
        <w:t>se. En 1886, Peroz qui se rend à Bisandugu pour y signer un traité avec l’Almami, ne recueille pratiquement aucun re</w:t>
      </w:r>
      <w:r w:rsidRPr="00C87F3B">
        <w:rPr>
          <w:lang w:eastAsia="fr-FR" w:bidi="fr-FR"/>
        </w:rPr>
        <w:t>n</w:t>
      </w:r>
      <w:r w:rsidRPr="00C87F3B">
        <w:rPr>
          <w:lang w:eastAsia="fr-FR" w:bidi="fr-FR"/>
        </w:rPr>
        <w:t>seignement sur le Wasulu qu’il confond d’ailleurs avec l’Empire de Samori</w:t>
      </w:r>
      <w:r>
        <w:rPr>
          <w:lang w:eastAsia="fr-FR" w:bidi="fr-FR"/>
        </w:rPr>
        <w:t> </w:t>
      </w:r>
      <w:r>
        <w:rPr>
          <w:rStyle w:val="Appelnotedebasdep"/>
          <w:lang w:eastAsia="fr-FR" w:bidi="fr-FR"/>
        </w:rPr>
        <w:footnoteReference w:id="7"/>
      </w:r>
      <w:r w:rsidRPr="00C87F3B">
        <w:rPr>
          <w:lang w:eastAsia="fr-FR" w:bidi="fr-FR"/>
        </w:rPr>
        <w:t>. Un an plus tard Bi</w:t>
      </w:r>
      <w:r w:rsidRPr="00C87F3B">
        <w:rPr>
          <w:lang w:eastAsia="fr-FR" w:bidi="fr-FR"/>
        </w:rPr>
        <w:t>n</w:t>
      </w:r>
      <w:r w:rsidRPr="00C87F3B">
        <w:rPr>
          <w:lang w:eastAsia="fr-FR" w:bidi="fr-FR"/>
        </w:rPr>
        <w:t>ger (1892 : t. 1, 129-131) frôle cette région sur laquelle il fournit des détails int</w:t>
      </w:r>
      <w:r w:rsidRPr="00C87F3B">
        <w:rPr>
          <w:lang w:eastAsia="fr-FR" w:bidi="fr-FR"/>
        </w:rPr>
        <w:t>é</w:t>
      </w:r>
      <w:r w:rsidRPr="00C87F3B">
        <w:rPr>
          <w:lang w:eastAsia="fr-FR" w:bidi="fr-FR"/>
        </w:rPr>
        <w:t>ressants notamment en ce qui concerne le commerce. Enfin p</w:t>
      </w:r>
      <w:r w:rsidRPr="00C87F3B">
        <w:rPr>
          <w:lang w:eastAsia="fr-FR" w:bidi="fr-FR"/>
        </w:rPr>
        <w:t>u</w:t>
      </w:r>
      <w:r w:rsidRPr="00C87F3B">
        <w:rPr>
          <w:lang w:eastAsia="fr-FR" w:bidi="fr-FR"/>
        </w:rPr>
        <w:t>bliée très récemment, la thèse monumentale de Person (1968 : t. 1, 155-157, 192-199, 391-393, 395-396) apporte grâce à la collecte et au trait</w:t>
      </w:r>
      <w:r w:rsidRPr="00C87F3B">
        <w:rPr>
          <w:lang w:eastAsia="fr-FR" w:bidi="fr-FR"/>
        </w:rPr>
        <w:t>e</w:t>
      </w:r>
      <w:r w:rsidRPr="00C87F3B">
        <w:rPr>
          <w:lang w:eastAsia="fr-FR" w:bidi="fr-FR"/>
        </w:rPr>
        <w:t>ment de la tradition orale une information totalement in</w:t>
      </w:r>
      <w:r w:rsidRPr="00C87F3B">
        <w:rPr>
          <w:lang w:eastAsia="fr-FR" w:bidi="fr-FR"/>
        </w:rPr>
        <w:t>é</w:t>
      </w:r>
      <w:r w:rsidRPr="00C87F3B">
        <w:rPr>
          <w:lang w:eastAsia="fr-FR" w:bidi="fr-FR"/>
        </w:rPr>
        <w:t>dite.</w:t>
      </w:r>
    </w:p>
    <w:p w14:paraId="0BE5F0AF" w14:textId="77777777" w:rsidR="00F83D3A" w:rsidRPr="00C87F3B" w:rsidRDefault="00F83D3A" w:rsidP="00F83D3A">
      <w:pPr>
        <w:spacing w:before="120" w:after="120"/>
        <w:jc w:val="both"/>
      </w:pPr>
      <w:r w:rsidRPr="00C87F3B">
        <w:rPr>
          <w:lang w:eastAsia="fr-FR" w:bidi="fr-FR"/>
        </w:rPr>
        <w:t>Avant la colonisation le Wasulu était composé de petites che</w:t>
      </w:r>
      <w:r w:rsidRPr="00C87F3B">
        <w:rPr>
          <w:lang w:eastAsia="fr-FR" w:bidi="fr-FR"/>
        </w:rPr>
        <w:t>f</w:t>
      </w:r>
      <w:r w:rsidRPr="00C87F3B">
        <w:rPr>
          <w:lang w:eastAsia="fr-FR" w:bidi="fr-FR"/>
        </w:rPr>
        <w:t>feries situées de part et d’autre de l’actuelle frontière guinéo-malienne. Les cheff</w:t>
      </w:r>
      <w:r w:rsidRPr="00C87F3B">
        <w:rPr>
          <w:lang w:eastAsia="fr-FR" w:bidi="fr-FR"/>
        </w:rPr>
        <w:t>e</w:t>
      </w:r>
      <w:r w:rsidRPr="00C87F3B">
        <w:rPr>
          <w:lang w:eastAsia="fr-FR" w:bidi="fr-FR"/>
        </w:rPr>
        <w:t xml:space="preserve">ries du Wasulu situées au Mali — les seules sur lesquelles nous </w:t>
      </w:r>
      <w:r w:rsidRPr="00C87F3B">
        <w:rPr>
          <w:lang w:eastAsia="fr-FR" w:bidi="fr-FR"/>
        </w:rPr>
        <w:lastRenderedPageBreak/>
        <w:t>possédions des renseignements — connaissent un peuplement et une histoire diff</w:t>
      </w:r>
      <w:r w:rsidRPr="00C87F3B">
        <w:rPr>
          <w:lang w:eastAsia="fr-FR" w:bidi="fr-FR"/>
        </w:rPr>
        <w:t>é</w:t>
      </w:r>
      <w:r w:rsidRPr="00C87F3B">
        <w:rPr>
          <w:lang w:eastAsia="fr-FR" w:bidi="fr-FR"/>
        </w:rPr>
        <w:t>rents. Dans les chefferies du Nord et de l’Ouest dominent les lignages Sidibe dont les origines sont d’ailleurs diverses et qui a</w:t>
      </w:r>
      <w:r w:rsidRPr="00C87F3B">
        <w:rPr>
          <w:lang w:eastAsia="fr-FR" w:bidi="fr-FR"/>
        </w:rPr>
        <w:t>s</w:t>
      </w:r>
      <w:r w:rsidRPr="00C87F3B">
        <w:rPr>
          <w:lang w:eastAsia="fr-FR" w:bidi="fr-FR"/>
        </w:rPr>
        <w:t>similèrent un peupl</w:t>
      </w:r>
      <w:r w:rsidRPr="00C87F3B">
        <w:rPr>
          <w:lang w:eastAsia="fr-FR" w:bidi="fr-FR"/>
        </w:rPr>
        <w:t>e</w:t>
      </w:r>
      <w:r w:rsidRPr="00C87F3B">
        <w:rPr>
          <w:lang w:eastAsia="fr-FR" w:bidi="fr-FR"/>
        </w:rPr>
        <w:t>ment ancien composé de Maninka et de Banmana. Ainsi dans le</w:t>
      </w:r>
      <w:r>
        <w:rPr>
          <w:lang w:eastAsia="fr-FR" w:bidi="fr-FR"/>
        </w:rPr>
        <w:t xml:space="preserve"> </w:t>
      </w:r>
      <w:r w:rsidRPr="00C87F3B">
        <w:t>[28]</w:t>
      </w:r>
      <w:r>
        <w:t xml:space="preserve"> </w:t>
      </w:r>
      <w:r w:rsidRPr="00C87F3B">
        <w:rPr>
          <w:lang w:eastAsia="fr-FR" w:bidi="fr-FR"/>
        </w:rPr>
        <w:t>Basidibe, chefferie située dans la partie septentri</w:t>
      </w:r>
      <w:r w:rsidRPr="00C87F3B">
        <w:rPr>
          <w:lang w:eastAsia="fr-FR" w:bidi="fr-FR"/>
        </w:rPr>
        <w:t>o</w:t>
      </w:r>
      <w:r w:rsidRPr="00C87F3B">
        <w:rPr>
          <w:lang w:eastAsia="fr-FR" w:bidi="fr-FR"/>
        </w:rPr>
        <w:t>nale du W</w:t>
      </w:r>
      <w:r w:rsidRPr="00C87F3B">
        <w:rPr>
          <w:lang w:eastAsia="fr-FR" w:bidi="fr-FR"/>
        </w:rPr>
        <w:t>a</w:t>
      </w:r>
      <w:r w:rsidRPr="00C87F3B">
        <w:rPr>
          <w:lang w:eastAsia="fr-FR" w:bidi="fr-FR"/>
        </w:rPr>
        <w:t xml:space="preserve">sulu, les habitants descendent en quasi-totalité d’éleveurs Fula de </w:t>
      </w:r>
      <w:r w:rsidRPr="00CC1FAD">
        <w:rPr>
          <w:i/>
        </w:rPr>
        <w:t>jamu</w:t>
      </w:r>
      <w:r w:rsidRPr="00C87F3B">
        <w:rPr>
          <w:lang w:eastAsia="fr-FR" w:bidi="fr-FR"/>
        </w:rPr>
        <w:t xml:space="preserve"> Sidibe, or</w:t>
      </w:r>
      <w:r w:rsidRPr="00C87F3B">
        <w:rPr>
          <w:lang w:eastAsia="fr-FR" w:bidi="fr-FR"/>
        </w:rPr>
        <w:t>i</w:t>
      </w:r>
      <w:r w:rsidRPr="00C87F3B">
        <w:rPr>
          <w:lang w:eastAsia="fr-FR" w:bidi="fr-FR"/>
        </w:rPr>
        <w:t>ginaires du Futa-Toro et du Futa-Jalon et qui conquirent cette région au début du XVIII</w:t>
      </w:r>
      <w:r w:rsidRPr="00D64A19">
        <w:rPr>
          <w:vertAlign w:val="superscript"/>
          <w:lang w:eastAsia="fr-FR" w:bidi="fr-FR"/>
        </w:rPr>
        <w:t>ème</w:t>
      </w:r>
      <w:r w:rsidRPr="00C87F3B">
        <w:rPr>
          <w:lang w:eastAsia="fr-FR" w:bidi="fr-FR"/>
        </w:rPr>
        <w:t xml:space="preserve"> siècle. Le Jalon Fula chefferie s</w:t>
      </w:r>
      <w:r w:rsidRPr="00C87F3B">
        <w:rPr>
          <w:lang w:eastAsia="fr-FR" w:bidi="fr-FR"/>
        </w:rPr>
        <w:t>i</w:t>
      </w:r>
      <w:r w:rsidRPr="00C87F3B">
        <w:rPr>
          <w:lang w:eastAsia="fr-FR" w:bidi="fr-FR"/>
        </w:rPr>
        <w:t>tuée au Nord- Ouest du Basidibe est lui aussi peuplé en majeure partie de S</w:t>
      </w:r>
      <w:r w:rsidRPr="00C87F3B">
        <w:rPr>
          <w:lang w:eastAsia="fr-FR" w:bidi="fr-FR"/>
        </w:rPr>
        <w:t>i</w:t>
      </w:r>
      <w:r w:rsidRPr="00C87F3B">
        <w:rPr>
          <w:lang w:eastAsia="fr-FR" w:bidi="fr-FR"/>
        </w:rPr>
        <w:t>bide mais ceux-ci descendent d’un autre' ancêtre également or</w:t>
      </w:r>
      <w:r w:rsidRPr="00C87F3B">
        <w:rPr>
          <w:lang w:eastAsia="fr-FR" w:bidi="fr-FR"/>
        </w:rPr>
        <w:t>i</w:t>
      </w:r>
      <w:r w:rsidRPr="00C87F3B">
        <w:rPr>
          <w:lang w:eastAsia="fr-FR" w:bidi="fr-FR"/>
        </w:rPr>
        <w:t>ginaire du Futa-Jalon. Le Gwaniakha situé au nord de la chefferie précéde</w:t>
      </w:r>
      <w:r w:rsidRPr="00C87F3B">
        <w:rPr>
          <w:lang w:eastAsia="fr-FR" w:bidi="fr-FR"/>
        </w:rPr>
        <w:t>n</w:t>
      </w:r>
      <w:r w:rsidRPr="00C87F3B">
        <w:rPr>
          <w:lang w:eastAsia="fr-FR" w:bidi="fr-FR"/>
        </w:rPr>
        <w:t>te est habité principalement par un troisième groupe de Sidibe dont l’ancêtre commun quitta le Futa-Toro dans la seconde moitié du XVII</w:t>
      </w:r>
      <w:r w:rsidRPr="00DD06A3">
        <w:rPr>
          <w:vertAlign w:val="superscript"/>
          <w:lang w:eastAsia="fr-FR" w:bidi="fr-FR"/>
        </w:rPr>
        <w:t>ème</w:t>
      </w:r>
      <w:r w:rsidRPr="00C87F3B">
        <w:rPr>
          <w:lang w:eastAsia="fr-FR" w:bidi="fr-FR"/>
        </w:rPr>
        <w:t xml:space="preserve"> siècle pour s’installer dans le pays.</w:t>
      </w:r>
    </w:p>
    <w:p w14:paraId="0F4F16C2" w14:textId="77777777" w:rsidR="00F83D3A" w:rsidRPr="00C87F3B" w:rsidRDefault="00F83D3A" w:rsidP="00F83D3A">
      <w:pPr>
        <w:spacing w:before="120" w:after="120"/>
        <w:jc w:val="both"/>
      </w:pPr>
      <w:r w:rsidRPr="00C87F3B">
        <w:rPr>
          <w:lang w:eastAsia="fr-FR" w:bidi="fr-FR"/>
        </w:rPr>
        <w:t>Les chefferies de l’Est du Wasulu différent de celles de l’Ouest et du Nord par le caractère plus composite de leur peuplement. Le Bolo par exe</w:t>
      </w:r>
      <w:r w:rsidRPr="00C87F3B">
        <w:rPr>
          <w:lang w:eastAsia="fr-FR" w:bidi="fr-FR"/>
        </w:rPr>
        <w:t>m</w:t>
      </w:r>
      <w:r w:rsidRPr="00C87F3B">
        <w:rPr>
          <w:lang w:eastAsia="fr-FR" w:bidi="fr-FR"/>
        </w:rPr>
        <w:t>ple, dernière chefferie à être rattachée au Wasulu, accueille une population d’origine Banmana qui à la fin du XVIII</w:t>
      </w:r>
      <w:r w:rsidRPr="00D64A19">
        <w:rPr>
          <w:vertAlign w:val="superscript"/>
          <w:lang w:eastAsia="fr-FR" w:bidi="fr-FR"/>
        </w:rPr>
        <w:t>ème</w:t>
      </w:r>
      <w:r w:rsidRPr="00C87F3B">
        <w:rPr>
          <w:lang w:eastAsia="fr-FR" w:bidi="fr-FR"/>
        </w:rPr>
        <w:t xml:space="preserve"> siècle adopta le </w:t>
      </w:r>
      <w:r w:rsidRPr="00CC1FAD">
        <w:rPr>
          <w:i/>
        </w:rPr>
        <w:t>jamu</w:t>
      </w:r>
      <w:r w:rsidRPr="00C87F3B">
        <w:rPr>
          <w:lang w:eastAsia="fr-FR" w:bidi="fr-FR"/>
        </w:rPr>
        <w:t xml:space="preserve"> S</w:t>
      </w:r>
      <w:r>
        <w:rPr>
          <w:lang w:eastAsia="fr-FR" w:bidi="fr-FR"/>
        </w:rPr>
        <w:t>angaré afin de s’assimiler aux F</w:t>
      </w:r>
      <w:r w:rsidRPr="00C87F3B">
        <w:rPr>
          <w:lang w:eastAsia="fr-FR" w:bidi="fr-FR"/>
        </w:rPr>
        <w:t>ula jugés à l’époque plus prestigieux. Le Gwanan, grosse cheff</w:t>
      </w:r>
      <w:r w:rsidRPr="00C87F3B">
        <w:rPr>
          <w:lang w:eastAsia="fr-FR" w:bidi="fr-FR"/>
        </w:rPr>
        <w:t>e</w:t>
      </w:r>
      <w:r w:rsidRPr="00C87F3B">
        <w:rPr>
          <w:lang w:eastAsia="fr-FR" w:bidi="fr-FR"/>
        </w:rPr>
        <w:t xml:space="preserve">rie située au sud du Bolo est peuplée de descendants de nombreux lignages portant tous des </w:t>
      </w:r>
      <w:r w:rsidRPr="00CC1FAD">
        <w:rPr>
          <w:i/>
        </w:rPr>
        <w:t>j</w:t>
      </w:r>
      <w:r w:rsidRPr="00CC1FAD">
        <w:rPr>
          <w:i/>
        </w:rPr>
        <w:t>a</w:t>
      </w:r>
      <w:r w:rsidRPr="00CC1FAD">
        <w:rPr>
          <w:i/>
        </w:rPr>
        <w:t>mu</w:t>
      </w:r>
      <w:r w:rsidRPr="00C87F3B">
        <w:rPr>
          <w:lang w:eastAsia="fr-FR" w:bidi="fr-FR"/>
        </w:rPr>
        <w:t xml:space="preserve"> Fula (Jalo et Jakite) mais dont certains sont effectivement d’origine Fula alors que les autres ont pour anc</w:t>
      </w:r>
      <w:r w:rsidRPr="00C87F3B">
        <w:rPr>
          <w:lang w:eastAsia="fr-FR" w:bidi="fr-FR"/>
        </w:rPr>
        <w:t>ê</w:t>
      </w:r>
      <w:r w:rsidRPr="00C87F3B">
        <w:rPr>
          <w:lang w:eastAsia="fr-FR" w:bidi="fr-FR"/>
        </w:rPr>
        <w:t xml:space="preserve">tres des Banmana qui changèrent de </w:t>
      </w:r>
      <w:r w:rsidRPr="00CC1FAD">
        <w:rPr>
          <w:i/>
        </w:rPr>
        <w:t>jamu</w:t>
      </w:r>
      <w:r w:rsidRPr="00C87F3B">
        <w:rPr>
          <w:lang w:eastAsia="fr-FR" w:bidi="fr-FR"/>
        </w:rPr>
        <w:t xml:space="preserve"> pour des ra</w:t>
      </w:r>
      <w:r w:rsidRPr="00C87F3B">
        <w:rPr>
          <w:lang w:eastAsia="fr-FR" w:bidi="fr-FR"/>
        </w:rPr>
        <w:t>i</w:t>
      </w:r>
      <w:r w:rsidRPr="00C87F3B">
        <w:rPr>
          <w:lang w:eastAsia="fr-FR" w:bidi="fr-FR"/>
        </w:rPr>
        <w:t>sons analogues à celles des Sangaré du B</w:t>
      </w:r>
      <w:r w:rsidRPr="00C87F3B">
        <w:rPr>
          <w:lang w:eastAsia="fr-FR" w:bidi="fr-FR"/>
        </w:rPr>
        <w:t>o</w:t>
      </w:r>
      <w:r w:rsidRPr="00C87F3B">
        <w:rPr>
          <w:lang w:eastAsia="fr-FR" w:bidi="fr-FR"/>
        </w:rPr>
        <w:t>lo.</w:t>
      </w:r>
    </w:p>
    <w:p w14:paraId="6828D841" w14:textId="77777777" w:rsidR="00F83D3A" w:rsidRPr="00C87F3B" w:rsidRDefault="00F83D3A" w:rsidP="00F83D3A">
      <w:pPr>
        <w:spacing w:before="120" w:after="120"/>
        <w:jc w:val="both"/>
      </w:pPr>
      <w:r w:rsidRPr="00C87F3B">
        <w:rPr>
          <w:lang w:eastAsia="fr-FR" w:bidi="fr-FR"/>
        </w:rPr>
        <w:t>La population du Kusan située au sud du Gw</w:t>
      </w:r>
      <w:r w:rsidRPr="00C87F3B">
        <w:rPr>
          <w:lang w:eastAsia="fr-FR" w:bidi="fr-FR"/>
        </w:rPr>
        <w:t>a</w:t>
      </w:r>
      <w:r w:rsidRPr="00C87F3B">
        <w:rPr>
          <w:lang w:eastAsia="fr-FR" w:bidi="fr-FR"/>
        </w:rPr>
        <w:t>nan comprend à la fois des Sangaré dont l’ancêtre quitta le Fula-Jalon au début du XVIII</w:t>
      </w:r>
      <w:r w:rsidRPr="00D64A19">
        <w:rPr>
          <w:vertAlign w:val="superscript"/>
          <w:lang w:eastAsia="fr-FR" w:bidi="fr-FR"/>
        </w:rPr>
        <w:t>ème</w:t>
      </w:r>
      <w:r w:rsidRPr="00C87F3B">
        <w:rPr>
          <w:lang w:eastAsia="fr-FR" w:bidi="fr-FR"/>
        </w:rPr>
        <w:t xml:space="preserve"> siècle et des Sidibe qui s’installèrent plus récemment dans la région (deuxième moitié du XVIII</w:t>
      </w:r>
      <w:r w:rsidRPr="00D64A19">
        <w:rPr>
          <w:vertAlign w:val="superscript"/>
          <w:lang w:eastAsia="fr-FR" w:bidi="fr-FR"/>
        </w:rPr>
        <w:t>ème</w:t>
      </w:r>
      <w:r w:rsidRPr="00C87F3B">
        <w:rPr>
          <w:lang w:eastAsia="fr-FR" w:bidi="fr-FR"/>
        </w:rPr>
        <w:t xml:space="preserve"> si</w:t>
      </w:r>
      <w:r w:rsidRPr="00C87F3B">
        <w:rPr>
          <w:lang w:eastAsia="fr-FR" w:bidi="fr-FR"/>
        </w:rPr>
        <w:t>è</w:t>
      </w:r>
      <w:r w:rsidRPr="00C87F3B">
        <w:rPr>
          <w:lang w:eastAsia="fr-FR" w:bidi="fr-FR"/>
        </w:rPr>
        <w:t>cle).</w:t>
      </w:r>
    </w:p>
    <w:p w14:paraId="01FD3645" w14:textId="77777777" w:rsidR="00F83D3A" w:rsidRPr="00C87F3B" w:rsidRDefault="00F83D3A" w:rsidP="00F83D3A">
      <w:pPr>
        <w:spacing w:before="120" w:after="120"/>
        <w:jc w:val="both"/>
      </w:pPr>
      <w:r w:rsidRPr="00C87F3B">
        <w:rPr>
          <w:lang w:eastAsia="fr-FR" w:bidi="fr-FR"/>
        </w:rPr>
        <w:t>Enfin, il nous faut évoquer le Kurlamini, chefferie peuplée excl</w:t>
      </w:r>
      <w:r w:rsidRPr="00C87F3B">
        <w:rPr>
          <w:lang w:eastAsia="fr-FR" w:bidi="fr-FR"/>
        </w:rPr>
        <w:t>u</w:t>
      </w:r>
      <w:r w:rsidRPr="00C87F3B">
        <w:rPr>
          <w:lang w:eastAsia="fr-FR" w:bidi="fr-FR"/>
        </w:rPr>
        <w:t>sivement de Banmana et ne fa</w:t>
      </w:r>
      <w:r w:rsidRPr="00C87F3B">
        <w:rPr>
          <w:lang w:eastAsia="fr-FR" w:bidi="fr-FR"/>
        </w:rPr>
        <w:t>i</w:t>
      </w:r>
      <w:r w:rsidRPr="00C87F3B">
        <w:rPr>
          <w:lang w:eastAsia="fr-FR" w:bidi="fr-FR"/>
        </w:rPr>
        <w:t>sant pas partie du Wasulu mais dont l’histoire est étroitement liée à celle du groupe qui nous intére</w:t>
      </w:r>
      <w:r w:rsidRPr="00C87F3B">
        <w:rPr>
          <w:lang w:eastAsia="fr-FR" w:bidi="fr-FR"/>
        </w:rPr>
        <w:t>s</w:t>
      </w:r>
      <w:r w:rsidRPr="00C87F3B">
        <w:rPr>
          <w:lang w:eastAsia="fr-FR" w:bidi="fr-FR"/>
        </w:rPr>
        <w:t>se : les Kooroko.</w:t>
      </w:r>
    </w:p>
    <w:p w14:paraId="6A17A3D2" w14:textId="77777777" w:rsidR="00F83D3A" w:rsidRPr="00C87F3B" w:rsidRDefault="00F83D3A" w:rsidP="00F83D3A">
      <w:pPr>
        <w:spacing w:before="120" w:after="120"/>
        <w:jc w:val="both"/>
      </w:pPr>
      <w:r w:rsidRPr="00C87F3B">
        <w:rPr>
          <w:lang w:eastAsia="fr-FR" w:bidi="fr-FR"/>
        </w:rPr>
        <w:t>Toutes ces petites chefferies connurent avant la conquête sam</w:t>
      </w:r>
      <w:r w:rsidRPr="00C87F3B">
        <w:rPr>
          <w:lang w:eastAsia="fr-FR" w:bidi="fr-FR"/>
        </w:rPr>
        <w:t>o</w:t>
      </w:r>
      <w:r w:rsidRPr="00C87F3B">
        <w:rPr>
          <w:lang w:eastAsia="fr-FR" w:bidi="fr-FR"/>
        </w:rPr>
        <w:t>rienne une histoire mouvementée qui, sous l’effet de contrai</w:t>
      </w:r>
      <w:r w:rsidRPr="00C87F3B">
        <w:rPr>
          <w:lang w:eastAsia="fr-FR" w:bidi="fr-FR"/>
        </w:rPr>
        <w:t>n</w:t>
      </w:r>
      <w:r w:rsidRPr="00C87F3B">
        <w:rPr>
          <w:lang w:eastAsia="fr-FR" w:bidi="fr-FR"/>
        </w:rPr>
        <w:t>tes à la fois externes et internes, remit</w:t>
      </w:r>
      <w:r>
        <w:t xml:space="preserve"> </w:t>
      </w:r>
      <w:r w:rsidRPr="00C87F3B">
        <w:t>[29]</w:t>
      </w:r>
      <w:r>
        <w:t xml:space="preserve"> </w:t>
      </w:r>
      <w:r w:rsidRPr="00C87F3B">
        <w:rPr>
          <w:lang w:eastAsia="fr-FR" w:bidi="fr-FR"/>
        </w:rPr>
        <w:t>en question à plusieurs reprises les fragiles équilibres qui se tradu</w:t>
      </w:r>
      <w:r w:rsidRPr="00C87F3B">
        <w:rPr>
          <w:lang w:eastAsia="fr-FR" w:bidi="fr-FR"/>
        </w:rPr>
        <w:t>i</w:t>
      </w:r>
      <w:r w:rsidRPr="00C87F3B">
        <w:rPr>
          <w:lang w:eastAsia="fr-FR" w:bidi="fr-FR"/>
        </w:rPr>
        <w:t xml:space="preserve">saient par la victoire et la domination </w:t>
      </w:r>
      <w:r w:rsidRPr="00C87F3B">
        <w:rPr>
          <w:lang w:eastAsia="fr-FR" w:bidi="fr-FR"/>
        </w:rPr>
        <w:lastRenderedPageBreak/>
        <w:t>temporaire d’un l</w:t>
      </w:r>
      <w:r w:rsidRPr="00C87F3B">
        <w:rPr>
          <w:lang w:eastAsia="fr-FR" w:bidi="fr-FR"/>
        </w:rPr>
        <w:t>i</w:t>
      </w:r>
      <w:r w:rsidRPr="00C87F3B">
        <w:rPr>
          <w:lang w:eastAsia="fr-FR" w:bidi="fr-FR"/>
        </w:rPr>
        <w:t>gnage sur d’autres et qui fixaient pour une période limitée les frontières a</w:t>
      </w:r>
      <w:r w:rsidRPr="00C87F3B">
        <w:rPr>
          <w:lang w:eastAsia="fr-FR" w:bidi="fr-FR"/>
        </w:rPr>
        <w:t>p</w:t>
      </w:r>
      <w:r w:rsidRPr="00C87F3B">
        <w:rPr>
          <w:lang w:eastAsia="fr-FR" w:bidi="fr-FR"/>
        </w:rPr>
        <w:t>proximatives des différentes chefferies. Il n’entre pas dans notre propos de relater avec m</w:t>
      </w:r>
      <w:r w:rsidRPr="00C87F3B">
        <w:rPr>
          <w:lang w:eastAsia="fr-FR" w:bidi="fr-FR"/>
        </w:rPr>
        <w:t>i</w:t>
      </w:r>
      <w:r w:rsidRPr="00C87F3B">
        <w:rPr>
          <w:lang w:eastAsia="fr-FR" w:bidi="fr-FR"/>
        </w:rPr>
        <w:t>nutie les différents épisodes de cette histoire, que d’autres que nous ont décrit avec inf</w:t>
      </w:r>
      <w:r w:rsidRPr="00C87F3B">
        <w:rPr>
          <w:lang w:eastAsia="fr-FR" w:bidi="fr-FR"/>
        </w:rPr>
        <w:t>i</w:t>
      </w:r>
      <w:r w:rsidRPr="00C87F3B">
        <w:rPr>
          <w:lang w:eastAsia="fr-FR" w:bidi="fr-FR"/>
        </w:rPr>
        <w:t>niment plus de compétence (Person 1970). Mentionnons tout</w:t>
      </w:r>
      <w:r w:rsidRPr="00C87F3B">
        <w:rPr>
          <w:lang w:eastAsia="fr-FR" w:bidi="fr-FR"/>
        </w:rPr>
        <w:t>e</w:t>
      </w:r>
      <w:r w:rsidRPr="00C87F3B">
        <w:rPr>
          <w:lang w:eastAsia="fr-FR" w:bidi="fr-FR"/>
        </w:rPr>
        <w:t>fois, les principaux événements que connut le Wasulu au cours du XVIII</w:t>
      </w:r>
      <w:r w:rsidRPr="00C87F3B">
        <w:rPr>
          <w:vertAlign w:val="superscript"/>
          <w:lang w:eastAsia="fr-FR" w:bidi="fr-FR"/>
        </w:rPr>
        <w:t>ème</w:t>
      </w:r>
      <w:r w:rsidRPr="00C87F3B">
        <w:rPr>
          <w:lang w:eastAsia="fr-FR" w:bidi="fr-FR"/>
        </w:rPr>
        <w:t xml:space="preserve"> et du </w:t>
      </w:r>
      <w:r w:rsidRPr="00CC1FAD">
        <w:rPr>
          <w:lang w:eastAsia="fr-FR" w:bidi="fr-FR"/>
        </w:rPr>
        <w:t>XIX</w:t>
      </w:r>
      <w:r w:rsidRPr="00C87F3B">
        <w:rPr>
          <w:vertAlign w:val="superscript"/>
          <w:lang w:eastAsia="fr-FR" w:bidi="fr-FR"/>
        </w:rPr>
        <w:t>ème</w:t>
      </w:r>
      <w:r w:rsidRPr="00C87F3B">
        <w:rPr>
          <w:lang w:eastAsia="fr-FR" w:bidi="fr-FR"/>
        </w:rPr>
        <w:t xml:space="preserve"> siècle ne s</w:t>
      </w:r>
      <w:r w:rsidRPr="00C87F3B">
        <w:rPr>
          <w:lang w:eastAsia="fr-FR" w:bidi="fr-FR"/>
        </w:rPr>
        <w:t>e</w:t>
      </w:r>
      <w:r w:rsidRPr="00C87F3B">
        <w:rPr>
          <w:lang w:eastAsia="fr-FR" w:bidi="fr-FR"/>
        </w:rPr>
        <w:t>rait-ce que pour montrer que cette région fut particulièrement affectée par les guerres de cette époque et pour te</w:t>
      </w:r>
      <w:r w:rsidRPr="00C87F3B">
        <w:rPr>
          <w:lang w:eastAsia="fr-FR" w:bidi="fr-FR"/>
        </w:rPr>
        <w:t>m</w:t>
      </w:r>
      <w:r w:rsidRPr="00C87F3B">
        <w:rPr>
          <w:lang w:eastAsia="fr-FR" w:bidi="fr-FR"/>
        </w:rPr>
        <w:t>pérer les impressions de Caillié pour lui qui le Wasulu était par exce</w:t>
      </w:r>
      <w:r w:rsidRPr="00C87F3B">
        <w:rPr>
          <w:lang w:eastAsia="fr-FR" w:bidi="fr-FR"/>
        </w:rPr>
        <w:t>l</w:t>
      </w:r>
      <w:r w:rsidRPr="00C87F3B">
        <w:rPr>
          <w:lang w:eastAsia="fr-FR" w:bidi="fr-FR"/>
        </w:rPr>
        <w:t>lence une o</w:t>
      </w:r>
      <w:r w:rsidRPr="00C87F3B">
        <w:rPr>
          <w:lang w:eastAsia="fr-FR" w:bidi="fr-FR"/>
        </w:rPr>
        <w:t>a</w:t>
      </w:r>
      <w:r w:rsidRPr="00C87F3B">
        <w:rPr>
          <w:lang w:eastAsia="fr-FR" w:bidi="fr-FR"/>
        </w:rPr>
        <w:t>sis de paix.</w:t>
      </w:r>
    </w:p>
    <w:p w14:paraId="27F49652" w14:textId="77777777" w:rsidR="00F83D3A" w:rsidRPr="00C87F3B" w:rsidRDefault="00F83D3A" w:rsidP="00F83D3A">
      <w:pPr>
        <w:spacing w:before="120" w:after="120"/>
        <w:jc w:val="both"/>
      </w:pPr>
      <w:r w:rsidRPr="00C87F3B">
        <w:rPr>
          <w:lang w:eastAsia="fr-FR" w:bidi="fr-FR"/>
        </w:rPr>
        <w:t>L’un des premiers événements historiques relaté par la littér</w:t>
      </w:r>
      <w:r w:rsidRPr="00C87F3B">
        <w:rPr>
          <w:lang w:eastAsia="fr-FR" w:bidi="fr-FR"/>
        </w:rPr>
        <w:t>a</w:t>
      </w:r>
      <w:r w:rsidRPr="00C87F3B">
        <w:rPr>
          <w:lang w:eastAsia="fr-FR" w:bidi="fr-FR"/>
        </w:rPr>
        <w:t>ture d’exploration est celui qui concerne la guerre mettant aux prises les Fula du Futa-Jalon, les gens de Konde Brema chef du Wasulu et les Sulima</w:t>
      </w:r>
      <w:r>
        <w:rPr>
          <w:lang w:eastAsia="fr-FR" w:bidi="fr-FR"/>
        </w:rPr>
        <w:t> </w:t>
      </w:r>
      <w:r>
        <w:rPr>
          <w:rStyle w:val="Appelnotedebasdep"/>
          <w:lang w:eastAsia="fr-FR" w:bidi="fr-FR"/>
        </w:rPr>
        <w:footnoteReference w:id="8"/>
      </w:r>
      <w:r w:rsidRPr="00C87F3B">
        <w:rPr>
          <w:lang w:eastAsia="fr-FR" w:bidi="fr-FR"/>
        </w:rPr>
        <w:t>. Cette guerre aux rebondissements mu</w:t>
      </w:r>
      <w:r w:rsidRPr="00C87F3B">
        <w:rPr>
          <w:lang w:eastAsia="fr-FR" w:bidi="fr-FR"/>
        </w:rPr>
        <w:t>l</w:t>
      </w:r>
      <w:r w:rsidRPr="00C87F3B">
        <w:rPr>
          <w:lang w:eastAsia="fr-FR" w:bidi="fr-FR"/>
        </w:rPr>
        <w:t>tiples dura de 1762 à 1778 et se solda par la victoire des Fula sur les forces conjuguées des Wasulunke et des Sulima. Pendant tout le XVIII</w:t>
      </w:r>
      <w:r w:rsidRPr="0098336D">
        <w:rPr>
          <w:vertAlign w:val="superscript"/>
          <w:lang w:eastAsia="fr-FR" w:bidi="fr-FR"/>
        </w:rPr>
        <w:t>ème</w:t>
      </w:r>
      <w:r w:rsidRPr="00C87F3B">
        <w:rPr>
          <w:lang w:eastAsia="fr-FR" w:bidi="fr-FR"/>
        </w:rPr>
        <w:t xml:space="preserve"> siècle et au début du XIX</w:t>
      </w:r>
      <w:r w:rsidRPr="00C87F3B">
        <w:rPr>
          <w:vertAlign w:val="superscript"/>
          <w:lang w:eastAsia="fr-FR" w:bidi="fr-FR"/>
        </w:rPr>
        <w:t>ème</w:t>
      </w:r>
      <w:r w:rsidRPr="00C87F3B">
        <w:rPr>
          <w:lang w:eastAsia="fr-FR" w:bidi="fr-FR"/>
        </w:rPr>
        <w:t xml:space="preserve"> siècle le Wasulu se tro</w:t>
      </w:r>
      <w:r w:rsidRPr="00C87F3B">
        <w:rPr>
          <w:lang w:eastAsia="fr-FR" w:bidi="fr-FR"/>
        </w:rPr>
        <w:t>u</w:t>
      </w:r>
      <w:r w:rsidRPr="00C87F3B">
        <w:rPr>
          <w:lang w:eastAsia="fr-FR" w:bidi="fr-FR"/>
        </w:rPr>
        <w:t>va dans la mouvance de l’empire Banmana de Segu qui selon les règnes et les d</w:t>
      </w:r>
      <w:r w:rsidRPr="00C87F3B">
        <w:rPr>
          <w:lang w:eastAsia="fr-FR" w:bidi="fr-FR"/>
        </w:rPr>
        <w:t>y</w:t>
      </w:r>
      <w:r w:rsidRPr="00C87F3B">
        <w:rPr>
          <w:lang w:eastAsia="fr-FR" w:bidi="fr-FR"/>
        </w:rPr>
        <w:t>nasties exerça un contrôle plus ou moins étendu sur la région.</w:t>
      </w:r>
    </w:p>
    <w:p w14:paraId="6D3788E6" w14:textId="77777777" w:rsidR="00F83D3A" w:rsidRPr="00C87F3B" w:rsidRDefault="00F83D3A" w:rsidP="00F83D3A">
      <w:pPr>
        <w:spacing w:before="120" w:after="120"/>
        <w:jc w:val="both"/>
      </w:pPr>
      <w:r w:rsidRPr="00C87F3B">
        <w:rPr>
          <w:lang w:eastAsia="fr-FR" w:bidi="fr-FR"/>
        </w:rPr>
        <w:t>Plus tard vers 1850, l’influence d’El Haj Omar se fit sentir dans la zone et incita les Sanusi — clan dominant de Kankan — à entrepre</w:t>
      </w:r>
      <w:r w:rsidRPr="00C87F3B">
        <w:rPr>
          <w:lang w:eastAsia="fr-FR" w:bidi="fr-FR"/>
        </w:rPr>
        <w:t>n</w:t>
      </w:r>
      <w:r w:rsidRPr="00C87F3B">
        <w:rPr>
          <w:lang w:eastAsia="fr-FR" w:bidi="fr-FR"/>
        </w:rPr>
        <w:t>dre des guerres contre le Wasulu. Devant la menace musulmane qui pesait sur le pays, les Wasulunke s’unirent rap</w:t>
      </w:r>
      <w:r w:rsidRPr="00C87F3B">
        <w:rPr>
          <w:lang w:eastAsia="fr-FR" w:bidi="fr-FR"/>
        </w:rPr>
        <w:t>i</w:t>
      </w:r>
      <w:r w:rsidRPr="00C87F3B">
        <w:rPr>
          <w:lang w:eastAsia="fr-FR" w:bidi="fr-FR"/>
        </w:rPr>
        <w:t>dement sous la houlette de Jeri Sidibe. Celui-ci mit sur pied un système de recrut</w:t>
      </w:r>
      <w:r w:rsidRPr="00C87F3B">
        <w:rPr>
          <w:lang w:eastAsia="fr-FR" w:bidi="fr-FR"/>
        </w:rPr>
        <w:t>e</w:t>
      </w:r>
      <w:r w:rsidRPr="00C87F3B">
        <w:rPr>
          <w:lang w:eastAsia="fr-FR" w:bidi="fr-FR"/>
        </w:rPr>
        <w:t>ment à base magique qui donna son nom à ce</w:t>
      </w:r>
      <w:r w:rsidRPr="00C87F3B">
        <w:rPr>
          <w:lang w:eastAsia="fr-FR" w:bidi="fr-FR"/>
        </w:rPr>
        <w:t>t</w:t>
      </w:r>
      <w:r w:rsidRPr="00C87F3B">
        <w:rPr>
          <w:lang w:eastAsia="fr-FR" w:bidi="fr-FR"/>
        </w:rPr>
        <w:t>te guerre : Sugodenkele (la guerre des fils du rêve). Néanmoins après avoir connu quelques su</w:t>
      </w:r>
      <w:r w:rsidRPr="00C87F3B">
        <w:rPr>
          <w:lang w:eastAsia="fr-FR" w:bidi="fr-FR"/>
        </w:rPr>
        <w:t>c</w:t>
      </w:r>
      <w:r w:rsidRPr="00C87F3B">
        <w:rPr>
          <w:lang w:eastAsia="fr-FR" w:bidi="fr-FR"/>
        </w:rPr>
        <w:t>cès Jeri Sidibe subit des revers devant les Banmana de Segu et les Ture d'Oj</w:t>
      </w:r>
      <w:r w:rsidRPr="00C87F3B">
        <w:rPr>
          <w:lang w:eastAsia="fr-FR" w:bidi="fr-FR"/>
        </w:rPr>
        <w:t>e</w:t>
      </w:r>
      <w:r w:rsidRPr="00C87F3B">
        <w:rPr>
          <w:lang w:eastAsia="fr-FR" w:bidi="fr-FR"/>
        </w:rPr>
        <w:t>ne et échoua compl</w:t>
      </w:r>
      <w:r w:rsidRPr="00C87F3B">
        <w:rPr>
          <w:lang w:eastAsia="fr-FR" w:bidi="fr-FR"/>
        </w:rPr>
        <w:t>è</w:t>
      </w:r>
      <w:r w:rsidRPr="00C87F3B">
        <w:rPr>
          <w:lang w:eastAsia="fr-FR" w:bidi="fr-FR"/>
        </w:rPr>
        <w:t>tement devant Kankan où il mourut (1855).</w:t>
      </w:r>
    </w:p>
    <w:p w14:paraId="068BD9D7" w14:textId="77777777" w:rsidR="00F83D3A" w:rsidRPr="00C87F3B" w:rsidRDefault="00F83D3A" w:rsidP="00F83D3A">
      <w:pPr>
        <w:spacing w:before="120" w:after="120"/>
        <w:jc w:val="both"/>
      </w:pPr>
      <w:r w:rsidRPr="00C87F3B">
        <w:t>[30]</w:t>
      </w:r>
    </w:p>
    <w:p w14:paraId="3E30D15E" w14:textId="77777777" w:rsidR="00F83D3A" w:rsidRPr="00C87F3B" w:rsidRDefault="00F83D3A" w:rsidP="00F83D3A">
      <w:pPr>
        <w:spacing w:before="120" w:after="120"/>
        <w:jc w:val="both"/>
      </w:pPr>
      <w:r w:rsidRPr="00C87F3B">
        <w:rPr>
          <w:lang w:eastAsia="fr-FR" w:bidi="fr-FR"/>
        </w:rPr>
        <w:t>La période qui suivit (1855-1875) vit se dérouler une nouvelle s</w:t>
      </w:r>
      <w:r w:rsidRPr="00C87F3B">
        <w:rPr>
          <w:lang w:eastAsia="fr-FR" w:bidi="fr-FR"/>
        </w:rPr>
        <w:t>é</w:t>
      </w:r>
      <w:r w:rsidRPr="00C87F3B">
        <w:rPr>
          <w:lang w:eastAsia="fr-FR" w:bidi="fr-FR"/>
        </w:rPr>
        <w:t>rie de guerres qui mirent aux prises Ajigbe et Koje Sori Jalo, chefs Wasulunke, et les Ture d’Ojene. Les deux chefs du Wasulu parvinrent à plusieurs reprises à étendre leur inf</w:t>
      </w:r>
      <w:r>
        <w:rPr>
          <w:lang w:eastAsia="fr-FR" w:bidi="fr-FR"/>
        </w:rPr>
        <w:t>l</w:t>
      </w:r>
      <w:r w:rsidRPr="00C87F3B">
        <w:rPr>
          <w:lang w:eastAsia="fr-FR" w:bidi="fr-FR"/>
        </w:rPr>
        <w:t>uence sur la m</w:t>
      </w:r>
      <w:r w:rsidRPr="00C87F3B">
        <w:rPr>
          <w:lang w:eastAsia="fr-FR" w:bidi="fr-FR"/>
        </w:rPr>
        <w:t>a</w:t>
      </w:r>
      <w:r w:rsidRPr="00C87F3B">
        <w:rPr>
          <w:lang w:eastAsia="fr-FR" w:bidi="fr-FR"/>
        </w:rPr>
        <w:t xml:space="preserve">jeure partie de la </w:t>
      </w:r>
      <w:r w:rsidRPr="00C87F3B">
        <w:rPr>
          <w:lang w:eastAsia="fr-FR" w:bidi="fr-FR"/>
        </w:rPr>
        <w:lastRenderedPageBreak/>
        <w:t>région qui r</w:t>
      </w:r>
      <w:r w:rsidRPr="00C87F3B">
        <w:rPr>
          <w:lang w:eastAsia="fr-FR" w:bidi="fr-FR"/>
        </w:rPr>
        <w:t>e</w:t>
      </w:r>
      <w:r w:rsidRPr="00C87F3B">
        <w:rPr>
          <w:lang w:eastAsia="fr-FR" w:bidi="fr-FR"/>
        </w:rPr>
        <w:t>tomba néanmoins dans la division après la mort d’Ajigbe. Ce n’est qu’au moment de la conquête samorienne en 1882 que le Wasulu retrouva son unité au sein d’une entité politique de dime</w:t>
      </w:r>
      <w:r w:rsidRPr="00C87F3B">
        <w:rPr>
          <w:lang w:eastAsia="fr-FR" w:bidi="fr-FR"/>
        </w:rPr>
        <w:t>n</w:t>
      </w:r>
      <w:r w:rsidRPr="00C87F3B">
        <w:rPr>
          <w:lang w:eastAsia="fr-FR" w:bidi="fr-FR"/>
        </w:rPr>
        <w:t>sions non comparables il est vrai, avec celles qui la pr</w:t>
      </w:r>
      <w:r w:rsidRPr="00C87F3B">
        <w:rPr>
          <w:lang w:eastAsia="fr-FR" w:bidi="fr-FR"/>
        </w:rPr>
        <w:t>é</w:t>
      </w:r>
      <w:r w:rsidRPr="00C87F3B">
        <w:rPr>
          <w:lang w:eastAsia="fr-FR" w:bidi="fr-FR"/>
        </w:rPr>
        <w:t>cédèrent.</w:t>
      </w:r>
    </w:p>
    <w:p w14:paraId="71DCC8D4" w14:textId="77777777" w:rsidR="00F83D3A" w:rsidRPr="00C87F3B" w:rsidRDefault="00F83D3A" w:rsidP="00F83D3A">
      <w:pPr>
        <w:spacing w:before="120" w:after="120"/>
        <w:jc w:val="both"/>
      </w:pPr>
      <w:r w:rsidRPr="00C87F3B">
        <w:rPr>
          <w:lang w:eastAsia="fr-FR" w:bidi="fr-FR"/>
        </w:rPr>
        <w:t>Si le Wasulu a été considérablement affecté par les zones de haute pression politique (les roya</w:t>
      </w:r>
      <w:r w:rsidRPr="00C87F3B">
        <w:rPr>
          <w:lang w:eastAsia="fr-FR" w:bidi="fr-FR"/>
        </w:rPr>
        <w:t>u</w:t>
      </w:r>
      <w:r w:rsidRPr="00C87F3B">
        <w:rPr>
          <w:lang w:eastAsia="fr-FR" w:bidi="fr-FR"/>
        </w:rPr>
        <w:t>mes) qui l’entouraient et par conséquent n’a pas été tenu à l’écart des grands bouleversements que connut cette région, en particulier au XIX</w:t>
      </w:r>
      <w:r w:rsidRPr="0098336D">
        <w:rPr>
          <w:vertAlign w:val="superscript"/>
          <w:lang w:eastAsia="fr-FR" w:bidi="fr-FR"/>
        </w:rPr>
        <w:t>ème</w:t>
      </w:r>
      <w:r w:rsidRPr="00C87F3B">
        <w:rPr>
          <w:lang w:eastAsia="fr-FR" w:bidi="fr-FR"/>
        </w:rPr>
        <w:t xml:space="preserve"> siècle, il n’était pas non plus caract</w:t>
      </w:r>
      <w:r w:rsidRPr="00C87F3B">
        <w:rPr>
          <w:lang w:eastAsia="fr-FR" w:bidi="fr-FR"/>
        </w:rPr>
        <w:t>é</w:t>
      </w:r>
      <w:r w:rsidRPr="00C87F3B">
        <w:rPr>
          <w:lang w:eastAsia="fr-FR" w:bidi="fr-FR"/>
        </w:rPr>
        <w:t>risé par une homogénéité sociale interne a</w:t>
      </w:r>
      <w:r w:rsidRPr="00C87F3B">
        <w:rPr>
          <w:lang w:eastAsia="fr-FR" w:bidi="fr-FR"/>
        </w:rPr>
        <w:t>b</w:t>
      </w:r>
      <w:r w:rsidRPr="00C87F3B">
        <w:rPr>
          <w:lang w:eastAsia="fr-FR" w:bidi="fr-FR"/>
        </w:rPr>
        <w:t>solue.</w:t>
      </w:r>
    </w:p>
    <w:p w14:paraId="3E116A5F" w14:textId="77777777" w:rsidR="00F83D3A" w:rsidRPr="00C87F3B" w:rsidRDefault="00F83D3A" w:rsidP="00F83D3A">
      <w:pPr>
        <w:spacing w:before="120" w:after="120"/>
        <w:jc w:val="both"/>
      </w:pPr>
      <w:r w:rsidRPr="00C87F3B">
        <w:rPr>
          <w:lang w:eastAsia="fr-FR" w:bidi="fr-FR"/>
        </w:rPr>
        <w:t>La société wasulunke n’était pas en effet fondamentalement diff</w:t>
      </w:r>
      <w:r w:rsidRPr="00C87F3B">
        <w:rPr>
          <w:lang w:eastAsia="fr-FR" w:bidi="fr-FR"/>
        </w:rPr>
        <w:t>é</w:t>
      </w:r>
      <w:r w:rsidRPr="00C87F3B">
        <w:rPr>
          <w:lang w:eastAsia="fr-FR" w:bidi="fr-FR"/>
        </w:rPr>
        <w:t>rente des sociétés banmana et maninka voisines qui ont déjà fait l’objet de no</w:t>
      </w:r>
      <w:r w:rsidRPr="00C87F3B">
        <w:rPr>
          <w:lang w:eastAsia="fr-FR" w:bidi="fr-FR"/>
        </w:rPr>
        <w:t>m</w:t>
      </w:r>
      <w:r w:rsidRPr="00C87F3B">
        <w:rPr>
          <w:lang w:eastAsia="fr-FR" w:bidi="fr-FR"/>
        </w:rPr>
        <w:t>breuses analyses</w:t>
      </w:r>
      <w:r>
        <w:rPr>
          <w:lang w:eastAsia="fr-FR" w:bidi="fr-FR"/>
        </w:rPr>
        <w:t> </w:t>
      </w:r>
      <w:r>
        <w:rPr>
          <w:rStyle w:val="Appelnotedebasdep"/>
          <w:lang w:eastAsia="fr-FR" w:bidi="fr-FR"/>
        </w:rPr>
        <w:footnoteReference w:id="9"/>
      </w:r>
      <w:r w:rsidRPr="00C87F3B">
        <w:rPr>
          <w:lang w:eastAsia="fr-FR" w:bidi="fr-FR"/>
        </w:rPr>
        <w:t>. Comme ces dernières elle était composée de trois couches ou strates : les gens de condition franche, les gens de caste et les esclaves. Ces distinctions ne co</w:t>
      </w:r>
      <w:r w:rsidRPr="00C87F3B">
        <w:rPr>
          <w:lang w:eastAsia="fr-FR" w:bidi="fr-FR"/>
        </w:rPr>
        <w:t>r</w:t>
      </w:r>
      <w:r w:rsidRPr="00C87F3B">
        <w:rPr>
          <w:lang w:eastAsia="fr-FR" w:bidi="fr-FR"/>
        </w:rPr>
        <w:t>respondaient toutefois qu’à des catégories juridiques étant donné la faiblesse num</w:t>
      </w:r>
      <w:r w:rsidRPr="00C87F3B">
        <w:rPr>
          <w:lang w:eastAsia="fr-FR" w:bidi="fr-FR"/>
        </w:rPr>
        <w:t>é</w:t>
      </w:r>
      <w:r w:rsidRPr="00C87F3B">
        <w:rPr>
          <w:lang w:eastAsia="fr-FR" w:bidi="fr-FR"/>
        </w:rPr>
        <w:t>rique et le rôle productif secondaire des esclaves et des gens de caste dans la société wasulunke.</w:t>
      </w:r>
    </w:p>
    <w:p w14:paraId="3D2A9401" w14:textId="77777777" w:rsidR="00F83D3A" w:rsidRPr="00C87F3B" w:rsidRDefault="00F83D3A" w:rsidP="00F83D3A">
      <w:pPr>
        <w:spacing w:before="120" w:after="120"/>
        <w:jc w:val="both"/>
        <w:rPr>
          <w:lang w:eastAsia="fr-FR" w:bidi="fr-FR"/>
        </w:rPr>
      </w:pPr>
    </w:p>
    <w:p w14:paraId="257CCDDF" w14:textId="77777777" w:rsidR="00F83D3A" w:rsidRPr="00E35E8C" w:rsidRDefault="00F83D3A" w:rsidP="00F83D3A">
      <w:pPr>
        <w:pStyle w:val="a"/>
      </w:pPr>
      <w:r w:rsidRPr="00E35E8C">
        <w:t>Les gens de condition franche</w:t>
      </w:r>
    </w:p>
    <w:p w14:paraId="3FF29FE1" w14:textId="77777777" w:rsidR="00F83D3A" w:rsidRPr="00C87F3B" w:rsidRDefault="00F83D3A" w:rsidP="00F83D3A">
      <w:pPr>
        <w:spacing w:before="120" w:after="120"/>
        <w:jc w:val="both"/>
      </w:pPr>
    </w:p>
    <w:p w14:paraId="59EC5999" w14:textId="77777777" w:rsidR="00F83D3A" w:rsidRPr="00C87F3B" w:rsidRDefault="00F83D3A" w:rsidP="00F83D3A">
      <w:pPr>
        <w:spacing w:before="120" w:after="120"/>
        <w:jc w:val="both"/>
      </w:pPr>
      <w:r w:rsidRPr="00C87F3B">
        <w:rPr>
          <w:lang w:eastAsia="fr-FR" w:bidi="fr-FR"/>
        </w:rPr>
        <w:t xml:space="preserve">Les gens de condition franche (horon) sont les porteurs des quatre devises </w:t>
      </w:r>
      <w:r w:rsidRPr="00C87F3B">
        <w:t>(</w:t>
      </w:r>
      <w:r w:rsidRPr="00DD32B6">
        <w:rPr>
          <w:i/>
        </w:rPr>
        <w:t>jamu</w:t>
      </w:r>
      <w:r w:rsidRPr="00C87F3B">
        <w:rPr>
          <w:lang w:eastAsia="fr-FR" w:bidi="fr-FR"/>
        </w:rPr>
        <w:t>) Fula du Was</w:t>
      </w:r>
      <w:r w:rsidRPr="00C87F3B">
        <w:rPr>
          <w:lang w:eastAsia="fr-FR" w:bidi="fr-FR"/>
        </w:rPr>
        <w:t>u</w:t>
      </w:r>
      <w:r w:rsidRPr="00C87F3B">
        <w:rPr>
          <w:lang w:eastAsia="fr-FR" w:bidi="fr-FR"/>
        </w:rPr>
        <w:t>lu : Jalo, Jakite, Sidibe et Sangaré. L’ensemble de ces Fula se reconnaît un ancêtre commun myth</w:t>
      </w:r>
      <w:r w:rsidRPr="00C87F3B">
        <w:rPr>
          <w:lang w:eastAsia="fr-FR" w:bidi="fr-FR"/>
        </w:rPr>
        <w:t>i</w:t>
      </w:r>
      <w:r w:rsidRPr="00C87F3B">
        <w:rPr>
          <w:lang w:eastAsia="fr-FR" w:bidi="fr-FR"/>
        </w:rPr>
        <w:t>que en la personne de Tinkalan. Celui-ci aurait eu quatre épouse : Jaloba, J</w:t>
      </w:r>
      <w:r w:rsidRPr="00C87F3B">
        <w:rPr>
          <w:lang w:eastAsia="fr-FR" w:bidi="fr-FR"/>
        </w:rPr>
        <w:t>a</w:t>
      </w:r>
      <w:r>
        <w:rPr>
          <w:lang w:eastAsia="fr-FR" w:bidi="fr-FR"/>
        </w:rPr>
        <w:t>kite Ba, Sidibe Ba et Sangare B</w:t>
      </w:r>
      <w:r w:rsidRPr="00C87F3B">
        <w:rPr>
          <w:lang w:eastAsia="fr-FR" w:bidi="fr-FR"/>
        </w:rPr>
        <w:t>a dont les e</w:t>
      </w:r>
      <w:r w:rsidRPr="00C87F3B">
        <w:rPr>
          <w:lang w:eastAsia="fr-FR" w:bidi="fr-FR"/>
        </w:rPr>
        <w:t>n</w:t>
      </w:r>
      <w:r w:rsidRPr="00C87F3B">
        <w:rPr>
          <w:lang w:eastAsia="fr-FR" w:bidi="fr-FR"/>
        </w:rPr>
        <w:t xml:space="preserve">fants auraient porté les noms de leurs mères respectives, donnant ainsi naissance aux quatre </w:t>
      </w:r>
      <w:r w:rsidRPr="00DD32B6">
        <w:rPr>
          <w:i/>
        </w:rPr>
        <w:t>jamu</w:t>
      </w:r>
      <w:r w:rsidRPr="00C87F3B">
        <w:t xml:space="preserve"> Fula</w:t>
      </w:r>
      <w:r w:rsidRPr="00C87F3B">
        <w:rPr>
          <w:lang w:eastAsia="fr-FR" w:bidi="fr-FR"/>
        </w:rPr>
        <w:t xml:space="preserve"> du Wasulu. Cette légende qui ne rend évidemment pas compte des changements de </w:t>
      </w:r>
      <w:r w:rsidRPr="00DD32B6">
        <w:rPr>
          <w:i/>
        </w:rPr>
        <w:t>jamu</w:t>
      </w:r>
      <w:r w:rsidRPr="00C87F3B">
        <w:rPr>
          <w:lang w:eastAsia="fr-FR" w:bidi="fr-FR"/>
        </w:rPr>
        <w:t xml:space="preserve"> intervenus dans l’histoire de ce</w:t>
      </w:r>
      <w:r w:rsidRPr="00C87F3B">
        <w:rPr>
          <w:lang w:eastAsia="fr-FR" w:bidi="fr-FR"/>
        </w:rPr>
        <w:t>r</w:t>
      </w:r>
      <w:r w:rsidRPr="00C87F3B">
        <w:rPr>
          <w:lang w:eastAsia="fr-FR" w:bidi="fr-FR"/>
        </w:rPr>
        <w:t>tains</w:t>
      </w:r>
      <w:r>
        <w:t xml:space="preserve"> </w:t>
      </w:r>
      <w:r w:rsidRPr="00C87F3B">
        <w:t>[31]</w:t>
      </w:r>
      <w:r>
        <w:t xml:space="preserve"> </w:t>
      </w:r>
      <w:r w:rsidRPr="00C87F3B">
        <w:rPr>
          <w:lang w:eastAsia="fr-FR" w:bidi="fr-FR"/>
        </w:rPr>
        <w:t>lignages, est surtout semble-t-il destinée à servir de cadre idéologique à l’expression de la sol</w:t>
      </w:r>
      <w:r w:rsidRPr="00C87F3B">
        <w:rPr>
          <w:lang w:eastAsia="fr-FR" w:bidi="fr-FR"/>
        </w:rPr>
        <w:t>i</w:t>
      </w:r>
      <w:r w:rsidRPr="00C87F3B">
        <w:rPr>
          <w:lang w:eastAsia="fr-FR" w:bidi="fr-FR"/>
        </w:rPr>
        <w:t>darité des Fula de la région. En fait les quatre p</w:t>
      </w:r>
      <w:r w:rsidRPr="00C87F3B">
        <w:rPr>
          <w:lang w:eastAsia="fr-FR" w:bidi="fr-FR"/>
        </w:rPr>
        <w:t>a</w:t>
      </w:r>
      <w:r w:rsidRPr="00C87F3B">
        <w:rPr>
          <w:lang w:eastAsia="fr-FR" w:bidi="fr-FR"/>
        </w:rPr>
        <w:t>tronymes Fula du Wasulu comprennent un certain nombre de patrilignages maximaux qui n’ont pas la même orig</w:t>
      </w:r>
      <w:r w:rsidRPr="00C87F3B">
        <w:rPr>
          <w:lang w:eastAsia="fr-FR" w:bidi="fr-FR"/>
        </w:rPr>
        <w:t>i</w:t>
      </w:r>
      <w:r w:rsidRPr="00C87F3B">
        <w:rPr>
          <w:lang w:eastAsia="fr-FR" w:bidi="fr-FR"/>
        </w:rPr>
        <w:t>ne, et qui portent chacun un nom constitué par celui de l’ancêtre du patril</w:t>
      </w:r>
      <w:r w:rsidRPr="00C87F3B">
        <w:rPr>
          <w:lang w:eastAsia="fr-FR" w:bidi="fr-FR"/>
        </w:rPr>
        <w:t>i</w:t>
      </w:r>
      <w:r w:rsidRPr="00C87F3B">
        <w:rPr>
          <w:lang w:eastAsia="fr-FR" w:bidi="fr-FR"/>
        </w:rPr>
        <w:lastRenderedPageBreak/>
        <w:t xml:space="preserve">gnage suivi du vocable </w:t>
      </w:r>
      <w:r w:rsidRPr="00C87F3B">
        <w:t>si</w:t>
      </w:r>
      <w:r w:rsidRPr="00C87F3B">
        <w:rPr>
          <w:lang w:eastAsia="fr-FR" w:bidi="fr-FR"/>
        </w:rPr>
        <w:t xml:space="preserve"> signifiant la race ou la postérité. Ces patril</w:t>
      </w:r>
      <w:r w:rsidRPr="00C87F3B">
        <w:rPr>
          <w:lang w:eastAsia="fr-FR" w:bidi="fr-FR"/>
        </w:rPr>
        <w:t>i</w:t>
      </w:r>
      <w:r w:rsidRPr="00C87F3B">
        <w:rPr>
          <w:lang w:eastAsia="fr-FR" w:bidi="fr-FR"/>
        </w:rPr>
        <w:t>gnages qui constituent les unités soci</w:t>
      </w:r>
      <w:r w:rsidRPr="00C87F3B">
        <w:rPr>
          <w:lang w:eastAsia="fr-FR" w:bidi="fr-FR"/>
        </w:rPr>
        <w:t>a</w:t>
      </w:r>
      <w:r w:rsidRPr="00C87F3B">
        <w:rPr>
          <w:lang w:eastAsia="fr-FR" w:bidi="fr-FR"/>
        </w:rPr>
        <w:t>les maximales effectives dans la mesure où chacun des membres peut faire remonter sa généalogie ju</w:t>
      </w:r>
      <w:r w:rsidRPr="00C87F3B">
        <w:rPr>
          <w:lang w:eastAsia="fr-FR" w:bidi="fr-FR"/>
        </w:rPr>
        <w:t>s</w:t>
      </w:r>
      <w:r w:rsidRPr="00C87F3B">
        <w:rPr>
          <w:lang w:eastAsia="fr-FR" w:bidi="fr-FR"/>
        </w:rPr>
        <w:t>qu’à l’ancêtre fondateur sont en général représentés au sein de pl</w:t>
      </w:r>
      <w:r w:rsidRPr="00C87F3B">
        <w:rPr>
          <w:lang w:eastAsia="fr-FR" w:bidi="fr-FR"/>
        </w:rPr>
        <w:t>u</w:t>
      </w:r>
      <w:r w:rsidRPr="00C87F3B">
        <w:rPr>
          <w:lang w:eastAsia="fr-FR" w:bidi="fr-FR"/>
        </w:rPr>
        <w:t>sieurs villages (</w:t>
      </w:r>
      <w:r w:rsidRPr="00C87F3B">
        <w:rPr>
          <w:i/>
        </w:rPr>
        <w:t>dugu</w:t>
      </w:r>
      <w:r w:rsidRPr="00C87F3B">
        <w:rPr>
          <w:lang w:eastAsia="fr-FR" w:bidi="fr-FR"/>
        </w:rPr>
        <w:t>) qui comprennent eux-mêmes des membres d’autres patrilignages, ainsi que de catégories sociales différentes (gens de ca</w:t>
      </w:r>
      <w:r w:rsidRPr="00C87F3B">
        <w:rPr>
          <w:lang w:eastAsia="fr-FR" w:bidi="fr-FR"/>
        </w:rPr>
        <w:t>s</w:t>
      </w:r>
      <w:r w:rsidRPr="00C87F3B">
        <w:rPr>
          <w:lang w:eastAsia="fr-FR" w:bidi="fr-FR"/>
        </w:rPr>
        <w:t>te, esclaves).</w:t>
      </w:r>
    </w:p>
    <w:p w14:paraId="5B361AC5" w14:textId="77777777" w:rsidR="00F83D3A" w:rsidRPr="00C87F3B" w:rsidRDefault="00F83D3A" w:rsidP="00F83D3A">
      <w:pPr>
        <w:spacing w:before="120" w:after="120"/>
        <w:jc w:val="both"/>
        <w:rPr>
          <w:lang w:eastAsia="fr-FR" w:bidi="fr-FR"/>
        </w:rPr>
      </w:pPr>
      <w:r w:rsidRPr="00C87F3B">
        <w:rPr>
          <w:lang w:eastAsia="fr-FR" w:bidi="fr-FR"/>
        </w:rPr>
        <w:t>Le patrilignage servait aussi en général de cadre à la désign</w:t>
      </w:r>
      <w:r w:rsidRPr="00C87F3B">
        <w:rPr>
          <w:lang w:eastAsia="fr-FR" w:bidi="fr-FR"/>
        </w:rPr>
        <w:t>a</w:t>
      </w:r>
      <w:r w:rsidRPr="00C87F3B">
        <w:rPr>
          <w:lang w:eastAsia="fr-FR" w:bidi="fr-FR"/>
        </w:rPr>
        <w:t xml:space="preserve">tion du chef de province </w:t>
      </w:r>
      <w:r w:rsidRPr="00C87F3B">
        <w:t>(</w:t>
      </w:r>
      <w:r w:rsidRPr="00C87F3B">
        <w:rPr>
          <w:i/>
        </w:rPr>
        <w:t>jaman</w:t>
      </w:r>
      <w:r w:rsidRPr="00C87F3B">
        <w:rPr>
          <w:i/>
        </w:rPr>
        <w:t>a</w:t>
      </w:r>
      <w:r w:rsidRPr="00C87F3B">
        <w:rPr>
          <w:i/>
        </w:rPr>
        <w:t>tigi</w:t>
      </w:r>
      <w:r w:rsidRPr="00C87F3B">
        <w:rPr>
          <w:lang w:eastAsia="fr-FR" w:bidi="fr-FR"/>
        </w:rPr>
        <w:t>). Le pouvoir de celui-ci était semble-t-il des plus restreints. Il ne prélevait pas d’impôt</w:t>
      </w:r>
      <w:r>
        <w:rPr>
          <w:lang w:eastAsia="fr-FR" w:bidi="fr-FR"/>
        </w:rPr>
        <w:t> </w:t>
      </w:r>
      <w:r>
        <w:rPr>
          <w:rStyle w:val="Appelnotedebasdep"/>
          <w:lang w:eastAsia="fr-FR" w:bidi="fr-FR"/>
        </w:rPr>
        <w:footnoteReference w:id="10"/>
      </w:r>
      <w:r w:rsidRPr="00C87F3B">
        <w:rPr>
          <w:lang w:eastAsia="fr-FR" w:bidi="fr-FR"/>
        </w:rPr>
        <w:t>, n’avait pas d’armée et ne pouvait décider seul de la paix ou de la guerre. En cas de décisions impo</w:t>
      </w:r>
      <w:r w:rsidRPr="00C87F3B">
        <w:rPr>
          <w:lang w:eastAsia="fr-FR" w:bidi="fr-FR"/>
        </w:rPr>
        <w:t>r</w:t>
      </w:r>
      <w:r w:rsidRPr="00C87F3B">
        <w:rPr>
          <w:lang w:eastAsia="fr-FR" w:bidi="fr-FR"/>
        </w:rPr>
        <w:t xml:space="preserve">tantes à prendre, il convoquait les chefs de lignage dans le vestibule de sa concession et sollicitait leur avis. Le rôle de </w:t>
      </w:r>
      <w:r w:rsidRPr="00C87F3B">
        <w:rPr>
          <w:i/>
        </w:rPr>
        <w:t>jamana-tigi</w:t>
      </w:r>
      <w:r w:rsidRPr="00C87F3B">
        <w:rPr>
          <w:lang w:eastAsia="fr-FR" w:bidi="fr-FR"/>
        </w:rPr>
        <w:t xml:space="preserve"> était plus celui d’un arbitre que d’un « chef » propr</w:t>
      </w:r>
      <w:r w:rsidRPr="00C87F3B">
        <w:rPr>
          <w:lang w:eastAsia="fr-FR" w:bidi="fr-FR"/>
        </w:rPr>
        <w:t>e</w:t>
      </w:r>
      <w:r w:rsidRPr="00C87F3B">
        <w:rPr>
          <w:lang w:eastAsia="fr-FR" w:bidi="fr-FR"/>
        </w:rPr>
        <w:t>ment dit. Il avait pour mission de trancher les différends qui pouvaient su</w:t>
      </w:r>
      <w:r w:rsidRPr="00C87F3B">
        <w:rPr>
          <w:lang w:eastAsia="fr-FR" w:bidi="fr-FR"/>
        </w:rPr>
        <w:t>r</w:t>
      </w:r>
      <w:r w:rsidRPr="00C87F3B">
        <w:rPr>
          <w:lang w:eastAsia="fr-FR" w:bidi="fr-FR"/>
        </w:rPr>
        <w:t>venir entre lignages à propos notamment de questions foncières et m</w:t>
      </w:r>
      <w:r w:rsidRPr="00C87F3B">
        <w:rPr>
          <w:lang w:eastAsia="fr-FR" w:bidi="fr-FR"/>
        </w:rPr>
        <w:t>a</w:t>
      </w:r>
      <w:r w:rsidRPr="00C87F3B">
        <w:rPr>
          <w:lang w:eastAsia="fr-FR" w:bidi="fr-FR"/>
        </w:rPr>
        <w:t>trim</w:t>
      </w:r>
      <w:r w:rsidRPr="00C87F3B">
        <w:rPr>
          <w:lang w:eastAsia="fr-FR" w:bidi="fr-FR"/>
        </w:rPr>
        <w:t>o</w:t>
      </w:r>
      <w:r w:rsidRPr="00C87F3B">
        <w:rPr>
          <w:lang w:eastAsia="fr-FR" w:bidi="fr-FR"/>
        </w:rPr>
        <w:t>niales. En tant que chef de lignage au pouvoir, il recevait sous forme de cadeaux une quantité importante de biens de toutes sortes et n</w:t>
      </w:r>
      <w:r w:rsidRPr="00C87F3B">
        <w:rPr>
          <w:lang w:eastAsia="fr-FR" w:bidi="fr-FR"/>
        </w:rPr>
        <w:t>o</w:t>
      </w:r>
      <w:r w:rsidRPr="00C87F3B">
        <w:rPr>
          <w:lang w:eastAsia="fr-FR" w:bidi="fr-FR"/>
        </w:rPr>
        <w:t>tamment de céréales de la part des villageois qui cherchaient à se concilier ses bonnes grâces. Socialement et économiqu</w:t>
      </w:r>
      <w:r w:rsidRPr="00C87F3B">
        <w:rPr>
          <w:lang w:eastAsia="fr-FR" w:bidi="fr-FR"/>
        </w:rPr>
        <w:t>e</w:t>
      </w:r>
      <w:r w:rsidRPr="00C87F3B">
        <w:rPr>
          <w:lang w:eastAsia="fr-FR" w:bidi="fr-FR"/>
        </w:rPr>
        <w:t>ment les Fula se définissaient e</w:t>
      </w:r>
      <w:r w:rsidRPr="00C87F3B">
        <w:rPr>
          <w:lang w:eastAsia="fr-FR" w:bidi="fr-FR"/>
        </w:rPr>
        <w:t>s</w:t>
      </w:r>
      <w:r w:rsidRPr="00C87F3B">
        <w:rPr>
          <w:lang w:eastAsia="fr-FR" w:bidi="fr-FR"/>
        </w:rPr>
        <w:t>sentiellement par la pratique de la guerre, de l’élevage et de l’agriculture, activités pouvant être effectuées éve</w:t>
      </w:r>
      <w:r w:rsidRPr="00C87F3B">
        <w:rPr>
          <w:lang w:eastAsia="fr-FR" w:bidi="fr-FR"/>
        </w:rPr>
        <w:t>n</w:t>
      </w:r>
      <w:r w:rsidRPr="00C87F3B">
        <w:rPr>
          <w:lang w:eastAsia="fr-FR" w:bidi="fr-FR"/>
        </w:rPr>
        <w:t>tuellement par des esclaves.</w:t>
      </w:r>
    </w:p>
    <w:p w14:paraId="45ADEFC0" w14:textId="77777777" w:rsidR="00F83D3A" w:rsidRPr="00C87F3B" w:rsidRDefault="00F83D3A" w:rsidP="00F83D3A">
      <w:pPr>
        <w:spacing w:before="120" w:after="120"/>
        <w:jc w:val="both"/>
      </w:pPr>
    </w:p>
    <w:p w14:paraId="3CD38014" w14:textId="77777777" w:rsidR="00F83D3A" w:rsidRPr="00DD32B6" w:rsidRDefault="00F83D3A" w:rsidP="00F83D3A">
      <w:pPr>
        <w:pStyle w:val="a"/>
      </w:pPr>
      <w:r w:rsidRPr="00DD32B6">
        <w:t>Les esclaves</w:t>
      </w:r>
    </w:p>
    <w:p w14:paraId="18E54540" w14:textId="77777777" w:rsidR="00F83D3A" w:rsidRPr="00C87F3B" w:rsidRDefault="00F83D3A" w:rsidP="00F83D3A">
      <w:pPr>
        <w:spacing w:before="120" w:after="120"/>
        <w:jc w:val="both"/>
        <w:rPr>
          <w:lang w:eastAsia="fr-FR" w:bidi="fr-FR"/>
        </w:rPr>
      </w:pPr>
    </w:p>
    <w:p w14:paraId="2E9E74C1" w14:textId="77777777" w:rsidR="00F83D3A" w:rsidRPr="00C87F3B" w:rsidRDefault="00F83D3A" w:rsidP="00F83D3A">
      <w:pPr>
        <w:spacing w:before="120" w:after="120"/>
        <w:jc w:val="both"/>
      </w:pPr>
      <w:r w:rsidRPr="00C87F3B">
        <w:rPr>
          <w:lang w:eastAsia="fr-FR" w:bidi="fr-FR"/>
        </w:rPr>
        <w:t>Les esclaves étaient classés en plusieurs cat</w:t>
      </w:r>
      <w:r w:rsidRPr="00C87F3B">
        <w:rPr>
          <w:lang w:eastAsia="fr-FR" w:bidi="fr-FR"/>
        </w:rPr>
        <w:t>é</w:t>
      </w:r>
      <w:r w:rsidRPr="00C87F3B">
        <w:rPr>
          <w:lang w:eastAsia="fr-FR" w:bidi="fr-FR"/>
        </w:rPr>
        <w:t>gories selon l’ancienneté de résidence dans la f</w:t>
      </w:r>
      <w:r w:rsidRPr="00C87F3B">
        <w:rPr>
          <w:lang w:eastAsia="fr-FR" w:bidi="fr-FR"/>
        </w:rPr>
        <w:t>a</w:t>
      </w:r>
      <w:r w:rsidRPr="00C87F3B">
        <w:rPr>
          <w:lang w:eastAsia="fr-FR" w:bidi="fr-FR"/>
        </w:rPr>
        <w:t>mille de leurs</w:t>
      </w:r>
      <w:r>
        <w:rPr>
          <w:lang w:eastAsia="fr-FR" w:bidi="fr-FR"/>
        </w:rPr>
        <w:t xml:space="preserve"> </w:t>
      </w:r>
      <w:r w:rsidRPr="00C87F3B">
        <w:t>[32]</w:t>
      </w:r>
      <w:r>
        <w:t xml:space="preserve"> </w:t>
      </w:r>
      <w:r w:rsidRPr="00C87F3B">
        <w:rPr>
          <w:lang w:eastAsia="fr-FR" w:bidi="fr-FR"/>
        </w:rPr>
        <w:t xml:space="preserve">maîtres. La première catégorie, les </w:t>
      </w:r>
      <w:r w:rsidRPr="00C87F3B">
        <w:rPr>
          <w:i/>
        </w:rPr>
        <w:t>jon</w:t>
      </w:r>
      <w:r w:rsidRPr="00C87F3B">
        <w:rPr>
          <w:lang w:eastAsia="fr-FR" w:bidi="fr-FR"/>
        </w:rPr>
        <w:t xml:space="preserve"> étaient acquis en gén</w:t>
      </w:r>
      <w:r w:rsidRPr="00C87F3B">
        <w:rPr>
          <w:lang w:eastAsia="fr-FR" w:bidi="fr-FR"/>
        </w:rPr>
        <w:t>é</w:t>
      </w:r>
      <w:r w:rsidRPr="00C87F3B">
        <w:rPr>
          <w:lang w:eastAsia="fr-FR" w:bidi="fr-FR"/>
        </w:rPr>
        <w:t xml:space="preserve">ral par leurs maîtres au cours de guerres à moins qu’ils ne soient achetés </w:t>
      </w:r>
      <w:r w:rsidRPr="00C87F3B">
        <w:t>(</w:t>
      </w:r>
      <w:r w:rsidRPr="00DD32B6">
        <w:rPr>
          <w:i/>
        </w:rPr>
        <w:t>jonsan</w:t>
      </w:r>
      <w:r w:rsidRPr="00C87F3B">
        <w:rPr>
          <w:lang w:eastAsia="fr-FR" w:bidi="fr-FR"/>
        </w:rPr>
        <w:t xml:space="preserve">). Leur maître avait droit de vie et de mort sur eux et pouvait les vendre en cas de besoin. Les enfants des </w:t>
      </w:r>
      <w:r w:rsidRPr="00C87F3B">
        <w:rPr>
          <w:i/>
        </w:rPr>
        <w:t>jon</w:t>
      </w:r>
      <w:r w:rsidRPr="00C87F3B">
        <w:rPr>
          <w:lang w:eastAsia="fr-FR" w:bidi="fr-FR"/>
        </w:rPr>
        <w:t xml:space="preserve"> nommés </w:t>
      </w:r>
      <w:r w:rsidRPr="00C87F3B">
        <w:t>wolo-so</w:t>
      </w:r>
      <w:r w:rsidRPr="00C87F3B">
        <w:rPr>
          <w:lang w:eastAsia="fr-FR" w:bidi="fr-FR"/>
        </w:rPr>
        <w:t xml:space="preserve"> </w:t>
      </w:r>
      <w:r w:rsidRPr="00C87F3B">
        <w:t>(wolo</w:t>
      </w:r>
      <w:r w:rsidRPr="00C87F3B">
        <w:rPr>
          <w:lang w:eastAsia="fr-FR" w:bidi="fr-FR"/>
        </w:rPr>
        <w:t xml:space="preserve"> : naissance, </w:t>
      </w:r>
      <w:r w:rsidRPr="00C87F3B">
        <w:t>so</w:t>
      </w:r>
      <w:r w:rsidRPr="00C87F3B">
        <w:rPr>
          <w:lang w:eastAsia="fr-FR" w:bidi="fr-FR"/>
        </w:rPr>
        <w:t> : maison) jouissaient d’un meilleur sort, ils étaient nés dans la f</w:t>
      </w:r>
      <w:r w:rsidRPr="00C87F3B">
        <w:rPr>
          <w:lang w:eastAsia="fr-FR" w:bidi="fr-FR"/>
        </w:rPr>
        <w:t>a</w:t>
      </w:r>
      <w:r w:rsidRPr="00C87F3B">
        <w:rPr>
          <w:lang w:eastAsia="fr-FR" w:bidi="fr-FR"/>
        </w:rPr>
        <w:t xml:space="preserve">mille de leur maître et il était rare que celui-ci les vende sauf en cas de grave nécessité : famine, etc... Les enfants de </w:t>
      </w:r>
      <w:r w:rsidRPr="00C87F3B">
        <w:t>wolo-so</w:t>
      </w:r>
      <w:r w:rsidRPr="00C87F3B">
        <w:rPr>
          <w:lang w:eastAsia="fr-FR" w:bidi="fr-FR"/>
        </w:rPr>
        <w:t xml:space="preserve"> nommés </w:t>
      </w:r>
      <w:r>
        <w:t>ke</w:t>
      </w:r>
      <w:r>
        <w:t>n</w:t>
      </w:r>
      <w:r>
        <w:lastRenderedPageBreak/>
        <w:t>ken</w:t>
      </w:r>
      <w:r w:rsidRPr="00C87F3B">
        <w:t>kegeye</w:t>
      </w:r>
      <w:r w:rsidRPr="00C87F3B">
        <w:rPr>
          <w:lang w:eastAsia="fr-FR" w:bidi="fr-FR"/>
        </w:rPr>
        <w:t xml:space="preserve"> (« esclaves orig</w:t>
      </w:r>
      <w:r w:rsidRPr="00C87F3B">
        <w:rPr>
          <w:lang w:eastAsia="fr-FR" w:bidi="fr-FR"/>
        </w:rPr>
        <w:t>i</w:t>
      </w:r>
      <w:r w:rsidRPr="00C87F3B">
        <w:rPr>
          <w:lang w:eastAsia="fr-FR" w:bidi="fr-FR"/>
        </w:rPr>
        <w:t xml:space="preserve">naires du village ») étaient considérés comme faisant partie de la famille de leur maître, et en aucun cas, ils ne pouvaient être vendus. Enfin les enfants des </w:t>
      </w:r>
      <w:r w:rsidRPr="00C87F3B">
        <w:t>kenkenkegeye,</w:t>
      </w:r>
      <w:r w:rsidRPr="00C87F3B">
        <w:rPr>
          <w:lang w:eastAsia="fr-FR" w:bidi="fr-FR"/>
        </w:rPr>
        <w:t xml:space="preserve"> no</w:t>
      </w:r>
      <w:r w:rsidRPr="00C87F3B">
        <w:rPr>
          <w:lang w:eastAsia="fr-FR" w:bidi="fr-FR"/>
        </w:rPr>
        <w:t>m</w:t>
      </w:r>
      <w:r w:rsidRPr="00C87F3B">
        <w:rPr>
          <w:lang w:eastAsia="fr-FR" w:bidi="fr-FR"/>
        </w:rPr>
        <w:t xml:space="preserve">més </w:t>
      </w:r>
      <w:r w:rsidRPr="00DD32B6">
        <w:rPr>
          <w:i/>
        </w:rPr>
        <w:t>urunde</w:t>
      </w:r>
      <w:r w:rsidRPr="00C87F3B">
        <w:rPr>
          <w:lang w:eastAsia="fr-FR" w:bidi="fr-FR"/>
        </w:rPr>
        <w:t xml:space="preserve"> ceux de la troisième génération joui</w:t>
      </w:r>
      <w:r w:rsidRPr="00C87F3B">
        <w:rPr>
          <w:lang w:eastAsia="fr-FR" w:bidi="fr-FR"/>
        </w:rPr>
        <w:t>s</w:t>
      </w:r>
      <w:r w:rsidRPr="00C87F3B">
        <w:rPr>
          <w:lang w:eastAsia="fr-FR" w:bidi="fr-FR"/>
        </w:rPr>
        <w:t>saient d’un statut particulier et fo</w:t>
      </w:r>
      <w:r w:rsidRPr="00C87F3B">
        <w:rPr>
          <w:lang w:eastAsia="fr-FR" w:bidi="fr-FR"/>
        </w:rPr>
        <w:t>r</w:t>
      </w:r>
      <w:r w:rsidRPr="00C87F3B">
        <w:rPr>
          <w:lang w:eastAsia="fr-FR" w:bidi="fr-FR"/>
        </w:rPr>
        <w:t>maient dans les villages un quartier à part. C’est à eux qu’on confiait les esclaves acquis récemment par leurs maîtres. Ils servaient d’émissaires et étaient chargés de creuser les to</w:t>
      </w:r>
      <w:r w:rsidRPr="00C87F3B">
        <w:rPr>
          <w:lang w:eastAsia="fr-FR" w:bidi="fr-FR"/>
        </w:rPr>
        <w:t>m</w:t>
      </w:r>
      <w:r w:rsidRPr="00C87F3B">
        <w:rPr>
          <w:lang w:eastAsia="fr-FR" w:bidi="fr-FR"/>
        </w:rPr>
        <w:t>bes.</w:t>
      </w:r>
    </w:p>
    <w:p w14:paraId="0FF1D50D" w14:textId="77777777" w:rsidR="00F83D3A" w:rsidRPr="00C87F3B" w:rsidRDefault="00F83D3A" w:rsidP="00F83D3A">
      <w:pPr>
        <w:spacing w:before="120" w:after="120"/>
        <w:jc w:val="both"/>
      </w:pPr>
      <w:r w:rsidRPr="00C87F3B">
        <w:rPr>
          <w:lang w:eastAsia="fr-FR" w:bidi="fr-FR"/>
        </w:rPr>
        <w:t>Les esclaves, quelle que soit la catégorie à laquelle ils appart</w:t>
      </w:r>
      <w:r w:rsidRPr="00C87F3B">
        <w:rPr>
          <w:lang w:eastAsia="fr-FR" w:bidi="fr-FR"/>
        </w:rPr>
        <w:t>e</w:t>
      </w:r>
      <w:r w:rsidRPr="00C87F3B">
        <w:rPr>
          <w:lang w:eastAsia="fr-FR" w:bidi="fr-FR"/>
        </w:rPr>
        <w:t>naient avaient en gros les mêmes activités. Celles-ci étaient réglée par la division de l’armée en deux saisons, hivernage et saison s</w:t>
      </w:r>
      <w:r w:rsidRPr="00C87F3B">
        <w:rPr>
          <w:lang w:eastAsia="fr-FR" w:bidi="fr-FR"/>
        </w:rPr>
        <w:t>è</w:t>
      </w:r>
      <w:r w:rsidRPr="00C87F3B">
        <w:rPr>
          <w:lang w:eastAsia="fr-FR" w:bidi="fr-FR"/>
        </w:rPr>
        <w:t>che, et par la répartition différentielle des tâches selon le sexe.</w:t>
      </w:r>
    </w:p>
    <w:p w14:paraId="4B870B65" w14:textId="77777777" w:rsidR="00F83D3A" w:rsidRPr="00C87F3B" w:rsidRDefault="00F83D3A" w:rsidP="00F83D3A">
      <w:pPr>
        <w:spacing w:before="120" w:after="120"/>
        <w:jc w:val="both"/>
      </w:pPr>
      <w:r w:rsidRPr="00C87F3B">
        <w:rPr>
          <w:lang w:eastAsia="fr-FR" w:bidi="fr-FR"/>
        </w:rPr>
        <w:t>La part du produit du travail dont l’esclave pouvait disposer d</w:t>
      </w:r>
      <w:r w:rsidRPr="00C87F3B">
        <w:rPr>
          <w:lang w:eastAsia="fr-FR" w:bidi="fr-FR"/>
        </w:rPr>
        <w:t>é</w:t>
      </w:r>
      <w:r w:rsidRPr="00C87F3B">
        <w:rPr>
          <w:lang w:eastAsia="fr-FR" w:bidi="fr-FR"/>
        </w:rPr>
        <w:t>pendait du bon vouloir de son maître. Ainsi en ce qui concerne le tr</w:t>
      </w:r>
      <w:r w:rsidRPr="00C87F3B">
        <w:rPr>
          <w:lang w:eastAsia="fr-FR" w:bidi="fr-FR"/>
        </w:rPr>
        <w:t>a</w:t>
      </w:r>
      <w:r w:rsidRPr="00C87F3B">
        <w:rPr>
          <w:lang w:eastAsia="fr-FR" w:bidi="fr-FR"/>
        </w:rPr>
        <w:t>vail agricole, les esclaves devaient à leur maître une bonne pa</w:t>
      </w:r>
      <w:r w:rsidRPr="00C87F3B">
        <w:rPr>
          <w:lang w:eastAsia="fr-FR" w:bidi="fr-FR"/>
        </w:rPr>
        <w:t>r</w:t>
      </w:r>
      <w:r w:rsidRPr="00C87F3B">
        <w:rPr>
          <w:lang w:eastAsia="fr-FR" w:bidi="fr-FR"/>
        </w:rPr>
        <w:t xml:space="preserve">tie de la journée et consacraient le reste du temps - en général — la moitié de l’après midi — à la culture de leurs propres champs nommés </w:t>
      </w:r>
      <w:r w:rsidRPr="00C87F3B">
        <w:t>jon foro (jon :</w:t>
      </w:r>
      <w:r w:rsidRPr="00C87F3B">
        <w:rPr>
          <w:lang w:eastAsia="fr-FR" w:bidi="fr-FR"/>
        </w:rPr>
        <w:t xml:space="preserve"> esclaves, </w:t>
      </w:r>
      <w:r w:rsidRPr="00C87F3B">
        <w:t>foro :</w:t>
      </w:r>
      <w:r w:rsidRPr="00C87F3B">
        <w:rPr>
          <w:lang w:eastAsia="fr-FR" w:bidi="fr-FR"/>
        </w:rPr>
        <w:t xml:space="preserve"> champ). Néa</w:t>
      </w:r>
      <w:r w:rsidRPr="00C87F3B">
        <w:rPr>
          <w:lang w:eastAsia="fr-FR" w:bidi="fr-FR"/>
        </w:rPr>
        <w:t>n</w:t>
      </w:r>
      <w:r w:rsidRPr="00C87F3B">
        <w:rPr>
          <w:lang w:eastAsia="fr-FR" w:bidi="fr-FR"/>
        </w:rPr>
        <w:t>moins la part du produit du travail qui demeurait entre les mains de l’esclave n’appartenait jamais défin</w:t>
      </w:r>
      <w:r w:rsidRPr="00C87F3B">
        <w:rPr>
          <w:lang w:eastAsia="fr-FR" w:bidi="fr-FR"/>
        </w:rPr>
        <w:t>i</w:t>
      </w:r>
      <w:r w:rsidRPr="00C87F3B">
        <w:rPr>
          <w:lang w:eastAsia="fr-FR" w:bidi="fr-FR"/>
        </w:rPr>
        <w:t>tivement à celui-ci et son maître pouvait à chaque instant le lui r</w:t>
      </w:r>
      <w:r w:rsidRPr="00C87F3B">
        <w:rPr>
          <w:lang w:eastAsia="fr-FR" w:bidi="fr-FR"/>
        </w:rPr>
        <w:t>e</w:t>
      </w:r>
      <w:r w:rsidRPr="00C87F3B">
        <w:rPr>
          <w:lang w:eastAsia="fr-FR" w:bidi="fr-FR"/>
        </w:rPr>
        <w:t>prendre s’il en ressentait le besoin.</w:t>
      </w:r>
    </w:p>
    <w:p w14:paraId="16CCF9F6" w14:textId="77777777" w:rsidR="00F83D3A" w:rsidRPr="00C87F3B" w:rsidRDefault="00F83D3A" w:rsidP="00F83D3A">
      <w:pPr>
        <w:spacing w:before="120" w:after="120"/>
        <w:jc w:val="both"/>
      </w:pPr>
      <w:r w:rsidRPr="00C87F3B">
        <w:rPr>
          <w:lang w:eastAsia="fr-FR" w:bidi="fr-FR"/>
        </w:rPr>
        <w:t>Il semble que certains maîtres, parce qu’ils étaient riches et poss</w:t>
      </w:r>
      <w:r w:rsidRPr="00C87F3B">
        <w:rPr>
          <w:lang w:eastAsia="fr-FR" w:bidi="fr-FR"/>
        </w:rPr>
        <w:t>é</w:t>
      </w:r>
      <w:r w:rsidRPr="00C87F3B">
        <w:rPr>
          <w:lang w:eastAsia="fr-FR" w:bidi="fr-FR"/>
        </w:rPr>
        <w:t>daient beaucoup d’esclaves accordaient à ceux-ci certaines faveurs comme la possibilité par exemple</w:t>
      </w:r>
      <w:r>
        <w:t xml:space="preserve"> </w:t>
      </w:r>
      <w:r w:rsidRPr="00C87F3B">
        <w:t>[33]</w:t>
      </w:r>
      <w:r>
        <w:t xml:space="preserve"> </w:t>
      </w:r>
      <w:r w:rsidRPr="00C87F3B">
        <w:rPr>
          <w:lang w:eastAsia="fr-FR" w:bidi="fr-FR"/>
        </w:rPr>
        <w:t>de sortir du village pour co</w:t>
      </w:r>
      <w:r w:rsidRPr="00C87F3B">
        <w:rPr>
          <w:lang w:eastAsia="fr-FR" w:bidi="fr-FR"/>
        </w:rPr>
        <w:t>m</w:t>
      </w:r>
      <w:r w:rsidRPr="00C87F3B">
        <w:rPr>
          <w:lang w:eastAsia="fr-FR" w:bidi="fr-FR"/>
        </w:rPr>
        <w:t>mercer. D’autres au contraire, qui étaient pauvres et possédaient peu d’esclaves imposaient à leurs captifs des conditions de travail très d</w:t>
      </w:r>
      <w:r w:rsidRPr="00C87F3B">
        <w:rPr>
          <w:lang w:eastAsia="fr-FR" w:bidi="fr-FR"/>
        </w:rPr>
        <w:t>u</w:t>
      </w:r>
      <w:r w:rsidRPr="00C87F3B">
        <w:rPr>
          <w:lang w:eastAsia="fr-FR" w:bidi="fr-FR"/>
        </w:rPr>
        <w:t>res ce qui provoquait parfois l’évasion de certains d’entre eux.</w:t>
      </w:r>
    </w:p>
    <w:p w14:paraId="509E04CB" w14:textId="77777777" w:rsidR="00F83D3A" w:rsidRPr="00C87F3B" w:rsidRDefault="00F83D3A" w:rsidP="00F83D3A">
      <w:pPr>
        <w:spacing w:before="120" w:after="120"/>
        <w:jc w:val="both"/>
      </w:pPr>
      <w:r w:rsidRPr="00C87F3B">
        <w:rPr>
          <w:lang w:eastAsia="fr-FR" w:bidi="fr-FR"/>
        </w:rPr>
        <w:t>Si l’on en croit Caillié l’institution de l’esclavage était cepe</w:t>
      </w:r>
      <w:r w:rsidRPr="00C87F3B">
        <w:rPr>
          <w:lang w:eastAsia="fr-FR" w:bidi="fr-FR"/>
        </w:rPr>
        <w:t>n</w:t>
      </w:r>
      <w:r w:rsidRPr="00C87F3B">
        <w:rPr>
          <w:lang w:eastAsia="fr-FR" w:bidi="fr-FR"/>
        </w:rPr>
        <w:t>dant peu développée lors de son passage au Wasulu en 1827, car il en fait peu état</w:t>
      </w:r>
      <w:r>
        <w:rPr>
          <w:lang w:eastAsia="fr-FR" w:bidi="fr-FR"/>
        </w:rPr>
        <w:t> </w:t>
      </w:r>
      <w:r>
        <w:rPr>
          <w:rStyle w:val="Appelnotedebasdep"/>
          <w:lang w:eastAsia="fr-FR" w:bidi="fr-FR"/>
        </w:rPr>
        <w:footnoteReference w:id="11"/>
      </w:r>
      <w:r w:rsidRPr="00C87F3B">
        <w:rPr>
          <w:lang w:eastAsia="fr-FR" w:bidi="fr-FR"/>
        </w:rPr>
        <w:t xml:space="preserve"> et insiste du contraire sur le fait que les tr</w:t>
      </w:r>
      <w:r w:rsidRPr="00C87F3B">
        <w:rPr>
          <w:lang w:eastAsia="fr-FR" w:bidi="fr-FR"/>
        </w:rPr>
        <w:t>a</w:t>
      </w:r>
      <w:r w:rsidRPr="00C87F3B">
        <w:rPr>
          <w:lang w:eastAsia="fr-FR" w:bidi="fr-FR"/>
        </w:rPr>
        <w:t>vaux agricoles sont effectués par des paysans libres à la différence de ce qui se passe dans ce</w:t>
      </w:r>
      <w:r w:rsidRPr="00C87F3B">
        <w:rPr>
          <w:lang w:eastAsia="fr-FR" w:bidi="fr-FR"/>
        </w:rPr>
        <w:t>r</w:t>
      </w:r>
      <w:r w:rsidRPr="00C87F3B">
        <w:rPr>
          <w:lang w:eastAsia="fr-FR" w:bidi="fr-FR"/>
        </w:rPr>
        <w:t>taines régions qu’il vient de traverser</w:t>
      </w:r>
      <w:r>
        <w:rPr>
          <w:lang w:eastAsia="fr-FR" w:bidi="fr-FR"/>
        </w:rPr>
        <w:t> </w:t>
      </w:r>
      <w:r>
        <w:rPr>
          <w:rStyle w:val="Appelnotedebasdep"/>
          <w:lang w:eastAsia="fr-FR" w:bidi="fr-FR"/>
        </w:rPr>
        <w:footnoteReference w:id="12"/>
      </w:r>
      <w:r w:rsidRPr="00C87F3B">
        <w:rPr>
          <w:lang w:eastAsia="fr-FR" w:bidi="fr-FR"/>
        </w:rPr>
        <w:t>. Une cinquantaine d’années palus tard Galliéni fait de la chasse aux esclaves la princip</w:t>
      </w:r>
      <w:r w:rsidRPr="00C87F3B">
        <w:rPr>
          <w:lang w:eastAsia="fr-FR" w:bidi="fr-FR"/>
        </w:rPr>
        <w:t>a</w:t>
      </w:r>
      <w:r w:rsidRPr="00C87F3B">
        <w:rPr>
          <w:lang w:eastAsia="fr-FR" w:bidi="fr-FR"/>
        </w:rPr>
        <w:t>le activité des Wasulunke et estime que : « le Ouassoulou est dev</w:t>
      </w:r>
      <w:r w:rsidRPr="00C87F3B">
        <w:rPr>
          <w:lang w:eastAsia="fr-FR" w:bidi="fr-FR"/>
        </w:rPr>
        <w:t>e</w:t>
      </w:r>
      <w:r w:rsidRPr="00C87F3B">
        <w:rPr>
          <w:lang w:eastAsia="fr-FR" w:bidi="fr-FR"/>
        </w:rPr>
        <w:lastRenderedPageBreak/>
        <w:t>nu le principal pourvoyeur des marchés de cette r</w:t>
      </w:r>
      <w:r w:rsidRPr="00C87F3B">
        <w:rPr>
          <w:lang w:eastAsia="fr-FR" w:bidi="fr-FR"/>
        </w:rPr>
        <w:t>é</w:t>
      </w:r>
      <w:r w:rsidRPr="00C87F3B">
        <w:rPr>
          <w:lang w:eastAsia="fr-FR" w:bidi="fr-FR"/>
        </w:rPr>
        <w:t>gion » (op. cit. : 598).</w:t>
      </w:r>
    </w:p>
    <w:p w14:paraId="592AC2F3" w14:textId="77777777" w:rsidR="00F83D3A" w:rsidRPr="00C87F3B" w:rsidRDefault="00F83D3A" w:rsidP="00F83D3A">
      <w:pPr>
        <w:spacing w:before="120" w:after="120"/>
        <w:jc w:val="both"/>
      </w:pPr>
      <w:r w:rsidRPr="00C87F3B">
        <w:rPr>
          <w:lang w:eastAsia="fr-FR" w:bidi="fr-FR"/>
        </w:rPr>
        <w:t>Binger (1892, t. 1 : 131) de son côté note que les possessions fra</w:t>
      </w:r>
      <w:r w:rsidRPr="00C87F3B">
        <w:rPr>
          <w:lang w:eastAsia="fr-FR" w:bidi="fr-FR"/>
        </w:rPr>
        <w:t>n</w:t>
      </w:r>
      <w:r w:rsidRPr="00C87F3B">
        <w:rPr>
          <w:lang w:eastAsia="fr-FR" w:bidi="fr-FR"/>
        </w:rPr>
        <w:t>çaises, il existe plusieurs villages dont la population entière est orig</w:t>
      </w:r>
      <w:r w:rsidRPr="00C87F3B">
        <w:rPr>
          <w:lang w:eastAsia="fr-FR" w:bidi="fr-FR"/>
        </w:rPr>
        <w:t>i</w:t>
      </w:r>
      <w:r w:rsidRPr="00C87F3B">
        <w:rPr>
          <w:lang w:eastAsia="fr-FR" w:bidi="fr-FR"/>
        </w:rPr>
        <w:t>naire des Wasulu et enfin en 1932 Aubert (1939 : 35) écrit à son tour que « dans la région de Bougouni, la m</w:t>
      </w:r>
      <w:r w:rsidRPr="00C87F3B">
        <w:rPr>
          <w:lang w:eastAsia="fr-FR" w:bidi="fr-FR"/>
        </w:rPr>
        <w:t>a</w:t>
      </w:r>
      <w:r w:rsidRPr="00C87F3B">
        <w:rPr>
          <w:lang w:eastAsia="fr-FR" w:bidi="fr-FR"/>
        </w:rPr>
        <w:t>jeure partie de la population soft de captivité ».</w:t>
      </w:r>
    </w:p>
    <w:p w14:paraId="5885D0FF" w14:textId="77777777" w:rsidR="00F83D3A" w:rsidRPr="00C87F3B" w:rsidRDefault="00F83D3A" w:rsidP="00F83D3A">
      <w:pPr>
        <w:spacing w:before="120" w:after="120"/>
        <w:jc w:val="both"/>
      </w:pPr>
      <w:r w:rsidRPr="00C87F3B">
        <w:rPr>
          <w:lang w:eastAsia="fr-FR" w:bidi="fr-FR"/>
        </w:rPr>
        <w:t>La fonction exportatrice du Wasulu en matière d’esclaves lai</w:t>
      </w:r>
      <w:r w:rsidRPr="00C87F3B">
        <w:rPr>
          <w:lang w:eastAsia="fr-FR" w:bidi="fr-FR"/>
        </w:rPr>
        <w:t>s</w:t>
      </w:r>
      <w:r w:rsidRPr="00C87F3B">
        <w:rPr>
          <w:lang w:eastAsia="fr-FR" w:bidi="fr-FR"/>
        </w:rPr>
        <w:t>se à penser que le nombre de captifs restant sur place devait être limité et que l’esclavage n’a probablement pas atteint le degré de développ</w:t>
      </w:r>
      <w:r w:rsidRPr="00C87F3B">
        <w:rPr>
          <w:lang w:eastAsia="fr-FR" w:bidi="fr-FR"/>
        </w:rPr>
        <w:t>e</w:t>
      </w:r>
      <w:r w:rsidRPr="00C87F3B">
        <w:rPr>
          <w:lang w:eastAsia="fr-FR" w:bidi="fr-FR"/>
        </w:rPr>
        <w:t>ment qu’il a connu dans les régions qui précisément r</w:t>
      </w:r>
      <w:r w:rsidRPr="00C87F3B">
        <w:rPr>
          <w:lang w:eastAsia="fr-FR" w:bidi="fr-FR"/>
        </w:rPr>
        <w:t>e</w:t>
      </w:r>
      <w:r w:rsidRPr="00C87F3B">
        <w:rPr>
          <w:lang w:eastAsia="fr-FR" w:bidi="fr-FR"/>
        </w:rPr>
        <w:t>cevaient ces esclaves.</w:t>
      </w:r>
    </w:p>
    <w:p w14:paraId="20AFB5FB" w14:textId="77777777" w:rsidR="00F83D3A" w:rsidRPr="00C87F3B" w:rsidRDefault="00F83D3A" w:rsidP="00F83D3A">
      <w:pPr>
        <w:spacing w:before="120" w:after="120"/>
        <w:jc w:val="both"/>
      </w:pPr>
      <w:r w:rsidRPr="00C87F3B">
        <w:rPr>
          <w:lang w:eastAsia="fr-FR" w:bidi="fr-FR"/>
        </w:rPr>
        <w:t>En dehors des nobles et des esclaves, il existait au Wasulu une a</w:t>
      </w:r>
      <w:r w:rsidRPr="00C87F3B">
        <w:rPr>
          <w:lang w:eastAsia="fr-FR" w:bidi="fr-FR"/>
        </w:rPr>
        <w:t>u</w:t>
      </w:r>
      <w:r w:rsidRPr="00C87F3B">
        <w:rPr>
          <w:lang w:eastAsia="fr-FR" w:bidi="fr-FR"/>
        </w:rPr>
        <w:t>tre catégorie sociale, les gens de caste (Nyamakala) qui co</w:t>
      </w:r>
      <w:r w:rsidRPr="00C87F3B">
        <w:rPr>
          <w:lang w:eastAsia="fr-FR" w:bidi="fr-FR"/>
        </w:rPr>
        <w:t>m</w:t>
      </w:r>
      <w:r w:rsidRPr="00C87F3B">
        <w:rPr>
          <w:lang w:eastAsia="fr-FR" w:bidi="fr-FR"/>
        </w:rPr>
        <w:t>prenait elle-même deux « castes » : les griots et les forgerons.</w:t>
      </w:r>
    </w:p>
    <w:p w14:paraId="0FE534E1" w14:textId="77777777" w:rsidR="00F83D3A" w:rsidRPr="00C87F3B" w:rsidRDefault="00F83D3A" w:rsidP="00F83D3A">
      <w:pPr>
        <w:spacing w:before="120" w:after="120"/>
        <w:jc w:val="both"/>
        <w:rPr>
          <w:lang w:eastAsia="fr-FR" w:bidi="fr-FR"/>
        </w:rPr>
      </w:pPr>
    </w:p>
    <w:p w14:paraId="672A5548" w14:textId="77777777" w:rsidR="00F83D3A" w:rsidRPr="00DD32B6" w:rsidRDefault="00F83D3A" w:rsidP="00F83D3A">
      <w:pPr>
        <w:pStyle w:val="a"/>
      </w:pPr>
      <w:r w:rsidRPr="00DD32B6">
        <w:t>Les griots</w:t>
      </w:r>
    </w:p>
    <w:p w14:paraId="5E16982D" w14:textId="77777777" w:rsidR="00F83D3A" w:rsidRPr="00C87F3B" w:rsidRDefault="00F83D3A" w:rsidP="00F83D3A">
      <w:pPr>
        <w:spacing w:before="120" w:after="120"/>
        <w:jc w:val="both"/>
        <w:rPr>
          <w:lang w:eastAsia="fr-FR" w:bidi="fr-FR"/>
        </w:rPr>
      </w:pPr>
    </w:p>
    <w:p w14:paraId="23D8DB34" w14:textId="77777777" w:rsidR="00F83D3A" w:rsidRPr="00C87F3B" w:rsidRDefault="00F83D3A" w:rsidP="00F83D3A">
      <w:pPr>
        <w:spacing w:before="120" w:after="120"/>
        <w:jc w:val="both"/>
      </w:pPr>
      <w:r w:rsidRPr="00C87F3B">
        <w:rPr>
          <w:lang w:eastAsia="fr-FR" w:bidi="fr-FR"/>
        </w:rPr>
        <w:t xml:space="preserve">Les griots </w:t>
      </w:r>
      <w:r>
        <w:t>(</w:t>
      </w:r>
      <w:r w:rsidRPr="00C87F3B">
        <w:rPr>
          <w:i/>
        </w:rPr>
        <w:t>jeli</w:t>
      </w:r>
      <w:r w:rsidRPr="00C87F3B">
        <w:t>)</w:t>
      </w:r>
      <w:r w:rsidRPr="00C87F3B">
        <w:rPr>
          <w:lang w:eastAsia="fr-FR" w:bidi="fr-FR"/>
        </w:rPr>
        <w:t xml:space="preserve"> qui peuvent quémander à la fois auprès des nobles et des forgerons sont situés au bas de la hiérarchie des castes et se m</w:t>
      </w:r>
      <w:r w:rsidRPr="00C87F3B">
        <w:rPr>
          <w:lang w:eastAsia="fr-FR" w:bidi="fr-FR"/>
        </w:rPr>
        <w:t>a</w:t>
      </w:r>
      <w:r w:rsidRPr="00C87F3B">
        <w:rPr>
          <w:lang w:eastAsia="fr-FR" w:bidi="fr-FR"/>
        </w:rPr>
        <w:t>rient exclusivement entre eux. Au Wasulu, ils sont en g</w:t>
      </w:r>
      <w:r w:rsidRPr="00C87F3B">
        <w:rPr>
          <w:lang w:eastAsia="fr-FR" w:bidi="fr-FR"/>
        </w:rPr>
        <w:t>é</w:t>
      </w:r>
      <w:r w:rsidRPr="00C87F3B">
        <w:rPr>
          <w:lang w:eastAsia="fr-FR" w:bidi="fr-FR"/>
        </w:rPr>
        <w:t>néral d’origine Maninka et</w:t>
      </w:r>
      <w:r>
        <w:t xml:space="preserve"> </w:t>
      </w:r>
      <w:r w:rsidRPr="00C87F3B">
        <w:t>[34]</w:t>
      </w:r>
      <w:r>
        <w:t xml:space="preserve"> </w:t>
      </w:r>
      <w:r w:rsidRPr="00C87F3B">
        <w:rPr>
          <w:lang w:eastAsia="fr-FR" w:bidi="fr-FR"/>
        </w:rPr>
        <w:t xml:space="preserve">portent les </w:t>
      </w:r>
      <w:r w:rsidRPr="00C87F3B">
        <w:t>jamu</w:t>
      </w:r>
      <w:r w:rsidRPr="00C87F3B">
        <w:rPr>
          <w:lang w:eastAsia="fr-FR" w:bidi="fr-FR"/>
        </w:rPr>
        <w:t> : Dumbiya, Kuyate et S</w:t>
      </w:r>
      <w:r w:rsidRPr="00C87F3B">
        <w:rPr>
          <w:lang w:eastAsia="fr-FR" w:bidi="fr-FR"/>
        </w:rPr>
        <w:t>u</w:t>
      </w:r>
      <w:r w:rsidRPr="00C87F3B">
        <w:rPr>
          <w:lang w:eastAsia="fr-FR" w:bidi="fr-FR"/>
        </w:rPr>
        <w:t>mano. Détenteurs des traditions historiques et des généalogies des f</w:t>
      </w:r>
      <w:r w:rsidRPr="00C87F3B">
        <w:rPr>
          <w:lang w:eastAsia="fr-FR" w:bidi="fr-FR"/>
        </w:rPr>
        <w:t>a</w:t>
      </w:r>
      <w:r w:rsidRPr="00C87F3B">
        <w:rPr>
          <w:lang w:eastAsia="fr-FR" w:bidi="fr-FR"/>
        </w:rPr>
        <w:t>milles auprès de</w:t>
      </w:r>
      <w:r w:rsidRPr="00C87F3B">
        <w:rPr>
          <w:lang w:eastAsia="fr-FR" w:bidi="fr-FR"/>
        </w:rPr>
        <w:t>s</w:t>
      </w:r>
      <w:r w:rsidRPr="00C87F3B">
        <w:rPr>
          <w:lang w:eastAsia="fr-FR" w:bidi="fr-FR"/>
        </w:rPr>
        <w:t>quelles ils vivent, ils servent également d’intermédiaire pour les mari</w:t>
      </w:r>
      <w:r w:rsidRPr="00C87F3B">
        <w:rPr>
          <w:lang w:eastAsia="fr-FR" w:bidi="fr-FR"/>
        </w:rPr>
        <w:t>a</w:t>
      </w:r>
      <w:r w:rsidRPr="00C87F3B">
        <w:rPr>
          <w:lang w:eastAsia="fr-FR" w:bidi="fr-FR"/>
        </w:rPr>
        <w:t xml:space="preserve">ges, de porte-paroles </w:t>
      </w:r>
      <w:r w:rsidRPr="00C87F3B">
        <w:t>(</w:t>
      </w:r>
      <w:r w:rsidRPr="00C87F3B">
        <w:rPr>
          <w:i/>
        </w:rPr>
        <w:t>dala mina</w:t>
      </w:r>
      <w:r w:rsidRPr="00C87F3B">
        <w:rPr>
          <w:lang w:eastAsia="fr-FR" w:bidi="fr-FR"/>
        </w:rPr>
        <w:t>) et de conseiller des chefs Fula. Outre ces fonctions sociales et idéologiques, ils occupent un rôle non négligeable dans la production en tant que co</w:t>
      </w:r>
      <w:r w:rsidRPr="00C87F3B">
        <w:rPr>
          <w:lang w:eastAsia="fr-FR" w:bidi="fr-FR"/>
        </w:rPr>
        <w:t>r</w:t>
      </w:r>
      <w:r w:rsidRPr="00C87F3B">
        <w:rPr>
          <w:lang w:eastAsia="fr-FR" w:bidi="fr-FR"/>
        </w:rPr>
        <w:t>donniers. Dans ce domaine leurs activités comprennent notamment le tannage des peaux et la confe</w:t>
      </w:r>
      <w:r w:rsidRPr="00C87F3B">
        <w:rPr>
          <w:lang w:eastAsia="fr-FR" w:bidi="fr-FR"/>
        </w:rPr>
        <w:t>c</w:t>
      </w:r>
      <w:r w:rsidRPr="00C87F3B">
        <w:rPr>
          <w:lang w:eastAsia="fr-FR" w:bidi="fr-FR"/>
        </w:rPr>
        <w:t>tion d’articles divers en cuir : chasse mouches, sandales, étuis de co</w:t>
      </w:r>
      <w:r w:rsidRPr="00C87F3B">
        <w:rPr>
          <w:lang w:eastAsia="fr-FR" w:bidi="fr-FR"/>
        </w:rPr>
        <w:t>u</w:t>
      </w:r>
      <w:r w:rsidRPr="00C87F3B">
        <w:rPr>
          <w:lang w:eastAsia="fr-FR" w:bidi="fr-FR"/>
        </w:rPr>
        <w:t>teaux, fourreaux de sabre etc... Les griots de même que les forgerons ne pouvaient accéder à la che</w:t>
      </w:r>
      <w:r w:rsidRPr="00C87F3B">
        <w:rPr>
          <w:lang w:eastAsia="fr-FR" w:bidi="fr-FR"/>
        </w:rPr>
        <w:t>f</w:t>
      </w:r>
      <w:r w:rsidRPr="00C87F3B">
        <w:rPr>
          <w:lang w:eastAsia="fr-FR" w:bidi="fr-FR"/>
        </w:rPr>
        <w:t xml:space="preserve">ferie, ils en étaient réduits à vivre dans le sillage de leur « patron » </w:t>
      </w:r>
      <w:r w:rsidRPr="00C87F3B">
        <w:t>(</w:t>
      </w:r>
      <w:r w:rsidRPr="00C87F3B">
        <w:rPr>
          <w:i/>
        </w:rPr>
        <w:t>ja-tigi</w:t>
      </w:r>
      <w:r w:rsidRPr="00C87F3B">
        <w:rPr>
          <w:lang w:eastAsia="fr-FR" w:bidi="fr-FR"/>
        </w:rPr>
        <w:t>) Fula qui leur assurait aide et pr</w:t>
      </w:r>
      <w:r w:rsidRPr="00C87F3B">
        <w:rPr>
          <w:lang w:eastAsia="fr-FR" w:bidi="fr-FR"/>
        </w:rPr>
        <w:t>o</w:t>
      </w:r>
      <w:r w:rsidRPr="00C87F3B">
        <w:rPr>
          <w:lang w:eastAsia="fr-FR" w:bidi="fr-FR"/>
        </w:rPr>
        <w:t>tection</w:t>
      </w:r>
      <w:r>
        <w:rPr>
          <w:lang w:eastAsia="fr-FR" w:bidi="fr-FR"/>
        </w:rPr>
        <w:t> </w:t>
      </w:r>
      <w:r>
        <w:rPr>
          <w:rStyle w:val="Appelnotedebasdep"/>
          <w:lang w:eastAsia="fr-FR" w:bidi="fr-FR"/>
        </w:rPr>
        <w:footnoteReference w:id="13"/>
      </w:r>
      <w:r w:rsidRPr="00C87F3B">
        <w:rPr>
          <w:lang w:eastAsia="fr-FR" w:bidi="fr-FR"/>
        </w:rPr>
        <w:t>.</w:t>
      </w:r>
    </w:p>
    <w:p w14:paraId="515E2019" w14:textId="77777777" w:rsidR="00F83D3A" w:rsidRPr="00C87F3B" w:rsidRDefault="00F83D3A" w:rsidP="00F83D3A">
      <w:pPr>
        <w:spacing w:before="120" w:after="120"/>
        <w:jc w:val="both"/>
        <w:rPr>
          <w:lang w:eastAsia="fr-FR" w:bidi="fr-FR"/>
        </w:rPr>
      </w:pPr>
    </w:p>
    <w:p w14:paraId="2302407E" w14:textId="77777777" w:rsidR="00F83D3A" w:rsidRPr="00DD32B6" w:rsidRDefault="00F83D3A" w:rsidP="00F83D3A">
      <w:pPr>
        <w:pStyle w:val="a"/>
      </w:pPr>
      <w:r w:rsidRPr="00DD32B6">
        <w:t>Les forgerons</w:t>
      </w:r>
    </w:p>
    <w:p w14:paraId="2870DA59" w14:textId="77777777" w:rsidR="00F83D3A" w:rsidRPr="00C87F3B" w:rsidRDefault="00F83D3A" w:rsidP="00F83D3A">
      <w:pPr>
        <w:spacing w:before="120" w:after="120"/>
        <w:jc w:val="both"/>
        <w:rPr>
          <w:lang w:eastAsia="fr-FR" w:bidi="fr-FR"/>
        </w:rPr>
      </w:pPr>
    </w:p>
    <w:p w14:paraId="0C754122" w14:textId="77777777" w:rsidR="00F83D3A" w:rsidRPr="00C87F3B" w:rsidRDefault="00F83D3A" w:rsidP="00F83D3A">
      <w:pPr>
        <w:spacing w:before="120" w:after="120"/>
        <w:jc w:val="both"/>
      </w:pPr>
      <w:r w:rsidRPr="00C87F3B">
        <w:rPr>
          <w:lang w:eastAsia="fr-FR" w:bidi="fr-FR"/>
        </w:rPr>
        <w:t xml:space="preserve">Plus nombreux que les griots, les forgerons </w:t>
      </w:r>
      <w:r w:rsidRPr="00C87F3B">
        <w:t>(</w:t>
      </w:r>
      <w:r w:rsidRPr="00C87F3B">
        <w:rPr>
          <w:i/>
        </w:rPr>
        <w:t>numu</w:t>
      </w:r>
      <w:r w:rsidRPr="00C87F3B">
        <w:t>)</w:t>
      </w:r>
      <w:r>
        <w:t> </w:t>
      </w:r>
      <w:r>
        <w:rPr>
          <w:rStyle w:val="Appelnotedebasdep"/>
        </w:rPr>
        <w:footnoteReference w:id="14"/>
      </w:r>
      <w:r w:rsidRPr="00C87F3B">
        <w:rPr>
          <w:lang w:eastAsia="fr-FR" w:bidi="fr-FR"/>
        </w:rPr>
        <w:t xml:space="preserve"> qui ne qu</w:t>
      </w:r>
      <w:r w:rsidRPr="00C87F3B">
        <w:rPr>
          <w:lang w:eastAsia="fr-FR" w:bidi="fr-FR"/>
        </w:rPr>
        <w:t>é</w:t>
      </w:r>
      <w:r w:rsidRPr="00C87F3B">
        <w:rPr>
          <w:lang w:eastAsia="fr-FR" w:bidi="fr-FR"/>
        </w:rPr>
        <w:t>mandaient pas, possédaient un statut supérieur à ces derniers au sein de la hi</w:t>
      </w:r>
      <w:r w:rsidRPr="00C87F3B">
        <w:rPr>
          <w:lang w:eastAsia="fr-FR" w:bidi="fr-FR"/>
        </w:rPr>
        <w:t>é</w:t>
      </w:r>
      <w:r w:rsidRPr="00C87F3B">
        <w:rPr>
          <w:lang w:eastAsia="fr-FR" w:bidi="fr-FR"/>
        </w:rPr>
        <w:t>rarchie des castes du Wasulu mais pratiquaient comme eux une endogamie très stricte. Les ho</w:t>
      </w:r>
      <w:r w:rsidRPr="00C87F3B">
        <w:rPr>
          <w:lang w:eastAsia="fr-FR" w:bidi="fr-FR"/>
        </w:rPr>
        <w:t>m</w:t>
      </w:r>
      <w:r w:rsidRPr="00C87F3B">
        <w:rPr>
          <w:lang w:eastAsia="fr-FR" w:bidi="fr-FR"/>
        </w:rPr>
        <w:t>mes extrayaient le minerai de fer, le faisaient fondre dans des hauts fourneaux de terre et confectio</w:t>
      </w:r>
      <w:r w:rsidRPr="00C87F3B">
        <w:rPr>
          <w:lang w:eastAsia="fr-FR" w:bidi="fr-FR"/>
        </w:rPr>
        <w:t>n</w:t>
      </w:r>
      <w:r w:rsidRPr="00C87F3B">
        <w:rPr>
          <w:lang w:eastAsia="fr-FR" w:bidi="fr-FR"/>
        </w:rPr>
        <w:t>naient divers instruments en fer (fers de houes, sabres, couteaux etc... ) et en bois (battants de porte, serrures, p</w:t>
      </w:r>
      <w:r w:rsidRPr="00C87F3B">
        <w:rPr>
          <w:lang w:eastAsia="fr-FR" w:bidi="fr-FR"/>
        </w:rPr>
        <w:t>i</w:t>
      </w:r>
      <w:r w:rsidRPr="00C87F3B">
        <w:rPr>
          <w:lang w:eastAsia="fr-FR" w:bidi="fr-FR"/>
        </w:rPr>
        <w:t>lons, mortiers etc... ). Lés femmes, elles, avaient comme spécialité la poterie. A côté de leur fonction productrice des forgerons occupaient également un rôle i</w:t>
      </w:r>
      <w:r w:rsidRPr="00C87F3B">
        <w:rPr>
          <w:lang w:eastAsia="fr-FR" w:bidi="fr-FR"/>
        </w:rPr>
        <w:t>m</w:t>
      </w:r>
      <w:r w:rsidRPr="00C87F3B">
        <w:rPr>
          <w:lang w:eastAsia="fr-FR" w:bidi="fr-FR"/>
        </w:rPr>
        <w:t>portant dans le rituel. Ils étaient en général mai très de la société in</w:t>
      </w:r>
      <w:r w:rsidRPr="00C87F3B">
        <w:rPr>
          <w:lang w:eastAsia="fr-FR" w:bidi="fr-FR"/>
        </w:rPr>
        <w:t>i</w:t>
      </w:r>
      <w:r w:rsidRPr="00C87F3B">
        <w:rPr>
          <w:lang w:eastAsia="fr-FR" w:bidi="fr-FR"/>
        </w:rPr>
        <w:t>tiatique du Komo, annonçaient le nom de l’enfant le jour du baptême et pratiquaient la ci</w:t>
      </w:r>
      <w:r w:rsidRPr="00C87F3B">
        <w:rPr>
          <w:lang w:eastAsia="fr-FR" w:bidi="fr-FR"/>
        </w:rPr>
        <w:t>r</w:t>
      </w:r>
      <w:r w:rsidRPr="00C87F3B">
        <w:rPr>
          <w:lang w:eastAsia="fr-FR" w:bidi="fr-FR"/>
        </w:rPr>
        <w:t>concision et l’excision</w:t>
      </w:r>
      <w:r>
        <w:rPr>
          <w:lang w:eastAsia="fr-FR" w:bidi="fr-FR"/>
        </w:rPr>
        <w:t> </w:t>
      </w:r>
      <w:r>
        <w:rPr>
          <w:rStyle w:val="Appelnotedebasdep"/>
          <w:lang w:eastAsia="fr-FR" w:bidi="fr-FR"/>
        </w:rPr>
        <w:footnoteReference w:id="15"/>
      </w:r>
      <w:r w:rsidRPr="00C87F3B">
        <w:rPr>
          <w:lang w:eastAsia="fr-FR" w:bidi="fr-FR"/>
        </w:rPr>
        <w:t>. En outre il jouaient le rôle d’intermédiaires pour les mariages et faisaient fonction de médi</w:t>
      </w:r>
      <w:r w:rsidRPr="00C87F3B">
        <w:rPr>
          <w:lang w:eastAsia="fr-FR" w:bidi="fr-FR"/>
        </w:rPr>
        <w:t>a</w:t>
      </w:r>
      <w:r w:rsidRPr="00C87F3B">
        <w:rPr>
          <w:lang w:eastAsia="fr-FR" w:bidi="fr-FR"/>
        </w:rPr>
        <w:t xml:space="preserve">teur lorsqu’une querelle survenait entre deux lignages Fula. Dans les villages, les « concessions » des </w:t>
      </w:r>
      <w:r w:rsidRPr="00C87F3B">
        <w:rPr>
          <w:i/>
        </w:rPr>
        <w:t>numu</w:t>
      </w:r>
      <w:r w:rsidRPr="00C87F3B">
        <w:t xml:space="preserve"> </w:t>
      </w:r>
      <w:r w:rsidRPr="00C87F3B">
        <w:rPr>
          <w:lang w:eastAsia="fr-FR" w:bidi="fr-FR"/>
        </w:rPr>
        <w:t>étaient situées à prox</w:t>
      </w:r>
      <w:r w:rsidRPr="00C87F3B">
        <w:rPr>
          <w:lang w:eastAsia="fr-FR" w:bidi="fr-FR"/>
        </w:rPr>
        <w:t>i</w:t>
      </w:r>
      <w:r w:rsidRPr="00C87F3B">
        <w:rPr>
          <w:lang w:eastAsia="fr-FR" w:bidi="fr-FR"/>
        </w:rPr>
        <w:t xml:space="preserve">mité de celle du lignage Fula auquel ils étaient liés par un pacte de </w:t>
      </w:r>
      <w:r w:rsidRPr="00C87F3B">
        <w:t>senankuya.</w:t>
      </w:r>
    </w:p>
    <w:p w14:paraId="09505CB1" w14:textId="77777777" w:rsidR="00F83D3A" w:rsidRPr="00C87F3B" w:rsidRDefault="00F83D3A" w:rsidP="00F83D3A">
      <w:pPr>
        <w:spacing w:before="120" w:after="120"/>
        <w:jc w:val="both"/>
      </w:pPr>
      <w:r w:rsidRPr="00C87F3B">
        <w:t>[35]</w:t>
      </w:r>
    </w:p>
    <w:p w14:paraId="6B00B3A3" w14:textId="77777777" w:rsidR="00F83D3A" w:rsidRPr="00C87F3B" w:rsidRDefault="00F83D3A" w:rsidP="00F83D3A">
      <w:pPr>
        <w:spacing w:before="120" w:after="120"/>
        <w:jc w:val="both"/>
      </w:pPr>
    </w:p>
    <w:p w14:paraId="14F85D0B" w14:textId="77777777" w:rsidR="00F83D3A" w:rsidRDefault="00F83D3A" w:rsidP="00F83D3A">
      <w:pPr>
        <w:jc w:val="both"/>
      </w:pPr>
      <w:r w:rsidRPr="003F76B5">
        <w:rPr>
          <w:b/>
          <w:color w:val="FF0000"/>
        </w:rPr>
        <w:t>NOTES</w:t>
      </w:r>
    </w:p>
    <w:p w14:paraId="171626F8" w14:textId="77777777" w:rsidR="00F83D3A" w:rsidRDefault="00F83D3A" w:rsidP="00F83D3A">
      <w:pPr>
        <w:jc w:val="both"/>
      </w:pPr>
    </w:p>
    <w:p w14:paraId="47E1C5DF" w14:textId="77777777" w:rsidR="00F83D3A" w:rsidRDefault="00F83D3A" w:rsidP="00F83D3A">
      <w:pPr>
        <w:jc w:val="both"/>
      </w:pPr>
      <w:r>
        <w:t>Pour faciliter la consultation des notes en fin de textes, nous les avons toutes converties, dans cette édition numérique des Classiques des sciences sociales, en notes de bas de page. JMT.</w:t>
      </w:r>
    </w:p>
    <w:p w14:paraId="3B70C451" w14:textId="77777777" w:rsidR="00F83D3A" w:rsidRPr="00C87F3B" w:rsidRDefault="00F83D3A" w:rsidP="00F83D3A">
      <w:pPr>
        <w:jc w:val="both"/>
      </w:pPr>
      <w:r w:rsidRPr="00C87F3B">
        <w:t>[36]</w:t>
      </w:r>
    </w:p>
    <w:p w14:paraId="70283C20" w14:textId="77777777" w:rsidR="00F83D3A" w:rsidRPr="00C87F3B" w:rsidRDefault="00F83D3A" w:rsidP="00F83D3A">
      <w:pPr>
        <w:pStyle w:val="p"/>
      </w:pPr>
      <w:r w:rsidRPr="00C87F3B">
        <w:br w:type="page"/>
      </w:r>
      <w:r w:rsidRPr="00C87F3B">
        <w:lastRenderedPageBreak/>
        <w:t>[37]</w:t>
      </w:r>
    </w:p>
    <w:p w14:paraId="52979C9F" w14:textId="77777777" w:rsidR="00F83D3A" w:rsidRDefault="00F83D3A" w:rsidP="00F83D3A">
      <w:pPr>
        <w:jc w:val="both"/>
      </w:pPr>
    </w:p>
    <w:p w14:paraId="1D60697D" w14:textId="77777777" w:rsidR="00F83D3A" w:rsidRPr="00E07116" w:rsidRDefault="00F83D3A" w:rsidP="00F83D3A">
      <w:pPr>
        <w:jc w:val="both"/>
      </w:pPr>
    </w:p>
    <w:p w14:paraId="16BB9F34" w14:textId="77777777" w:rsidR="00F83D3A" w:rsidRDefault="00F83D3A" w:rsidP="00F83D3A">
      <w:pPr>
        <w:jc w:val="both"/>
      </w:pPr>
    </w:p>
    <w:p w14:paraId="36D7499C" w14:textId="77777777" w:rsidR="00F83D3A" w:rsidRPr="003634A0" w:rsidRDefault="00F83D3A" w:rsidP="00F83D3A">
      <w:pPr>
        <w:ind w:firstLine="0"/>
        <w:jc w:val="center"/>
        <w:rPr>
          <w:sz w:val="24"/>
        </w:rPr>
      </w:pPr>
      <w:bookmarkStart w:id="6" w:name="Les_Kooroko_pt_1_chap_2"/>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7C2FB697" w14:textId="77777777" w:rsidR="00F83D3A" w:rsidRPr="00384B20" w:rsidRDefault="00F83D3A" w:rsidP="00F83D3A">
      <w:pPr>
        <w:spacing w:after="120"/>
        <w:ind w:firstLine="0"/>
        <w:jc w:val="center"/>
        <w:rPr>
          <w:color w:val="000080"/>
          <w:sz w:val="24"/>
        </w:rPr>
      </w:pPr>
      <w:r w:rsidRPr="00384B20">
        <w:rPr>
          <w:color w:val="000080"/>
          <w:sz w:val="24"/>
        </w:rPr>
        <w:t xml:space="preserve">Première partie : </w:t>
      </w:r>
      <w:r>
        <w:rPr>
          <w:color w:val="000080"/>
          <w:sz w:val="24"/>
        </w:rPr>
        <w:t>La formation de la communauté kooroko</w:t>
      </w:r>
    </w:p>
    <w:p w14:paraId="4D7CC5A7" w14:textId="77777777" w:rsidR="00F83D3A" w:rsidRPr="00384B20" w:rsidRDefault="00F83D3A" w:rsidP="00F83D3A">
      <w:pPr>
        <w:pStyle w:val="Titreniveau1"/>
      </w:pPr>
      <w:r w:rsidRPr="00384B20">
        <w:t xml:space="preserve">Chapitre </w:t>
      </w:r>
      <w:r>
        <w:t>2</w:t>
      </w:r>
    </w:p>
    <w:p w14:paraId="46B768D1" w14:textId="77777777" w:rsidR="00F83D3A" w:rsidRPr="0010788A" w:rsidRDefault="00F83D3A" w:rsidP="00F83D3A">
      <w:pPr>
        <w:pStyle w:val="Titreniveau2"/>
      </w:pPr>
      <w:r w:rsidRPr="0010788A">
        <w:t>Les rapports Fula-Forgerons :</w:t>
      </w:r>
      <w:r w:rsidRPr="0010788A">
        <w:br/>
        <w:t>La Senankuya</w:t>
      </w:r>
    </w:p>
    <w:bookmarkEnd w:id="6"/>
    <w:p w14:paraId="053CE8E7" w14:textId="77777777" w:rsidR="00F83D3A" w:rsidRPr="00E07116" w:rsidRDefault="00F83D3A" w:rsidP="00F83D3A">
      <w:pPr>
        <w:jc w:val="both"/>
        <w:rPr>
          <w:szCs w:val="36"/>
        </w:rPr>
      </w:pPr>
    </w:p>
    <w:p w14:paraId="0CBFAAA1" w14:textId="77777777" w:rsidR="00F83D3A" w:rsidRPr="00E07116" w:rsidRDefault="00F83D3A" w:rsidP="00F83D3A">
      <w:pPr>
        <w:jc w:val="both"/>
      </w:pPr>
    </w:p>
    <w:p w14:paraId="3001AB9F" w14:textId="77777777" w:rsidR="00F83D3A" w:rsidRPr="00E07116" w:rsidRDefault="00F83D3A" w:rsidP="00F83D3A">
      <w:pPr>
        <w:jc w:val="both"/>
      </w:pPr>
    </w:p>
    <w:p w14:paraId="4B21B107" w14:textId="77777777" w:rsidR="00F83D3A" w:rsidRPr="00E07116" w:rsidRDefault="00F83D3A" w:rsidP="00F83D3A">
      <w:pPr>
        <w:jc w:val="both"/>
      </w:pPr>
    </w:p>
    <w:p w14:paraId="66913135" w14:textId="77777777" w:rsidR="00F83D3A" w:rsidRPr="00E07116" w:rsidRDefault="00F83D3A" w:rsidP="00F83D3A">
      <w:pPr>
        <w:jc w:val="both"/>
      </w:pPr>
    </w:p>
    <w:p w14:paraId="6B19AC06"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52E93FFD" w14:textId="77777777" w:rsidR="00F83D3A" w:rsidRPr="00C87F3B" w:rsidRDefault="00F83D3A" w:rsidP="00F83D3A">
      <w:pPr>
        <w:spacing w:before="120" w:after="120"/>
        <w:jc w:val="both"/>
      </w:pPr>
      <w:r w:rsidRPr="00C87F3B">
        <w:rPr>
          <w:lang w:eastAsia="fr-FR" w:bidi="fr-FR"/>
        </w:rPr>
        <w:t xml:space="preserve">La </w:t>
      </w:r>
      <w:r w:rsidRPr="00C75B4D">
        <w:rPr>
          <w:i/>
        </w:rPr>
        <w:t>senankuya</w:t>
      </w:r>
      <w:r w:rsidRPr="00C87F3B">
        <w:rPr>
          <w:lang w:eastAsia="fr-FR" w:bidi="fr-FR"/>
        </w:rPr>
        <w:t xml:space="preserve"> est un type d’alliance très répandue chez les Banm</w:t>
      </w:r>
      <w:r w:rsidRPr="00C87F3B">
        <w:rPr>
          <w:lang w:eastAsia="fr-FR" w:bidi="fr-FR"/>
        </w:rPr>
        <w:t>a</w:t>
      </w:r>
      <w:r w:rsidRPr="00C87F3B">
        <w:rPr>
          <w:lang w:eastAsia="fr-FR" w:bidi="fr-FR"/>
        </w:rPr>
        <w:t>na, les Maninka et les Fula et existe également chez d’autres ethnies d’Afrique Noire</w:t>
      </w:r>
      <w:r>
        <w:rPr>
          <w:lang w:eastAsia="fr-FR" w:bidi="fr-FR"/>
        </w:rPr>
        <w:t> </w:t>
      </w:r>
      <w:r>
        <w:rPr>
          <w:rStyle w:val="Appelnotedebasdep"/>
          <w:lang w:eastAsia="fr-FR" w:bidi="fr-FR"/>
        </w:rPr>
        <w:footnoteReference w:id="16"/>
      </w:r>
      <w:r w:rsidRPr="00C87F3B">
        <w:rPr>
          <w:lang w:eastAsia="fr-FR" w:bidi="fr-FR"/>
        </w:rPr>
        <w:t>. Ce type d’alliance peut concerner soit deux clans d’une même ethnie soit deux ethnies comme par exemple les Dogon et les Bozo</w:t>
      </w:r>
      <w:r>
        <w:rPr>
          <w:lang w:eastAsia="fr-FR" w:bidi="fr-FR"/>
        </w:rPr>
        <w:t> </w:t>
      </w:r>
      <w:r>
        <w:rPr>
          <w:rStyle w:val="Appelnotedebasdep"/>
          <w:lang w:eastAsia="fr-FR" w:bidi="fr-FR"/>
        </w:rPr>
        <w:footnoteReference w:id="17"/>
      </w:r>
      <w:r w:rsidRPr="00C87F3B">
        <w:rPr>
          <w:lang w:eastAsia="fr-FR" w:bidi="fr-FR"/>
        </w:rPr>
        <w:t xml:space="preserve">, soit une ethnie et un groupe social déterminé. </w:t>
      </w:r>
      <w:r>
        <w:rPr>
          <w:lang w:eastAsia="fr-FR" w:bidi="fr-FR"/>
        </w:rPr>
        <w:t>À</w:t>
      </w:r>
      <w:r w:rsidRPr="00C87F3B">
        <w:rPr>
          <w:lang w:eastAsia="fr-FR" w:bidi="fr-FR"/>
        </w:rPr>
        <w:t xml:space="preserve"> l’origine de l’alliance entre ces deux groupes, on trouve en général un pacte qui a été conclu par les deux ancêtres des groupes respectifs. La </w:t>
      </w:r>
      <w:r w:rsidRPr="00C87F3B">
        <w:t>senankuya</w:t>
      </w:r>
      <w:r w:rsidRPr="00C87F3B">
        <w:rPr>
          <w:lang w:eastAsia="fr-FR" w:bidi="fr-FR"/>
        </w:rPr>
        <w:t xml:space="preserve"> implique l’entraide, l’échange de dons et t</w:t>
      </w:r>
      <w:r w:rsidRPr="00C87F3B">
        <w:rPr>
          <w:lang w:eastAsia="fr-FR" w:bidi="fr-FR"/>
        </w:rPr>
        <w:t>o</w:t>
      </w:r>
      <w:r w:rsidRPr="00C87F3B">
        <w:rPr>
          <w:lang w:eastAsia="fr-FR" w:bidi="fr-FR"/>
        </w:rPr>
        <w:t>lère l’échange de plaisanteries ou d’insultes ayant trait à des sujets sexuels. Ces pla</w:t>
      </w:r>
      <w:r w:rsidRPr="00C87F3B">
        <w:rPr>
          <w:lang w:eastAsia="fr-FR" w:bidi="fr-FR"/>
        </w:rPr>
        <w:t>i</w:t>
      </w:r>
      <w:r w:rsidRPr="00C87F3B">
        <w:rPr>
          <w:lang w:eastAsia="fr-FR" w:bidi="fr-FR"/>
        </w:rPr>
        <w:t>santeries grossi</w:t>
      </w:r>
      <w:r w:rsidRPr="00C87F3B">
        <w:rPr>
          <w:lang w:eastAsia="fr-FR" w:bidi="fr-FR"/>
        </w:rPr>
        <w:t>è</w:t>
      </w:r>
      <w:r w:rsidRPr="00C87F3B">
        <w:rPr>
          <w:lang w:eastAsia="fr-FR" w:bidi="fr-FR"/>
        </w:rPr>
        <w:t>res proférées par d’autres membres que ceux des deux groupes entraîneraient un échange de coups mais dans ce cas là, elles doivent être acceptées, par les deux partenaires qui ne do</w:t>
      </w:r>
      <w:r w:rsidRPr="00C87F3B">
        <w:rPr>
          <w:lang w:eastAsia="fr-FR" w:bidi="fr-FR"/>
        </w:rPr>
        <w:t>i</w:t>
      </w:r>
      <w:r w:rsidRPr="00C87F3B">
        <w:rPr>
          <w:lang w:eastAsia="fr-FR" w:bidi="fr-FR"/>
        </w:rPr>
        <w:t>vent pas s’en offenser d’où le nom de « parenté à pla</w:t>
      </w:r>
      <w:r w:rsidRPr="00C87F3B">
        <w:rPr>
          <w:lang w:eastAsia="fr-FR" w:bidi="fr-FR"/>
        </w:rPr>
        <w:t>i</w:t>
      </w:r>
      <w:r w:rsidRPr="00C87F3B">
        <w:rPr>
          <w:lang w:eastAsia="fr-FR" w:bidi="fr-FR"/>
        </w:rPr>
        <w:t>santerie » qui sert à désigner l’ensemble de ces institutions. Chez les Ba</w:t>
      </w:r>
      <w:r w:rsidRPr="00C87F3B">
        <w:rPr>
          <w:lang w:eastAsia="fr-FR" w:bidi="fr-FR"/>
        </w:rPr>
        <w:t>n</w:t>
      </w:r>
      <w:r w:rsidRPr="00C87F3B">
        <w:rPr>
          <w:lang w:eastAsia="fr-FR" w:bidi="fr-FR"/>
        </w:rPr>
        <w:t xml:space="preserve">mana, les Maninka et les Fula, le terme </w:t>
      </w:r>
      <w:r w:rsidRPr="00C87F3B">
        <w:t>senankuya</w:t>
      </w:r>
      <w:r w:rsidRPr="00C87F3B">
        <w:rPr>
          <w:lang w:eastAsia="fr-FR" w:bidi="fr-FR"/>
        </w:rPr>
        <w:t xml:space="preserve"> recouvre des phénomènes en partie diff</w:t>
      </w:r>
      <w:r w:rsidRPr="00C87F3B">
        <w:rPr>
          <w:lang w:eastAsia="fr-FR" w:bidi="fr-FR"/>
        </w:rPr>
        <w:t>é</w:t>
      </w:r>
      <w:r w:rsidRPr="00C87F3B">
        <w:rPr>
          <w:lang w:eastAsia="fr-FR" w:bidi="fr-FR"/>
        </w:rPr>
        <w:t>rents et il convient de distinguer pl</w:t>
      </w:r>
      <w:r w:rsidRPr="00C87F3B">
        <w:rPr>
          <w:lang w:eastAsia="fr-FR" w:bidi="fr-FR"/>
        </w:rPr>
        <w:t>u</w:t>
      </w:r>
      <w:r w:rsidRPr="00C87F3B">
        <w:rPr>
          <w:lang w:eastAsia="fr-FR" w:bidi="fr-FR"/>
        </w:rPr>
        <w:t xml:space="preserve">sieurs types d’alliance selon la </w:t>
      </w:r>
      <w:r w:rsidRPr="00C87F3B">
        <w:rPr>
          <w:lang w:eastAsia="fr-FR" w:bidi="fr-FR"/>
        </w:rPr>
        <w:lastRenderedPageBreak/>
        <w:t xml:space="preserve">façon dont elles ont été nouées. On peut distinguer en gros deux types de </w:t>
      </w:r>
      <w:r w:rsidRPr="00C87F3B">
        <w:t>senankuya :</w:t>
      </w:r>
      <w:r w:rsidRPr="00C87F3B">
        <w:rPr>
          <w:lang w:eastAsia="fr-FR" w:bidi="fr-FR"/>
        </w:rPr>
        <w:t xml:space="preserve"> les pactes oraux et les pactes de sang.</w:t>
      </w:r>
    </w:p>
    <w:p w14:paraId="5948B6A2" w14:textId="77777777" w:rsidR="00F83D3A" w:rsidRDefault="00F83D3A" w:rsidP="00F83D3A">
      <w:pPr>
        <w:spacing w:before="120" w:after="120"/>
        <w:jc w:val="both"/>
      </w:pPr>
      <w:r>
        <w:t>[38]</w:t>
      </w:r>
    </w:p>
    <w:p w14:paraId="55934A01" w14:textId="77777777" w:rsidR="00F83D3A" w:rsidRDefault="00F83D3A" w:rsidP="00F83D3A">
      <w:pPr>
        <w:spacing w:before="120" w:after="120"/>
        <w:jc w:val="both"/>
      </w:pPr>
    </w:p>
    <w:p w14:paraId="0E8AEA73" w14:textId="77777777" w:rsidR="00F83D3A" w:rsidRPr="00C75B4D" w:rsidRDefault="00F83D3A" w:rsidP="00F83D3A">
      <w:pPr>
        <w:pStyle w:val="a"/>
      </w:pPr>
      <w:r w:rsidRPr="00C75B4D">
        <w:t>Les pactes oraux</w:t>
      </w:r>
    </w:p>
    <w:p w14:paraId="0250E857" w14:textId="77777777" w:rsidR="00F83D3A" w:rsidRDefault="00F83D3A" w:rsidP="00F83D3A">
      <w:pPr>
        <w:spacing w:before="120" w:after="120"/>
        <w:jc w:val="both"/>
        <w:rPr>
          <w:lang w:eastAsia="fr-FR" w:bidi="fr-FR"/>
        </w:rPr>
      </w:pPr>
    </w:p>
    <w:p w14:paraId="74EE0BAC" w14:textId="77777777" w:rsidR="00F83D3A" w:rsidRPr="00C87F3B" w:rsidRDefault="00F83D3A" w:rsidP="00F83D3A">
      <w:pPr>
        <w:spacing w:before="120" w:after="120"/>
        <w:jc w:val="both"/>
      </w:pPr>
      <w:r w:rsidRPr="00C87F3B">
        <w:rPr>
          <w:lang w:eastAsia="fr-FR" w:bidi="fr-FR"/>
        </w:rPr>
        <w:t>Ce type d’alliance est dési</w:t>
      </w:r>
      <w:r>
        <w:rPr>
          <w:lang w:eastAsia="fr-FR" w:bidi="fr-FR"/>
        </w:rPr>
        <w:t>gné par les Fula par le terme d</w:t>
      </w:r>
      <w:r w:rsidRPr="00C87F3B">
        <w:rPr>
          <w:lang w:eastAsia="fr-FR" w:bidi="fr-FR"/>
        </w:rPr>
        <w:t xml:space="preserve">e </w:t>
      </w:r>
      <w:r w:rsidRPr="00C75B4D">
        <w:rPr>
          <w:i/>
        </w:rPr>
        <w:t>sena</w:t>
      </w:r>
      <w:r w:rsidRPr="00C75B4D">
        <w:rPr>
          <w:i/>
        </w:rPr>
        <w:t>n</w:t>
      </w:r>
      <w:r w:rsidRPr="00C75B4D">
        <w:rPr>
          <w:i/>
        </w:rPr>
        <w:t>kuya</w:t>
      </w:r>
      <w:r w:rsidRPr="00C87F3B">
        <w:t xml:space="preserve"> </w:t>
      </w:r>
      <w:r w:rsidRPr="00C75B4D">
        <w:rPr>
          <w:i/>
        </w:rPr>
        <w:t>baloma</w:t>
      </w:r>
      <w:r w:rsidRPr="00C87F3B">
        <w:rPr>
          <w:lang w:eastAsia="fr-FR" w:bidi="fr-FR"/>
        </w:rPr>
        <w:t xml:space="preserve"> qui signifie </w:t>
      </w:r>
      <w:r w:rsidRPr="00C87F3B">
        <w:rPr>
          <w:i/>
        </w:rPr>
        <w:t>senankuya</w:t>
      </w:r>
      <w:r w:rsidRPr="00C87F3B">
        <w:rPr>
          <w:lang w:eastAsia="fr-FR" w:bidi="fr-FR"/>
        </w:rPr>
        <w:t xml:space="preserve"> </w:t>
      </w:r>
      <w:r>
        <w:rPr>
          <w:lang w:eastAsia="fr-FR" w:bidi="fr-FR"/>
        </w:rPr>
        <w:t>d</w:t>
      </w:r>
      <w:r w:rsidRPr="00C87F3B">
        <w:rPr>
          <w:lang w:eastAsia="fr-FR" w:bidi="fr-FR"/>
        </w:rPr>
        <w:t xml:space="preserve">e parenté ou de </w:t>
      </w:r>
      <w:r w:rsidRPr="00C75B4D">
        <w:rPr>
          <w:i/>
        </w:rPr>
        <w:t>senankuya</w:t>
      </w:r>
      <w:r w:rsidRPr="00C87F3B">
        <w:t xml:space="preserve"> </w:t>
      </w:r>
      <w:r w:rsidRPr="00C75B4D">
        <w:rPr>
          <w:i/>
        </w:rPr>
        <w:t>ny</w:t>
      </w:r>
      <w:r w:rsidRPr="00C75B4D">
        <w:rPr>
          <w:i/>
        </w:rPr>
        <w:t>o</w:t>
      </w:r>
      <w:r w:rsidRPr="00C75B4D">
        <w:rPr>
          <w:i/>
        </w:rPr>
        <w:t>gonya</w:t>
      </w:r>
      <w:r>
        <w:t> </w:t>
      </w:r>
      <w:r>
        <w:rPr>
          <w:rStyle w:val="Appelnotedebasdep"/>
        </w:rPr>
        <w:footnoteReference w:id="18"/>
      </w:r>
      <w:r w:rsidRPr="00C87F3B">
        <w:rPr>
          <w:lang w:eastAsia="fr-FR" w:bidi="fr-FR"/>
        </w:rPr>
        <w:t>. Les membres des deux groupes liés par ce pacte se bo</w:t>
      </w:r>
      <w:r w:rsidRPr="00C87F3B">
        <w:rPr>
          <w:lang w:eastAsia="fr-FR" w:bidi="fr-FR"/>
        </w:rPr>
        <w:t>r</w:t>
      </w:r>
      <w:r w:rsidRPr="00C87F3B">
        <w:rPr>
          <w:lang w:eastAsia="fr-FR" w:bidi="fr-FR"/>
        </w:rPr>
        <w:t>nent à échanger des plaisanteries grossières ou à s’insulter lorsqu’ils se re</w:t>
      </w:r>
      <w:r w:rsidRPr="00C87F3B">
        <w:rPr>
          <w:lang w:eastAsia="fr-FR" w:bidi="fr-FR"/>
        </w:rPr>
        <w:t>n</w:t>
      </w:r>
      <w:r w:rsidRPr="00C87F3B">
        <w:rPr>
          <w:lang w:eastAsia="fr-FR" w:bidi="fr-FR"/>
        </w:rPr>
        <w:t xml:space="preserve">contrent sans que cet échange verbal puisse dégénérer en bagarre. A la différence d’un pacte de sang, la </w:t>
      </w:r>
      <w:r w:rsidRPr="00C75B4D">
        <w:rPr>
          <w:i/>
        </w:rPr>
        <w:t>senankuya</w:t>
      </w:r>
      <w:r w:rsidRPr="00C87F3B">
        <w:t xml:space="preserve"> </w:t>
      </w:r>
      <w:r w:rsidRPr="00C75B4D">
        <w:rPr>
          <w:i/>
        </w:rPr>
        <w:t>baloma</w:t>
      </w:r>
      <w:r w:rsidRPr="00C87F3B">
        <w:rPr>
          <w:lang w:eastAsia="fr-FR" w:bidi="fr-FR"/>
        </w:rPr>
        <w:t xml:space="preserve"> ne prohibe pas les échanges matrimoniaux entre les deux groupes. Ainsi chez les Fula du Gw</w:t>
      </w:r>
      <w:r w:rsidRPr="00C87F3B">
        <w:rPr>
          <w:lang w:eastAsia="fr-FR" w:bidi="fr-FR"/>
        </w:rPr>
        <w:t>a</w:t>
      </w:r>
      <w:r w:rsidRPr="00C87F3B">
        <w:rPr>
          <w:lang w:eastAsia="fr-FR" w:bidi="fr-FR"/>
        </w:rPr>
        <w:t xml:space="preserve">nan les Jalo et les Jakite qui sont </w:t>
      </w:r>
      <w:r w:rsidRPr="00C75B4D">
        <w:rPr>
          <w:u w:val="single"/>
        </w:rPr>
        <w:t>senanku</w:t>
      </w:r>
      <w:r w:rsidRPr="00C87F3B">
        <w:rPr>
          <w:lang w:eastAsia="fr-FR" w:bidi="fr-FR"/>
        </w:rPr>
        <w:t xml:space="preserve"> peuvent s’épouser. Ce type d’alliance a en général pour or</w:t>
      </w:r>
      <w:r w:rsidRPr="00C87F3B">
        <w:rPr>
          <w:lang w:eastAsia="fr-FR" w:bidi="fr-FR"/>
        </w:rPr>
        <w:t>i</w:t>
      </w:r>
      <w:r w:rsidRPr="00C87F3B">
        <w:rPr>
          <w:lang w:eastAsia="fr-FR" w:bidi="fr-FR"/>
        </w:rPr>
        <w:t xml:space="preserve">gine un serment </w:t>
      </w:r>
      <w:r>
        <w:t>(</w:t>
      </w:r>
      <w:r w:rsidRPr="00C75B4D">
        <w:rPr>
          <w:i/>
        </w:rPr>
        <w:t>leidu</w:t>
      </w:r>
      <w:r w:rsidRPr="00C87F3B">
        <w:t>)</w:t>
      </w:r>
      <w:r w:rsidRPr="00C87F3B">
        <w:rPr>
          <w:lang w:eastAsia="fr-FR" w:bidi="fr-FR"/>
        </w:rPr>
        <w:t xml:space="preserve"> qui a été prêté par les ancêtres des deux groupes liés par la </w:t>
      </w:r>
      <w:r w:rsidRPr="00C87F3B">
        <w:t>s</w:t>
      </w:r>
      <w:r w:rsidRPr="00C87F3B">
        <w:t>e</w:t>
      </w:r>
      <w:r w:rsidRPr="00C87F3B">
        <w:t>nankuya.</w:t>
      </w:r>
      <w:r w:rsidRPr="00C87F3B">
        <w:rPr>
          <w:lang w:eastAsia="fr-FR" w:bidi="fr-FR"/>
        </w:rPr>
        <w:t xml:space="preserve"> Lors de ce se</w:t>
      </w:r>
      <w:r w:rsidRPr="00C87F3B">
        <w:rPr>
          <w:lang w:eastAsia="fr-FR" w:bidi="fr-FR"/>
        </w:rPr>
        <w:t>r</w:t>
      </w:r>
      <w:r w:rsidRPr="00C87F3B">
        <w:rPr>
          <w:lang w:eastAsia="fr-FR" w:bidi="fr-FR"/>
        </w:rPr>
        <w:t>ment les deux ancêtres ont juré de ne jamais se trahir, eux et leur postérité. Ce serment est en gén</w:t>
      </w:r>
      <w:r w:rsidRPr="00C87F3B">
        <w:rPr>
          <w:lang w:eastAsia="fr-FR" w:bidi="fr-FR"/>
        </w:rPr>
        <w:t>é</w:t>
      </w:r>
      <w:r w:rsidRPr="00C87F3B">
        <w:rPr>
          <w:lang w:eastAsia="fr-FR" w:bidi="fr-FR"/>
        </w:rPr>
        <w:t>ral très fort : que l’un ou l’autre des contractants ou un de leurs descendants ma</w:t>
      </w:r>
      <w:r w:rsidRPr="00C87F3B">
        <w:rPr>
          <w:lang w:eastAsia="fr-FR" w:bidi="fr-FR"/>
        </w:rPr>
        <w:t>n</w:t>
      </w:r>
      <w:r w:rsidRPr="00C87F3B">
        <w:rPr>
          <w:lang w:eastAsia="fr-FR" w:bidi="fr-FR"/>
        </w:rPr>
        <w:t>que à sa parole et lui et toute sa descendance s</w:t>
      </w:r>
      <w:r w:rsidRPr="00C87F3B">
        <w:rPr>
          <w:lang w:eastAsia="fr-FR" w:bidi="fr-FR"/>
        </w:rPr>
        <w:t>e</w:t>
      </w:r>
      <w:r w:rsidRPr="00C87F3B">
        <w:rPr>
          <w:lang w:eastAsia="fr-FR" w:bidi="fr-FR"/>
        </w:rPr>
        <w:t>ront maudits.</w:t>
      </w:r>
    </w:p>
    <w:p w14:paraId="6B42BCEC" w14:textId="77777777" w:rsidR="00F83D3A" w:rsidRDefault="00F83D3A" w:rsidP="00F83D3A">
      <w:pPr>
        <w:spacing w:before="120" w:after="120"/>
        <w:jc w:val="both"/>
        <w:rPr>
          <w:bCs/>
        </w:rPr>
      </w:pPr>
    </w:p>
    <w:p w14:paraId="7A5688D1" w14:textId="77777777" w:rsidR="00F83D3A" w:rsidRPr="00C75B4D" w:rsidRDefault="00F83D3A" w:rsidP="00F83D3A">
      <w:pPr>
        <w:pStyle w:val="a"/>
      </w:pPr>
      <w:r w:rsidRPr="00C75B4D">
        <w:t>Les pactes de sang</w:t>
      </w:r>
    </w:p>
    <w:p w14:paraId="64CBA718" w14:textId="77777777" w:rsidR="00F83D3A" w:rsidRDefault="00F83D3A" w:rsidP="00F83D3A">
      <w:pPr>
        <w:spacing w:before="120" w:after="120"/>
        <w:jc w:val="both"/>
        <w:rPr>
          <w:lang w:eastAsia="fr-FR" w:bidi="fr-FR"/>
        </w:rPr>
      </w:pPr>
    </w:p>
    <w:p w14:paraId="73D63695" w14:textId="77777777" w:rsidR="00F83D3A" w:rsidRPr="00C87F3B" w:rsidRDefault="00F83D3A" w:rsidP="00F83D3A">
      <w:pPr>
        <w:spacing w:before="120" w:after="120"/>
        <w:jc w:val="both"/>
      </w:pPr>
      <w:r w:rsidRPr="00C87F3B">
        <w:rPr>
          <w:lang w:eastAsia="fr-FR" w:bidi="fr-FR"/>
        </w:rPr>
        <w:t xml:space="preserve">Les Wasulunke nomment ce type d’alliance </w:t>
      </w:r>
      <w:r w:rsidRPr="00C75B4D">
        <w:rPr>
          <w:i/>
        </w:rPr>
        <w:t>senankuya</w:t>
      </w:r>
      <w:r w:rsidRPr="00C87F3B">
        <w:t xml:space="preserve"> </w:t>
      </w:r>
      <w:r w:rsidRPr="00C75B4D">
        <w:rPr>
          <w:i/>
        </w:rPr>
        <w:t>kunan</w:t>
      </w:r>
      <w:r w:rsidRPr="00C87F3B">
        <w:rPr>
          <w:lang w:eastAsia="fr-FR" w:bidi="fr-FR"/>
        </w:rPr>
        <w:t xml:space="preserve"> (</w:t>
      </w:r>
      <w:r w:rsidRPr="00C75B4D">
        <w:rPr>
          <w:i/>
          <w:lang w:eastAsia="fr-FR" w:bidi="fr-FR"/>
        </w:rPr>
        <w:t>s</w:t>
      </w:r>
      <w:r w:rsidRPr="00C75B4D">
        <w:rPr>
          <w:i/>
          <w:lang w:eastAsia="fr-FR" w:bidi="fr-FR"/>
        </w:rPr>
        <w:t>e</w:t>
      </w:r>
      <w:r w:rsidRPr="00C75B4D">
        <w:rPr>
          <w:i/>
          <w:lang w:eastAsia="fr-FR" w:bidi="fr-FR"/>
        </w:rPr>
        <w:t>nankuya</w:t>
      </w:r>
      <w:r w:rsidRPr="00C87F3B">
        <w:rPr>
          <w:lang w:eastAsia="fr-FR" w:bidi="fr-FR"/>
        </w:rPr>
        <w:t xml:space="preserve"> amère) </w:t>
      </w:r>
      <w:r w:rsidRPr="00C75B4D">
        <w:rPr>
          <w:i/>
        </w:rPr>
        <w:t>senankuya</w:t>
      </w:r>
      <w:r w:rsidRPr="00C87F3B">
        <w:t xml:space="preserve"> </w:t>
      </w:r>
      <w:r w:rsidRPr="00C75B4D">
        <w:rPr>
          <w:i/>
        </w:rPr>
        <w:t>joli</w:t>
      </w:r>
      <w:r w:rsidRPr="00C87F3B">
        <w:t xml:space="preserve"> (</w:t>
      </w:r>
      <w:r w:rsidRPr="00C75B4D">
        <w:rPr>
          <w:i/>
        </w:rPr>
        <w:t>senankuya</w:t>
      </w:r>
      <w:r w:rsidRPr="00C87F3B">
        <w:t xml:space="preserve"> </w:t>
      </w:r>
      <w:r w:rsidRPr="00C87F3B">
        <w:rPr>
          <w:lang w:eastAsia="fr-FR" w:bidi="fr-FR"/>
        </w:rPr>
        <w:t xml:space="preserve">de sang) </w:t>
      </w:r>
      <w:r w:rsidRPr="00C75B4D">
        <w:rPr>
          <w:i/>
        </w:rPr>
        <w:t>sena</w:t>
      </w:r>
      <w:r w:rsidRPr="00C75B4D">
        <w:rPr>
          <w:i/>
        </w:rPr>
        <w:t>n</w:t>
      </w:r>
      <w:r w:rsidRPr="00C75B4D">
        <w:rPr>
          <w:i/>
        </w:rPr>
        <w:t>kuya</w:t>
      </w:r>
      <w:r w:rsidRPr="00C87F3B">
        <w:t xml:space="preserve"> </w:t>
      </w:r>
      <w:r w:rsidRPr="00C75B4D">
        <w:rPr>
          <w:i/>
        </w:rPr>
        <w:t>jugun</w:t>
      </w:r>
      <w:r w:rsidRPr="00C87F3B">
        <w:rPr>
          <w:lang w:eastAsia="fr-FR" w:bidi="fr-FR"/>
        </w:rPr>
        <w:t xml:space="preserve"> (mauvai</w:t>
      </w:r>
      <w:r>
        <w:rPr>
          <w:lang w:eastAsia="fr-FR" w:bidi="fr-FR"/>
        </w:rPr>
        <w:t>se</w:t>
      </w:r>
      <w:r w:rsidRPr="00C87F3B">
        <w:t xml:space="preserve"> </w:t>
      </w:r>
      <w:r w:rsidRPr="00C75B4D">
        <w:rPr>
          <w:i/>
        </w:rPr>
        <w:t>senankuya</w:t>
      </w:r>
      <w:r w:rsidRPr="00C87F3B">
        <w:t>)</w:t>
      </w:r>
      <w:r w:rsidRPr="00C87F3B">
        <w:rPr>
          <w:lang w:eastAsia="fr-FR" w:bidi="fr-FR"/>
        </w:rPr>
        <w:t xml:space="preserve"> ou encore </w:t>
      </w:r>
      <w:r w:rsidRPr="00C87F3B">
        <w:t>jo</w:t>
      </w:r>
      <w:r>
        <w:t> </w:t>
      </w:r>
      <w:r>
        <w:rPr>
          <w:rStyle w:val="Appelnotedebasdep"/>
        </w:rPr>
        <w:footnoteReference w:id="19"/>
      </w:r>
      <w:r w:rsidRPr="00C87F3B">
        <w:rPr>
          <w:lang w:eastAsia="fr-FR" w:bidi="fr-FR"/>
        </w:rPr>
        <w:t>. Ce pacte est considéré co</w:t>
      </w:r>
      <w:r w:rsidRPr="00C87F3B">
        <w:rPr>
          <w:lang w:eastAsia="fr-FR" w:bidi="fr-FR"/>
        </w:rPr>
        <w:t>m</w:t>
      </w:r>
      <w:r w:rsidRPr="00C87F3B">
        <w:rPr>
          <w:lang w:eastAsia="fr-FR" w:bidi="fr-FR"/>
        </w:rPr>
        <w:t>me beaucoup plus fort que celui qui concerne deux groupes liés par un pacte oral. Si l’un des pa</w:t>
      </w:r>
      <w:r w:rsidRPr="00C87F3B">
        <w:rPr>
          <w:lang w:eastAsia="fr-FR" w:bidi="fr-FR"/>
        </w:rPr>
        <w:t>r</w:t>
      </w:r>
      <w:r w:rsidRPr="00C87F3B">
        <w:rPr>
          <w:lang w:eastAsia="fr-FR" w:bidi="fr-FR"/>
        </w:rPr>
        <w:t xml:space="preserve">tenaires ne respecte pas le pacte, il peut en résulter des graves conséquences pour lui. La </w:t>
      </w:r>
      <w:r w:rsidRPr="00C75B4D">
        <w:rPr>
          <w:i/>
        </w:rPr>
        <w:t>senankuya</w:t>
      </w:r>
      <w:r w:rsidRPr="00C87F3B">
        <w:t xml:space="preserve"> </w:t>
      </w:r>
      <w:r w:rsidRPr="00C75B4D">
        <w:rPr>
          <w:i/>
        </w:rPr>
        <w:t>kunan</w:t>
      </w:r>
      <w:r w:rsidRPr="00C87F3B">
        <w:rPr>
          <w:lang w:eastAsia="fr-FR" w:bidi="fr-FR"/>
        </w:rPr>
        <w:t xml:space="preserve"> peut concerner des groupes de statut égal comme dans le cas des Sidibe et des Kuruman du Baya, (nord du Basidibe). Ces Sidibe portent l’un des quatre </w:t>
      </w:r>
      <w:r w:rsidRPr="00C75B4D">
        <w:rPr>
          <w:i/>
        </w:rPr>
        <w:t>jamul</w:t>
      </w:r>
      <w:r w:rsidRPr="00C87F3B">
        <w:rPr>
          <w:lang w:eastAsia="fr-FR" w:bidi="fr-FR"/>
        </w:rPr>
        <w:t xml:space="preserve"> Fula les K</w:t>
      </w:r>
      <w:r w:rsidRPr="00C87F3B">
        <w:rPr>
          <w:lang w:eastAsia="fr-FR" w:bidi="fr-FR"/>
        </w:rPr>
        <w:t>u</w:t>
      </w:r>
      <w:r w:rsidRPr="00C87F3B">
        <w:rPr>
          <w:lang w:eastAsia="fr-FR" w:bidi="fr-FR"/>
        </w:rPr>
        <w:t xml:space="preserve">ruman se disent les descendants de Fakoli </w:t>
      </w:r>
      <w:r w:rsidRPr="00C87F3B">
        <w:rPr>
          <w:lang w:eastAsia="fr-FR" w:bidi="fr-FR"/>
        </w:rPr>
        <w:lastRenderedPageBreak/>
        <w:t>neveu utérin et célèbre lieutenant de Sumanoro Kante, roi du S</w:t>
      </w:r>
      <w:r w:rsidRPr="00C87F3B">
        <w:rPr>
          <w:lang w:eastAsia="fr-FR" w:bidi="fr-FR"/>
        </w:rPr>
        <w:t>o</w:t>
      </w:r>
      <w:r w:rsidRPr="00C87F3B">
        <w:rPr>
          <w:lang w:eastAsia="fr-FR" w:bidi="fr-FR"/>
        </w:rPr>
        <w:t>so et qui abandonna ce dernier qui lui avait pris sa femme pour aller co</w:t>
      </w:r>
      <w:r w:rsidRPr="00C87F3B">
        <w:rPr>
          <w:lang w:eastAsia="fr-FR" w:bidi="fr-FR"/>
        </w:rPr>
        <w:t>m</w:t>
      </w:r>
      <w:r w:rsidRPr="00C87F3B">
        <w:rPr>
          <w:lang w:eastAsia="fr-FR" w:bidi="fr-FR"/>
        </w:rPr>
        <w:t>battre aux côtés du fameux Sunjata Keita empereur du Mali</w:t>
      </w:r>
      <w:r>
        <w:rPr>
          <w:lang w:eastAsia="fr-FR" w:bidi="fr-FR"/>
        </w:rPr>
        <w:t> </w:t>
      </w:r>
      <w:r>
        <w:rPr>
          <w:rStyle w:val="Appelnotedebasdep"/>
          <w:lang w:eastAsia="fr-FR" w:bidi="fr-FR"/>
        </w:rPr>
        <w:footnoteReference w:id="20"/>
      </w:r>
      <w:r w:rsidRPr="00C87F3B">
        <w:rPr>
          <w:lang w:eastAsia="fr-FR" w:bidi="fr-FR"/>
        </w:rPr>
        <w:t>.</w:t>
      </w:r>
    </w:p>
    <w:p w14:paraId="7BF8DD6C" w14:textId="77777777" w:rsidR="00F83D3A" w:rsidRDefault="00F83D3A" w:rsidP="00F83D3A">
      <w:pPr>
        <w:spacing w:before="120" w:after="120"/>
        <w:jc w:val="both"/>
      </w:pPr>
      <w:r>
        <w:t>[39]</w:t>
      </w:r>
    </w:p>
    <w:p w14:paraId="15537CA3" w14:textId="77777777" w:rsidR="00F83D3A" w:rsidRPr="00C87F3B" w:rsidRDefault="00F83D3A" w:rsidP="00F83D3A">
      <w:pPr>
        <w:spacing w:before="120" w:after="120"/>
        <w:jc w:val="both"/>
      </w:pPr>
      <w:r w:rsidRPr="00C87F3B">
        <w:rPr>
          <w:lang w:eastAsia="fr-FR" w:bidi="fr-FR"/>
        </w:rPr>
        <w:t xml:space="preserve">Tous les </w:t>
      </w:r>
      <w:r w:rsidRPr="00C87F3B">
        <w:rPr>
          <w:lang w:bidi="en-US"/>
        </w:rPr>
        <w:t>porteurs</w:t>
      </w:r>
      <w:r>
        <w:rPr>
          <w:lang w:bidi="en-US"/>
        </w:rPr>
        <w:t xml:space="preserve"> </w:t>
      </w:r>
      <w:r w:rsidRPr="00C87F3B">
        <w:rPr>
          <w:lang w:bidi="en-US"/>
        </w:rPr>
        <w:t xml:space="preserve">de </w:t>
      </w:r>
      <w:r w:rsidRPr="00C75B4D">
        <w:rPr>
          <w:i/>
        </w:rPr>
        <w:t>jamu</w:t>
      </w:r>
      <w:r w:rsidRPr="00C87F3B">
        <w:rPr>
          <w:lang w:eastAsia="fr-FR" w:bidi="fr-FR"/>
        </w:rPr>
        <w:t xml:space="preserve"> Sidibe sont de condition franche (</w:t>
      </w:r>
      <w:r w:rsidRPr="00C87F3B">
        <w:t>h</w:t>
      </w:r>
      <w:r w:rsidRPr="00C87F3B">
        <w:t>o</w:t>
      </w:r>
      <w:r w:rsidRPr="00C87F3B">
        <w:t>ron</w:t>
      </w:r>
      <w:r>
        <w:rPr>
          <w:lang w:eastAsia="fr-FR" w:bidi="fr-FR"/>
        </w:rPr>
        <w:t>) </w:t>
      </w:r>
      <w:r>
        <w:rPr>
          <w:rStyle w:val="Appelnotedebasdep"/>
          <w:lang w:eastAsia="fr-FR" w:bidi="fr-FR"/>
        </w:rPr>
        <w:footnoteReference w:id="21"/>
      </w:r>
      <w:r w:rsidRPr="00C87F3B">
        <w:rPr>
          <w:lang w:eastAsia="fr-FR" w:bidi="fr-FR"/>
        </w:rPr>
        <w:t>, les Kuruman sont appelés également Sisoko ; Du</w:t>
      </w:r>
      <w:r w:rsidRPr="00C87F3B">
        <w:rPr>
          <w:lang w:eastAsia="fr-FR" w:bidi="fr-FR"/>
        </w:rPr>
        <w:t>m</w:t>
      </w:r>
      <w:r w:rsidRPr="00C87F3B">
        <w:rPr>
          <w:lang w:eastAsia="fr-FR" w:bidi="fr-FR"/>
        </w:rPr>
        <w:t>biya ou Bla et les femmes sont saluées par le terme Damba. Les K</w:t>
      </w:r>
      <w:r w:rsidRPr="00C87F3B">
        <w:rPr>
          <w:lang w:eastAsia="fr-FR" w:bidi="fr-FR"/>
        </w:rPr>
        <w:t>u</w:t>
      </w:r>
      <w:r w:rsidRPr="00C87F3B">
        <w:rPr>
          <w:lang w:eastAsia="fr-FR" w:bidi="fr-FR"/>
        </w:rPr>
        <w:t xml:space="preserve">ruman ne sont pas tous de condition franche, il existe parmi les porteurs de ce </w:t>
      </w:r>
      <w:r w:rsidRPr="00C75B4D">
        <w:rPr>
          <w:i/>
        </w:rPr>
        <w:t>jamu</w:t>
      </w:r>
      <w:r w:rsidRPr="00C87F3B">
        <w:rPr>
          <w:lang w:eastAsia="fr-FR" w:bidi="fr-FR"/>
        </w:rPr>
        <w:t xml:space="preserve"> des griots et des forgerons qui disent descendre eux aussi de F</w:t>
      </w:r>
      <w:r w:rsidRPr="00C87F3B">
        <w:rPr>
          <w:lang w:eastAsia="fr-FR" w:bidi="fr-FR"/>
        </w:rPr>
        <w:t>a</w:t>
      </w:r>
      <w:r w:rsidRPr="00C87F3B">
        <w:rPr>
          <w:lang w:eastAsia="fr-FR" w:bidi="fr-FR"/>
        </w:rPr>
        <w:t xml:space="preserve">koli l’ancêtre prestigieux. Quoiqu’il en soit, la </w:t>
      </w:r>
      <w:r w:rsidRPr="00C75B4D">
        <w:rPr>
          <w:i/>
        </w:rPr>
        <w:t>senankuya</w:t>
      </w:r>
      <w:r w:rsidRPr="00C87F3B">
        <w:t xml:space="preserve"> </w:t>
      </w:r>
      <w:r w:rsidRPr="00C75B4D">
        <w:rPr>
          <w:i/>
        </w:rPr>
        <w:t>kunan</w:t>
      </w:r>
      <w:r w:rsidRPr="00C87F3B">
        <w:rPr>
          <w:lang w:eastAsia="fr-FR" w:bidi="fr-FR"/>
        </w:rPr>
        <w:t xml:space="preserve"> entre S</w:t>
      </w:r>
      <w:r w:rsidRPr="00C87F3B">
        <w:rPr>
          <w:lang w:eastAsia="fr-FR" w:bidi="fr-FR"/>
        </w:rPr>
        <w:t>i</w:t>
      </w:r>
      <w:r w:rsidRPr="00C87F3B">
        <w:rPr>
          <w:lang w:eastAsia="fr-FR" w:bidi="fr-FR"/>
        </w:rPr>
        <w:t xml:space="preserve">dibe et Kuruman concerne l’ensemble des gens qui portent ce </w:t>
      </w:r>
      <w:r w:rsidRPr="00C87F3B">
        <w:t>jamu</w:t>
      </w:r>
      <w:r w:rsidRPr="00C87F3B">
        <w:rPr>
          <w:lang w:eastAsia="fr-FR" w:bidi="fr-FR"/>
        </w:rPr>
        <w:t xml:space="preserve"> quel que soit leur statut. L’alliance prohibe radicalement les r</w:t>
      </w:r>
      <w:r w:rsidRPr="00C87F3B">
        <w:rPr>
          <w:lang w:eastAsia="fr-FR" w:bidi="fr-FR"/>
        </w:rPr>
        <w:t>e</w:t>
      </w:r>
      <w:r w:rsidRPr="00C87F3B">
        <w:rPr>
          <w:lang w:eastAsia="fr-FR" w:bidi="fr-FR"/>
        </w:rPr>
        <w:t>lations matrimoniales entre les groupes, et autrefois il était absolument d</w:t>
      </w:r>
      <w:r w:rsidRPr="00C87F3B">
        <w:rPr>
          <w:lang w:eastAsia="fr-FR" w:bidi="fr-FR"/>
        </w:rPr>
        <w:t>é</w:t>
      </w:r>
      <w:r w:rsidRPr="00C87F3B">
        <w:rPr>
          <w:lang w:eastAsia="fr-FR" w:bidi="fr-FR"/>
        </w:rPr>
        <w:t>fendu à un Sidibe d’épouser une femme Dumbiya même noble et r</w:t>
      </w:r>
      <w:r w:rsidRPr="00C87F3B">
        <w:rPr>
          <w:lang w:eastAsia="fr-FR" w:bidi="fr-FR"/>
        </w:rPr>
        <w:t>é</w:t>
      </w:r>
      <w:r w:rsidRPr="00C87F3B">
        <w:rPr>
          <w:lang w:eastAsia="fr-FR" w:bidi="fr-FR"/>
        </w:rPr>
        <w:t>ciproquement. Deux lége</w:t>
      </w:r>
      <w:r w:rsidRPr="00C87F3B">
        <w:rPr>
          <w:lang w:eastAsia="fr-FR" w:bidi="fr-FR"/>
        </w:rPr>
        <w:t>n</w:t>
      </w:r>
      <w:r w:rsidRPr="00C87F3B">
        <w:rPr>
          <w:lang w:eastAsia="fr-FR" w:bidi="fr-FR"/>
        </w:rPr>
        <w:t>des que nous avons recueillies relatent les circonstances de cette alliance. Selon la première de ces légendes : Ser</w:t>
      </w:r>
      <w:r w:rsidRPr="00C87F3B">
        <w:rPr>
          <w:lang w:eastAsia="fr-FR" w:bidi="fr-FR"/>
        </w:rPr>
        <w:t>i</w:t>
      </w:r>
      <w:r w:rsidRPr="00C87F3B">
        <w:rPr>
          <w:lang w:eastAsia="fr-FR" w:bidi="fr-FR"/>
        </w:rPr>
        <w:t xml:space="preserve">musa l’ancêtre des Basidibe et Fakoli celui des Dumbiya auraient scellé le pacte de </w:t>
      </w:r>
      <w:r w:rsidRPr="00C75B4D">
        <w:rPr>
          <w:i/>
        </w:rPr>
        <w:t>senankuya</w:t>
      </w:r>
      <w:r w:rsidRPr="00C87F3B">
        <w:rPr>
          <w:lang w:eastAsia="fr-FR" w:bidi="fr-FR"/>
        </w:rPr>
        <w:t xml:space="preserve"> à Tigan</w:t>
      </w:r>
      <w:r>
        <w:rPr>
          <w:lang w:eastAsia="fr-FR" w:bidi="fr-FR"/>
        </w:rPr>
        <w:t> </w:t>
      </w:r>
      <w:r>
        <w:rPr>
          <w:rStyle w:val="Appelnotedebasdep"/>
          <w:lang w:eastAsia="fr-FR" w:bidi="fr-FR"/>
        </w:rPr>
        <w:footnoteReference w:id="22"/>
      </w:r>
      <w:r w:rsidRPr="00C87F3B">
        <w:rPr>
          <w:lang w:eastAsia="fr-FR" w:bidi="fr-FR"/>
        </w:rPr>
        <w:t>, en échangeant leurs armes. Serimusa aurait donné ses armes à Fakoli qui en échange lui aurait donné les siennes. Les armes que Fakoli donna à Serimusa se tro</w:t>
      </w:r>
      <w:r w:rsidRPr="00C87F3B">
        <w:rPr>
          <w:lang w:eastAsia="fr-FR" w:bidi="fr-FR"/>
        </w:rPr>
        <w:t>u</w:t>
      </w:r>
      <w:r w:rsidRPr="00C87F3B">
        <w:rPr>
          <w:lang w:eastAsia="fr-FR" w:bidi="fr-FR"/>
        </w:rPr>
        <w:t>vaient encore récemment</w:t>
      </w:r>
      <w:r>
        <w:rPr>
          <w:lang w:eastAsia="fr-FR" w:bidi="fr-FR"/>
        </w:rPr>
        <w:t> </w:t>
      </w:r>
      <w:r>
        <w:rPr>
          <w:rStyle w:val="Appelnotedebasdep"/>
          <w:lang w:eastAsia="fr-FR" w:bidi="fr-FR"/>
        </w:rPr>
        <w:footnoteReference w:id="23"/>
      </w:r>
      <w:r w:rsidRPr="00C87F3B">
        <w:rPr>
          <w:lang w:eastAsia="fr-FR" w:bidi="fr-FR"/>
        </w:rPr>
        <w:t xml:space="preserve"> dans le village de Morifina situé dans le Bas</w:t>
      </w:r>
      <w:r w:rsidRPr="00C87F3B">
        <w:rPr>
          <w:lang w:eastAsia="fr-FR" w:bidi="fr-FR"/>
        </w:rPr>
        <w:t>i</w:t>
      </w:r>
      <w:r w:rsidRPr="00C87F3B">
        <w:rPr>
          <w:lang w:eastAsia="fr-FR" w:bidi="fr-FR"/>
        </w:rPr>
        <w:t>dibe. Selon l’autre légende l’ancêtre des Dumbiya et l’ancêtre des Sidibe seraient nés à la même époque. Ils étaient encore bébés lorsque le village où ils habitaient fut attaqué. Tous les hab</w:t>
      </w:r>
      <w:r w:rsidRPr="00C87F3B">
        <w:rPr>
          <w:lang w:eastAsia="fr-FR" w:bidi="fr-FR"/>
        </w:rPr>
        <w:t>i</w:t>
      </w:r>
      <w:r w:rsidRPr="00C87F3B">
        <w:rPr>
          <w:lang w:eastAsia="fr-FR" w:bidi="fr-FR"/>
        </w:rPr>
        <w:t>tants du village s’enfuirent et ils furent abandonnés tous les deux dans la même case</w:t>
      </w:r>
      <w:r>
        <w:rPr>
          <w:lang w:eastAsia="fr-FR" w:bidi="fr-FR"/>
        </w:rPr>
        <w:t xml:space="preserve">. Après l’attaque les habitants </w:t>
      </w:r>
      <w:r w:rsidRPr="00C87F3B">
        <w:rPr>
          <w:lang w:eastAsia="fr-FR" w:bidi="fr-FR"/>
        </w:rPr>
        <w:t>revinrent au village et trouvèrent dans la case les deux enfants indemnes. Personne ne fut c</w:t>
      </w:r>
      <w:r w:rsidRPr="00C87F3B">
        <w:rPr>
          <w:lang w:eastAsia="fr-FR" w:bidi="fr-FR"/>
        </w:rPr>
        <w:t>a</w:t>
      </w:r>
      <w:r w:rsidRPr="00C87F3B">
        <w:rPr>
          <w:lang w:eastAsia="fr-FR" w:bidi="fr-FR"/>
        </w:rPr>
        <w:t>pable de distinguer le Sidibe du Dumbiya et l’on donna un bébé aux Sidibe et l’autre aux Dumbiya. C’est cet événement qui marqua selon cette légende le d</w:t>
      </w:r>
      <w:r w:rsidRPr="00C87F3B">
        <w:rPr>
          <w:lang w:eastAsia="fr-FR" w:bidi="fr-FR"/>
        </w:rPr>
        <w:t>é</w:t>
      </w:r>
      <w:r w:rsidRPr="00C87F3B">
        <w:rPr>
          <w:lang w:eastAsia="fr-FR" w:bidi="fr-FR"/>
        </w:rPr>
        <w:t>but de l’alliance très étroite qui existe entre les Sidibe et les Dumbiya. Ces deux légendes perme</w:t>
      </w:r>
      <w:r w:rsidRPr="00C87F3B">
        <w:rPr>
          <w:lang w:eastAsia="fr-FR" w:bidi="fr-FR"/>
        </w:rPr>
        <w:t>t</w:t>
      </w:r>
      <w:r w:rsidRPr="00C87F3B">
        <w:rPr>
          <w:lang w:eastAsia="fr-FR" w:bidi="fr-FR"/>
        </w:rPr>
        <w:t xml:space="preserve">tent peut être de dégager le sens de ce type de </w:t>
      </w:r>
      <w:r w:rsidRPr="00C87F3B">
        <w:t>senankuya.</w:t>
      </w:r>
      <w:r w:rsidRPr="00C87F3B">
        <w:rPr>
          <w:lang w:eastAsia="fr-FR" w:bidi="fr-FR"/>
        </w:rPr>
        <w:t xml:space="preserve"> Dans la première lége</w:t>
      </w:r>
      <w:r w:rsidRPr="00C87F3B">
        <w:rPr>
          <w:lang w:eastAsia="fr-FR" w:bidi="fr-FR"/>
        </w:rPr>
        <w:t>n</w:t>
      </w:r>
      <w:r w:rsidRPr="00C87F3B">
        <w:rPr>
          <w:lang w:eastAsia="fr-FR" w:bidi="fr-FR"/>
        </w:rPr>
        <w:t xml:space="preserve">de l’alliance a pour origine l’échange d’armes et donc de force entre deux ancêtres. L’échange </w:t>
      </w:r>
      <w:r w:rsidRPr="00C87F3B">
        <w:rPr>
          <w:lang w:eastAsia="fr-FR" w:bidi="fr-FR"/>
        </w:rPr>
        <w:lastRenderedPageBreak/>
        <w:t>d’armes fait que l’on peut ajouter à sa propre force représentée par l’arme, ce</w:t>
      </w:r>
      <w:r w:rsidRPr="00C87F3B">
        <w:rPr>
          <w:lang w:eastAsia="fr-FR" w:bidi="fr-FR"/>
        </w:rPr>
        <w:t>l</w:t>
      </w:r>
      <w:r w:rsidRPr="00C87F3B">
        <w:rPr>
          <w:lang w:eastAsia="fr-FR" w:bidi="fr-FR"/>
        </w:rPr>
        <w:t>le de</w:t>
      </w:r>
      <w:r>
        <w:rPr>
          <w:lang w:eastAsia="fr-FR" w:bidi="fr-FR"/>
        </w:rPr>
        <w:t xml:space="preserve"> </w:t>
      </w:r>
      <w:r>
        <w:t xml:space="preserve">[40] </w:t>
      </w:r>
      <w:r w:rsidRPr="00C87F3B">
        <w:rPr>
          <w:lang w:eastAsia="fr-FR" w:bidi="fr-FR"/>
        </w:rPr>
        <w:t>l’individu avec lequel on scelle le pacte et qui vous donne la sienne. Il s’agit là d’un renforc</w:t>
      </w:r>
      <w:r w:rsidRPr="00C87F3B">
        <w:rPr>
          <w:lang w:eastAsia="fr-FR" w:bidi="fr-FR"/>
        </w:rPr>
        <w:t>e</w:t>
      </w:r>
      <w:r w:rsidRPr="00C87F3B">
        <w:rPr>
          <w:lang w:eastAsia="fr-FR" w:bidi="fr-FR"/>
        </w:rPr>
        <w:t>ment mutuel de deux partenaires par l’échange de deux forces différentes qui deviennent complémentaires. Dans la seconde légende, un autre fa</w:t>
      </w:r>
      <w:r w:rsidRPr="00C87F3B">
        <w:rPr>
          <w:lang w:eastAsia="fr-FR" w:bidi="fr-FR"/>
        </w:rPr>
        <w:t>c</w:t>
      </w:r>
      <w:r w:rsidRPr="00C87F3B">
        <w:rPr>
          <w:lang w:eastAsia="fr-FR" w:bidi="fr-FR"/>
        </w:rPr>
        <w:t>teur entre en ligne de compte celui de la similarité. Il n’est plus possible de disti</w:t>
      </w:r>
      <w:r w:rsidRPr="00C87F3B">
        <w:rPr>
          <w:lang w:eastAsia="fr-FR" w:bidi="fr-FR"/>
        </w:rPr>
        <w:t>n</w:t>
      </w:r>
      <w:r w:rsidRPr="00C87F3B">
        <w:rPr>
          <w:lang w:eastAsia="fr-FR" w:bidi="fr-FR"/>
        </w:rPr>
        <w:t>guer le bébé Dumbiya du bébé S</w:t>
      </w:r>
      <w:r w:rsidRPr="00C87F3B">
        <w:rPr>
          <w:lang w:eastAsia="fr-FR" w:bidi="fr-FR"/>
        </w:rPr>
        <w:t>i</w:t>
      </w:r>
      <w:r w:rsidRPr="00C87F3B">
        <w:rPr>
          <w:lang w:eastAsia="fr-FR" w:bidi="fr-FR"/>
        </w:rPr>
        <w:t>dibe, chacun des deux bébés est à la fois Dumbiya et Sidibe. Chaque bébé contient une</w:t>
      </w:r>
      <w:r>
        <w:rPr>
          <w:lang w:eastAsia="fr-FR" w:bidi="fr-FR"/>
        </w:rPr>
        <w:t xml:space="preserve"> </w:t>
      </w:r>
      <w:r w:rsidRPr="00C87F3B">
        <w:rPr>
          <w:lang w:eastAsia="fr-FR" w:bidi="fr-FR"/>
        </w:rPr>
        <w:t>« part » de Du</w:t>
      </w:r>
      <w:r w:rsidRPr="00C87F3B">
        <w:rPr>
          <w:lang w:eastAsia="fr-FR" w:bidi="fr-FR"/>
        </w:rPr>
        <w:t>m</w:t>
      </w:r>
      <w:r w:rsidRPr="00C87F3B">
        <w:rPr>
          <w:lang w:eastAsia="fr-FR" w:bidi="fr-FR"/>
        </w:rPr>
        <w:t>biya et une « part » de Sidibe. On retrouve ici l’esprit de la première légende mais avec en plus quelque chose de nouveau. En fait si les deux bébés contiennent chacun une « part » de Dumbiya et une « part » de Sidibe, il est i</w:t>
      </w:r>
      <w:r w:rsidRPr="00C87F3B">
        <w:rPr>
          <w:lang w:eastAsia="fr-FR" w:bidi="fr-FR"/>
        </w:rPr>
        <w:t>m</w:t>
      </w:r>
      <w:r w:rsidRPr="00C87F3B">
        <w:rPr>
          <w:lang w:eastAsia="fr-FR" w:bidi="fr-FR"/>
        </w:rPr>
        <w:t>possible de dissocier au sein de chacun d’eux, ces parts respectives de même qu’il est impossible de les diss</w:t>
      </w:r>
      <w:r w:rsidRPr="00C87F3B">
        <w:rPr>
          <w:lang w:eastAsia="fr-FR" w:bidi="fr-FR"/>
        </w:rPr>
        <w:t>o</w:t>
      </w:r>
      <w:r w:rsidRPr="00C87F3B">
        <w:rPr>
          <w:lang w:eastAsia="fr-FR" w:bidi="fr-FR"/>
        </w:rPr>
        <w:t>cier eux. Ces deux bébés sont donc complémentaires, ils ne peuvent exister indépendamment l’un de l’autre, leur exi</w:t>
      </w:r>
      <w:r w:rsidRPr="00C87F3B">
        <w:rPr>
          <w:lang w:eastAsia="fr-FR" w:bidi="fr-FR"/>
        </w:rPr>
        <w:t>s</w:t>
      </w:r>
      <w:r w:rsidRPr="00C87F3B">
        <w:rPr>
          <w:lang w:eastAsia="fr-FR" w:bidi="fr-FR"/>
        </w:rPr>
        <w:t>tence n’a de sens que dans leur unité. Ces deux bébés constituent une totalité Dumbiya-Sidibe indifférenciée et par cons</w:t>
      </w:r>
      <w:r w:rsidRPr="00C87F3B">
        <w:rPr>
          <w:lang w:eastAsia="fr-FR" w:bidi="fr-FR"/>
        </w:rPr>
        <w:t>é</w:t>
      </w:r>
      <w:r w:rsidRPr="00C87F3B">
        <w:rPr>
          <w:lang w:eastAsia="fr-FR" w:bidi="fr-FR"/>
        </w:rPr>
        <w:t>quent il est logique, dans l’optique de l’exogamie, que les mariages soient prohibés entre les deux gro</w:t>
      </w:r>
      <w:r w:rsidRPr="00C87F3B">
        <w:rPr>
          <w:lang w:eastAsia="fr-FR" w:bidi="fr-FR"/>
        </w:rPr>
        <w:t>u</w:t>
      </w:r>
      <w:r w:rsidRPr="00C87F3B">
        <w:rPr>
          <w:lang w:eastAsia="fr-FR" w:bidi="fr-FR"/>
        </w:rPr>
        <w:t>pes</w:t>
      </w:r>
      <w:r>
        <w:rPr>
          <w:lang w:eastAsia="fr-FR" w:bidi="fr-FR"/>
        </w:rPr>
        <w:t> </w:t>
      </w:r>
      <w:r>
        <w:rPr>
          <w:rStyle w:val="Appelnotedebasdep"/>
          <w:lang w:eastAsia="fr-FR" w:bidi="fr-FR"/>
        </w:rPr>
        <w:footnoteReference w:id="24"/>
      </w:r>
      <w:r w:rsidRPr="00C87F3B">
        <w:rPr>
          <w:lang w:eastAsia="fr-FR" w:bidi="fr-FR"/>
        </w:rPr>
        <w:t>.</w:t>
      </w:r>
    </w:p>
    <w:p w14:paraId="3EE12B31" w14:textId="77777777" w:rsidR="00F83D3A" w:rsidRPr="00C87F3B" w:rsidRDefault="00F83D3A" w:rsidP="00F83D3A">
      <w:pPr>
        <w:spacing w:before="120" w:after="120"/>
        <w:jc w:val="both"/>
      </w:pPr>
      <w:r w:rsidRPr="00C87F3B">
        <w:rPr>
          <w:lang w:eastAsia="fr-FR" w:bidi="fr-FR"/>
        </w:rPr>
        <w:t xml:space="preserve">La </w:t>
      </w:r>
      <w:r w:rsidRPr="00C75B4D">
        <w:rPr>
          <w:i/>
        </w:rPr>
        <w:t>senankuya</w:t>
      </w:r>
      <w:r w:rsidRPr="00C87F3B">
        <w:t xml:space="preserve"> </w:t>
      </w:r>
      <w:r w:rsidRPr="00C75B4D">
        <w:rPr>
          <w:i/>
        </w:rPr>
        <w:t>kuman</w:t>
      </w:r>
      <w:r w:rsidRPr="00C87F3B">
        <w:rPr>
          <w:lang w:eastAsia="fr-FR" w:bidi="fr-FR"/>
        </w:rPr>
        <w:t xml:space="preserve"> concerne ici des groupes à statut identique dans la mesure où elle met en rapport des Sidibe et des Dumbiya n</w:t>
      </w:r>
      <w:r w:rsidRPr="00C87F3B">
        <w:rPr>
          <w:lang w:eastAsia="fr-FR" w:bidi="fr-FR"/>
        </w:rPr>
        <w:t>o</w:t>
      </w:r>
      <w:r w:rsidRPr="00C87F3B">
        <w:rPr>
          <w:lang w:eastAsia="fr-FR" w:bidi="fr-FR"/>
        </w:rPr>
        <w:t>bles. Or elle a</w:t>
      </w:r>
      <w:r w:rsidRPr="00C87F3B">
        <w:rPr>
          <w:lang w:eastAsia="fr-FR" w:bidi="fr-FR"/>
        </w:rPr>
        <w:t>f</w:t>
      </w:r>
      <w:r w:rsidRPr="00C87F3B">
        <w:rPr>
          <w:lang w:eastAsia="fr-FR" w:bidi="fr-FR"/>
        </w:rPr>
        <w:t>fecte comme nous l’avons vu l’ensemble des Sidibe et l’ensemble des Dumbiya et met en rel</w:t>
      </w:r>
      <w:r w:rsidRPr="00C87F3B">
        <w:rPr>
          <w:lang w:eastAsia="fr-FR" w:bidi="fr-FR"/>
        </w:rPr>
        <w:t>a</w:t>
      </w:r>
      <w:r w:rsidRPr="00C87F3B">
        <w:rPr>
          <w:lang w:eastAsia="fr-FR" w:bidi="fr-FR"/>
        </w:rPr>
        <w:t>tions lorsqu’il s’agit de Sidibe nobles et de Dumbiya griots ou forgerons des groupes de statut diff</w:t>
      </w:r>
      <w:r w:rsidRPr="00C87F3B">
        <w:rPr>
          <w:lang w:eastAsia="fr-FR" w:bidi="fr-FR"/>
        </w:rPr>
        <w:t>é</w:t>
      </w:r>
      <w:r w:rsidRPr="00C87F3B">
        <w:rPr>
          <w:lang w:eastAsia="fr-FR" w:bidi="fr-FR"/>
        </w:rPr>
        <w:t xml:space="preserve">rent. Il existe également au Wasulu des types de </w:t>
      </w:r>
      <w:r w:rsidRPr="00C87F3B">
        <w:t>senankuya kunan</w:t>
      </w:r>
      <w:r w:rsidRPr="00C87F3B">
        <w:rPr>
          <w:lang w:eastAsia="fr-FR" w:bidi="fr-FR"/>
        </w:rPr>
        <w:t xml:space="preserve"> qui lient des groupes de statut théoriquement égal mais dont l’un est considéré par l’autre comme inf</w:t>
      </w:r>
      <w:r w:rsidRPr="00C87F3B">
        <w:rPr>
          <w:lang w:eastAsia="fr-FR" w:bidi="fr-FR"/>
        </w:rPr>
        <w:t>é</w:t>
      </w:r>
      <w:r w:rsidRPr="00C87F3B">
        <w:rPr>
          <w:lang w:eastAsia="fr-FR" w:bidi="fr-FR"/>
        </w:rPr>
        <w:t>rieur, comme dans le cas des Sidibe du Ba-Sidibe et des Sangar</w:t>
      </w:r>
      <w:r>
        <w:rPr>
          <w:lang w:eastAsia="fr-FR" w:bidi="fr-FR"/>
        </w:rPr>
        <w:t>e</w:t>
      </w:r>
      <w:r w:rsidRPr="00C87F3B">
        <w:rPr>
          <w:lang w:eastAsia="fr-FR" w:bidi="fr-FR"/>
        </w:rPr>
        <w:t xml:space="preserve"> Bogolatigi et Bogoladon de Madigila en Guinée.</w:t>
      </w:r>
    </w:p>
    <w:p w14:paraId="5F42D68F" w14:textId="77777777" w:rsidR="00F83D3A" w:rsidRPr="00C87F3B" w:rsidRDefault="00F83D3A" w:rsidP="00F83D3A">
      <w:pPr>
        <w:spacing w:before="120" w:after="120"/>
        <w:jc w:val="both"/>
      </w:pPr>
      <w:r w:rsidRPr="00C87F3B">
        <w:rPr>
          <w:lang w:eastAsia="fr-FR" w:bidi="fr-FR"/>
        </w:rPr>
        <w:t>Selon la légende, l’ancêtre des Sidibe rencontra en combat sing</w:t>
      </w:r>
      <w:r w:rsidRPr="00C87F3B">
        <w:rPr>
          <w:lang w:eastAsia="fr-FR" w:bidi="fr-FR"/>
        </w:rPr>
        <w:t>u</w:t>
      </w:r>
      <w:r w:rsidRPr="00C87F3B">
        <w:rPr>
          <w:lang w:eastAsia="fr-FR" w:bidi="fr-FR"/>
        </w:rPr>
        <w:t>lier l’ancêtre des Sangaré Bogolat</w:t>
      </w:r>
      <w:r w:rsidRPr="00C87F3B">
        <w:rPr>
          <w:lang w:eastAsia="fr-FR" w:bidi="fr-FR"/>
        </w:rPr>
        <w:t>i</w:t>
      </w:r>
      <w:r w:rsidRPr="00C87F3B">
        <w:rPr>
          <w:lang w:eastAsia="fr-FR" w:bidi="fr-FR"/>
        </w:rPr>
        <w:t>gi. Il avait été convenu avant que le combat ne commence que celui</w:t>
      </w:r>
      <w:r>
        <w:rPr>
          <w:lang w:eastAsia="fr-FR" w:bidi="fr-FR"/>
        </w:rPr>
        <w:t xml:space="preserve"> </w:t>
      </w:r>
      <w:r>
        <w:t xml:space="preserve">[41] </w:t>
      </w:r>
      <w:r w:rsidRPr="00C87F3B">
        <w:rPr>
          <w:lang w:eastAsia="fr-FR" w:bidi="fr-FR"/>
        </w:rPr>
        <w:t>qui en sortirait vainqueur aurait le droit de commander. L’ancêtre des Sidibe l’emporta et jeta son a</w:t>
      </w:r>
      <w:r w:rsidRPr="00C87F3B">
        <w:rPr>
          <w:lang w:eastAsia="fr-FR" w:bidi="fr-FR"/>
        </w:rPr>
        <w:t>d</w:t>
      </w:r>
      <w:r w:rsidRPr="00C87F3B">
        <w:rPr>
          <w:lang w:eastAsia="fr-FR" w:bidi="fr-FR"/>
        </w:rPr>
        <w:t xml:space="preserve">versaire dans la boue. C’est de là que proviendrait le qualificatif </w:t>
      </w:r>
      <w:r w:rsidRPr="00F8534B">
        <w:rPr>
          <w:i/>
        </w:rPr>
        <w:t>B</w:t>
      </w:r>
      <w:r w:rsidRPr="00F8534B">
        <w:rPr>
          <w:i/>
        </w:rPr>
        <w:t>o</w:t>
      </w:r>
      <w:r w:rsidRPr="00F8534B">
        <w:rPr>
          <w:i/>
        </w:rPr>
        <w:t>gola</w:t>
      </w:r>
      <w:r w:rsidRPr="00C87F3B">
        <w:t xml:space="preserve"> </w:t>
      </w:r>
      <w:r w:rsidRPr="00F8534B">
        <w:rPr>
          <w:i/>
        </w:rPr>
        <w:t>Don</w:t>
      </w:r>
      <w:r w:rsidRPr="00C87F3B">
        <w:rPr>
          <w:lang w:eastAsia="fr-FR" w:bidi="fr-FR"/>
        </w:rPr>
        <w:t xml:space="preserve"> (qui rentre dans la boue) qui sert à désigner cette catégorie </w:t>
      </w:r>
      <w:r w:rsidRPr="00C87F3B">
        <w:rPr>
          <w:lang w:eastAsia="fr-FR" w:bidi="fr-FR"/>
        </w:rPr>
        <w:lastRenderedPageBreak/>
        <w:t>de Sangaré. Depuis cet événement les Sangaré portent des vêtements confectionnés à l’aide de pagnes teints à la terre</w:t>
      </w:r>
      <w:r>
        <w:rPr>
          <w:lang w:eastAsia="fr-FR" w:bidi="fr-FR"/>
        </w:rPr>
        <w:t> </w:t>
      </w:r>
      <w:r>
        <w:rPr>
          <w:rStyle w:val="Appelnotedebasdep"/>
          <w:lang w:eastAsia="fr-FR" w:bidi="fr-FR"/>
        </w:rPr>
        <w:footnoteReference w:id="25"/>
      </w:r>
      <w:r w:rsidRPr="00C87F3B">
        <w:rPr>
          <w:lang w:eastAsia="fr-FR" w:bidi="fr-FR"/>
        </w:rPr>
        <w:t>, alors que les Sid</w:t>
      </w:r>
      <w:r w:rsidRPr="00C87F3B">
        <w:rPr>
          <w:lang w:eastAsia="fr-FR" w:bidi="fr-FR"/>
        </w:rPr>
        <w:t>i</w:t>
      </w:r>
      <w:r w:rsidRPr="00C87F3B">
        <w:rPr>
          <w:lang w:eastAsia="fr-FR" w:bidi="fr-FR"/>
        </w:rPr>
        <w:t>be po</w:t>
      </w:r>
      <w:r w:rsidRPr="00C87F3B">
        <w:rPr>
          <w:lang w:eastAsia="fr-FR" w:bidi="fr-FR"/>
        </w:rPr>
        <w:t>r</w:t>
      </w:r>
      <w:r w:rsidRPr="00C87F3B">
        <w:rPr>
          <w:lang w:eastAsia="fr-FR" w:bidi="fr-FR"/>
        </w:rPr>
        <w:t xml:space="preserve">tent des vêtement faits de bandes de coton teints avec l’écorce d’un arbre nommé </w:t>
      </w:r>
      <w:r w:rsidRPr="00F8534B">
        <w:rPr>
          <w:i/>
        </w:rPr>
        <w:t>gre</w:t>
      </w:r>
      <w:r w:rsidRPr="00C87F3B">
        <w:rPr>
          <w:lang w:eastAsia="fr-FR" w:bidi="fr-FR"/>
        </w:rPr>
        <w:t xml:space="preserve"> (non identifié). La </w:t>
      </w:r>
      <w:r w:rsidRPr="00F8534B">
        <w:rPr>
          <w:i/>
        </w:rPr>
        <w:t>senankuya</w:t>
      </w:r>
      <w:r w:rsidRPr="00C87F3B">
        <w:t xml:space="preserve"> </w:t>
      </w:r>
      <w:r w:rsidRPr="00F8534B">
        <w:rPr>
          <w:i/>
        </w:rPr>
        <w:t>k</w:t>
      </w:r>
      <w:r w:rsidRPr="00F8534B">
        <w:rPr>
          <w:i/>
        </w:rPr>
        <w:t>u</w:t>
      </w:r>
      <w:r w:rsidRPr="00F8534B">
        <w:rPr>
          <w:i/>
        </w:rPr>
        <w:t>nan</w:t>
      </w:r>
      <w:r>
        <w:rPr>
          <w:lang w:eastAsia="fr-FR" w:bidi="fr-FR"/>
        </w:rPr>
        <w:t xml:space="preserve"> entre les Sangare</w:t>
      </w:r>
      <w:r w:rsidRPr="00C87F3B">
        <w:rPr>
          <w:lang w:eastAsia="fr-FR" w:bidi="fr-FR"/>
        </w:rPr>
        <w:t xml:space="preserve"> et les Sidibe est désignée par l’expression </w:t>
      </w:r>
      <w:r w:rsidRPr="00F8534B">
        <w:rPr>
          <w:i/>
        </w:rPr>
        <w:t>gre ni bogo</w:t>
      </w:r>
      <w:r>
        <w:t> </w:t>
      </w:r>
      <w:r>
        <w:rPr>
          <w:rStyle w:val="Appelnotedebasdep"/>
        </w:rPr>
        <w:footnoteReference w:id="26"/>
      </w:r>
      <w:r w:rsidRPr="00C87F3B">
        <w:rPr>
          <w:lang w:eastAsia="fr-FR" w:bidi="fr-FR"/>
        </w:rPr>
        <w:t>. Ces Sidibe qui portent des vêt</w:t>
      </w:r>
      <w:r w:rsidRPr="00C87F3B">
        <w:rPr>
          <w:lang w:eastAsia="fr-FR" w:bidi="fr-FR"/>
        </w:rPr>
        <w:t>e</w:t>
      </w:r>
      <w:r w:rsidRPr="00C87F3B">
        <w:rPr>
          <w:lang w:eastAsia="fr-FR" w:bidi="fr-FR"/>
        </w:rPr>
        <w:t xml:space="preserve">ments teints au </w:t>
      </w:r>
      <w:r w:rsidRPr="00F8534B">
        <w:rPr>
          <w:i/>
        </w:rPr>
        <w:t>gre</w:t>
      </w:r>
      <w:r w:rsidRPr="00C87F3B">
        <w:rPr>
          <w:lang w:eastAsia="fr-FR" w:bidi="fr-FR"/>
        </w:rPr>
        <w:t xml:space="preserve"> s’estiment supérieurs au Sangaré vêtus de pagnes teints à la terre, et considèrent les Sangaré comme des « esclaves ». Ils ref</w:t>
      </w:r>
      <w:r w:rsidRPr="00C87F3B">
        <w:rPr>
          <w:lang w:eastAsia="fr-FR" w:bidi="fr-FR"/>
        </w:rPr>
        <w:t>u</w:t>
      </w:r>
      <w:r w:rsidRPr="00C87F3B">
        <w:rPr>
          <w:lang w:eastAsia="fr-FR" w:bidi="fr-FR"/>
        </w:rPr>
        <w:t>sent de se marier avec eux, de s’asseoir sur la même natte et ne bo</w:t>
      </w:r>
      <w:r w:rsidRPr="00C87F3B">
        <w:rPr>
          <w:lang w:eastAsia="fr-FR" w:bidi="fr-FR"/>
        </w:rPr>
        <w:t>i</w:t>
      </w:r>
      <w:r w:rsidRPr="00C87F3B">
        <w:rPr>
          <w:lang w:eastAsia="fr-FR" w:bidi="fr-FR"/>
        </w:rPr>
        <w:t>vent pas dans le même pot.</w:t>
      </w:r>
    </w:p>
    <w:p w14:paraId="222E0B09" w14:textId="77777777" w:rsidR="00F83D3A" w:rsidRPr="00C87F3B" w:rsidRDefault="00F83D3A" w:rsidP="00F83D3A">
      <w:pPr>
        <w:spacing w:before="120" w:after="120"/>
        <w:jc w:val="both"/>
      </w:pPr>
      <w:r w:rsidRPr="00C87F3B">
        <w:rPr>
          <w:lang w:eastAsia="fr-FR" w:bidi="fr-FR"/>
        </w:rPr>
        <w:t>L’impureté de ces Sangaré aux yeux des Sidibe est si forte que si l’un d’entre eux vient chez eux et qu’ils l’invitent à manger, le reste du plat est donné aux animaux</w:t>
      </w:r>
      <w:r>
        <w:rPr>
          <w:lang w:eastAsia="fr-FR" w:bidi="fr-FR"/>
        </w:rPr>
        <w:t> </w:t>
      </w:r>
      <w:r>
        <w:rPr>
          <w:rStyle w:val="Appelnotedebasdep"/>
          <w:lang w:eastAsia="fr-FR" w:bidi="fr-FR"/>
        </w:rPr>
        <w:footnoteReference w:id="27"/>
      </w:r>
      <w:r w:rsidRPr="00C87F3B">
        <w:rPr>
          <w:lang w:eastAsia="fr-FR" w:bidi="fr-FR"/>
        </w:rPr>
        <w:t>.</w:t>
      </w:r>
    </w:p>
    <w:p w14:paraId="5B6A1F00" w14:textId="77777777" w:rsidR="00F83D3A" w:rsidRPr="00C87F3B" w:rsidRDefault="00F83D3A" w:rsidP="00F83D3A">
      <w:pPr>
        <w:spacing w:before="120" w:after="120"/>
        <w:jc w:val="both"/>
      </w:pPr>
      <w:r w:rsidRPr="00C87F3B">
        <w:rPr>
          <w:lang w:eastAsia="fr-FR" w:bidi="fr-FR"/>
        </w:rPr>
        <w:t xml:space="preserve">Les rapports de </w:t>
      </w:r>
      <w:r w:rsidRPr="00C87F3B">
        <w:t>senankuya</w:t>
      </w:r>
      <w:r w:rsidRPr="00C87F3B">
        <w:rPr>
          <w:lang w:eastAsia="fr-FR" w:bidi="fr-FR"/>
        </w:rPr>
        <w:t xml:space="preserve"> que nous avons examiné jusqu’à pr</w:t>
      </w:r>
      <w:r w:rsidRPr="00C87F3B">
        <w:rPr>
          <w:lang w:eastAsia="fr-FR" w:bidi="fr-FR"/>
        </w:rPr>
        <w:t>é</w:t>
      </w:r>
      <w:r w:rsidRPr="00C87F3B">
        <w:rPr>
          <w:lang w:eastAsia="fr-FR" w:bidi="fr-FR"/>
        </w:rPr>
        <w:t xml:space="preserve">sent concernaient soit deux </w:t>
      </w:r>
      <w:r w:rsidRPr="001F73B8">
        <w:rPr>
          <w:i/>
        </w:rPr>
        <w:t>jamu</w:t>
      </w:r>
      <w:r w:rsidRPr="00C87F3B">
        <w:rPr>
          <w:lang w:eastAsia="fr-FR" w:bidi="fr-FR"/>
        </w:rPr>
        <w:t xml:space="preserve"> de statut égal, soit un lignage et un groupe d’hommes porteur d’un même </w:t>
      </w:r>
      <w:r w:rsidRPr="001F73B8">
        <w:rPr>
          <w:i/>
        </w:rPr>
        <w:t>jamu</w:t>
      </w:r>
      <w:r w:rsidRPr="00C87F3B">
        <w:rPr>
          <w:lang w:eastAsia="fr-FR" w:bidi="fr-FR"/>
        </w:rPr>
        <w:t xml:space="preserve"> mais compr</w:t>
      </w:r>
      <w:r w:rsidRPr="00C87F3B">
        <w:rPr>
          <w:lang w:eastAsia="fr-FR" w:bidi="fr-FR"/>
        </w:rPr>
        <w:t>e</w:t>
      </w:r>
      <w:r w:rsidRPr="00C87F3B">
        <w:rPr>
          <w:lang w:eastAsia="fr-FR" w:bidi="fr-FR"/>
        </w:rPr>
        <w:t xml:space="preserve">nant des sous groupes de statut différent soit dans le dernier cas deux </w:t>
      </w:r>
      <w:r w:rsidRPr="001F73B8">
        <w:rPr>
          <w:i/>
        </w:rPr>
        <w:t>jamu</w:t>
      </w:r>
      <w:r w:rsidRPr="00C87F3B">
        <w:rPr>
          <w:lang w:eastAsia="fr-FR" w:bidi="fr-FR"/>
        </w:rPr>
        <w:t xml:space="preserve"> appart</w:t>
      </w:r>
      <w:r w:rsidRPr="00C87F3B">
        <w:rPr>
          <w:lang w:eastAsia="fr-FR" w:bidi="fr-FR"/>
        </w:rPr>
        <w:t>e</w:t>
      </w:r>
      <w:r w:rsidRPr="00C87F3B">
        <w:rPr>
          <w:lang w:eastAsia="fr-FR" w:bidi="fr-FR"/>
        </w:rPr>
        <w:t>nant à un même ensemble ethnique : les Fula du Wasulu et po</w:t>
      </w:r>
      <w:r w:rsidRPr="00C87F3B">
        <w:rPr>
          <w:lang w:eastAsia="fr-FR" w:bidi="fr-FR"/>
        </w:rPr>
        <w:t>r</w:t>
      </w:r>
      <w:r w:rsidRPr="00C87F3B">
        <w:rPr>
          <w:lang w:eastAsia="fr-FR" w:bidi="fr-FR"/>
        </w:rPr>
        <w:t xml:space="preserve">teurs de </w:t>
      </w:r>
      <w:r w:rsidRPr="001F73B8">
        <w:rPr>
          <w:i/>
        </w:rPr>
        <w:t>jamu</w:t>
      </w:r>
      <w:r w:rsidRPr="00C87F3B">
        <w:rPr>
          <w:lang w:eastAsia="fr-FR" w:bidi="fr-FR"/>
        </w:rPr>
        <w:t xml:space="preserve"> leur conférant en principe une ide</w:t>
      </w:r>
      <w:r w:rsidRPr="00C87F3B">
        <w:rPr>
          <w:lang w:eastAsia="fr-FR" w:bidi="fr-FR"/>
        </w:rPr>
        <w:t>n</w:t>
      </w:r>
      <w:r w:rsidRPr="00C87F3B">
        <w:rPr>
          <w:lang w:eastAsia="fr-FR" w:bidi="fr-FR"/>
        </w:rPr>
        <w:t>tité de statut mais dont l’un se considère cepe</w:t>
      </w:r>
      <w:r w:rsidRPr="00C87F3B">
        <w:rPr>
          <w:lang w:eastAsia="fr-FR" w:bidi="fr-FR"/>
        </w:rPr>
        <w:t>n</w:t>
      </w:r>
      <w:r w:rsidRPr="00C87F3B">
        <w:rPr>
          <w:lang w:eastAsia="fr-FR" w:bidi="fr-FR"/>
        </w:rPr>
        <w:t>dant comme supérieur à l’autre.</w:t>
      </w:r>
    </w:p>
    <w:p w14:paraId="11342ED3" w14:textId="77777777" w:rsidR="00F83D3A" w:rsidRPr="00C87F3B" w:rsidRDefault="00F83D3A" w:rsidP="00F83D3A">
      <w:pPr>
        <w:spacing w:before="120" w:after="120"/>
        <w:jc w:val="both"/>
      </w:pPr>
      <w:r>
        <w:rPr>
          <w:lang w:eastAsia="fr-FR" w:bidi="fr-FR"/>
        </w:rPr>
        <w:t>À</w:t>
      </w:r>
      <w:r w:rsidRPr="00C87F3B">
        <w:rPr>
          <w:lang w:eastAsia="fr-FR" w:bidi="fr-FR"/>
        </w:rPr>
        <w:t xml:space="preserve"> côté de ces trois catégories de </w:t>
      </w:r>
      <w:r w:rsidRPr="00F8534B">
        <w:rPr>
          <w:i/>
        </w:rPr>
        <w:t>senankuya</w:t>
      </w:r>
      <w:r w:rsidRPr="00C87F3B">
        <w:t>,</w:t>
      </w:r>
      <w:r w:rsidRPr="00C87F3B">
        <w:rPr>
          <w:lang w:eastAsia="fr-FR" w:bidi="fr-FR"/>
        </w:rPr>
        <w:t xml:space="preserve"> il en existe une autre au Wasulu, celle qui lie un groupe ethnique à une caste déterminée. Cette a</w:t>
      </w:r>
      <w:r w:rsidRPr="00C87F3B">
        <w:rPr>
          <w:lang w:eastAsia="fr-FR" w:bidi="fr-FR"/>
        </w:rPr>
        <w:t>l</w:t>
      </w:r>
      <w:r w:rsidRPr="00C87F3B">
        <w:rPr>
          <w:lang w:eastAsia="fr-FR" w:bidi="fr-FR"/>
        </w:rPr>
        <w:t xml:space="preserve">liance est du type </w:t>
      </w:r>
      <w:r w:rsidRPr="00B94B56">
        <w:rPr>
          <w:i/>
        </w:rPr>
        <w:t>senankuya</w:t>
      </w:r>
      <w:r w:rsidRPr="00C87F3B">
        <w:t xml:space="preserve"> </w:t>
      </w:r>
      <w:r w:rsidRPr="00B94B56">
        <w:rPr>
          <w:i/>
        </w:rPr>
        <w:t>kunan</w:t>
      </w:r>
      <w:r w:rsidRPr="00C87F3B">
        <w:t>,</w:t>
      </w:r>
      <w:r w:rsidRPr="00C87F3B">
        <w:rPr>
          <w:lang w:eastAsia="fr-FR" w:bidi="fr-FR"/>
        </w:rPr>
        <w:t xml:space="preserve"> elle unit l’ensemble des Fula du Wasulu à l’ensemble des </w:t>
      </w:r>
      <w:r w:rsidRPr="00C87F3B">
        <w:t>numu</w:t>
      </w:r>
      <w:r w:rsidRPr="00C87F3B">
        <w:rPr>
          <w:lang w:eastAsia="fr-FR" w:bidi="fr-FR"/>
        </w:rPr>
        <w:t xml:space="preserve"> (forgerons).</w:t>
      </w:r>
    </w:p>
    <w:p w14:paraId="19F516BE" w14:textId="77777777" w:rsidR="00F83D3A" w:rsidRDefault="00F83D3A" w:rsidP="00F83D3A">
      <w:pPr>
        <w:spacing w:before="120" w:after="120"/>
        <w:jc w:val="both"/>
        <w:rPr>
          <w:bCs/>
        </w:rPr>
      </w:pPr>
    </w:p>
    <w:p w14:paraId="6A763270" w14:textId="77777777" w:rsidR="00F83D3A" w:rsidRPr="00B94B56" w:rsidRDefault="00F83D3A" w:rsidP="00F83D3A">
      <w:pPr>
        <w:pStyle w:val="a"/>
      </w:pPr>
      <w:r w:rsidRPr="00B94B56">
        <w:t>La Senankuya Fula-Numu</w:t>
      </w:r>
    </w:p>
    <w:p w14:paraId="5379F476" w14:textId="77777777" w:rsidR="00F83D3A" w:rsidRDefault="00F83D3A" w:rsidP="00F83D3A">
      <w:pPr>
        <w:spacing w:before="120" w:after="120"/>
        <w:jc w:val="both"/>
        <w:rPr>
          <w:lang w:eastAsia="fr-FR" w:bidi="fr-FR"/>
        </w:rPr>
      </w:pPr>
    </w:p>
    <w:p w14:paraId="08A443CA" w14:textId="77777777" w:rsidR="00F83D3A" w:rsidRPr="00C87F3B" w:rsidRDefault="00F83D3A" w:rsidP="00F83D3A">
      <w:pPr>
        <w:spacing w:before="120" w:after="120"/>
        <w:jc w:val="both"/>
      </w:pPr>
      <w:r w:rsidRPr="00C87F3B">
        <w:rPr>
          <w:lang w:eastAsia="fr-FR" w:bidi="fr-FR"/>
        </w:rPr>
        <w:t xml:space="preserve">Cette </w:t>
      </w:r>
      <w:r w:rsidRPr="001F73B8">
        <w:rPr>
          <w:i/>
        </w:rPr>
        <w:t>senankuya</w:t>
      </w:r>
      <w:r w:rsidRPr="00C87F3B">
        <w:rPr>
          <w:lang w:eastAsia="fr-FR" w:bidi="fr-FR"/>
        </w:rPr>
        <w:t xml:space="preserve"> unit l’ensemble des porteurs de </w:t>
      </w:r>
      <w:r w:rsidRPr="001F73B8">
        <w:rPr>
          <w:i/>
        </w:rPr>
        <w:t>jamu</w:t>
      </w:r>
      <w:r w:rsidRPr="00C87F3B">
        <w:rPr>
          <w:lang w:eastAsia="fr-FR" w:bidi="fr-FR"/>
        </w:rPr>
        <w:t xml:space="preserve"> Fula du W</w:t>
      </w:r>
      <w:r w:rsidRPr="00C87F3B">
        <w:rPr>
          <w:lang w:eastAsia="fr-FR" w:bidi="fr-FR"/>
        </w:rPr>
        <w:t>a</w:t>
      </w:r>
      <w:r w:rsidRPr="00C87F3B">
        <w:rPr>
          <w:lang w:eastAsia="fr-FR" w:bidi="fr-FR"/>
        </w:rPr>
        <w:t>sulu : Jalo, Jakite, Sidibe, Sangaré à</w:t>
      </w:r>
      <w:r>
        <w:rPr>
          <w:lang w:eastAsia="fr-FR" w:bidi="fr-FR"/>
        </w:rPr>
        <w:t xml:space="preserve"> </w:t>
      </w:r>
      <w:r>
        <w:t xml:space="preserve">[42] </w:t>
      </w:r>
      <w:r w:rsidRPr="00C87F3B">
        <w:rPr>
          <w:lang w:eastAsia="fr-FR" w:bidi="fr-FR"/>
        </w:rPr>
        <w:t xml:space="preserve">l’ensemble </w:t>
      </w:r>
      <w:r>
        <w:rPr>
          <w:lang w:eastAsia="fr-FR" w:bidi="fr-FR"/>
        </w:rPr>
        <w:t xml:space="preserve">des </w:t>
      </w:r>
      <w:r w:rsidRPr="00C87F3B">
        <w:rPr>
          <w:lang w:eastAsia="fr-FR" w:bidi="fr-FR"/>
        </w:rPr>
        <w:t xml:space="preserve">membres de la caste des </w:t>
      </w:r>
      <w:r w:rsidRPr="00B94B56">
        <w:rPr>
          <w:i/>
        </w:rPr>
        <w:t>numu</w:t>
      </w:r>
      <w:r>
        <w:t> </w:t>
      </w:r>
      <w:r>
        <w:rPr>
          <w:rStyle w:val="Appelnotedebasdep"/>
        </w:rPr>
        <w:footnoteReference w:id="28"/>
      </w:r>
      <w:r w:rsidRPr="00C87F3B">
        <w:rPr>
          <w:lang w:eastAsia="fr-FR" w:bidi="fr-FR"/>
        </w:rPr>
        <w:t>. Selon une lége</w:t>
      </w:r>
      <w:r w:rsidRPr="00C87F3B">
        <w:rPr>
          <w:lang w:eastAsia="fr-FR" w:bidi="fr-FR"/>
        </w:rPr>
        <w:t>n</w:t>
      </w:r>
      <w:r w:rsidRPr="00C87F3B">
        <w:rPr>
          <w:lang w:eastAsia="fr-FR" w:bidi="fr-FR"/>
        </w:rPr>
        <w:t xml:space="preserve">de recueillie auprès des Sidibe de Niesumala (canton de Gwaniakha, arrondissement de Kalana, cercle </w:t>
      </w:r>
      <w:r w:rsidRPr="00C87F3B">
        <w:rPr>
          <w:lang w:eastAsia="fr-FR" w:bidi="fr-FR"/>
        </w:rPr>
        <w:lastRenderedPageBreak/>
        <w:t xml:space="preserve">de Yanfolila) cette </w:t>
      </w:r>
      <w:r w:rsidRPr="00C87F3B">
        <w:t>s</w:t>
      </w:r>
      <w:r w:rsidRPr="00C87F3B">
        <w:t>e</w:t>
      </w:r>
      <w:r w:rsidRPr="00C87F3B">
        <w:t>nankuya</w:t>
      </w:r>
      <w:r w:rsidRPr="00C87F3B">
        <w:rPr>
          <w:lang w:eastAsia="fr-FR" w:bidi="fr-FR"/>
        </w:rPr>
        <w:t xml:space="preserve"> aurait pour origine un pacte passé entre Numasajan Fane et Filamasa Jan Jalo. Ces deux ancêtres auraient pr</w:t>
      </w:r>
      <w:r w:rsidRPr="00C87F3B">
        <w:rPr>
          <w:lang w:eastAsia="fr-FR" w:bidi="fr-FR"/>
        </w:rPr>
        <w:t>ê</w:t>
      </w:r>
      <w:r w:rsidRPr="00C87F3B">
        <w:rPr>
          <w:lang w:eastAsia="fr-FR" w:bidi="fr-FR"/>
        </w:rPr>
        <w:t>té le serment de ne jamais se nuire et de ne jamais verser le sang, eux et leur postérité.</w:t>
      </w:r>
    </w:p>
    <w:p w14:paraId="20C94598" w14:textId="77777777" w:rsidR="00F83D3A" w:rsidRPr="00C87F3B" w:rsidRDefault="00F83D3A" w:rsidP="00F83D3A">
      <w:pPr>
        <w:spacing w:before="120" w:after="120"/>
        <w:jc w:val="both"/>
      </w:pPr>
      <w:r>
        <w:rPr>
          <w:lang w:eastAsia="fr-FR" w:bidi="fr-FR"/>
        </w:rPr>
        <w:t>À</w:t>
      </w:r>
      <w:r w:rsidRPr="00C87F3B">
        <w:rPr>
          <w:lang w:eastAsia="fr-FR" w:bidi="fr-FR"/>
        </w:rPr>
        <w:t xml:space="preserve"> l’occasion de ce serment, ils auraient versé leur sang sur de la crème de mil (</w:t>
      </w:r>
      <w:r w:rsidRPr="00E03495">
        <w:rPr>
          <w:i/>
        </w:rPr>
        <w:t>dege</w:t>
      </w:r>
      <w:r w:rsidRPr="00C87F3B">
        <w:rPr>
          <w:lang w:eastAsia="fr-FR" w:bidi="fr-FR"/>
        </w:rPr>
        <w:t xml:space="preserve">) et des noix de cola. D’autres légendes qui portent sur l’origine de cette </w:t>
      </w:r>
      <w:r w:rsidRPr="00C87F3B">
        <w:t>senankuya</w:t>
      </w:r>
      <w:r w:rsidRPr="00C87F3B">
        <w:rPr>
          <w:lang w:eastAsia="fr-FR" w:bidi="fr-FR"/>
        </w:rPr>
        <w:t xml:space="preserve"> ont été recueillies par P.E.N. Dou</w:t>
      </w:r>
      <w:r w:rsidRPr="00C87F3B">
        <w:rPr>
          <w:lang w:eastAsia="fr-FR" w:bidi="fr-FR"/>
        </w:rPr>
        <w:t>m</w:t>
      </w:r>
      <w:r w:rsidRPr="00C87F3B">
        <w:rPr>
          <w:lang w:eastAsia="fr-FR" w:bidi="fr-FR"/>
        </w:rPr>
        <w:t>bia (1936). Selon l’une d’entre elles, à l’origine des temps les forg</w:t>
      </w:r>
      <w:r w:rsidRPr="00C87F3B">
        <w:rPr>
          <w:lang w:eastAsia="fr-FR" w:bidi="fr-FR"/>
        </w:rPr>
        <w:t>e</w:t>
      </w:r>
      <w:r w:rsidRPr="00C87F3B">
        <w:rPr>
          <w:lang w:eastAsia="fr-FR" w:bidi="fr-FR"/>
        </w:rPr>
        <w:t>rons étaient des singes, ils avaient le corps couvert de poils et une lo</w:t>
      </w:r>
      <w:r w:rsidRPr="00C87F3B">
        <w:rPr>
          <w:lang w:eastAsia="fr-FR" w:bidi="fr-FR"/>
        </w:rPr>
        <w:t>n</w:t>
      </w:r>
      <w:r w:rsidRPr="00C87F3B">
        <w:rPr>
          <w:lang w:eastAsia="fr-FR" w:bidi="fr-FR"/>
        </w:rPr>
        <w:t>gue queue. Les Peul, eux, n’étaient pas circoncis alors que les forg</w:t>
      </w:r>
      <w:r w:rsidRPr="00C87F3B">
        <w:rPr>
          <w:lang w:eastAsia="fr-FR" w:bidi="fr-FR"/>
        </w:rPr>
        <w:t>e</w:t>
      </w:r>
      <w:r w:rsidRPr="00C87F3B">
        <w:rPr>
          <w:lang w:eastAsia="fr-FR" w:bidi="fr-FR"/>
        </w:rPr>
        <w:t>rons comme tous les si</w:t>
      </w:r>
      <w:r w:rsidRPr="00C87F3B">
        <w:rPr>
          <w:lang w:eastAsia="fr-FR" w:bidi="fr-FR"/>
        </w:rPr>
        <w:t>n</w:t>
      </w:r>
      <w:r w:rsidRPr="00C87F3B">
        <w:rPr>
          <w:lang w:eastAsia="fr-FR" w:bidi="fr-FR"/>
        </w:rPr>
        <w:t>ges l’étaient. Les Peuls et les forgerons se sont rendus mutuell</w:t>
      </w:r>
      <w:r w:rsidRPr="00C87F3B">
        <w:rPr>
          <w:lang w:eastAsia="fr-FR" w:bidi="fr-FR"/>
        </w:rPr>
        <w:t>e</w:t>
      </w:r>
      <w:r w:rsidRPr="00C87F3B">
        <w:rPr>
          <w:lang w:eastAsia="fr-FR" w:bidi="fr-FR"/>
        </w:rPr>
        <w:t>ment service. Le Peul a rasé et a coupé la queue du forgeron tandis que celui-ci ci</w:t>
      </w:r>
      <w:r w:rsidRPr="00C87F3B">
        <w:rPr>
          <w:lang w:eastAsia="fr-FR" w:bidi="fr-FR"/>
        </w:rPr>
        <w:t>r</w:t>
      </w:r>
      <w:r w:rsidRPr="00C87F3B">
        <w:rPr>
          <w:lang w:eastAsia="fr-FR" w:bidi="fr-FR"/>
        </w:rPr>
        <w:t>concisait le Peul. Lors de cet échange de services, leurs sangs se m</w:t>
      </w:r>
      <w:r w:rsidRPr="00C87F3B">
        <w:rPr>
          <w:lang w:eastAsia="fr-FR" w:bidi="fr-FR"/>
        </w:rPr>
        <w:t>é</w:t>
      </w:r>
      <w:r w:rsidRPr="00C87F3B">
        <w:rPr>
          <w:lang w:eastAsia="fr-FR" w:bidi="fr-FR"/>
        </w:rPr>
        <w:t>langèrent et ils jurèrent sur leurs sangs mêlés de ne plus jamais se blesser eux et leurs descendants que</w:t>
      </w:r>
      <w:r w:rsidRPr="00C87F3B">
        <w:rPr>
          <w:lang w:eastAsia="fr-FR" w:bidi="fr-FR"/>
        </w:rPr>
        <w:t>l</w:t>
      </w:r>
      <w:r w:rsidRPr="00C87F3B">
        <w:rPr>
          <w:lang w:eastAsia="fr-FR" w:bidi="fr-FR"/>
        </w:rPr>
        <w:t>qu’en puisse être la cause. Désormais plus un Peul ne devait verser une gou</w:t>
      </w:r>
      <w:r w:rsidRPr="00C87F3B">
        <w:rPr>
          <w:lang w:eastAsia="fr-FR" w:bidi="fr-FR"/>
        </w:rPr>
        <w:t>t</w:t>
      </w:r>
      <w:r w:rsidRPr="00C87F3B">
        <w:rPr>
          <w:lang w:eastAsia="fr-FR" w:bidi="fr-FR"/>
        </w:rPr>
        <w:t>te de sang forgeron, ni un forgeron une goutte de sang Peul.</w:t>
      </w:r>
    </w:p>
    <w:p w14:paraId="647FAE4F" w14:textId="77777777" w:rsidR="00F83D3A" w:rsidRPr="00C87F3B" w:rsidRDefault="00F83D3A" w:rsidP="00F83D3A">
      <w:pPr>
        <w:spacing w:before="120" w:after="120"/>
        <w:jc w:val="both"/>
      </w:pPr>
      <w:r w:rsidRPr="00C87F3B">
        <w:rPr>
          <w:lang w:eastAsia="fr-FR" w:bidi="fr-FR"/>
        </w:rPr>
        <w:t>D’après la seconde légende recueillie par le même auteur : « l’ancêtre des Peuls et celui des forg</w:t>
      </w:r>
      <w:r w:rsidRPr="00C87F3B">
        <w:rPr>
          <w:lang w:eastAsia="fr-FR" w:bidi="fr-FR"/>
        </w:rPr>
        <w:t>e</w:t>
      </w:r>
      <w:r w:rsidRPr="00C87F3B">
        <w:rPr>
          <w:lang w:eastAsia="fr-FR" w:bidi="fr-FR"/>
        </w:rPr>
        <w:t>rons sont venus ensemble de La Mecque dans ce pays. Le forgeron était marié et avait des filles. Le Peul n’avait même pas une femme. Le forgeron lui aurait donné une de</w:t>
      </w:r>
      <w:r>
        <w:rPr>
          <w:lang w:eastAsia="fr-FR" w:bidi="fr-FR"/>
        </w:rPr>
        <w:t xml:space="preserve"> </w:t>
      </w:r>
      <w:r w:rsidRPr="00C87F3B">
        <w:rPr>
          <w:lang w:eastAsia="fr-FR" w:bidi="fr-FR"/>
        </w:rPr>
        <w:t>ses filles en mariage en lui ass</w:t>
      </w:r>
      <w:r w:rsidRPr="00C87F3B">
        <w:rPr>
          <w:lang w:eastAsia="fr-FR" w:bidi="fr-FR"/>
        </w:rPr>
        <w:t>u</w:t>
      </w:r>
      <w:r>
        <w:rPr>
          <w:lang w:eastAsia="fr-FR" w:bidi="fr-FR"/>
        </w:rPr>
        <w:t>rant que</w:t>
      </w:r>
      <w:r w:rsidRPr="00C87F3B">
        <w:rPr>
          <w:lang w:eastAsia="fr-FR" w:bidi="fr-FR"/>
        </w:rPr>
        <w:t xml:space="preserve"> ce sera le dernier et l’unique mariage entre les deux clans ». Enfin s</w:t>
      </w:r>
      <w:r w:rsidRPr="00C87F3B">
        <w:rPr>
          <w:lang w:eastAsia="fr-FR" w:bidi="fr-FR"/>
        </w:rPr>
        <w:t>e</w:t>
      </w:r>
      <w:r w:rsidRPr="00C87F3B">
        <w:rPr>
          <w:lang w:eastAsia="fr-FR" w:bidi="fr-FR"/>
        </w:rPr>
        <w:t>lon la troisième et dernière légende l’ancêtre des Peuls alla traire ses vaches et rapporta le lait dans lequel le forgeron plongea ses tenailles, son e</w:t>
      </w:r>
      <w:r w:rsidRPr="00C87F3B">
        <w:rPr>
          <w:lang w:eastAsia="fr-FR" w:bidi="fr-FR"/>
        </w:rPr>
        <w:t>n</w:t>
      </w:r>
      <w:r w:rsidRPr="00C87F3B">
        <w:rPr>
          <w:lang w:eastAsia="fr-FR" w:bidi="fr-FR"/>
        </w:rPr>
        <w:t>clume, son piochon et son marteau. Les deux ho</w:t>
      </w:r>
      <w:r>
        <w:rPr>
          <w:lang w:eastAsia="fr-FR" w:bidi="fr-FR"/>
        </w:rPr>
        <w:t>mmes jurèrent sur ce lait et le</w:t>
      </w:r>
      <w:r w:rsidRPr="00C87F3B">
        <w:rPr>
          <w:lang w:eastAsia="fr-FR" w:bidi="fr-FR"/>
        </w:rPr>
        <w:t xml:space="preserve"> burent ensemble. Ils se promirent paix, fidélité, aide et protection r</w:t>
      </w:r>
      <w:r w:rsidRPr="00C87F3B">
        <w:rPr>
          <w:lang w:eastAsia="fr-FR" w:bidi="fr-FR"/>
        </w:rPr>
        <w:t>é</w:t>
      </w:r>
      <w:r w:rsidRPr="00C87F3B">
        <w:rPr>
          <w:lang w:eastAsia="fr-FR" w:bidi="fr-FR"/>
        </w:rPr>
        <w:t xml:space="preserve">ciproques. Le dénominateur commun de toutes les légendes relatives à la </w:t>
      </w:r>
      <w:r w:rsidRPr="00C87F3B">
        <w:t>senankuya</w:t>
      </w:r>
      <w:r w:rsidRPr="00C87F3B">
        <w:rPr>
          <w:lang w:eastAsia="fr-FR" w:bidi="fr-FR"/>
        </w:rPr>
        <w:t xml:space="preserve"> entre les Peul et</w:t>
      </w:r>
      <w:r>
        <w:rPr>
          <w:lang w:eastAsia="fr-FR" w:bidi="fr-FR"/>
        </w:rPr>
        <w:t xml:space="preserve"> </w:t>
      </w:r>
      <w:r>
        <w:t xml:space="preserve">[43] </w:t>
      </w:r>
      <w:r w:rsidRPr="00C87F3B">
        <w:rPr>
          <w:lang w:eastAsia="fr-FR" w:bidi="fr-FR"/>
        </w:rPr>
        <w:t>les forgerons aussi bien qu’à celle unissant les Sidibe aux Du</w:t>
      </w:r>
      <w:r w:rsidRPr="00C87F3B">
        <w:rPr>
          <w:lang w:eastAsia="fr-FR" w:bidi="fr-FR"/>
        </w:rPr>
        <w:t>m</w:t>
      </w:r>
      <w:r w:rsidRPr="00C87F3B">
        <w:rPr>
          <w:lang w:eastAsia="fr-FR" w:bidi="fr-FR"/>
        </w:rPr>
        <w:t>biya, analysée plus haut, réside dans le fait que l’origine de l’alliance entre les groupes est présentée comme, la résultante d’un échange. Cet échange de forces dans le cas Sidibe-Dumbiya (première légende) ou de services (ras</w:t>
      </w:r>
      <w:r w:rsidRPr="00C87F3B">
        <w:rPr>
          <w:lang w:eastAsia="fr-FR" w:bidi="fr-FR"/>
        </w:rPr>
        <w:t>a</w:t>
      </w:r>
      <w:r w:rsidRPr="00C87F3B">
        <w:rPr>
          <w:lang w:eastAsia="fr-FR" w:bidi="fr-FR"/>
        </w:rPr>
        <w:t>ge/circoncision) dans le cas Peul-forgeron aboutit au mélange, et à la synthèse de produits originaux. Les deux sangs mélangés ou le lait + les outils du forg</w:t>
      </w:r>
      <w:r w:rsidRPr="00C87F3B">
        <w:rPr>
          <w:lang w:eastAsia="fr-FR" w:bidi="fr-FR"/>
        </w:rPr>
        <w:t>e</w:t>
      </w:r>
      <w:r w:rsidRPr="00C87F3B">
        <w:rPr>
          <w:lang w:eastAsia="fr-FR" w:bidi="fr-FR"/>
        </w:rPr>
        <w:t xml:space="preserve">ron sont absorbés par les deux alliés quand le Peul et le forgeron boivent </w:t>
      </w:r>
      <w:r w:rsidRPr="00C87F3B">
        <w:rPr>
          <w:lang w:eastAsia="fr-FR" w:bidi="fr-FR"/>
        </w:rPr>
        <w:lastRenderedPageBreak/>
        <w:t>le lait ou sont assimilés socialement dans le cas des Sidibe et des Du</w:t>
      </w:r>
      <w:r w:rsidRPr="00C87F3B">
        <w:rPr>
          <w:lang w:eastAsia="fr-FR" w:bidi="fr-FR"/>
        </w:rPr>
        <w:t>m</w:t>
      </w:r>
      <w:r w:rsidRPr="00C87F3B">
        <w:rPr>
          <w:lang w:eastAsia="fr-FR" w:bidi="fr-FR"/>
        </w:rPr>
        <w:t>biya.</w:t>
      </w:r>
    </w:p>
    <w:p w14:paraId="114F0197" w14:textId="77777777" w:rsidR="00F83D3A" w:rsidRPr="00C87F3B" w:rsidRDefault="00F83D3A" w:rsidP="00F83D3A">
      <w:pPr>
        <w:spacing w:before="120" w:after="120"/>
        <w:jc w:val="both"/>
      </w:pPr>
      <w:r w:rsidRPr="00C87F3B">
        <w:rPr>
          <w:lang w:eastAsia="fr-FR" w:bidi="fr-FR"/>
        </w:rPr>
        <w:t xml:space="preserve">Ce principe d’échange et de réciprocité qui se trouve être à l’origine des </w:t>
      </w:r>
      <w:r w:rsidRPr="000373C5">
        <w:rPr>
          <w:i/>
        </w:rPr>
        <w:t>senankuya</w:t>
      </w:r>
      <w:r w:rsidRPr="00C87F3B">
        <w:t xml:space="preserve"> </w:t>
      </w:r>
      <w:r w:rsidRPr="00B94B56">
        <w:rPr>
          <w:i/>
        </w:rPr>
        <w:t>kunan</w:t>
      </w:r>
      <w:r w:rsidRPr="00C87F3B">
        <w:rPr>
          <w:lang w:eastAsia="fr-FR" w:bidi="fr-FR"/>
        </w:rPr>
        <w:t xml:space="preserve"> et en particulier de celle qui concerne les Peul et les forgerons a une efficacité qui déborde le niveau du m</w:t>
      </w:r>
      <w:r w:rsidRPr="00C87F3B">
        <w:rPr>
          <w:lang w:eastAsia="fr-FR" w:bidi="fr-FR"/>
        </w:rPr>
        <w:t>y</w:t>
      </w:r>
      <w:r w:rsidRPr="00C87F3B">
        <w:rPr>
          <w:lang w:eastAsia="fr-FR" w:bidi="fr-FR"/>
        </w:rPr>
        <w:t>the. C’est ce principe en effet qui régit les rapports qu’entretiennent les Peul et les forgerons au sein de la société Wasulunke. Ces ra</w:t>
      </w:r>
      <w:r w:rsidRPr="00C87F3B">
        <w:rPr>
          <w:lang w:eastAsia="fr-FR" w:bidi="fr-FR"/>
        </w:rPr>
        <w:t>p</w:t>
      </w:r>
      <w:r w:rsidRPr="00C87F3B">
        <w:rPr>
          <w:lang w:eastAsia="fr-FR" w:bidi="fr-FR"/>
        </w:rPr>
        <w:t>ports, nous l’avons vus plus haut comportent un aspec</w:t>
      </w:r>
      <w:r>
        <w:rPr>
          <w:lang w:eastAsia="fr-FR" w:bidi="fr-FR"/>
        </w:rPr>
        <w:t>t hiérarchique et dissymétrique</w:t>
      </w:r>
      <w:r w:rsidRPr="00C87F3B">
        <w:rPr>
          <w:lang w:eastAsia="fr-FR" w:bidi="fr-FR"/>
        </w:rPr>
        <w:t xml:space="preserve">. Le Peul est noble </w:t>
      </w:r>
      <w:r>
        <w:t>(</w:t>
      </w:r>
      <w:r w:rsidRPr="00B94B56">
        <w:rPr>
          <w:i/>
        </w:rPr>
        <w:t>horon</w:t>
      </w:r>
      <w:r w:rsidRPr="00C87F3B">
        <w:rPr>
          <w:lang w:eastAsia="fr-FR" w:bidi="fr-FR"/>
        </w:rPr>
        <w:t>) guerrier, (</w:t>
      </w:r>
      <w:r w:rsidRPr="00B94B56">
        <w:rPr>
          <w:i/>
        </w:rPr>
        <w:t>tontigi</w:t>
      </w:r>
      <w:r w:rsidRPr="00C87F3B">
        <w:rPr>
          <w:lang w:eastAsia="fr-FR" w:bidi="fr-FR"/>
        </w:rPr>
        <w:t xml:space="preserve">) chef dans certains cas, agriculteur et éleveur. Le </w:t>
      </w:r>
      <w:r w:rsidRPr="00E03495">
        <w:rPr>
          <w:i/>
        </w:rPr>
        <w:t>numu</w:t>
      </w:r>
      <w:r w:rsidRPr="00C87F3B">
        <w:rPr>
          <w:lang w:eastAsia="fr-FR" w:bidi="fr-FR"/>
        </w:rPr>
        <w:t xml:space="preserve"> est </w:t>
      </w:r>
      <w:r w:rsidRPr="005F334A">
        <w:rPr>
          <w:i/>
        </w:rPr>
        <w:t>nyamak</w:t>
      </w:r>
      <w:r w:rsidRPr="005F334A">
        <w:rPr>
          <w:i/>
        </w:rPr>
        <w:t>a</w:t>
      </w:r>
      <w:r w:rsidRPr="005F334A">
        <w:rPr>
          <w:i/>
        </w:rPr>
        <w:t>la</w:t>
      </w:r>
      <w:r w:rsidRPr="00C87F3B">
        <w:t>,</w:t>
      </w:r>
      <w:r>
        <w:t xml:space="preserve"> f</w:t>
      </w:r>
      <w:r w:rsidRPr="00C87F3B">
        <w:rPr>
          <w:lang w:eastAsia="fr-FR" w:bidi="fr-FR"/>
        </w:rPr>
        <w:t xml:space="preserve">orgeron, il ne va pas à la guerre et n’est jamais chef. Le </w:t>
      </w:r>
      <w:r w:rsidRPr="00C87F3B">
        <w:t>numu</w:t>
      </w:r>
      <w:r w:rsidRPr="00C87F3B">
        <w:rPr>
          <w:lang w:eastAsia="fr-FR" w:bidi="fr-FR"/>
        </w:rPr>
        <w:t xml:space="preserve"> est « l’esclave » du Peul, il lui appartient, le Peul est son maître. Au plan de la rel</w:t>
      </w:r>
      <w:r w:rsidRPr="00C87F3B">
        <w:rPr>
          <w:lang w:eastAsia="fr-FR" w:bidi="fr-FR"/>
        </w:rPr>
        <w:t>i</w:t>
      </w:r>
      <w:r w:rsidRPr="00C87F3B">
        <w:rPr>
          <w:lang w:eastAsia="fr-FR" w:bidi="fr-FR"/>
        </w:rPr>
        <w:t>gion néanmoins, les rôles sont inversés, le forgeron dirige la société initi</w:t>
      </w:r>
      <w:r w:rsidRPr="00C87F3B">
        <w:rPr>
          <w:lang w:eastAsia="fr-FR" w:bidi="fr-FR"/>
        </w:rPr>
        <w:t>a</w:t>
      </w:r>
      <w:r w:rsidRPr="00C87F3B">
        <w:rPr>
          <w:lang w:eastAsia="fr-FR" w:bidi="fr-FR"/>
        </w:rPr>
        <w:t>tique du Komo.</w:t>
      </w:r>
    </w:p>
    <w:p w14:paraId="1EFCBF1F" w14:textId="77777777" w:rsidR="00F83D3A" w:rsidRPr="00C87F3B" w:rsidRDefault="00F83D3A" w:rsidP="00F83D3A">
      <w:pPr>
        <w:spacing w:before="120" w:after="120"/>
        <w:jc w:val="both"/>
      </w:pPr>
      <w:r w:rsidRPr="00C87F3B">
        <w:rPr>
          <w:lang w:eastAsia="fr-FR" w:bidi="fr-FR"/>
        </w:rPr>
        <w:t>Cette primauté du forgeron sur le plan rel</w:t>
      </w:r>
      <w:r w:rsidRPr="00C87F3B">
        <w:rPr>
          <w:lang w:eastAsia="fr-FR" w:bidi="fr-FR"/>
        </w:rPr>
        <w:t>i</w:t>
      </w:r>
      <w:r w:rsidRPr="00C87F3B">
        <w:rPr>
          <w:lang w:eastAsia="fr-FR" w:bidi="fr-FR"/>
        </w:rPr>
        <w:t>gieux corrige de façon importante son infériorité par rapport au Peul dans le domaine polit</w:t>
      </w:r>
      <w:r w:rsidRPr="00C87F3B">
        <w:rPr>
          <w:lang w:eastAsia="fr-FR" w:bidi="fr-FR"/>
        </w:rPr>
        <w:t>i</w:t>
      </w:r>
      <w:r w:rsidRPr="00C87F3B">
        <w:rPr>
          <w:lang w:eastAsia="fr-FR" w:bidi="fr-FR"/>
        </w:rPr>
        <w:t>que. Les relations sociales et économiques entre les deux groupes marquées par la réciprocité contribuent également à atténuer le cara</w:t>
      </w:r>
      <w:r w:rsidRPr="00C87F3B">
        <w:rPr>
          <w:lang w:eastAsia="fr-FR" w:bidi="fr-FR"/>
        </w:rPr>
        <w:t>c</w:t>
      </w:r>
      <w:r w:rsidRPr="00C87F3B">
        <w:rPr>
          <w:lang w:eastAsia="fr-FR" w:bidi="fr-FR"/>
        </w:rPr>
        <w:t>tère asymétrique de leurs rapports. Nous avons v</w:t>
      </w:r>
      <w:r>
        <w:rPr>
          <w:lang w:eastAsia="fr-FR" w:bidi="fr-FR"/>
        </w:rPr>
        <w:t>u</w:t>
      </w:r>
      <w:r w:rsidRPr="00C87F3B">
        <w:rPr>
          <w:lang w:eastAsia="fr-FR" w:bidi="fr-FR"/>
        </w:rPr>
        <w:t xml:space="preserve"> plus haut que la </w:t>
      </w:r>
      <w:r w:rsidRPr="00B94B56">
        <w:rPr>
          <w:i/>
          <w:lang w:eastAsia="fr-FR" w:bidi="fr-FR"/>
        </w:rPr>
        <w:t>senankuya</w:t>
      </w:r>
      <w:r w:rsidRPr="00C87F3B">
        <w:rPr>
          <w:lang w:eastAsia="fr-FR" w:bidi="fr-FR"/>
        </w:rPr>
        <w:t xml:space="preserve"> entre eux groupes donne lieu à un écha</w:t>
      </w:r>
      <w:r w:rsidRPr="00C87F3B">
        <w:rPr>
          <w:lang w:eastAsia="fr-FR" w:bidi="fr-FR"/>
        </w:rPr>
        <w:t>n</w:t>
      </w:r>
      <w:r w:rsidRPr="00C87F3B">
        <w:rPr>
          <w:lang w:eastAsia="fr-FR" w:bidi="fr-FR"/>
        </w:rPr>
        <w:t>ge de plaisanteries lorsque les membres de ces deux groupes se rencontrent. Ainsi pour se moquer d’un Peul, un forg</w:t>
      </w:r>
      <w:r w:rsidRPr="00C87F3B">
        <w:rPr>
          <w:lang w:eastAsia="fr-FR" w:bidi="fr-FR"/>
        </w:rPr>
        <w:t>e</w:t>
      </w:r>
      <w:r w:rsidRPr="00C87F3B">
        <w:rPr>
          <w:lang w:eastAsia="fr-FR" w:bidi="fr-FR"/>
        </w:rPr>
        <w:t xml:space="preserve">ron le traitera de </w:t>
      </w:r>
      <w:r w:rsidRPr="00B94B56">
        <w:rPr>
          <w:i/>
        </w:rPr>
        <w:t>Warable</w:t>
      </w:r>
      <w:r w:rsidRPr="00C87F3B">
        <w:rPr>
          <w:lang w:eastAsia="fr-FR" w:bidi="fr-FR"/>
        </w:rPr>
        <w:t xml:space="preserve"> (fauve rouge)</w:t>
      </w:r>
      <w:r>
        <w:rPr>
          <w:lang w:eastAsia="fr-FR" w:bidi="fr-FR"/>
        </w:rPr>
        <w:t> </w:t>
      </w:r>
      <w:r>
        <w:rPr>
          <w:rStyle w:val="Appelnotedebasdep"/>
          <w:lang w:eastAsia="fr-FR" w:bidi="fr-FR"/>
        </w:rPr>
        <w:footnoteReference w:id="29"/>
      </w:r>
      <w:r w:rsidRPr="00C87F3B">
        <w:rPr>
          <w:lang w:eastAsia="fr-FR" w:bidi="fr-FR"/>
        </w:rPr>
        <w:t xml:space="preserve"> ou </w:t>
      </w:r>
      <w:r w:rsidRPr="00B94B56">
        <w:rPr>
          <w:i/>
        </w:rPr>
        <w:t>f</w:t>
      </w:r>
      <w:r w:rsidRPr="00B94B56">
        <w:rPr>
          <w:i/>
        </w:rPr>
        <w:t>u</w:t>
      </w:r>
      <w:r w:rsidRPr="00B94B56">
        <w:rPr>
          <w:i/>
        </w:rPr>
        <w:t>latie pasani nambarato</w:t>
      </w:r>
      <w:r w:rsidRPr="00C87F3B">
        <w:rPr>
          <w:lang w:eastAsia="fr-FR" w:bidi="fr-FR"/>
        </w:rPr>
        <w:t xml:space="preserve"> (homme Peul chétif et trompeur)</w:t>
      </w:r>
      <w:r>
        <w:rPr>
          <w:lang w:eastAsia="fr-FR" w:bidi="fr-FR"/>
        </w:rPr>
        <w:t> </w:t>
      </w:r>
      <w:r>
        <w:rPr>
          <w:rStyle w:val="Appelnotedebasdep"/>
          <w:lang w:eastAsia="fr-FR" w:bidi="fr-FR"/>
        </w:rPr>
        <w:footnoteReference w:id="30"/>
      </w:r>
      <w:r w:rsidRPr="00C87F3B">
        <w:rPr>
          <w:lang w:eastAsia="fr-FR" w:bidi="fr-FR"/>
        </w:rPr>
        <w:t>, ou bien e</w:t>
      </w:r>
      <w:r w:rsidRPr="00C87F3B">
        <w:rPr>
          <w:lang w:eastAsia="fr-FR" w:bidi="fr-FR"/>
        </w:rPr>
        <w:t>n</w:t>
      </w:r>
      <w:r w:rsidRPr="00C87F3B">
        <w:rPr>
          <w:lang w:eastAsia="fr-FR" w:bidi="fr-FR"/>
        </w:rPr>
        <w:t xml:space="preserve">core </w:t>
      </w:r>
      <w:r w:rsidRPr="005F334A">
        <w:rPr>
          <w:i/>
        </w:rPr>
        <w:t>fulatienin</w:t>
      </w:r>
      <w:r w:rsidRPr="00C87F3B">
        <w:rPr>
          <w:lang w:eastAsia="fr-FR" w:bidi="fr-FR"/>
        </w:rPr>
        <w:t xml:space="preserve"> (petit Peul). Le Peul</w:t>
      </w:r>
      <w:r>
        <w:rPr>
          <w:lang w:eastAsia="fr-FR" w:bidi="fr-FR"/>
        </w:rPr>
        <w:t xml:space="preserve"> </w:t>
      </w:r>
      <w:r>
        <w:t xml:space="preserve">[44] </w:t>
      </w:r>
      <w:r>
        <w:rPr>
          <w:lang w:eastAsia="fr-FR" w:bidi="fr-FR"/>
        </w:rPr>
        <w:t xml:space="preserve">de </w:t>
      </w:r>
      <w:r w:rsidRPr="00C87F3B">
        <w:rPr>
          <w:lang w:eastAsia="fr-FR" w:bidi="fr-FR"/>
        </w:rPr>
        <w:t xml:space="preserve">son côté traitera le forgeron de </w:t>
      </w:r>
      <w:r w:rsidRPr="005F334A">
        <w:rPr>
          <w:i/>
        </w:rPr>
        <w:t>numutienin</w:t>
      </w:r>
      <w:r w:rsidRPr="00C87F3B">
        <w:rPr>
          <w:lang w:eastAsia="fr-FR" w:bidi="fr-FR"/>
        </w:rPr>
        <w:t xml:space="preserve"> (petit forgeron) ou bien s’adressant à un vieux forgeron, au lieu d’employer le terme </w:t>
      </w:r>
      <w:r w:rsidRPr="000373C5">
        <w:rPr>
          <w:i/>
        </w:rPr>
        <w:t>tiekoroba</w:t>
      </w:r>
      <w:r w:rsidRPr="00C87F3B">
        <w:rPr>
          <w:lang w:eastAsia="fr-FR" w:bidi="fr-FR"/>
        </w:rPr>
        <w:t xml:space="preserve"> (viei</w:t>
      </w:r>
      <w:r w:rsidRPr="00C87F3B">
        <w:rPr>
          <w:lang w:eastAsia="fr-FR" w:bidi="fr-FR"/>
        </w:rPr>
        <w:t>l</w:t>
      </w:r>
      <w:r w:rsidRPr="00C87F3B">
        <w:rPr>
          <w:lang w:eastAsia="fr-FR" w:bidi="fr-FR"/>
        </w:rPr>
        <w:t xml:space="preserve">lard) qui est de mise en ce cas là, l’appelle </w:t>
      </w:r>
      <w:r w:rsidRPr="005F334A">
        <w:rPr>
          <w:i/>
        </w:rPr>
        <w:t>tie</w:t>
      </w:r>
      <w:r w:rsidRPr="00C87F3B">
        <w:rPr>
          <w:lang w:eastAsia="fr-FR" w:bidi="fr-FR"/>
        </w:rPr>
        <w:t xml:space="preserve"> (homme) ce qui constituerait une offe</w:t>
      </w:r>
      <w:r w:rsidRPr="00C87F3B">
        <w:rPr>
          <w:lang w:eastAsia="fr-FR" w:bidi="fr-FR"/>
        </w:rPr>
        <w:t>n</w:t>
      </w:r>
      <w:r w:rsidRPr="00C87F3B">
        <w:rPr>
          <w:lang w:eastAsia="fr-FR" w:bidi="fr-FR"/>
        </w:rPr>
        <w:t xml:space="preserve">se grave si les deux hommes n’étaient </w:t>
      </w:r>
      <w:r w:rsidRPr="000373C5">
        <w:rPr>
          <w:i/>
        </w:rPr>
        <w:t>senanku</w:t>
      </w:r>
      <w:r w:rsidRPr="00C87F3B">
        <w:t>.</w:t>
      </w:r>
    </w:p>
    <w:p w14:paraId="613CC3C1" w14:textId="77777777" w:rsidR="00F83D3A" w:rsidRPr="00C87F3B" w:rsidRDefault="00F83D3A" w:rsidP="00F83D3A">
      <w:pPr>
        <w:spacing w:before="120" w:after="120"/>
        <w:jc w:val="both"/>
      </w:pPr>
      <w:r w:rsidRPr="00C87F3B">
        <w:rPr>
          <w:lang w:eastAsia="fr-FR" w:bidi="fr-FR"/>
        </w:rPr>
        <w:t>Ce principe de réciprocité agit également dans la sphère des serv</w:t>
      </w:r>
      <w:r w:rsidRPr="00C87F3B">
        <w:rPr>
          <w:lang w:eastAsia="fr-FR" w:bidi="fr-FR"/>
        </w:rPr>
        <w:t>i</w:t>
      </w:r>
      <w:r w:rsidRPr="00C87F3B">
        <w:rPr>
          <w:lang w:eastAsia="fr-FR" w:bidi="fr-FR"/>
        </w:rPr>
        <w:t>ces que les Peul et les forgerons se rendent mutuellement. Ces écha</w:t>
      </w:r>
      <w:r w:rsidRPr="00C87F3B">
        <w:rPr>
          <w:lang w:eastAsia="fr-FR" w:bidi="fr-FR"/>
        </w:rPr>
        <w:t>n</w:t>
      </w:r>
      <w:r w:rsidRPr="00C87F3B">
        <w:rPr>
          <w:lang w:eastAsia="fr-FR" w:bidi="fr-FR"/>
        </w:rPr>
        <w:t>ges de service ont lieu à l’occasion de tous les grands rites de la vie sociale et notamment lors des mariages. Quand un Peul désire se m</w:t>
      </w:r>
      <w:r w:rsidRPr="00C87F3B">
        <w:rPr>
          <w:lang w:eastAsia="fr-FR" w:bidi="fr-FR"/>
        </w:rPr>
        <w:t>a</w:t>
      </w:r>
      <w:r w:rsidRPr="00C87F3B">
        <w:rPr>
          <w:lang w:eastAsia="fr-FR" w:bidi="fr-FR"/>
        </w:rPr>
        <w:t>rier, il envoie son fo</w:t>
      </w:r>
      <w:r w:rsidRPr="00C87F3B">
        <w:rPr>
          <w:lang w:eastAsia="fr-FR" w:bidi="fr-FR"/>
        </w:rPr>
        <w:t>r</w:t>
      </w:r>
      <w:r w:rsidRPr="00C87F3B">
        <w:rPr>
          <w:lang w:eastAsia="fr-FR" w:bidi="fr-FR"/>
        </w:rPr>
        <w:t>geron faire les démarches dans la famille de là femme qu’il convoite. Inversement lorsqu’un fo</w:t>
      </w:r>
      <w:r w:rsidRPr="00C87F3B">
        <w:rPr>
          <w:lang w:eastAsia="fr-FR" w:bidi="fr-FR"/>
        </w:rPr>
        <w:t>r</w:t>
      </w:r>
      <w:r w:rsidRPr="00C87F3B">
        <w:rPr>
          <w:lang w:eastAsia="fr-FR" w:bidi="fr-FR"/>
        </w:rPr>
        <w:t>geron voit dans une autre famille forgeronne une femme qui lui plaît, il envoie un émis</w:t>
      </w:r>
      <w:r w:rsidRPr="00C87F3B">
        <w:rPr>
          <w:lang w:eastAsia="fr-FR" w:bidi="fr-FR"/>
        </w:rPr>
        <w:lastRenderedPageBreak/>
        <w:t>sa</w:t>
      </w:r>
      <w:r w:rsidRPr="00C87F3B">
        <w:rPr>
          <w:lang w:eastAsia="fr-FR" w:bidi="fr-FR"/>
        </w:rPr>
        <w:t>i</w:t>
      </w:r>
      <w:r w:rsidRPr="00C87F3B">
        <w:rPr>
          <w:lang w:eastAsia="fr-FR" w:bidi="fr-FR"/>
        </w:rPr>
        <w:t>re, son frère, son père ou le père de son père accompagné d’un jeune Peul d</w:t>
      </w:r>
      <w:r w:rsidRPr="00C87F3B">
        <w:rPr>
          <w:lang w:eastAsia="fr-FR" w:bidi="fr-FR"/>
        </w:rPr>
        <w:t>é</w:t>
      </w:r>
      <w:r w:rsidRPr="00C87F3B">
        <w:rPr>
          <w:lang w:eastAsia="fr-FR" w:bidi="fr-FR"/>
        </w:rPr>
        <w:t xml:space="preserve">signé par son « patron » </w:t>
      </w:r>
      <w:r w:rsidRPr="00C87F3B">
        <w:t>(</w:t>
      </w:r>
      <w:r w:rsidRPr="000373C5">
        <w:rPr>
          <w:i/>
        </w:rPr>
        <w:t>ja-tigi</w:t>
      </w:r>
      <w:r w:rsidRPr="00C87F3B">
        <w:rPr>
          <w:lang w:eastAsia="fr-FR" w:bidi="fr-FR"/>
        </w:rPr>
        <w:t>)</w:t>
      </w:r>
      <w:r>
        <w:rPr>
          <w:lang w:eastAsia="fr-FR" w:bidi="fr-FR"/>
        </w:rPr>
        <w:t> </w:t>
      </w:r>
      <w:r>
        <w:rPr>
          <w:rStyle w:val="Appelnotedebasdep"/>
          <w:lang w:eastAsia="fr-FR" w:bidi="fr-FR"/>
        </w:rPr>
        <w:footnoteReference w:id="31"/>
      </w:r>
      <w:r w:rsidRPr="00C87F3B">
        <w:rPr>
          <w:lang w:eastAsia="fr-FR" w:bidi="fr-FR"/>
        </w:rPr>
        <w:t xml:space="preserve">. </w:t>
      </w:r>
      <w:r>
        <w:rPr>
          <w:lang w:eastAsia="fr-FR" w:bidi="fr-FR"/>
        </w:rPr>
        <w:t>À</w:t>
      </w:r>
      <w:r w:rsidRPr="00C87F3B">
        <w:rPr>
          <w:lang w:eastAsia="fr-FR" w:bidi="fr-FR"/>
        </w:rPr>
        <w:t xml:space="preserve"> côté de ces échanges de service, les grands événements de la vie sociale que sont les ba</w:t>
      </w:r>
      <w:r w:rsidRPr="00C87F3B">
        <w:rPr>
          <w:lang w:eastAsia="fr-FR" w:bidi="fr-FR"/>
        </w:rPr>
        <w:t>p</w:t>
      </w:r>
      <w:r w:rsidRPr="00C87F3B">
        <w:rPr>
          <w:lang w:eastAsia="fr-FR" w:bidi="fr-FR"/>
        </w:rPr>
        <w:t>têmes, les circoncisions, les mariages et les funérailles donnent ég</w:t>
      </w:r>
      <w:r w:rsidRPr="00C87F3B">
        <w:rPr>
          <w:lang w:eastAsia="fr-FR" w:bidi="fr-FR"/>
        </w:rPr>
        <w:t>a</w:t>
      </w:r>
      <w:r w:rsidRPr="00C87F3B">
        <w:rPr>
          <w:lang w:eastAsia="fr-FR" w:bidi="fr-FR"/>
        </w:rPr>
        <w:t>lement lieu à des prestations réciproques de cadeaux entre les Peul et les fo</w:t>
      </w:r>
      <w:r w:rsidRPr="00C87F3B">
        <w:rPr>
          <w:lang w:eastAsia="fr-FR" w:bidi="fr-FR"/>
        </w:rPr>
        <w:t>r</w:t>
      </w:r>
      <w:r w:rsidRPr="00C87F3B">
        <w:rPr>
          <w:lang w:eastAsia="fr-FR" w:bidi="fr-FR"/>
        </w:rPr>
        <w:t>gerons. Lorsqu’un baptême a lieu dans une famille Peul, le fo</w:t>
      </w:r>
      <w:r w:rsidRPr="00C87F3B">
        <w:rPr>
          <w:lang w:eastAsia="fr-FR" w:bidi="fr-FR"/>
        </w:rPr>
        <w:t>r</w:t>
      </w:r>
      <w:r w:rsidRPr="00C87F3B">
        <w:rPr>
          <w:lang w:eastAsia="fr-FR" w:bidi="fr-FR"/>
        </w:rPr>
        <w:t>geron de la famille se rend dans la concession de son Peul avec un canari plein d’eau sur la tête et s’arrête devant la porte de la case de la fe</w:t>
      </w:r>
      <w:r w:rsidRPr="00C87F3B">
        <w:rPr>
          <w:lang w:eastAsia="fr-FR" w:bidi="fr-FR"/>
        </w:rPr>
        <w:t>m</w:t>
      </w:r>
      <w:r w:rsidRPr="00C87F3B">
        <w:rPr>
          <w:lang w:eastAsia="fr-FR" w:bidi="fr-FR"/>
        </w:rPr>
        <w:t>me accouchée. Il crie le prénom de l’enfant, jette un peu de l’eau du canari en avant, un peu en arrière et recommence trois fois de su</w:t>
      </w:r>
      <w:r w:rsidRPr="00C87F3B">
        <w:rPr>
          <w:lang w:eastAsia="fr-FR" w:bidi="fr-FR"/>
        </w:rPr>
        <w:t>i</w:t>
      </w:r>
      <w:r w:rsidRPr="00C87F3B">
        <w:rPr>
          <w:lang w:eastAsia="fr-FR" w:bidi="fr-FR"/>
        </w:rPr>
        <w:t>te. Ensuite il pose le canari devant la porte et les femmes de la maison lui remettent un cadeau. Quand il a reçu le cadeau, il ouvre et ferme la porte de la case trois fois de suite, donne des bénédi</w:t>
      </w:r>
      <w:r w:rsidRPr="00C87F3B">
        <w:rPr>
          <w:lang w:eastAsia="fr-FR" w:bidi="fr-FR"/>
        </w:rPr>
        <w:t>c</w:t>
      </w:r>
      <w:r w:rsidRPr="00C87F3B">
        <w:rPr>
          <w:lang w:eastAsia="fr-FR" w:bidi="fr-FR"/>
        </w:rPr>
        <w:t>tions à l’enfant et s’en va. Quand le même évén</w:t>
      </w:r>
      <w:r w:rsidRPr="00C87F3B">
        <w:rPr>
          <w:lang w:eastAsia="fr-FR" w:bidi="fr-FR"/>
        </w:rPr>
        <w:t>e</w:t>
      </w:r>
      <w:r w:rsidRPr="00C87F3B">
        <w:rPr>
          <w:lang w:eastAsia="fr-FR" w:bidi="fr-FR"/>
        </w:rPr>
        <w:t xml:space="preserve">ment a heu dans un famille forgeronne, le </w:t>
      </w:r>
      <w:r w:rsidRPr="000373C5">
        <w:rPr>
          <w:i/>
        </w:rPr>
        <w:t>ja-tigi</w:t>
      </w:r>
      <w:r w:rsidRPr="00C87F3B">
        <w:rPr>
          <w:lang w:eastAsia="fr-FR" w:bidi="fr-FR"/>
        </w:rPr>
        <w:t xml:space="preserve"> peul de la famille y assiste et reçoit sa part de c</w:t>
      </w:r>
      <w:r w:rsidRPr="00C87F3B">
        <w:rPr>
          <w:lang w:eastAsia="fr-FR" w:bidi="fr-FR"/>
        </w:rPr>
        <w:t>a</w:t>
      </w:r>
      <w:r w:rsidRPr="00C87F3B">
        <w:rPr>
          <w:lang w:eastAsia="fr-FR" w:bidi="fr-FR"/>
        </w:rPr>
        <w:t>deaux. D’autres circonstances, fournissent également l’occasion de prest</w:t>
      </w:r>
      <w:r w:rsidRPr="00C87F3B">
        <w:rPr>
          <w:lang w:eastAsia="fr-FR" w:bidi="fr-FR"/>
        </w:rPr>
        <w:t>a</w:t>
      </w:r>
      <w:r w:rsidRPr="00C87F3B">
        <w:rPr>
          <w:lang w:eastAsia="fr-FR" w:bidi="fr-FR"/>
        </w:rPr>
        <w:t>tions entre Peul et forg</w:t>
      </w:r>
      <w:r w:rsidRPr="00C87F3B">
        <w:rPr>
          <w:lang w:eastAsia="fr-FR" w:bidi="fr-FR"/>
        </w:rPr>
        <w:t>e</w:t>
      </w:r>
      <w:r w:rsidRPr="00C87F3B">
        <w:rPr>
          <w:lang w:eastAsia="fr-FR" w:bidi="fr-FR"/>
        </w:rPr>
        <w:t xml:space="preserve">ron. Après la récolte par exemple, le </w:t>
      </w:r>
      <w:r w:rsidRPr="00C87F3B">
        <w:t>ja-tigi</w:t>
      </w:r>
      <w:r w:rsidRPr="00C87F3B">
        <w:rPr>
          <w:lang w:eastAsia="fr-FR" w:bidi="fr-FR"/>
        </w:rPr>
        <w:t xml:space="preserve"> peul remet un panier de gros mil et un panier de petit mil à son forg</w:t>
      </w:r>
      <w:r w:rsidRPr="00C87F3B">
        <w:rPr>
          <w:lang w:eastAsia="fr-FR" w:bidi="fr-FR"/>
        </w:rPr>
        <w:t>e</w:t>
      </w:r>
      <w:r w:rsidRPr="00C87F3B">
        <w:rPr>
          <w:lang w:eastAsia="fr-FR" w:bidi="fr-FR"/>
        </w:rPr>
        <w:t>ron.</w:t>
      </w:r>
    </w:p>
    <w:p w14:paraId="732EA57E" w14:textId="77777777" w:rsidR="00F83D3A" w:rsidRPr="00C87F3B" w:rsidRDefault="00F83D3A" w:rsidP="00F83D3A">
      <w:pPr>
        <w:spacing w:before="120" w:after="120"/>
        <w:jc w:val="both"/>
      </w:pPr>
      <w:r>
        <w:t>[45]</w:t>
      </w:r>
    </w:p>
    <w:p w14:paraId="5F8FBF91" w14:textId="77777777" w:rsidR="00F83D3A" w:rsidRPr="00C87F3B" w:rsidRDefault="00F83D3A" w:rsidP="00F83D3A">
      <w:pPr>
        <w:spacing w:before="120" w:after="120"/>
        <w:jc w:val="both"/>
      </w:pPr>
      <w:r w:rsidRPr="00C87F3B">
        <w:rPr>
          <w:lang w:eastAsia="fr-FR" w:bidi="fr-FR"/>
        </w:rPr>
        <w:t xml:space="preserve">De façon générale le principe d’entraide qui fait partie intégrante de la </w:t>
      </w:r>
      <w:r w:rsidRPr="000373C5">
        <w:rPr>
          <w:i/>
        </w:rPr>
        <w:t>senankuya</w:t>
      </w:r>
      <w:r w:rsidRPr="00C87F3B">
        <w:rPr>
          <w:lang w:eastAsia="fr-FR" w:bidi="fr-FR"/>
        </w:rPr>
        <w:t xml:space="preserve"> oblige les deux </w:t>
      </w:r>
      <w:r w:rsidRPr="000373C5">
        <w:rPr>
          <w:i/>
        </w:rPr>
        <w:t>senanku</w:t>
      </w:r>
      <w:r w:rsidRPr="00C87F3B">
        <w:t xml:space="preserve"> </w:t>
      </w:r>
      <w:r w:rsidRPr="00C87F3B">
        <w:rPr>
          <w:lang w:eastAsia="fr-FR" w:bidi="fr-FR"/>
        </w:rPr>
        <w:t>à des presta</w:t>
      </w:r>
      <w:r>
        <w:rPr>
          <w:lang w:eastAsia="fr-FR" w:bidi="fr-FR"/>
        </w:rPr>
        <w:t>tions réciproques. A. Hampate B</w:t>
      </w:r>
      <w:r w:rsidRPr="00C87F3B">
        <w:rPr>
          <w:lang w:eastAsia="fr-FR" w:bidi="fr-FR"/>
        </w:rPr>
        <w:t>a et G. Dieterlen (1961) mentionnent le fait qu’autrefois un Peul ne vendait jamais de lait à un forgeron et que ce dernier tr</w:t>
      </w:r>
      <w:r w:rsidRPr="00C87F3B">
        <w:rPr>
          <w:lang w:eastAsia="fr-FR" w:bidi="fr-FR"/>
        </w:rPr>
        <w:t>a</w:t>
      </w:r>
      <w:r w:rsidRPr="00C87F3B">
        <w:rPr>
          <w:lang w:eastAsia="fr-FR" w:bidi="fr-FR"/>
        </w:rPr>
        <w:t>vaillait pour lui gratis. Ces rapports privilégiés compo</w:t>
      </w:r>
      <w:r w:rsidRPr="00C87F3B">
        <w:rPr>
          <w:lang w:eastAsia="fr-FR" w:bidi="fr-FR"/>
        </w:rPr>
        <w:t>r</w:t>
      </w:r>
      <w:r w:rsidRPr="00C87F3B">
        <w:rPr>
          <w:lang w:eastAsia="fr-FR" w:bidi="fr-FR"/>
        </w:rPr>
        <w:t xml:space="preserve">taient même un droit de prélèvement ou de pillage à la mort d’un des deux </w:t>
      </w:r>
      <w:r w:rsidRPr="005F334A">
        <w:rPr>
          <w:i/>
        </w:rPr>
        <w:t>senanku</w:t>
      </w:r>
      <w:r w:rsidRPr="00C87F3B">
        <w:t>.</w:t>
      </w:r>
      <w:r w:rsidRPr="00C87F3B">
        <w:rPr>
          <w:lang w:eastAsia="fr-FR" w:bidi="fr-FR"/>
        </w:rPr>
        <w:t xml:space="preserve"> Lorsqu’un Peul mourrait, son forgeron pouvait prendre tout ce qu’il désirait dans les biens laissés par le mort. Si l’objet dér</w:t>
      </w:r>
      <w:r w:rsidRPr="00C87F3B">
        <w:rPr>
          <w:lang w:eastAsia="fr-FR" w:bidi="fr-FR"/>
        </w:rPr>
        <w:t>o</w:t>
      </w:r>
      <w:r w:rsidRPr="00C87F3B">
        <w:rPr>
          <w:lang w:eastAsia="fr-FR" w:bidi="fr-FR"/>
        </w:rPr>
        <w:t>bé avait une grande valeur et que la famille du défunt désirait le réc</w:t>
      </w:r>
      <w:r w:rsidRPr="00C87F3B">
        <w:rPr>
          <w:lang w:eastAsia="fr-FR" w:bidi="fr-FR"/>
        </w:rPr>
        <w:t>u</w:t>
      </w:r>
      <w:r w:rsidRPr="00C87F3B">
        <w:rPr>
          <w:lang w:eastAsia="fr-FR" w:bidi="fr-FR"/>
        </w:rPr>
        <w:t xml:space="preserve">pérer, elle était tenue de donner quelque chose en échange. Pour les femmes, il </w:t>
      </w:r>
      <w:r w:rsidRPr="00C87F3B">
        <w:rPr>
          <w:lang w:eastAsia="fr-FR" w:bidi="fr-FR"/>
        </w:rPr>
        <w:lastRenderedPageBreak/>
        <w:t>en était de même, le forgeron pouvait prendre une fille</w:t>
      </w:r>
      <w:r>
        <w:rPr>
          <w:lang w:eastAsia="fr-FR" w:bidi="fr-FR"/>
        </w:rPr>
        <w:t> </w:t>
      </w:r>
      <w:r>
        <w:rPr>
          <w:rStyle w:val="Appelnotedebasdep"/>
          <w:lang w:eastAsia="fr-FR" w:bidi="fr-FR"/>
        </w:rPr>
        <w:footnoteReference w:id="32"/>
      </w:r>
      <w:r w:rsidRPr="00C87F3B">
        <w:rPr>
          <w:lang w:eastAsia="fr-FR" w:bidi="fr-FR"/>
        </w:rPr>
        <w:t xml:space="preserve"> du Peul d</w:t>
      </w:r>
      <w:r w:rsidRPr="00C87F3B">
        <w:rPr>
          <w:lang w:eastAsia="fr-FR" w:bidi="fr-FR"/>
        </w:rPr>
        <w:t>é</w:t>
      </w:r>
      <w:r w:rsidRPr="00C87F3B">
        <w:rPr>
          <w:lang w:eastAsia="fr-FR" w:bidi="fr-FR"/>
        </w:rPr>
        <w:t>cédé et aller la marier dans une autre famille Peul. Ces pr</w:t>
      </w:r>
      <w:r w:rsidRPr="00C87F3B">
        <w:rPr>
          <w:lang w:eastAsia="fr-FR" w:bidi="fr-FR"/>
        </w:rPr>
        <w:t>a</w:t>
      </w:r>
      <w:r w:rsidRPr="00C87F3B">
        <w:rPr>
          <w:lang w:eastAsia="fr-FR" w:bidi="fr-FR"/>
        </w:rPr>
        <w:t>tiques étaient paraît-il réciproques.</w:t>
      </w:r>
    </w:p>
    <w:p w14:paraId="28B513FD" w14:textId="77777777" w:rsidR="00F83D3A" w:rsidRPr="00C87F3B" w:rsidRDefault="00F83D3A" w:rsidP="00F83D3A">
      <w:pPr>
        <w:spacing w:before="120" w:after="120"/>
        <w:jc w:val="both"/>
      </w:pPr>
      <w:r w:rsidRPr="00C87F3B">
        <w:rPr>
          <w:lang w:eastAsia="fr-FR" w:bidi="fr-FR"/>
        </w:rPr>
        <w:t>Au total, les rapport</w:t>
      </w:r>
      <w:r>
        <w:rPr>
          <w:lang w:eastAsia="fr-FR" w:bidi="fr-FR"/>
        </w:rPr>
        <w:t>s Peul-forgerons, tels qu’ils s’</w:t>
      </w:r>
      <w:r w:rsidRPr="00C87F3B">
        <w:rPr>
          <w:lang w:eastAsia="fr-FR" w:bidi="fr-FR"/>
        </w:rPr>
        <w:t xml:space="preserve">expriment dans la </w:t>
      </w:r>
      <w:r w:rsidRPr="00C87F3B">
        <w:t>senankuya</w:t>
      </w:r>
      <w:r w:rsidRPr="00C87F3B">
        <w:rPr>
          <w:lang w:eastAsia="fr-FR" w:bidi="fr-FR"/>
        </w:rPr>
        <w:t xml:space="preserve"> sont marqués par une profonde ambigüité</w:t>
      </w:r>
      <w:r>
        <w:rPr>
          <w:lang w:eastAsia="fr-FR" w:bidi="fr-FR"/>
        </w:rPr>
        <w:t> </w:t>
      </w:r>
      <w:r>
        <w:rPr>
          <w:rStyle w:val="Appelnotedebasdep"/>
          <w:lang w:eastAsia="fr-FR" w:bidi="fr-FR"/>
        </w:rPr>
        <w:footnoteReference w:id="33"/>
      </w:r>
      <w:r w:rsidRPr="00C87F3B">
        <w:rPr>
          <w:lang w:eastAsia="fr-FR" w:bidi="fr-FR"/>
        </w:rPr>
        <w:t>. Ce que le forgeron perd d’un côté par le biais des sociétés initiatiques qui lui confèrent en outre un grand prestige rel</w:t>
      </w:r>
      <w:r w:rsidRPr="00C87F3B">
        <w:rPr>
          <w:lang w:eastAsia="fr-FR" w:bidi="fr-FR"/>
        </w:rPr>
        <w:t>i</w:t>
      </w:r>
      <w:r w:rsidRPr="00C87F3B">
        <w:rPr>
          <w:lang w:eastAsia="fr-FR" w:bidi="fr-FR"/>
        </w:rPr>
        <w:t>gieux. En outre la prohibition des échanges matrimoniaux e</w:t>
      </w:r>
      <w:r w:rsidRPr="00C87F3B">
        <w:rPr>
          <w:lang w:eastAsia="fr-FR" w:bidi="fr-FR"/>
        </w:rPr>
        <w:t>n</w:t>
      </w:r>
      <w:r w:rsidRPr="00C87F3B">
        <w:rPr>
          <w:lang w:eastAsia="fr-FR" w:bidi="fr-FR"/>
        </w:rPr>
        <w:t>tre les deux groupes ne semble pas conférer une quelconque supériorité à l’un de ceux-ci.</w:t>
      </w:r>
    </w:p>
    <w:p w14:paraId="45CCA37B" w14:textId="77777777" w:rsidR="00F83D3A" w:rsidRDefault="00F83D3A" w:rsidP="00F83D3A">
      <w:pPr>
        <w:spacing w:before="120" w:after="120"/>
        <w:jc w:val="both"/>
        <w:rPr>
          <w:lang w:eastAsia="fr-FR" w:bidi="fr-FR"/>
        </w:rPr>
      </w:pPr>
      <w:r w:rsidRPr="00C87F3B">
        <w:rPr>
          <w:lang w:eastAsia="fr-FR" w:bidi="fr-FR"/>
        </w:rPr>
        <w:t>S’il est rigoureusement interdit à un Peul et à un forgeron de sexe différent de s’asseoir sur la même natte, dans la mesure où cette pos</w:t>
      </w:r>
      <w:r w:rsidRPr="00C87F3B">
        <w:rPr>
          <w:lang w:eastAsia="fr-FR" w:bidi="fr-FR"/>
        </w:rPr>
        <w:t>i</w:t>
      </w:r>
      <w:r w:rsidRPr="00C87F3B">
        <w:rPr>
          <w:lang w:eastAsia="fr-FR" w:bidi="fr-FR"/>
        </w:rPr>
        <w:t>tion symbolise l’acte sexuel, c’est parce que cet acte est extrêm</w:t>
      </w:r>
      <w:r w:rsidRPr="00C87F3B">
        <w:rPr>
          <w:lang w:eastAsia="fr-FR" w:bidi="fr-FR"/>
        </w:rPr>
        <w:t>e</w:t>
      </w:r>
      <w:r>
        <w:rPr>
          <w:lang w:eastAsia="fr-FR" w:bidi="fr-FR"/>
        </w:rPr>
        <w:t>ment dange</w:t>
      </w:r>
      <w:r w:rsidRPr="00C87F3B">
        <w:rPr>
          <w:lang w:eastAsia="fr-FR" w:bidi="fr-FR"/>
        </w:rPr>
        <w:t>reux pour tous les deux. Un Peul qui a des relations sexuelles avec une forgeronne voit sa puissance s’affaiblir, il est plus vulnérable à la gue</w:t>
      </w:r>
      <w:r w:rsidRPr="00C87F3B">
        <w:rPr>
          <w:lang w:eastAsia="fr-FR" w:bidi="fr-FR"/>
        </w:rPr>
        <w:t>r</w:t>
      </w:r>
      <w:r w:rsidRPr="00C87F3B">
        <w:rPr>
          <w:lang w:eastAsia="fr-FR" w:bidi="fr-FR"/>
        </w:rPr>
        <w:t>re, inversement le fo</w:t>
      </w:r>
      <w:r>
        <w:rPr>
          <w:lang w:eastAsia="fr-FR" w:bidi="fr-FR"/>
        </w:rPr>
        <w:t>r</w:t>
      </w:r>
      <w:r w:rsidRPr="00C87F3B">
        <w:rPr>
          <w:lang w:eastAsia="fr-FR" w:bidi="fr-FR"/>
        </w:rPr>
        <w:t>geron qui a des relations sexuelles avec un Peul ne peut plus faire fondre le minerai ou marteler le fer.</w:t>
      </w:r>
    </w:p>
    <w:p w14:paraId="56A885F7" w14:textId="77777777" w:rsidR="00F83D3A" w:rsidRPr="00C87F3B" w:rsidRDefault="00F83D3A" w:rsidP="00F83D3A">
      <w:pPr>
        <w:spacing w:before="120" w:after="120"/>
        <w:jc w:val="both"/>
      </w:pPr>
    </w:p>
    <w:p w14:paraId="1A283E3B" w14:textId="77777777" w:rsidR="00F83D3A" w:rsidRPr="000373C5" w:rsidRDefault="00F83D3A" w:rsidP="00F83D3A">
      <w:pPr>
        <w:pStyle w:val="a"/>
      </w:pPr>
      <w:r w:rsidRPr="000373C5">
        <w:t xml:space="preserve">Efficacité et utilisation </w:t>
      </w:r>
      <w:r>
        <w:t>de la Senankuya Peul-forgeron :</w:t>
      </w:r>
      <w:r>
        <w:br/>
      </w:r>
      <w:r w:rsidRPr="000373C5">
        <w:t>les Koor</w:t>
      </w:r>
      <w:r w:rsidRPr="000373C5">
        <w:t>o</w:t>
      </w:r>
      <w:r w:rsidRPr="000373C5">
        <w:t>ko.</w:t>
      </w:r>
    </w:p>
    <w:p w14:paraId="14E82DAF" w14:textId="77777777" w:rsidR="00F83D3A" w:rsidRDefault="00F83D3A" w:rsidP="00F83D3A">
      <w:pPr>
        <w:spacing w:before="120" w:after="120"/>
        <w:jc w:val="both"/>
        <w:rPr>
          <w:lang w:eastAsia="fr-FR" w:bidi="fr-FR"/>
        </w:rPr>
      </w:pPr>
    </w:p>
    <w:p w14:paraId="2A2D5AA8" w14:textId="77777777" w:rsidR="00F83D3A" w:rsidRPr="00C87F3B" w:rsidRDefault="00F83D3A" w:rsidP="00F83D3A">
      <w:pPr>
        <w:spacing w:before="120" w:after="120"/>
        <w:jc w:val="both"/>
      </w:pPr>
      <w:r w:rsidRPr="00C87F3B">
        <w:rPr>
          <w:lang w:eastAsia="fr-FR" w:bidi="fr-FR"/>
        </w:rPr>
        <w:t>Avant la colonisation, les Fula du Wasulu se définissaient social</w:t>
      </w:r>
      <w:r w:rsidRPr="00C87F3B">
        <w:rPr>
          <w:lang w:eastAsia="fr-FR" w:bidi="fr-FR"/>
        </w:rPr>
        <w:t>e</w:t>
      </w:r>
      <w:r w:rsidRPr="00C87F3B">
        <w:rPr>
          <w:lang w:eastAsia="fr-FR" w:bidi="fr-FR"/>
        </w:rPr>
        <w:t>ment comm</w:t>
      </w:r>
      <w:r>
        <w:rPr>
          <w:lang w:eastAsia="fr-FR" w:bidi="fr-FR"/>
        </w:rPr>
        <w:t xml:space="preserve">e des chasseurs — cultivateurs — </w:t>
      </w:r>
      <w:r>
        <w:t xml:space="preserve">[46] </w:t>
      </w:r>
      <w:r w:rsidRPr="00C87F3B">
        <w:rPr>
          <w:lang w:eastAsia="fr-FR" w:bidi="fr-FR"/>
        </w:rPr>
        <w:t>éleveurs et gue</w:t>
      </w:r>
      <w:r w:rsidRPr="00C87F3B">
        <w:rPr>
          <w:lang w:eastAsia="fr-FR" w:bidi="fr-FR"/>
        </w:rPr>
        <w:t>r</w:t>
      </w:r>
      <w:r w:rsidRPr="00C87F3B">
        <w:rPr>
          <w:lang w:eastAsia="fr-FR" w:bidi="fr-FR"/>
        </w:rPr>
        <w:t>riers. Tout étranger qui s’aventurait au Wasulu d</w:t>
      </w:r>
      <w:r w:rsidRPr="00C87F3B">
        <w:rPr>
          <w:lang w:eastAsia="fr-FR" w:bidi="fr-FR"/>
        </w:rPr>
        <w:t>e</w:t>
      </w:r>
      <w:r w:rsidRPr="00C87F3B">
        <w:rPr>
          <w:lang w:eastAsia="fr-FR" w:bidi="fr-FR"/>
        </w:rPr>
        <w:t>vait affronter ces Fula qui avaient la réputation de n’épargner perso</w:t>
      </w:r>
      <w:r w:rsidRPr="00C87F3B">
        <w:rPr>
          <w:lang w:eastAsia="fr-FR" w:bidi="fr-FR"/>
        </w:rPr>
        <w:t>n</w:t>
      </w:r>
      <w:r w:rsidRPr="00C87F3B">
        <w:rPr>
          <w:lang w:eastAsia="fr-FR" w:bidi="fr-FR"/>
        </w:rPr>
        <w:t>ne. Tout homme non originaire du Wasulu qui pén</w:t>
      </w:r>
      <w:r w:rsidRPr="00C87F3B">
        <w:rPr>
          <w:lang w:eastAsia="fr-FR" w:bidi="fr-FR"/>
        </w:rPr>
        <w:t>é</w:t>
      </w:r>
      <w:r w:rsidRPr="00C87F3B">
        <w:rPr>
          <w:lang w:eastAsia="fr-FR" w:bidi="fr-FR"/>
        </w:rPr>
        <w:t>trait dans ce pays était soit tué soit réduit en escl</w:t>
      </w:r>
      <w:r w:rsidRPr="00C87F3B">
        <w:rPr>
          <w:lang w:eastAsia="fr-FR" w:bidi="fr-FR"/>
        </w:rPr>
        <w:t>a</w:t>
      </w:r>
      <w:r w:rsidRPr="00C87F3B">
        <w:rPr>
          <w:lang w:eastAsia="fr-FR" w:bidi="fr-FR"/>
        </w:rPr>
        <w:t>vage par les Peul. Il n’y avait qu’une seule exception à cette r</w:t>
      </w:r>
      <w:r w:rsidRPr="00C87F3B">
        <w:rPr>
          <w:lang w:eastAsia="fr-FR" w:bidi="fr-FR"/>
        </w:rPr>
        <w:t>è</w:t>
      </w:r>
      <w:r w:rsidRPr="00C87F3B">
        <w:rPr>
          <w:lang w:eastAsia="fr-FR" w:bidi="fr-FR"/>
        </w:rPr>
        <w:t xml:space="preserve">gle, celle concernant les forgerons, les griots, les </w:t>
      </w:r>
      <w:r w:rsidRPr="000373C5">
        <w:rPr>
          <w:i/>
        </w:rPr>
        <w:t>nyamakala</w:t>
      </w:r>
      <w:r w:rsidRPr="00C87F3B">
        <w:rPr>
          <w:lang w:eastAsia="fr-FR" w:bidi="fr-FR"/>
        </w:rPr>
        <w:t xml:space="preserve"> en général et les mar</w:t>
      </w:r>
      <w:r w:rsidRPr="00C87F3B">
        <w:rPr>
          <w:lang w:eastAsia="fr-FR" w:bidi="fr-FR"/>
        </w:rPr>
        <w:t>a</w:t>
      </w:r>
      <w:r w:rsidRPr="00C87F3B">
        <w:rPr>
          <w:lang w:eastAsia="fr-FR" w:bidi="fr-FR"/>
        </w:rPr>
        <w:t xml:space="preserve">bouts. Ces groupes, bénéficiaient à des titres divers, </w:t>
      </w:r>
      <w:r w:rsidRPr="00C87F3B">
        <w:rPr>
          <w:lang w:eastAsia="fr-FR" w:bidi="fr-FR"/>
        </w:rPr>
        <w:lastRenderedPageBreak/>
        <w:t>d’une totale immunité lorsqu’ils pénétraient au W</w:t>
      </w:r>
      <w:r w:rsidRPr="00C87F3B">
        <w:rPr>
          <w:lang w:eastAsia="fr-FR" w:bidi="fr-FR"/>
        </w:rPr>
        <w:t>a</w:t>
      </w:r>
      <w:r>
        <w:rPr>
          <w:lang w:eastAsia="fr-FR" w:bidi="fr-FR"/>
        </w:rPr>
        <w:t>sulu. Le forgeron, en</w:t>
      </w:r>
      <w:r w:rsidRPr="00C87F3B">
        <w:rPr>
          <w:lang w:eastAsia="fr-FR" w:bidi="fr-FR"/>
        </w:rPr>
        <w:t xml:space="preserve"> tant que </w:t>
      </w:r>
      <w:r w:rsidRPr="000373C5">
        <w:rPr>
          <w:i/>
        </w:rPr>
        <w:t>senanku</w:t>
      </w:r>
      <w:r w:rsidRPr="00C87F3B">
        <w:rPr>
          <w:lang w:eastAsia="fr-FR" w:bidi="fr-FR"/>
        </w:rPr>
        <w:t xml:space="preserve"> du Peul pouvait se sentir pa</w:t>
      </w:r>
      <w:r w:rsidRPr="00C87F3B">
        <w:rPr>
          <w:lang w:eastAsia="fr-FR" w:bidi="fr-FR"/>
        </w:rPr>
        <w:t>r</w:t>
      </w:r>
      <w:r w:rsidRPr="00C87F3B">
        <w:rPr>
          <w:lang w:eastAsia="fr-FR" w:bidi="fr-FR"/>
        </w:rPr>
        <w:t xml:space="preserve">faitement en sécurité puisque la </w:t>
      </w:r>
      <w:r w:rsidRPr="00C87F3B">
        <w:t>senankuya</w:t>
      </w:r>
      <w:r w:rsidRPr="00C87F3B">
        <w:rPr>
          <w:lang w:eastAsia="fr-FR" w:bidi="fr-FR"/>
        </w:rPr>
        <w:t xml:space="preserve"> comme nous l’avons vu implique l’entraide. Le griot n’a</w:t>
      </w:r>
      <w:r>
        <w:rPr>
          <w:lang w:eastAsia="fr-FR" w:bidi="fr-FR"/>
        </w:rPr>
        <w:t>v</w:t>
      </w:r>
      <w:r w:rsidRPr="00C87F3B">
        <w:rPr>
          <w:lang w:eastAsia="fr-FR" w:bidi="fr-FR"/>
        </w:rPr>
        <w:t>ait pas pour fon</w:t>
      </w:r>
      <w:r w:rsidRPr="00C87F3B">
        <w:rPr>
          <w:lang w:eastAsia="fr-FR" w:bidi="fr-FR"/>
        </w:rPr>
        <w:t>c</w:t>
      </w:r>
      <w:r w:rsidRPr="00C87F3B">
        <w:rPr>
          <w:lang w:eastAsia="fr-FR" w:bidi="fr-FR"/>
        </w:rPr>
        <w:t>tion de se battre à la guerre : c’était un homme de basse extraction, il ne représentait pas un adversaire val</w:t>
      </w:r>
      <w:r w:rsidRPr="00C87F3B">
        <w:rPr>
          <w:lang w:eastAsia="fr-FR" w:bidi="fr-FR"/>
        </w:rPr>
        <w:t>a</w:t>
      </w:r>
      <w:r w:rsidRPr="00C87F3B">
        <w:rPr>
          <w:lang w:eastAsia="fr-FR" w:bidi="fr-FR"/>
        </w:rPr>
        <w:t>ble et en outre ses talents de cordonnier n’étaient sans doute pas n</w:t>
      </w:r>
      <w:r w:rsidRPr="00C87F3B">
        <w:rPr>
          <w:lang w:eastAsia="fr-FR" w:bidi="fr-FR"/>
        </w:rPr>
        <w:t>é</w:t>
      </w:r>
      <w:r w:rsidRPr="00C87F3B">
        <w:rPr>
          <w:lang w:eastAsia="fr-FR" w:bidi="fr-FR"/>
        </w:rPr>
        <w:t>gligeables aux yeux des Peul. Le marabout quant à lui devait à sa qu</w:t>
      </w:r>
      <w:r w:rsidRPr="00C87F3B">
        <w:rPr>
          <w:lang w:eastAsia="fr-FR" w:bidi="fr-FR"/>
        </w:rPr>
        <w:t>a</w:t>
      </w:r>
      <w:r w:rsidRPr="00C87F3B">
        <w:rPr>
          <w:lang w:eastAsia="fr-FR" w:bidi="fr-FR"/>
        </w:rPr>
        <w:t>lité d’homme de Dieu d’être épargné par les Peul. Ses amulettes ses bénédictions et la connaissance de l’écriture sainte qu’il pouvait transmettre étaient grandement appréciées par les hab</w:t>
      </w:r>
      <w:r w:rsidRPr="00C87F3B">
        <w:rPr>
          <w:lang w:eastAsia="fr-FR" w:bidi="fr-FR"/>
        </w:rPr>
        <w:t>i</w:t>
      </w:r>
      <w:r w:rsidRPr="00C87F3B">
        <w:rPr>
          <w:lang w:eastAsia="fr-FR" w:bidi="fr-FR"/>
        </w:rPr>
        <w:t>tants du Wasulu qui comme tant d’autres essayent toujours de maximiser leurs avant</w:t>
      </w:r>
      <w:r w:rsidRPr="00C87F3B">
        <w:rPr>
          <w:lang w:eastAsia="fr-FR" w:bidi="fr-FR"/>
        </w:rPr>
        <w:t>a</w:t>
      </w:r>
      <w:r w:rsidRPr="00C87F3B">
        <w:rPr>
          <w:lang w:eastAsia="fr-FR" w:bidi="fr-FR"/>
        </w:rPr>
        <w:t>ges rel</w:t>
      </w:r>
      <w:r w:rsidRPr="00C87F3B">
        <w:rPr>
          <w:lang w:eastAsia="fr-FR" w:bidi="fr-FR"/>
        </w:rPr>
        <w:t>i</w:t>
      </w:r>
      <w:r w:rsidRPr="00C87F3B">
        <w:rPr>
          <w:lang w:eastAsia="fr-FR" w:bidi="fr-FR"/>
        </w:rPr>
        <w:t>gieux en combinant au besoin les religions du terroir et l’islam. Néanmoins étant donné le nombre limité de griots et de mar</w:t>
      </w:r>
      <w:r w:rsidRPr="00C87F3B">
        <w:rPr>
          <w:lang w:eastAsia="fr-FR" w:bidi="fr-FR"/>
        </w:rPr>
        <w:t>a</w:t>
      </w:r>
      <w:r w:rsidRPr="00C87F3B">
        <w:rPr>
          <w:lang w:eastAsia="fr-FR" w:bidi="fr-FR"/>
        </w:rPr>
        <w:t>bouts au Wasulu avant la colon</w:t>
      </w:r>
      <w:r w:rsidRPr="00C87F3B">
        <w:rPr>
          <w:lang w:eastAsia="fr-FR" w:bidi="fr-FR"/>
        </w:rPr>
        <w:t>i</w:t>
      </w:r>
      <w:r w:rsidRPr="00C87F3B">
        <w:rPr>
          <w:lang w:eastAsia="fr-FR" w:bidi="fr-FR"/>
        </w:rPr>
        <w:t xml:space="preserve">sation c’est la </w:t>
      </w:r>
      <w:r w:rsidRPr="000373C5">
        <w:rPr>
          <w:i/>
        </w:rPr>
        <w:t>senankuya</w:t>
      </w:r>
      <w:r w:rsidRPr="00C87F3B">
        <w:rPr>
          <w:lang w:eastAsia="fr-FR" w:bidi="fr-FR"/>
        </w:rPr>
        <w:t xml:space="preserve"> Peul-forgeron qui semble avoir joué un rôle prépondérant en tant que stru</w:t>
      </w:r>
      <w:r w:rsidRPr="00C87F3B">
        <w:rPr>
          <w:lang w:eastAsia="fr-FR" w:bidi="fr-FR"/>
        </w:rPr>
        <w:t>c</w:t>
      </w:r>
      <w:r w:rsidRPr="00C87F3B">
        <w:rPr>
          <w:lang w:eastAsia="fr-FR" w:bidi="fr-FR"/>
        </w:rPr>
        <w:t>ture d’accueil pour les étrangers. Nous n’essayerons pas ici de retracer les évén</w:t>
      </w:r>
      <w:r w:rsidRPr="00C87F3B">
        <w:rPr>
          <w:lang w:eastAsia="fr-FR" w:bidi="fr-FR"/>
        </w:rPr>
        <w:t>e</w:t>
      </w:r>
      <w:r w:rsidRPr="00C87F3B">
        <w:rPr>
          <w:lang w:eastAsia="fr-FR" w:bidi="fr-FR"/>
        </w:rPr>
        <w:t>ments précis qui sont liés à l’intégration d’éléments étrangers par les Peul du Wasulu</w:t>
      </w:r>
      <w:r>
        <w:rPr>
          <w:lang w:eastAsia="fr-FR" w:bidi="fr-FR"/>
        </w:rPr>
        <w:t> </w:t>
      </w:r>
      <w:r>
        <w:rPr>
          <w:rStyle w:val="Appelnotedebasdep"/>
          <w:lang w:eastAsia="fr-FR" w:bidi="fr-FR"/>
        </w:rPr>
        <w:footnoteReference w:id="34"/>
      </w:r>
      <w:r w:rsidRPr="00C87F3B">
        <w:rPr>
          <w:lang w:eastAsia="fr-FR" w:bidi="fr-FR"/>
        </w:rPr>
        <w:t>. Ce que nous voulons mettre en évidence c’est le principe qui est à l’œuvre dans ce</w:t>
      </w:r>
      <w:r w:rsidRPr="00C87F3B">
        <w:rPr>
          <w:lang w:eastAsia="fr-FR" w:bidi="fr-FR"/>
        </w:rPr>
        <w:t>t</w:t>
      </w:r>
      <w:r w:rsidRPr="00C87F3B">
        <w:rPr>
          <w:lang w:eastAsia="fr-FR" w:bidi="fr-FR"/>
        </w:rPr>
        <w:t>te intégration. En bref le seul et unique moyen pour des nobles étrangers de pénétrer et de vivre au W</w:t>
      </w:r>
      <w:r w:rsidRPr="00C87F3B">
        <w:rPr>
          <w:lang w:eastAsia="fr-FR" w:bidi="fr-FR"/>
        </w:rPr>
        <w:t>a</w:t>
      </w:r>
      <w:r w:rsidRPr="00C87F3B">
        <w:rPr>
          <w:lang w:eastAsia="fr-FR" w:bidi="fr-FR"/>
        </w:rPr>
        <w:t>sulu sans être tués ou réduits en captivité par les Peul était de se faire passer pour des forg</w:t>
      </w:r>
      <w:r w:rsidRPr="00C87F3B">
        <w:rPr>
          <w:lang w:eastAsia="fr-FR" w:bidi="fr-FR"/>
        </w:rPr>
        <w:t>e</w:t>
      </w:r>
      <w:r w:rsidRPr="00C87F3B">
        <w:rPr>
          <w:lang w:eastAsia="fr-FR" w:bidi="fr-FR"/>
        </w:rPr>
        <w:t>rons.</w:t>
      </w:r>
    </w:p>
    <w:p w14:paraId="28FBAED5" w14:textId="77777777" w:rsidR="00F83D3A" w:rsidRPr="00C87F3B" w:rsidRDefault="00F83D3A" w:rsidP="00F83D3A">
      <w:pPr>
        <w:spacing w:before="120" w:after="120"/>
        <w:jc w:val="both"/>
      </w:pPr>
      <w:r w:rsidRPr="00C87F3B">
        <w:rPr>
          <w:lang w:eastAsia="fr-FR" w:bidi="fr-FR"/>
        </w:rPr>
        <w:t>« Les pays du Ouassou</w:t>
      </w:r>
      <w:r>
        <w:rPr>
          <w:lang w:eastAsia="fr-FR" w:bidi="fr-FR"/>
        </w:rPr>
        <w:t>lou, cercle de Bougouni sont peup</w:t>
      </w:r>
      <w:r w:rsidRPr="00C87F3B">
        <w:rPr>
          <w:lang w:eastAsia="fr-FR" w:bidi="fr-FR"/>
        </w:rPr>
        <w:t xml:space="preserve">lés par </w:t>
      </w:r>
      <w:r w:rsidRPr="00C87F3B">
        <w:t>les Peul.</w:t>
      </w:r>
      <w:r w:rsidRPr="00C87F3B">
        <w:rPr>
          <w:lang w:eastAsia="fr-FR" w:bidi="fr-FR"/>
        </w:rPr>
        <w:t xml:space="preserve"> Tous les rescapés des n</w:t>
      </w:r>
      <w:r w:rsidRPr="00C87F3B">
        <w:rPr>
          <w:lang w:eastAsia="fr-FR" w:bidi="fr-FR"/>
        </w:rPr>
        <w:t>o</w:t>
      </w:r>
      <w:r w:rsidRPr="00C87F3B">
        <w:rPr>
          <w:lang w:eastAsia="fr-FR" w:bidi="fr-FR"/>
        </w:rPr>
        <w:t>bles qui ont été défaits à la guerre, tous les priso</w:t>
      </w:r>
      <w:r w:rsidRPr="00C87F3B">
        <w:rPr>
          <w:lang w:eastAsia="fr-FR" w:bidi="fr-FR"/>
        </w:rPr>
        <w:t>n</w:t>
      </w:r>
      <w:r w:rsidRPr="00C87F3B">
        <w:rPr>
          <w:lang w:eastAsia="fr-FR" w:bidi="fr-FR"/>
        </w:rPr>
        <w:t>niers faits par ces</w:t>
      </w:r>
      <w:r>
        <w:rPr>
          <w:lang w:eastAsia="fr-FR" w:bidi="fr-FR"/>
        </w:rPr>
        <w:t xml:space="preserve"> </w:t>
      </w:r>
      <w:r>
        <w:t xml:space="preserve">[47] </w:t>
      </w:r>
      <w:r w:rsidRPr="00C87F3B">
        <w:rPr>
          <w:lang w:eastAsia="fr-FR" w:bidi="fr-FR"/>
        </w:rPr>
        <w:t>Peul dans les combats, tous ceux qui voulaient se mettre à l’abri chez eux, se déclaraient forg</w:t>
      </w:r>
      <w:r w:rsidRPr="00C87F3B">
        <w:rPr>
          <w:lang w:eastAsia="fr-FR" w:bidi="fr-FR"/>
        </w:rPr>
        <w:t>e</w:t>
      </w:r>
      <w:r w:rsidRPr="00C87F3B">
        <w:rPr>
          <w:lang w:eastAsia="fr-FR" w:bidi="fr-FR"/>
        </w:rPr>
        <w:t>rons ». (Doumbia 1936 : 371). Les Peul n’étaient sans doute pas dupes de ce stratagème par lequel ces étra</w:t>
      </w:r>
      <w:r w:rsidRPr="00C87F3B">
        <w:rPr>
          <w:lang w:eastAsia="fr-FR" w:bidi="fr-FR"/>
        </w:rPr>
        <w:t>n</w:t>
      </w:r>
      <w:r w:rsidRPr="00C87F3B">
        <w:rPr>
          <w:lang w:eastAsia="fr-FR" w:bidi="fr-FR"/>
        </w:rPr>
        <w:t>gers échappaient à la mort ou à l’esclavage. Il est probable qu’ils a</w:t>
      </w:r>
      <w:r w:rsidRPr="00C87F3B">
        <w:rPr>
          <w:lang w:eastAsia="fr-FR" w:bidi="fr-FR"/>
        </w:rPr>
        <w:t>c</w:t>
      </w:r>
      <w:r w:rsidRPr="00C87F3B">
        <w:rPr>
          <w:lang w:eastAsia="fr-FR" w:bidi="fr-FR"/>
        </w:rPr>
        <w:t xml:space="preserve">ceptaient de « jouer le </w:t>
      </w:r>
      <w:r w:rsidRPr="00C87F3B">
        <w:t>jeu »</w:t>
      </w:r>
      <w:r w:rsidRPr="00C87F3B">
        <w:rPr>
          <w:lang w:eastAsia="fr-FR" w:bidi="fr-FR"/>
        </w:rPr>
        <w:t xml:space="preserve"> de la </w:t>
      </w:r>
      <w:r w:rsidRPr="000373C5">
        <w:rPr>
          <w:i/>
        </w:rPr>
        <w:t>senankuya</w:t>
      </w:r>
      <w:r w:rsidRPr="00C87F3B">
        <w:t>.</w:t>
      </w:r>
      <w:r w:rsidRPr="00C87F3B">
        <w:rPr>
          <w:lang w:eastAsia="fr-FR" w:bidi="fr-FR"/>
        </w:rPr>
        <w:t xml:space="preserve"> En échange de la protection et de la sécurité que leur pr</w:t>
      </w:r>
      <w:r w:rsidRPr="00C87F3B">
        <w:rPr>
          <w:lang w:eastAsia="fr-FR" w:bidi="fr-FR"/>
        </w:rPr>
        <w:t>o</w:t>
      </w:r>
      <w:r w:rsidRPr="00C87F3B">
        <w:rPr>
          <w:lang w:eastAsia="fr-FR" w:bidi="fr-FR"/>
        </w:rPr>
        <w:t xml:space="preserve">curaient les Peul en acceptant qu’ils deviennent leur </w:t>
      </w:r>
      <w:r w:rsidRPr="000373C5">
        <w:rPr>
          <w:i/>
        </w:rPr>
        <w:t>senanku</w:t>
      </w:r>
      <w:r w:rsidRPr="00C87F3B">
        <w:t>,</w:t>
      </w:r>
      <w:r w:rsidRPr="00C87F3B">
        <w:rPr>
          <w:lang w:eastAsia="fr-FR" w:bidi="fr-FR"/>
        </w:rPr>
        <w:t xml:space="preserve"> ils rec</w:t>
      </w:r>
      <w:r w:rsidRPr="00C87F3B">
        <w:rPr>
          <w:lang w:eastAsia="fr-FR" w:bidi="fr-FR"/>
        </w:rPr>
        <w:t>e</w:t>
      </w:r>
      <w:r w:rsidRPr="00C87F3B">
        <w:rPr>
          <w:lang w:eastAsia="fr-FR" w:bidi="fr-FR"/>
        </w:rPr>
        <w:t>vaient l’appellation infâmante de Kooroko et devaient renoncer à leur statut d’homme de condition franche. Le terme « Kooroko » serait la déformation des expressions Banmana-Maninka « </w:t>
      </w:r>
      <w:r w:rsidRPr="000373C5">
        <w:rPr>
          <w:i/>
        </w:rPr>
        <w:t>mogolokolon</w:t>
      </w:r>
      <w:r w:rsidRPr="00C87F3B">
        <w:rPr>
          <w:lang w:eastAsia="fr-FR" w:bidi="fr-FR"/>
        </w:rPr>
        <w:t> » ou « </w:t>
      </w:r>
      <w:r w:rsidRPr="000373C5">
        <w:rPr>
          <w:i/>
        </w:rPr>
        <w:t>kokolonke</w:t>
      </w:r>
      <w:r w:rsidRPr="00C87F3B">
        <w:rPr>
          <w:lang w:eastAsia="fr-FR" w:bidi="fr-FR"/>
        </w:rPr>
        <w:t xml:space="preserve"> » qui sont à peu près synonymes, </w:t>
      </w:r>
      <w:r w:rsidRPr="000373C5">
        <w:rPr>
          <w:i/>
        </w:rPr>
        <w:t>mogolokolon</w:t>
      </w:r>
      <w:r w:rsidRPr="00C87F3B">
        <w:rPr>
          <w:lang w:eastAsia="fr-FR" w:bidi="fr-FR"/>
        </w:rPr>
        <w:t xml:space="preserve"> ou </w:t>
      </w:r>
      <w:r w:rsidRPr="000373C5">
        <w:rPr>
          <w:i/>
        </w:rPr>
        <w:t>kok</w:t>
      </w:r>
      <w:r w:rsidRPr="000373C5">
        <w:rPr>
          <w:i/>
        </w:rPr>
        <w:t>o</w:t>
      </w:r>
      <w:r w:rsidRPr="000373C5">
        <w:rPr>
          <w:i/>
        </w:rPr>
        <w:lastRenderedPageBreak/>
        <w:t>lonke</w:t>
      </w:r>
      <w:r w:rsidRPr="00C87F3B">
        <w:t xml:space="preserve"> </w:t>
      </w:r>
      <w:r w:rsidRPr="00C87F3B">
        <w:rPr>
          <w:lang w:eastAsia="fr-FR" w:bidi="fr-FR"/>
        </w:rPr>
        <w:t>signifient : « homme v</w:t>
      </w:r>
      <w:r w:rsidRPr="00C87F3B">
        <w:rPr>
          <w:lang w:eastAsia="fr-FR" w:bidi="fr-FR"/>
        </w:rPr>
        <w:t>i</w:t>
      </w:r>
      <w:r w:rsidRPr="00C87F3B">
        <w:rPr>
          <w:lang w:eastAsia="fr-FR" w:bidi="fr-FR"/>
        </w:rPr>
        <w:t>de », « bon à rien », « pitre », « qui est prêt à tout ». L’emploi du terme dérivé Kooroko par les Peul du W</w:t>
      </w:r>
      <w:r w:rsidRPr="00C87F3B">
        <w:rPr>
          <w:lang w:eastAsia="fr-FR" w:bidi="fr-FR"/>
        </w:rPr>
        <w:t>a</w:t>
      </w:r>
      <w:r w:rsidRPr="00C87F3B">
        <w:rPr>
          <w:lang w:eastAsia="fr-FR" w:bidi="fr-FR"/>
        </w:rPr>
        <w:t>suju se réfère sans doute au comportement de ces gens affaiblis par les guerres lorsqu’ils re</w:t>
      </w:r>
      <w:r w:rsidRPr="00C87F3B">
        <w:rPr>
          <w:lang w:eastAsia="fr-FR" w:bidi="fr-FR"/>
        </w:rPr>
        <w:t>n</w:t>
      </w:r>
      <w:r w:rsidRPr="00C87F3B">
        <w:rPr>
          <w:lang w:eastAsia="fr-FR" w:bidi="fr-FR"/>
        </w:rPr>
        <w:t>contraient des Peul. Ces hommes pour échapper aux coups des Was</w:t>
      </w:r>
      <w:r w:rsidRPr="00C87F3B">
        <w:rPr>
          <w:lang w:eastAsia="fr-FR" w:bidi="fr-FR"/>
        </w:rPr>
        <w:t>u</w:t>
      </w:r>
      <w:r w:rsidRPr="00C87F3B">
        <w:rPr>
          <w:lang w:eastAsia="fr-FR" w:bidi="fr-FR"/>
        </w:rPr>
        <w:t xml:space="preserve">lunke devaient manifester sans ambiguïté leur nouveau statut des </w:t>
      </w:r>
      <w:r w:rsidRPr="00C87F3B">
        <w:t>nyamakala</w:t>
      </w:r>
      <w:r w:rsidRPr="00C87F3B">
        <w:rPr>
          <w:lang w:eastAsia="fr-FR" w:bidi="fr-FR"/>
        </w:rPr>
        <w:t xml:space="preserve"> par des gesticul</w:t>
      </w:r>
      <w:r w:rsidRPr="00C87F3B">
        <w:rPr>
          <w:lang w:eastAsia="fr-FR" w:bidi="fr-FR"/>
        </w:rPr>
        <w:t>a</w:t>
      </w:r>
      <w:r w:rsidRPr="00C87F3B">
        <w:rPr>
          <w:lang w:eastAsia="fr-FR" w:bidi="fr-FR"/>
        </w:rPr>
        <w:t>tions, des pitreries et des bouffonneries, s’ils vo</w:t>
      </w:r>
      <w:r w:rsidRPr="00C87F3B">
        <w:rPr>
          <w:lang w:eastAsia="fr-FR" w:bidi="fr-FR"/>
        </w:rPr>
        <w:t>u</w:t>
      </w:r>
      <w:r w:rsidRPr="00C87F3B">
        <w:rPr>
          <w:lang w:eastAsia="fr-FR" w:bidi="fr-FR"/>
        </w:rPr>
        <w:t>laient avoir la vie sauve. Cette conduite faisait d’eux des êtres socialement avilis aux yeux des Peul et partant ils ne pouvaient pr</w:t>
      </w:r>
      <w:r w:rsidRPr="00C87F3B">
        <w:rPr>
          <w:lang w:eastAsia="fr-FR" w:bidi="fr-FR"/>
        </w:rPr>
        <w:t>é</w:t>
      </w:r>
      <w:r w:rsidRPr="00C87F3B">
        <w:rPr>
          <w:lang w:eastAsia="fr-FR" w:bidi="fr-FR"/>
        </w:rPr>
        <w:t>tendre épouser leurs femmes. L’union avec des femmes forg</w:t>
      </w:r>
      <w:r w:rsidRPr="00C87F3B">
        <w:rPr>
          <w:lang w:eastAsia="fr-FR" w:bidi="fr-FR"/>
        </w:rPr>
        <w:t>e</w:t>
      </w:r>
      <w:r w:rsidRPr="00C87F3B">
        <w:rPr>
          <w:lang w:eastAsia="fr-FR" w:bidi="fr-FR"/>
        </w:rPr>
        <w:t>ronnes consacrait définitivement leur avilissement. Il n’est pas exclu au d</w:t>
      </w:r>
      <w:r w:rsidRPr="00C87F3B">
        <w:rPr>
          <w:lang w:eastAsia="fr-FR" w:bidi="fr-FR"/>
        </w:rPr>
        <w:t>e</w:t>
      </w:r>
      <w:r w:rsidRPr="00C87F3B">
        <w:rPr>
          <w:lang w:eastAsia="fr-FR" w:bidi="fr-FR"/>
        </w:rPr>
        <w:t>meurant que certains de ces gens en arrivant au Wasulu aient déjà eu derrière eux une exp</w:t>
      </w:r>
      <w:r w:rsidRPr="00C87F3B">
        <w:rPr>
          <w:lang w:eastAsia="fr-FR" w:bidi="fr-FR"/>
        </w:rPr>
        <w:t>é</w:t>
      </w:r>
      <w:r w:rsidRPr="00C87F3B">
        <w:rPr>
          <w:lang w:eastAsia="fr-FR" w:bidi="fr-FR"/>
        </w:rPr>
        <w:t>rience de commerçants à longue distance mais ceci est secondaire par rapport au fait qu’en exerçant ce métier ils assumaient une fonction économique ju</w:t>
      </w:r>
      <w:r w:rsidRPr="00C87F3B">
        <w:rPr>
          <w:lang w:eastAsia="fr-FR" w:bidi="fr-FR"/>
        </w:rPr>
        <w:t>s</w:t>
      </w:r>
      <w:r w:rsidRPr="00C87F3B">
        <w:rPr>
          <w:lang w:eastAsia="fr-FR" w:bidi="fr-FR"/>
        </w:rPr>
        <w:t>qu’alors vacante dans cette r</w:t>
      </w:r>
      <w:r w:rsidRPr="00C87F3B">
        <w:rPr>
          <w:lang w:eastAsia="fr-FR" w:bidi="fr-FR"/>
        </w:rPr>
        <w:t>é</w:t>
      </w:r>
      <w:r w:rsidRPr="00C87F3B">
        <w:rPr>
          <w:lang w:eastAsia="fr-FR" w:bidi="fr-FR"/>
        </w:rPr>
        <w:t xml:space="preserve">gion et qui cadrait parfaitement avec leur nouveau statut de </w:t>
      </w:r>
      <w:r w:rsidRPr="005F334A">
        <w:rPr>
          <w:i/>
        </w:rPr>
        <w:t>nyamak</w:t>
      </w:r>
      <w:r w:rsidRPr="005F334A">
        <w:rPr>
          <w:i/>
        </w:rPr>
        <w:t>a</w:t>
      </w:r>
      <w:r w:rsidRPr="005F334A">
        <w:rPr>
          <w:i/>
        </w:rPr>
        <w:t>la</w:t>
      </w:r>
      <w:r w:rsidRPr="00C87F3B">
        <w:t>.</w:t>
      </w:r>
      <w:r w:rsidRPr="00C87F3B">
        <w:rPr>
          <w:lang w:eastAsia="fr-FR" w:bidi="fr-FR"/>
        </w:rPr>
        <w:t xml:space="preserve"> Comme nous l’avons vu plus haut, le système des valeurs des Peul du Wasulu est ass</w:t>
      </w:r>
      <w:r w:rsidRPr="00C87F3B">
        <w:rPr>
          <w:lang w:eastAsia="fr-FR" w:bidi="fr-FR"/>
        </w:rPr>
        <w:t>o</w:t>
      </w:r>
      <w:r w:rsidRPr="00C87F3B">
        <w:rPr>
          <w:lang w:eastAsia="fr-FR" w:bidi="fr-FR"/>
        </w:rPr>
        <w:t>cié, à l’agriculture, à l’élevage, au commandement (</w:t>
      </w:r>
      <w:r w:rsidRPr="000373C5">
        <w:rPr>
          <w:i/>
        </w:rPr>
        <w:t>mara</w:t>
      </w:r>
      <w:r w:rsidRPr="00C87F3B">
        <w:rPr>
          <w:lang w:eastAsia="fr-FR" w:bidi="fr-FR"/>
        </w:rPr>
        <w:t>) et à la gue</w:t>
      </w:r>
      <w:r w:rsidRPr="00C87F3B">
        <w:rPr>
          <w:lang w:eastAsia="fr-FR" w:bidi="fr-FR"/>
        </w:rPr>
        <w:t>r</w:t>
      </w:r>
      <w:r w:rsidRPr="00C87F3B">
        <w:rPr>
          <w:lang w:eastAsia="fr-FR" w:bidi="fr-FR"/>
        </w:rPr>
        <w:t>re. Pour eux, un homme qui ne porte pas de fusil n’est pas digne de considération c’est un être de statut inférieur, un « sujet »</w:t>
      </w:r>
      <w:r>
        <w:rPr>
          <w:lang w:eastAsia="fr-FR" w:bidi="fr-FR"/>
        </w:rPr>
        <w:t xml:space="preserve"> </w:t>
      </w:r>
      <w:r>
        <w:t xml:space="preserve">[48] </w:t>
      </w:r>
      <w:r w:rsidRPr="00C87F3B">
        <w:t>(</w:t>
      </w:r>
      <w:r w:rsidRPr="00FA70BD">
        <w:rPr>
          <w:i/>
        </w:rPr>
        <w:t>mogofe</w:t>
      </w:r>
      <w:r w:rsidRPr="00C87F3B">
        <w:t xml:space="preserve"> </w:t>
      </w:r>
      <w:r w:rsidRPr="00FA70BD">
        <w:rPr>
          <w:i/>
        </w:rPr>
        <w:t>mogo</w:t>
      </w:r>
      <w:r w:rsidRPr="00C87F3B">
        <w:rPr>
          <w:lang w:eastAsia="fr-FR" w:bidi="fr-FR"/>
        </w:rPr>
        <w:t xml:space="preserve">). Au contraire la situation de dépendance du </w:t>
      </w:r>
      <w:r w:rsidRPr="00FA70BD">
        <w:rPr>
          <w:i/>
        </w:rPr>
        <w:t>ny</w:t>
      </w:r>
      <w:r w:rsidRPr="00FA70BD">
        <w:rPr>
          <w:i/>
        </w:rPr>
        <w:t>a</w:t>
      </w:r>
      <w:r w:rsidRPr="00FA70BD">
        <w:rPr>
          <w:i/>
        </w:rPr>
        <w:t>makala</w:t>
      </w:r>
      <w:r w:rsidRPr="00C87F3B">
        <w:rPr>
          <w:lang w:eastAsia="fr-FR" w:bidi="fr-FR"/>
        </w:rPr>
        <w:t xml:space="preserve"> à l’égard de son </w:t>
      </w:r>
      <w:r w:rsidRPr="00C87F3B">
        <w:t>ja-tigi</w:t>
      </w:r>
      <w:r w:rsidRPr="00C87F3B">
        <w:rPr>
          <w:lang w:eastAsia="fr-FR" w:bidi="fr-FR"/>
        </w:rPr>
        <w:t xml:space="preserve"> fait de celui-ci l’obligé du Peul. Son maître le charge d’effectuer pour lui toutes sortes de missions matrimoniales, diplomatiques, éc</w:t>
      </w:r>
      <w:r w:rsidRPr="00C87F3B">
        <w:rPr>
          <w:lang w:eastAsia="fr-FR" w:bidi="fr-FR"/>
        </w:rPr>
        <w:t>o</w:t>
      </w:r>
      <w:r w:rsidRPr="00C87F3B">
        <w:rPr>
          <w:lang w:eastAsia="fr-FR" w:bidi="fr-FR"/>
        </w:rPr>
        <w:t xml:space="preserve">nomiques, et même pourrions nous dire de « commissions ». En outre le </w:t>
      </w:r>
      <w:r w:rsidRPr="00FA70BD">
        <w:rPr>
          <w:i/>
        </w:rPr>
        <w:t>nyamakala</w:t>
      </w:r>
      <w:r w:rsidRPr="00C87F3B">
        <w:rPr>
          <w:lang w:eastAsia="fr-FR" w:bidi="fr-FR"/>
        </w:rPr>
        <w:t xml:space="preserve"> n’est pas lié au sol, à un terroir précis, il n’est jamais chef de terre. Il est libre d’aller ou bon lui semble, de quitter son </w:t>
      </w:r>
      <w:r w:rsidRPr="00FA70BD">
        <w:rPr>
          <w:i/>
        </w:rPr>
        <w:t>ja-tigi</w:t>
      </w:r>
      <w:r w:rsidRPr="00C87F3B">
        <w:rPr>
          <w:lang w:eastAsia="fr-FR" w:bidi="fr-FR"/>
        </w:rPr>
        <w:t xml:space="preserve"> pour essayer d’en trouver un qui lui convienne mieux.</w:t>
      </w:r>
    </w:p>
    <w:p w14:paraId="5A6EE603" w14:textId="77777777" w:rsidR="00F83D3A" w:rsidRPr="00C87F3B" w:rsidRDefault="00F83D3A" w:rsidP="00F83D3A">
      <w:pPr>
        <w:spacing w:before="120" w:after="120"/>
        <w:jc w:val="both"/>
      </w:pPr>
      <w:r w:rsidRPr="00C87F3B">
        <w:rPr>
          <w:lang w:eastAsia="fr-FR" w:bidi="fr-FR"/>
        </w:rPr>
        <w:t xml:space="preserve">Le </w:t>
      </w:r>
      <w:r w:rsidRPr="005F334A">
        <w:rPr>
          <w:i/>
        </w:rPr>
        <w:t>nyamakala</w:t>
      </w:r>
      <w:r w:rsidRPr="00C87F3B">
        <w:rPr>
          <w:lang w:eastAsia="fr-FR" w:bidi="fr-FR"/>
        </w:rPr>
        <w:t xml:space="preserve"> introduit par conséquent un fa</w:t>
      </w:r>
      <w:r w:rsidRPr="00C87F3B">
        <w:rPr>
          <w:lang w:eastAsia="fr-FR" w:bidi="fr-FR"/>
        </w:rPr>
        <w:t>c</w:t>
      </w:r>
      <w:r w:rsidRPr="00C87F3B">
        <w:rPr>
          <w:lang w:eastAsia="fr-FR" w:bidi="fr-FR"/>
        </w:rPr>
        <w:t>teur de mobilité dans ces populations sédentaires, il est aussi celui qui met en relations des lignages, des clans et</w:t>
      </w:r>
      <w:r>
        <w:rPr>
          <w:lang w:eastAsia="fr-FR" w:bidi="fr-FR"/>
        </w:rPr>
        <w:t xml:space="preserve"> </w:t>
      </w:r>
      <w:r w:rsidRPr="00C87F3B">
        <w:rPr>
          <w:lang w:eastAsia="fr-FR" w:bidi="fr-FR"/>
        </w:rPr>
        <w:t xml:space="preserve">des régions. Grâce au </w:t>
      </w:r>
      <w:r w:rsidRPr="00FA70BD">
        <w:rPr>
          <w:i/>
        </w:rPr>
        <w:t>nyamakala</w:t>
      </w:r>
      <w:r w:rsidRPr="00C87F3B">
        <w:rPr>
          <w:lang w:eastAsia="fr-FR" w:bidi="fr-FR"/>
        </w:rPr>
        <w:t xml:space="preserve"> et plus partic</w:t>
      </w:r>
      <w:r w:rsidRPr="00C87F3B">
        <w:rPr>
          <w:lang w:eastAsia="fr-FR" w:bidi="fr-FR"/>
        </w:rPr>
        <w:t>u</w:t>
      </w:r>
      <w:r w:rsidRPr="00C87F3B">
        <w:rPr>
          <w:lang w:eastAsia="fr-FR" w:bidi="fr-FR"/>
        </w:rPr>
        <w:t>lièrement au forgeron dans le cas du Wasulu, l’univers du village s’ouvre sur le monde plus vaste du pays ou de la région</w:t>
      </w:r>
      <w:r>
        <w:rPr>
          <w:lang w:eastAsia="fr-FR" w:bidi="fr-FR"/>
        </w:rPr>
        <w:t> </w:t>
      </w:r>
      <w:r>
        <w:rPr>
          <w:rStyle w:val="Appelnotedebasdep"/>
          <w:lang w:eastAsia="fr-FR" w:bidi="fr-FR"/>
        </w:rPr>
        <w:footnoteReference w:id="35"/>
      </w:r>
      <w:r w:rsidRPr="00C87F3B">
        <w:rPr>
          <w:lang w:eastAsia="fr-FR" w:bidi="fr-FR"/>
        </w:rPr>
        <w:t>.</w:t>
      </w:r>
    </w:p>
    <w:p w14:paraId="6B7AE99D" w14:textId="77777777" w:rsidR="00F83D3A" w:rsidRPr="00C87F3B" w:rsidRDefault="00F83D3A" w:rsidP="00F83D3A">
      <w:pPr>
        <w:spacing w:before="120" w:after="120"/>
        <w:jc w:val="both"/>
      </w:pPr>
      <w:r w:rsidRPr="00C87F3B">
        <w:rPr>
          <w:lang w:eastAsia="fr-FR" w:bidi="fr-FR"/>
        </w:rPr>
        <w:t xml:space="preserve">Ainsi la </w:t>
      </w:r>
      <w:r w:rsidRPr="00FA70BD">
        <w:rPr>
          <w:i/>
        </w:rPr>
        <w:t>senankuya</w:t>
      </w:r>
      <w:r w:rsidRPr="00C87F3B">
        <w:rPr>
          <w:lang w:eastAsia="fr-FR" w:bidi="fr-FR"/>
        </w:rPr>
        <w:t xml:space="preserve"> Peul-forgeron offrait à ces hommes affaiblis un cadre éminemment favorable au déploiement de nouvelles conditions </w:t>
      </w:r>
      <w:r w:rsidRPr="00C87F3B">
        <w:rPr>
          <w:lang w:eastAsia="fr-FR" w:bidi="fr-FR"/>
        </w:rPr>
        <w:lastRenderedPageBreak/>
        <w:t>d’existence. Lorsqu’ils avaient noués des liens matrimoniaux avec leur famille forgeronne d’accueil — qui les acceptait d’autant plus volontiers que leur venue renforçait leur puissance — il leur était po</w:t>
      </w:r>
      <w:r w:rsidRPr="00C87F3B">
        <w:rPr>
          <w:lang w:eastAsia="fr-FR" w:bidi="fr-FR"/>
        </w:rPr>
        <w:t>s</w:t>
      </w:r>
      <w:r w:rsidRPr="00C87F3B">
        <w:rPr>
          <w:lang w:eastAsia="fr-FR" w:bidi="fr-FR"/>
        </w:rPr>
        <w:t>sible à eux ou à leurs enfants de cho</w:t>
      </w:r>
      <w:r w:rsidRPr="00C87F3B">
        <w:rPr>
          <w:lang w:eastAsia="fr-FR" w:bidi="fr-FR"/>
        </w:rPr>
        <w:t>i</w:t>
      </w:r>
      <w:r w:rsidRPr="00C87F3B">
        <w:rPr>
          <w:lang w:eastAsia="fr-FR" w:bidi="fr-FR"/>
        </w:rPr>
        <w:t>sir entre le métier de leurs alliés ou un autre qui tout en les faisant bénéf</w:t>
      </w:r>
      <w:r w:rsidRPr="00C87F3B">
        <w:rPr>
          <w:lang w:eastAsia="fr-FR" w:bidi="fr-FR"/>
        </w:rPr>
        <w:t>i</w:t>
      </w:r>
      <w:r w:rsidRPr="00C87F3B">
        <w:rPr>
          <w:lang w:eastAsia="fr-FR" w:bidi="fr-FR"/>
        </w:rPr>
        <w:t>cier de la protection et de la sécurité liées à leur nouveau statut, leur perme</w:t>
      </w:r>
      <w:r w:rsidRPr="00C87F3B">
        <w:rPr>
          <w:lang w:eastAsia="fr-FR" w:bidi="fr-FR"/>
        </w:rPr>
        <w:t>t</w:t>
      </w:r>
      <w:r w:rsidRPr="00C87F3B">
        <w:rPr>
          <w:lang w:eastAsia="fr-FR" w:bidi="fr-FR"/>
        </w:rPr>
        <w:t>tait d’échapper à la forge</w:t>
      </w:r>
      <w:r>
        <w:rPr>
          <w:lang w:eastAsia="fr-FR" w:bidi="fr-FR"/>
        </w:rPr>
        <w:t> </w:t>
      </w:r>
      <w:r>
        <w:rPr>
          <w:rStyle w:val="Appelnotedebasdep"/>
          <w:lang w:eastAsia="fr-FR" w:bidi="fr-FR"/>
        </w:rPr>
        <w:footnoteReference w:id="36"/>
      </w:r>
      <w:r w:rsidRPr="00C87F3B">
        <w:rPr>
          <w:lang w:eastAsia="fr-FR" w:bidi="fr-FR"/>
        </w:rPr>
        <w:t>. Ce métier, le co</w:t>
      </w:r>
      <w:r w:rsidRPr="00C87F3B">
        <w:rPr>
          <w:lang w:eastAsia="fr-FR" w:bidi="fr-FR"/>
        </w:rPr>
        <w:t>m</w:t>
      </w:r>
      <w:r w:rsidRPr="00C87F3B">
        <w:rPr>
          <w:lang w:eastAsia="fr-FR" w:bidi="fr-FR"/>
        </w:rPr>
        <w:t>merce à longue distance, ils pouvaient l’exercer dans des conditions relativement favorables dans la mesure où leur champ d’action s’étendait à tout le Wasulu. Le caractère gén</w:t>
      </w:r>
      <w:r w:rsidRPr="00C87F3B">
        <w:rPr>
          <w:lang w:eastAsia="fr-FR" w:bidi="fr-FR"/>
        </w:rPr>
        <w:t>é</w:t>
      </w:r>
      <w:r w:rsidRPr="00C87F3B">
        <w:rPr>
          <w:lang w:eastAsia="fr-FR" w:bidi="fr-FR"/>
        </w:rPr>
        <w:t xml:space="preserve">ral et systématique de la </w:t>
      </w:r>
      <w:r w:rsidRPr="00C87F3B">
        <w:t>senankuya</w:t>
      </w:r>
      <w:r w:rsidRPr="00C87F3B">
        <w:rPr>
          <w:lang w:eastAsia="fr-FR" w:bidi="fr-FR"/>
        </w:rPr>
        <w:t xml:space="preserve"> Peul-forgeron leur permettait en effet de se rendre de village en village, des franchir les barrières cl</w:t>
      </w:r>
      <w:r w:rsidRPr="00C87F3B">
        <w:rPr>
          <w:lang w:eastAsia="fr-FR" w:bidi="fr-FR"/>
        </w:rPr>
        <w:t>a</w:t>
      </w:r>
      <w:r w:rsidRPr="00C87F3B">
        <w:rPr>
          <w:lang w:eastAsia="fr-FR" w:bidi="fr-FR"/>
        </w:rPr>
        <w:t>niques et régionales et de se d</w:t>
      </w:r>
      <w:r w:rsidRPr="00C87F3B">
        <w:rPr>
          <w:lang w:eastAsia="fr-FR" w:bidi="fr-FR"/>
        </w:rPr>
        <w:t>é</w:t>
      </w:r>
      <w:r w:rsidRPr="00C87F3B">
        <w:rPr>
          <w:lang w:eastAsia="fr-FR" w:bidi="fr-FR"/>
        </w:rPr>
        <w:t>placer sur des distances relativement grandes bien que sans commune mesure avec celles pa</w:t>
      </w:r>
      <w:r w:rsidRPr="00C87F3B">
        <w:rPr>
          <w:lang w:eastAsia="fr-FR" w:bidi="fr-FR"/>
        </w:rPr>
        <w:t>r</w:t>
      </w:r>
      <w:r w:rsidRPr="00C87F3B">
        <w:rPr>
          <w:lang w:eastAsia="fr-FR" w:bidi="fr-FR"/>
        </w:rPr>
        <w:t>courues par les autres grands groupes de comme</w:t>
      </w:r>
      <w:r w:rsidRPr="00C87F3B">
        <w:rPr>
          <w:lang w:eastAsia="fr-FR" w:bidi="fr-FR"/>
        </w:rPr>
        <w:t>r</w:t>
      </w:r>
      <w:r w:rsidRPr="00C87F3B">
        <w:rPr>
          <w:lang w:eastAsia="fr-FR" w:bidi="fr-FR"/>
        </w:rPr>
        <w:t>çants de cette période</w:t>
      </w:r>
      <w:r>
        <w:rPr>
          <w:lang w:eastAsia="fr-FR" w:bidi="fr-FR"/>
        </w:rPr>
        <w:t> </w:t>
      </w:r>
      <w:r>
        <w:rPr>
          <w:rStyle w:val="Appelnotedebasdep"/>
          <w:lang w:eastAsia="fr-FR" w:bidi="fr-FR"/>
        </w:rPr>
        <w:footnoteReference w:id="37"/>
      </w:r>
      <w:r w:rsidRPr="00C87F3B">
        <w:rPr>
          <w:lang w:eastAsia="fr-FR" w:bidi="fr-FR"/>
        </w:rPr>
        <w:t>.</w:t>
      </w:r>
    </w:p>
    <w:p w14:paraId="656114C8" w14:textId="77777777" w:rsidR="00F83D3A" w:rsidRDefault="00F83D3A" w:rsidP="00F83D3A">
      <w:pPr>
        <w:spacing w:before="120" w:after="120"/>
        <w:jc w:val="both"/>
      </w:pPr>
      <w:r>
        <w:t>[49]</w:t>
      </w:r>
    </w:p>
    <w:p w14:paraId="58673A76" w14:textId="77777777" w:rsidR="00F83D3A" w:rsidRPr="00C87F3B" w:rsidRDefault="00F83D3A" w:rsidP="00F83D3A">
      <w:pPr>
        <w:spacing w:before="120" w:after="120"/>
        <w:jc w:val="both"/>
      </w:pPr>
    </w:p>
    <w:p w14:paraId="0B3A99BC" w14:textId="77777777" w:rsidR="00F83D3A" w:rsidRDefault="00F83D3A" w:rsidP="00F83D3A">
      <w:pPr>
        <w:jc w:val="both"/>
      </w:pPr>
      <w:r w:rsidRPr="003F76B5">
        <w:rPr>
          <w:b/>
          <w:color w:val="FF0000"/>
        </w:rPr>
        <w:t>NOTES</w:t>
      </w:r>
    </w:p>
    <w:p w14:paraId="6228851B" w14:textId="77777777" w:rsidR="00F83D3A" w:rsidRDefault="00F83D3A" w:rsidP="00F83D3A">
      <w:pPr>
        <w:jc w:val="both"/>
      </w:pPr>
    </w:p>
    <w:p w14:paraId="47874569"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2B7E9680" w14:textId="77777777" w:rsidR="00F83D3A" w:rsidRDefault="00F83D3A" w:rsidP="00F83D3A">
      <w:pPr>
        <w:spacing w:before="120" w:after="120"/>
        <w:jc w:val="both"/>
      </w:pPr>
    </w:p>
    <w:p w14:paraId="32607FAC" w14:textId="77777777" w:rsidR="00F83D3A" w:rsidRPr="00C87F3B" w:rsidRDefault="00F83D3A" w:rsidP="00F83D3A">
      <w:pPr>
        <w:pStyle w:val="p"/>
      </w:pPr>
      <w:r>
        <w:t>[50]</w:t>
      </w:r>
    </w:p>
    <w:p w14:paraId="3B0EB4CA" w14:textId="77777777" w:rsidR="00F83D3A" w:rsidRPr="00C87F3B" w:rsidRDefault="00F83D3A" w:rsidP="00F83D3A">
      <w:pPr>
        <w:pStyle w:val="p"/>
      </w:pPr>
      <w:r w:rsidRPr="00C87F3B">
        <w:br w:type="page"/>
      </w:r>
      <w:r>
        <w:lastRenderedPageBreak/>
        <w:t>[51]</w:t>
      </w:r>
    </w:p>
    <w:p w14:paraId="3E3A71EA" w14:textId="77777777" w:rsidR="00F83D3A" w:rsidRDefault="00F83D3A" w:rsidP="00F83D3A">
      <w:pPr>
        <w:jc w:val="both"/>
      </w:pPr>
    </w:p>
    <w:p w14:paraId="6330F140" w14:textId="77777777" w:rsidR="00F83D3A" w:rsidRPr="00E07116" w:rsidRDefault="00F83D3A" w:rsidP="00F83D3A">
      <w:pPr>
        <w:jc w:val="both"/>
      </w:pPr>
    </w:p>
    <w:p w14:paraId="67A41CE2" w14:textId="77777777" w:rsidR="00F83D3A" w:rsidRDefault="00F83D3A" w:rsidP="00F83D3A">
      <w:pPr>
        <w:jc w:val="both"/>
      </w:pPr>
    </w:p>
    <w:p w14:paraId="1DF4F4E0" w14:textId="77777777" w:rsidR="00F83D3A" w:rsidRPr="003634A0" w:rsidRDefault="00F83D3A" w:rsidP="00F83D3A">
      <w:pPr>
        <w:ind w:firstLine="0"/>
        <w:jc w:val="center"/>
        <w:rPr>
          <w:sz w:val="24"/>
        </w:rPr>
      </w:pPr>
      <w:bookmarkStart w:id="7" w:name="Les_Kooroko_pt_1_chap_3"/>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596308FE" w14:textId="77777777" w:rsidR="00F83D3A" w:rsidRPr="00384B20" w:rsidRDefault="00F83D3A" w:rsidP="00F83D3A">
      <w:pPr>
        <w:spacing w:after="120"/>
        <w:ind w:firstLine="0"/>
        <w:jc w:val="center"/>
        <w:rPr>
          <w:color w:val="000080"/>
          <w:sz w:val="24"/>
        </w:rPr>
      </w:pPr>
      <w:r w:rsidRPr="00384B20">
        <w:rPr>
          <w:color w:val="000080"/>
          <w:sz w:val="24"/>
        </w:rPr>
        <w:t xml:space="preserve">Première partie : </w:t>
      </w:r>
      <w:r>
        <w:rPr>
          <w:color w:val="000080"/>
          <w:sz w:val="24"/>
        </w:rPr>
        <w:t>La formation de la communauté kooroko</w:t>
      </w:r>
    </w:p>
    <w:p w14:paraId="475CED63" w14:textId="77777777" w:rsidR="00F83D3A" w:rsidRPr="00384B20" w:rsidRDefault="00F83D3A" w:rsidP="00F83D3A">
      <w:pPr>
        <w:pStyle w:val="Titreniveau1"/>
      </w:pPr>
      <w:r w:rsidRPr="00384B20">
        <w:t xml:space="preserve">Chapitre </w:t>
      </w:r>
      <w:r>
        <w:t>3</w:t>
      </w:r>
    </w:p>
    <w:p w14:paraId="530BC522" w14:textId="77777777" w:rsidR="00F83D3A" w:rsidRPr="0010788A" w:rsidRDefault="00F83D3A" w:rsidP="00F83D3A">
      <w:pPr>
        <w:pStyle w:val="Titreniveau2"/>
      </w:pPr>
      <w:r w:rsidRPr="0010788A">
        <w:t xml:space="preserve">Les </w:t>
      </w:r>
      <w:r>
        <w:t>Kooroko</w:t>
      </w:r>
    </w:p>
    <w:bookmarkEnd w:id="7"/>
    <w:p w14:paraId="05967ED9" w14:textId="77777777" w:rsidR="00F83D3A" w:rsidRPr="00E07116" w:rsidRDefault="00F83D3A" w:rsidP="00F83D3A">
      <w:pPr>
        <w:jc w:val="both"/>
        <w:rPr>
          <w:szCs w:val="36"/>
        </w:rPr>
      </w:pPr>
    </w:p>
    <w:p w14:paraId="798D07F8" w14:textId="77777777" w:rsidR="00F83D3A" w:rsidRPr="00E07116" w:rsidRDefault="00F83D3A" w:rsidP="00F83D3A">
      <w:pPr>
        <w:jc w:val="both"/>
      </w:pPr>
    </w:p>
    <w:p w14:paraId="3277BDB0" w14:textId="77777777" w:rsidR="00F83D3A" w:rsidRPr="00E07116" w:rsidRDefault="00F83D3A" w:rsidP="00F83D3A">
      <w:pPr>
        <w:jc w:val="both"/>
      </w:pPr>
    </w:p>
    <w:p w14:paraId="36B4E7DF"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5530352B" w14:textId="77777777" w:rsidR="00F83D3A" w:rsidRPr="00C87F3B" w:rsidRDefault="00F83D3A" w:rsidP="00F83D3A">
      <w:pPr>
        <w:spacing w:before="120" w:after="120"/>
        <w:jc w:val="both"/>
      </w:pPr>
      <w:r w:rsidRPr="00C87F3B">
        <w:rPr>
          <w:lang w:eastAsia="fr-FR" w:bidi="fr-FR"/>
        </w:rPr>
        <w:t>Binger, l’illustre explorateur, qui était très se</w:t>
      </w:r>
      <w:r w:rsidRPr="00C87F3B">
        <w:rPr>
          <w:lang w:eastAsia="fr-FR" w:bidi="fr-FR"/>
        </w:rPr>
        <w:t>n</w:t>
      </w:r>
      <w:r w:rsidRPr="00C87F3B">
        <w:rPr>
          <w:lang w:eastAsia="fr-FR" w:bidi="fr-FR"/>
        </w:rPr>
        <w:t>sibilisé à tout ce qui touchait de près ou de loin au commerce puisqu’il cherchait des d</w:t>
      </w:r>
      <w:r w:rsidRPr="00C87F3B">
        <w:rPr>
          <w:lang w:eastAsia="fr-FR" w:bidi="fr-FR"/>
        </w:rPr>
        <w:t>é</w:t>
      </w:r>
      <w:r w:rsidRPr="00C87F3B">
        <w:rPr>
          <w:lang w:eastAsia="fr-FR" w:bidi="fr-FR"/>
        </w:rPr>
        <w:t>bouchés aux produits français, est le premier européen à avoir parlé des Kooroko dans la relation de son périple qui le mena du Niger au Golfe de Guinée. Dans le passage qu’il consacre aux différentes cat</w:t>
      </w:r>
      <w:r w:rsidRPr="00C87F3B">
        <w:rPr>
          <w:lang w:eastAsia="fr-FR" w:bidi="fr-FR"/>
        </w:rPr>
        <w:t>é</w:t>
      </w:r>
      <w:r w:rsidRPr="00C87F3B">
        <w:rPr>
          <w:lang w:eastAsia="fr-FR" w:bidi="fr-FR"/>
        </w:rPr>
        <w:t>gories de marchands du Soudan, il les décrit de la façon suivante :</w:t>
      </w:r>
    </w:p>
    <w:p w14:paraId="3574A6B0" w14:textId="77777777" w:rsidR="00F83D3A" w:rsidRDefault="00F83D3A" w:rsidP="00F83D3A">
      <w:pPr>
        <w:pStyle w:val="Grillecouleur-Accent1"/>
        <w:rPr>
          <w:lang w:eastAsia="fr-FR" w:bidi="fr-FR"/>
        </w:rPr>
      </w:pPr>
    </w:p>
    <w:p w14:paraId="572B6F46" w14:textId="77777777" w:rsidR="00F83D3A" w:rsidRDefault="00F83D3A" w:rsidP="00F83D3A">
      <w:pPr>
        <w:pStyle w:val="Grillecouleur-Accent1"/>
        <w:rPr>
          <w:lang w:eastAsia="fr-FR" w:bidi="fr-FR"/>
        </w:rPr>
      </w:pPr>
      <w:r w:rsidRPr="00C87F3B">
        <w:rPr>
          <w:lang w:eastAsia="fr-FR" w:bidi="fr-FR"/>
        </w:rPr>
        <w:t>« </w:t>
      </w:r>
      <w:r>
        <w:rPr>
          <w:lang w:eastAsia="fr-FR" w:bidi="fr-FR"/>
        </w:rPr>
        <w:t>(Les Kooroko) </w:t>
      </w:r>
      <w:r>
        <w:rPr>
          <w:rStyle w:val="Appelnotedebasdep"/>
          <w:lang w:eastAsia="fr-FR" w:bidi="fr-FR"/>
        </w:rPr>
        <w:footnoteReference w:id="38"/>
      </w:r>
      <w:r w:rsidRPr="00C87F3B">
        <w:rPr>
          <w:lang w:eastAsia="fr-FR" w:bidi="fr-FR"/>
        </w:rPr>
        <w:t xml:space="preserve"> sont généralement des </w:t>
      </w:r>
      <w:r w:rsidRPr="005F334A">
        <w:rPr>
          <w:i/>
        </w:rPr>
        <w:t>noumou</w:t>
      </w:r>
      <w:r w:rsidRPr="00C87F3B">
        <w:t xml:space="preserve"> </w:t>
      </w:r>
      <w:r w:rsidRPr="00C87F3B">
        <w:rPr>
          <w:lang w:eastAsia="fr-FR" w:bidi="fr-FR"/>
        </w:rPr>
        <w:t>(forgerons) du Ouassoulou et du Ouorocoro »... Leur profession est d’être ma</w:t>
      </w:r>
      <w:r w:rsidRPr="00C87F3B">
        <w:rPr>
          <w:lang w:eastAsia="fr-FR" w:bidi="fr-FR"/>
        </w:rPr>
        <w:t>r</w:t>
      </w:r>
      <w:r w:rsidRPr="00C87F3B">
        <w:rPr>
          <w:lang w:eastAsia="fr-FR" w:bidi="fr-FR"/>
        </w:rPr>
        <w:t>chands mais ils ont ceci de particulier, c’est qu’ils ne s’éloignent gu</w:t>
      </w:r>
      <w:r w:rsidRPr="00C87F3B">
        <w:rPr>
          <w:lang w:eastAsia="fr-FR" w:bidi="fr-FR"/>
        </w:rPr>
        <w:t>è</w:t>
      </w:r>
      <w:r w:rsidRPr="00C87F3B">
        <w:rPr>
          <w:lang w:eastAsia="fr-FR" w:bidi="fr-FR"/>
        </w:rPr>
        <w:t>re de leur pays et sont moins e</w:t>
      </w:r>
      <w:r w:rsidRPr="00C87F3B">
        <w:rPr>
          <w:lang w:eastAsia="fr-FR" w:bidi="fr-FR"/>
        </w:rPr>
        <w:t>n</w:t>
      </w:r>
      <w:r w:rsidRPr="00C87F3B">
        <w:rPr>
          <w:lang w:eastAsia="fr-FR" w:bidi="fr-FR"/>
        </w:rPr>
        <w:t>treprenants que les Mandé de la région de Kong qui portent eux le nom de Dioula, qu’ils soient marchands ou non. Rarement les Kokoroko arrivent à se créer une situation : ce te</w:t>
      </w:r>
      <w:r w:rsidRPr="00C87F3B">
        <w:rPr>
          <w:lang w:eastAsia="fr-FR" w:bidi="fr-FR"/>
        </w:rPr>
        <w:t>r</w:t>
      </w:r>
      <w:r w:rsidRPr="00C87F3B">
        <w:rPr>
          <w:lang w:eastAsia="fr-FR" w:bidi="fr-FR"/>
        </w:rPr>
        <w:t>me indiqu</w:t>
      </w:r>
      <w:r>
        <w:rPr>
          <w:lang w:eastAsia="fr-FR" w:bidi="fr-FR"/>
        </w:rPr>
        <w:t>e presque toujours l’idée d’un</w:t>
      </w:r>
      <w:r w:rsidRPr="00C87F3B">
        <w:rPr>
          <w:lang w:eastAsia="fr-FR" w:bidi="fr-FR"/>
        </w:rPr>
        <w:t xml:space="preserve"> marchand misérable qui n’arrive pas à grand-chose ».</w:t>
      </w:r>
    </w:p>
    <w:p w14:paraId="3858B941" w14:textId="77777777" w:rsidR="00F83D3A" w:rsidRPr="00C87F3B" w:rsidRDefault="00F83D3A" w:rsidP="00F83D3A">
      <w:pPr>
        <w:pStyle w:val="Grillecouleur-Accent1"/>
      </w:pPr>
    </w:p>
    <w:p w14:paraId="3EC7D0E0" w14:textId="77777777" w:rsidR="00F83D3A" w:rsidRPr="00C87F3B" w:rsidRDefault="00F83D3A" w:rsidP="00F83D3A">
      <w:pPr>
        <w:spacing w:before="120" w:after="120"/>
        <w:jc w:val="both"/>
      </w:pPr>
      <w:r w:rsidRPr="00C87F3B">
        <w:rPr>
          <w:lang w:eastAsia="fr-FR" w:bidi="fr-FR"/>
        </w:rPr>
        <w:t>En ce qui concerne le statut des Kooroko</w:t>
      </w:r>
      <w:r>
        <w:rPr>
          <w:lang w:eastAsia="fr-FR" w:bidi="fr-FR"/>
        </w:rPr>
        <w:t> </w:t>
      </w:r>
      <w:r>
        <w:rPr>
          <w:rStyle w:val="Appelnotedebasdep"/>
          <w:lang w:eastAsia="fr-FR" w:bidi="fr-FR"/>
        </w:rPr>
        <w:footnoteReference w:id="39"/>
      </w:r>
      <w:r w:rsidRPr="00C87F3B">
        <w:rPr>
          <w:lang w:eastAsia="fr-FR" w:bidi="fr-FR"/>
        </w:rPr>
        <w:t xml:space="preserve"> la description de Bi</w:t>
      </w:r>
      <w:r w:rsidRPr="00C87F3B">
        <w:rPr>
          <w:lang w:eastAsia="fr-FR" w:bidi="fr-FR"/>
        </w:rPr>
        <w:t>n</w:t>
      </w:r>
      <w:r w:rsidRPr="00C87F3B">
        <w:rPr>
          <w:lang w:eastAsia="fr-FR" w:bidi="fr-FR"/>
        </w:rPr>
        <w:t>ger est juste. Selon lui les Kooroko sont en général (nous dirions to</w:t>
      </w:r>
      <w:r w:rsidRPr="00C87F3B">
        <w:rPr>
          <w:lang w:eastAsia="fr-FR" w:bidi="fr-FR"/>
        </w:rPr>
        <w:t>u</w:t>
      </w:r>
      <w:r w:rsidRPr="00C87F3B">
        <w:rPr>
          <w:lang w:eastAsia="fr-FR" w:bidi="fr-FR"/>
        </w:rPr>
        <w:t xml:space="preserve">jours) des </w:t>
      </w:r>
      <w:r w:rsidRPr="00C87F3B">
        <w:t>numu</w:t>
      </w:r>
      <w:r w:rsidRPr="00C87F3B">
        <w:rPr>
          <w:lang w:eastAsia="fr-FR" w:bidi="fr-FR"/>
        </w:rPr>
        <w:t xml:space="preserve"> du Wasulu et du Worokoro, par contre l’étymologie qu’</w:t>
      </w:r>
      <w:r>
        <w:rPr>
          <w:lang w:eastAsia="fr-FR" w:bidi="fr-FR"/>
        </w:rPr>
        <w:t>il donne du terme Kooroko est (</w:t>
      </w:r>
      <w:r w:rsidRPr="00C87F3B">
        <w:rPr>
          <w:lang w:eastAsia="fr-FR" w:bidi="fr-FR"/>
        </w:rPr>
        <w:t>partiellement fausse. Il est vrai que ce terme a une acception péjorative, mais cet aspect</w:t>
      </w:r>
      <w:r>
        <w:rPr>
          <w:lang w:eastAsia="fr-FR" w:bidi="fr-FR"/>
        </w:rPr>
        <w:t xml:space="preserve"> </w:t>
      </w:r>
      <w:r>
        <w:t xml:space="preserve">[52] </w:t>
      </w:r>
      <w:r w:rsidRPr="00C87F3B">
        <w:rPr>
          <w:lang w:eastAsia="fr-FR" w:bidi="fr-FR"/>
        </w:rPr>
        <w:t>contrair</w:t>
      </w:r>
      <w:r w:rsidRPr="00C87F3B">
        <w:rPr>
          <w:lang w:eastAsia="fr-FR" w:bidi="fr-FR"/>
        </w:rPr>
        <w:t>e</w:t>
      </w:r>
      <w:r w:rsidRPr="00C87F3B">
        <w:rPr>
          <w:lang w:eastAsia="fr-FR" w:bidi="fr-FR"/>
        </w:rPr>
        <w:lastRenderedPageBreak/>
        <w:t>ment à ce que dit Binger ne vient pas du fait que les Ko</w:t>
      </w:r>
      <w:r w:rsidRPr="00C87F3B">
        <w:rPr>
          <w:lang w:eastAsia="fr-FR" w:bidi="fr-FR"/>
        </w:rPr>
        <w:t>o</w:t>
      </w:r>
      <w:r w:rsidRPr="00C87F3B">
        <w:rPr>
          <w:lang w:eastAsia="fr-FR" w:bidi="fr-FR"/>
        </w:rPr>
        <w:t>roko sont des marchands mis</w:t>
      </w:r>
      <w:r w:rsidRPr="00C87F3B">
        <w:rPr>
          <w:lang w:eastAsia="fr-FR" w:bidi="fr-FR"/>
        </w:rPr>
        <w:t>é</w:t>
      </w:r>
      <w:r w:rsidRPr="00C87F3B">
        <w:rPr>
          <w:lang w:eastAsia="fr-FR" w:bidi="fr-FR"/>
        </w:rPr>
        <w:t>rables qui n’arrivent pas à grand chose, mais comme nous l’avons vu plus haut, tient à la façon dont ces gens sont parvenus à s’intégrer à la soci</w:t>
      </w:r>
      <w:r w:rsidRPr="00C87F3B">
        <w:rPr>
          <w:lang w:eastAsia="fr-FR" w:bidi="fr-FR"/>
        </w:rPr>
        <w:t>é</w:t>
      </w:r>
      <w:r w:rsidRPr="00C87F3B">
        <w:rPr>
          <w:lang w:eastAsia="fr-FR" w:bidi="fr-FR"/>
        </w:rPr>
        <w:t>té Wasulunke.</w:t>
      </w:r>
    </w:p>
    <w:p w14:paraId="12A4E82F" w14:textId="77777777" w:rsidR="00F83D3A" w:rsidRPr="00C87F3B" w:rsidRDefault="00F83D3A" w:rsidP="00F83D3A">
      <w:pPr>
        <w:spacing w:before="120" w:after="120"/>
        <w:jc w:val="both"/>
      </w:pPr>
      <w:r w:rsidRPr="00C87F3B">
        <w:rPr>
          <w:lang w:eastAsia="fr-FR" w:bidi="fr-FR"/>
        </w:rPr>
        <w:t>En tout état de cause, les Kooroko ne poss</w:t>
      </w:r>
      <w:r w:rsidRPr="00C87F3B">
        <w:rPr>
          <w:lang w:eastAsia="fr-FR" w:bidi="fr-FR"/>
        </w:rPr>
        <w:t>è</w:t>
      </w:r>
      <w:r w:rsidRPr="00C87F3B">
        <w:rPr>
          <w:lang w:eastAsia="fr-FR" w:bidi="fr-FR"/>
        </w:rPr>
        <w:t>dent aucun des critères qu’on utilise habituell</w:t>
      </w:r>
      <w:r w:rsidRPr="00C87F3B">
        <w:rPr>
          <w:lang w:eastAsia="fr-FR" w:bidi="fr-FR"/>
        </w:rPr>
        <w:t>e</w:t>
      </w:r>
      <w:r w:rsidRPr="00C87F3B">
        <w:rPr>
          <w:lang w:eastAsia="fr-FR" w:bidi="fr-FR"/>
        </w:rPr>
        <w:t>ment pour définir une ethnie. Il existe certes chez eux</w:t>
      </w:r>
      <w:r>
        <w:rPr>
          <w:lang w:eastAsia="fr-FR" w:bidi="fr-FR"/>
        </w:rPr>
        <w:t>, avant la colonisation une com</w:t>
      </w:r>
      <w:r w:rsidRPr="00C87F3B">
        <w:rPr>
          <w:lang w:eastAsia="fr-FR" w:bidi="fr-FR"/>
        </w:rPr>
        <w:t>munauté de langue, de prat</w:t>
      </w:r>
      <w:r w:rsidRPr="00C87F3B">
        <w:rPr>
          <w:lang w:eastAsia="fr-FR" w:bidi="fr-FR"/>
        </w:rPr>
        <w:t>i</w:t>
      </w:r>
      <w:r w:rsidRPr="00C87F3B">
        <w:rPr>
          <w:lang w:eastAsia="fr-FR" w:bidi="fr-FR"/>
        </w:rPr>
        <w:t>ques et un cadre territorial commun relativement bien déf</w:t>
      </w:r>
      <w:r w:rsidRPr="00C87F3B">
        <w:rPr>
          <w:lang w:eastAsia="fr-FR" w:bidi="fr-FR"/>
        </w:rPr>
        <w:t>i</w:t>
      </w:r>
      <w:r w:rsidRPr="00C87F3B">
        <w:rPr>
          <w:lang w:eastAsia="fr-FR" w:bidi="fr-FR"/>
        </w:rPr>
        <w:t>ni, mais les Kooroko ne constituent qu’un sous-groupe de la société Wasulunke dont le groupe dominant, numériquement et statutairement est repr</w:t>
      </w:r>
      <w:r w:rsidRPr="00C87F3B">
        <w:rPr>
          <w:lang w:eastAsia="fr-FR" w:bidi="fr-FR"/>
        </w:rPr>
        <w:t>é</w:t>
      </w:r>
      <w:r w:rsidRPr="00C87F3B">
        <w:rPr>
          <w:lang w:eastAsia="fr-FR" w:bidi="fr-FR"/>
        </w:rPr>
        <w:t>senté par les Fula. Les Kooroko ont des origines sociales et géogr</w:t>
      </w:r>
      <w:r w:rsidRPr="00C87F3B">
        <w:rPr>
          <w:lang w:eastAsia="fr-FR" w:bidi="fr-FR"/>
        </w:rPr>
        <w:t>a</w:t>
      </w:r>
      <w:r w:rsidRPr="00C87F3B">
        <w:rPr>
          <w:lang w:eastAsia="fr-FR" w:bidi="fr-FR"/>
        </w:rPr>
        <w:t>phiques très diverses. Ceci se voit très nett</w:t>
      </w:r>
      <w:r w:rsidRPr="00C87F3B">
        <w:rPr>
          <w:lang w:eastAsia="fr-FR" w:bidi="fr-FR"/>
        </w:rPr>
        <w:t>e</w:t>
      </w:r>
      <w:r w:rsidRPr="00C87F3B">
        <w:rPr>
          <w:lang w:eastAsia="fr-FR" w:bidi="fr-FR"/>
        </w:rPr>
        <w:t>ment aujourd’hui alors que nombre d’entre eux ont qui</w:t>
      </w:r>
      <w:r w:rsidRPr="00C87F3B">
        <w:rPr>
          <w:lang w:eastAsia="fr-FR" w:bidi="fr-FR"/>
        </w:rPr>
        <w:t>t</w:t>
      </w:r>
      <w:r w:rsidRPr="00C87F3B">
        <w:rPr>
          <w:lang w:eastAsia="fr-FR" w:bidi="fr-FR"/>
        </w:rPr>
        <w:t>té leur région d’origine, que le groupe est soumis à des forces centrifuges et que les leaders de ce</w:t>
      </w:r>
      <w:r w:rsidRPr="00C87F3B">
        <w:rPr>
          <w:lang w:eastAsia="fr-FR" w:bidi="fr-FR"/>
        </w:rPr>
        <w:t>r</w:t>
      </w:r>
      <w:r w:rsidRPr="00C87F3B">
        <w:rPr>
          <w:lang w:eastAsia="fr-FR" w:bidi="fr-FR"/>
        </w:rPr>
        <w:t>tains des clans Kooroko visent à s’intégrer eux et leur clan à d’autres groupes ethn</w:t>
      </w:r>
      <w:r w:rsidRPr="00C87F3B">
        <w:rPr>
          <w:lang w:eastAsia="fr-FR" w:bidi="fr-FR"/>
        </w:rPr>
        <w:t>i</w:t>
      </w:r>
      <w:r w:rsidRPr="00C87F3B">
        <w:rPr>
          <w:lang w:eastAsia="fr-FR" w:bidi="fr-FR"/>
        </w:rPr>
        <w:t>ques. Les lignes de force principales qui divisent le groupe sont d’une part l’opposition entre les Kooroko d’origine forgeronne et ceux qui le sont devenus et d’autre part entre les diff</w:t>
      </w:r>
      <w:r w:rsidRPr="00C87F3B">
        <w:rPr>
          <w:lang w:eastAsia="fr-FR" w:bidi="fr-FR"/>
        </w:rPr>
        <w:t>é</w:t>
      </w:r>
      <w:r w:rsidRPr="00C87F3B">
        <w:rPr>
          <w:lang w:eastAsia="fr-FR" w:bidi="fr-FR"/>
        </w:rPr>
        <w:t xml:space="preserve">rents </w:t>
      </w:r>
      <w:r w:rsidRPr="005F334A">
        <w:rPr>
          <w:i/>
        </w:rPr>
        <w:t>jamu</w:t>
      </w:r>
      <w:r w:rsidRPr="00C87F3B">
        <w:rPr>
          <w:lang w:eastAsia="fr-FR" w:bidi="fr-FR"/>
        </w:rPr>
        <w:t xml:space="preserve"> ou devises de chacun des clans, patrilignages ou groupes de patrilignages qui co</w:t>
      </w:r>
      <w:r w:rsidRPr="00C87F3B">
        <w:rPr>
          <w:lang w:eastAsia="fr-FR" w:bidi="fr-FR"/>
        </w:rPr>
        <w:t>m</w:t>
      </w:r>
      <w:r w:rsidRPr="00C87F3B">
        <w:rPr>
          <w:lang w:eastAsia="fr-FR" w:bidi="fr-FR"/>
        </w:rPr>
        <w:t>posent le groupe.</w:t>
      </w:r>
    </w:p>
    <w:p w14:paraId="5B6C1F80" w14:textId="77777777" w:rsidR="00F83D3A" w:rsidRPr="00C87F3B" w:rsidRDefault="00F83D3A" w:rsidP="00F83D3A">
      <w:pPr>
        <w:spacing w:before="120" w:after="120"/>
        <w:jc w:val="both"/>
      </w:pPr>
      <w:r w:rsidRPr="00C87F3B">
        <w:rPr>
          <w:lang w:eastAsia="fr-FR" w:bidi="fr-FR"/>
        </w:rPr>
        <w:t>La difficulté de caractériser le groupe tient au fait que ces deux di</w:t>
      </w:r>
      <w:r w:rsidRPr="00C87F3B">
        <w:rPr>
          <w:lang w:eastAsia="fr-FR" w:bidi="fr-FR"/>
        </w:rPr>
        <w:t>s</w:t>
      </w:r>
      <w:r w:rsidRPr="00C87F3B">
        <w:rPr>
          <w:lang w:eastAsia="fr-FR" w:bidi="fr-FR"/>
        </w:rPr>
        <w:t xml:space="preserve">tinctions, celle basée sur l’origine sociale et celle fondée sur le nom, ne se recoupent pas, ou du moins, pas toujours. Ainsi parmi les gens qui portent le même </w:t>
      </w:r>
      <w:r w:rsidRPr="005F334A">
        <w:rPr>
          <w:i/>
        </w:rPr>
        <w:t>jamu</w:t>
      </w:r>
      <w:r w:rsidRPr="00C87F3B">
        <w:rPr>
          <w:lang w:eastAsia="fr-FR" w:bidi="fr-FR"/>
        </w:rPr>
        <w:t xml:space="preserve"> et qui par conséquent en un sens Const</w:t>
      </w:r>
      <w:r w:rsidRPr="00C87F3B">
        <w:rPr>
          <w:lang w:eastAsia="fr-FR" w:bidi="fr-FR"/>
        </w:rPr>
        <w:t>i</w:t>
      </w:r>
      <w:r w:rsidRPr="00C87F3B">
        <w:rPr>
          <w:lang w:eastAsia="fr-FR" w:bidi="fr-FR"/>
        </w:rPr>
        <w:t>tuent un clan dans la mesure où ils décl</w:t>
      </w:r>
      <w:r w:rsidRPr="00C87F3B">
        <w:rPr>
          <w:lang w:eastAsia="fr-FR" w:bidi="fr-FR"/>
        </w:rPr>
        <w:t>a</w:t>
      </w:r>
      <w:r w:rsidRPr="00C87F3B">
        <w:rPr>
          <w:lang w:eastAsia="fr-FR" w:bidi="fr-FR"/>
        </w:rPr>
        <w:t>rent descendre d’un ancêtre commun mythique, ce</w:t>
      </w:r>
      <w:r w:rsidRPr="00C87F3B">
        <w:rPr>
          <w:lang w:eastAsia="fr-FR" w:bidi="fr-FR"/>
        </w:rPr>
        <w:t>r</w:t>
      </w:r>
      <w:r w:rsidRPr="00C87F3B">
        <w:rPr>
          <w:lang w:eastAsia="fr-FR" w:bidi="fr-FR"/>
        </w:rPr>
        <w:t>tains se réfèrent à un ancêtre plus proche se prétendent supérieurs aux autres pour une raison que</w:t>
      </w:r>
      <w:r w:rsidRPr="00C87F3B">
        <w:rPr>
          <w:lang w:eastAsia="fr-FR" w:bidi="fr-FR"/>
        </w:rPr>
        <w:t>l</w:t>
      </w:r>
      <w:r w:rsidRPr="00C87F3B">
        <w:rPr>
          <w:lang w:eastAsia="fr-FR" w:bidi="fr-FR"/>
        </w:rPr>
        <w:t>conque.</w:t>
      </w:r>
    </w:p>
    <w:p w14:paraId="5E0155D4" w14:textId="77777777" w:rsidR="00F83D3A" w:rsidRPr="00C87F3B" w:rsidRDefault="00F83D3A" w:rsidP="00F83D3A">
      <w:pPr>
        <w:spacing w:before="120" w:after="120"/>
        <w:jc w:val="both"/>
      </w:pPr>
      <w:r>
        <w:rPr>
          <w:lang w:eastAsia="fr-FR" w:bidi="fr-FR"/>
        </w:rPr>
        <w:t>À</w:t>
      </w:r>
      <w:r w:rsidRPr="00C87F3B">
        <w:rPr>
          <w:lang w:eastAsia="fr-FR" w:bidi="fr-FR"/>
        </w:rPr>
        <w:t xml:space="preserve"> ce problème du </w:t>
      </w:r>
      <w:r w:rsidRPr="00C87F3B">
        <w:t>jamu</w:t>
      </w:r>
      <w:r w:rsidRPr="00C87F3B">
        <w:rPr>
          <w:lang w:eastAsia="fr-FR" w:bidi="fr-FR"/>
        </w:rPr>
        <w:t xml:space="preserve"> sont liés deux autres fa</w:t>
      </w:r>
      <w:r w:rsidRPr="00C87F3B">
        <w:rPr>
          <w:lang w:eastAsia="fr-FR" w:bidi="fr-FR"/>
        </w:rPr>
        <w:t>c</w:t>
      </w:r>
      <w:r w:rsidRPr="00C87F3B">
        <w:rPr>
          <w:lang w:eastAsia="fr-FR" w:bidi="fr-FR"/>
        </w:rPr>
        <w:t>te</w:t>
      </w:r>
      <w:r>
        <w:rPr>
          <w:lang w:eastAsia="fr-FR" w:bidi="fr-FR"/>
        </w:rPr>
        <w:t>urs qui viennent compliquer l’a</w:t>
      </w:r>
      <w:r w:rsidRPr="00C87F3B">
        <w:rPr>
          <w:lang w:eastAsia="fr-FR" w:bidi="fr-FR"/>
        </w:rPr>
        <w:t>nalyse et qui mo</w:t>
      </w:r>
      <w:r w:rsidRPr="00C87F3B">
        <w:rPr>
          <w:lang w:eastAsia="fr-FR" w:bidi="fr-FR"/>
        </w:rPr>
        <w:t>n</w:t>
      </w:r>
      <w:r w:rsidRPr="00C87F3B">
        <w:rPr>
          <w:lang w:eastAsia="fr-FR" w:bidi="fr-FR"/>
        </w:rPr>
        <w:t>trent du même coup le degré d’intrication de l’o</w:t>
      </w:r>
      <w:r>
        <w:rPr>
          <w:lang w:eastAsia="fr-FR" w:bidi="fr-FR"/>
        </w:rPr>
        <w:t>r</w:t>
      </w:r>
      <w:r w:rsidRPr="00C87F3B">
        <w:rPr>
          <w:lang w:eastAsia="fr-FR" w:bidi="fr-FR"/>
        </w:rPr>
        <w:t>ganisation de ces sociétés. Le premier de ces fa</w:t>
      </w:r>
      <w:r w:rsidRPr="00C87F3B">
        <w:rPr>
          <w:lang w:eastAsia="fr-FR" w:bidi="fr-FR"/>
        </w:rPr>
        <w:t>c</w:t>
      </w:r>
      <w:r w:rsidRPr="00C87F3B">
        <w:rPr>
          <w:lang w:eastAsia="fr-FR" w:bidi="fr-FR"/>
        </w:rPr>
        <w:t>teurs concerne le statut. On</w:t>
      </w:r>
      <w:r>
        <w:rPr>
          <w:lang w:eastAsia="fr-FR" w:bidi="fr-FR"/>
        </w:rPr>
        <w:t xml:space="preserve"> </w:t>
      </w:r>
      <w:r>
        <w:t xml:space="preserve">[53] </w:t>
      </w:r>
      <w:r w:rsidRPr="00C87F3B">
        <w:rPr>
          <w:lang w:eastAsia="fr-FR" w:bidi="fr-FR"/>
        </w:rPr>
        <w:t xml:space="preserve">a vu en effet plus haut à propos de la </w:t>
      </w:r>
      <w:r w:rsidRPr="00730772">
        <w:rPr>
          <w:i/>
          <w:lang w:eastAsia="fr-FR" w:bidi="fr-FR"/>
        </w:rPr>
        <w:t>senankuya</w:t>
      </w:r>
      <w:r w:rsidRPr="00C87F3B">
        <w:rPr>
          <w:lang w:eastAsia="fr-FR" w:bidi="fr-FR"/>
        </w:rPr>
        <w:t xml:space="preserve"> comment deux i</w:t>
      </w:r>
      <w:r w:rsidRPr="00C87F3B">
        <w:rPr>
          <w:lang w:eastAsia="fr-FR" w:bidi="fr-FR"/>
        </w:rPr>
        <w:t>n</w:t>
      </w:r>
      <w:r w:rsidRPr="00C87F3B">
        <w:rPr>
          <w:lang w:eastAsia="fr-FR" w:bidi="fr-FR"/>
        </w:rPr>
        <w:t xml:space="preserve">dividus pouvaient porter le même </w:t>
      </w:r>
      <w:r w:rsidRPr="00730772">
        <w:rPr>
          <w:i/>
        </w:rPr>
        <w:t>jamu</w:t>
      </w:r>
      <w:r w:rsidRPr="00C87F3B">
        <w:t xml:space="preserve"> </w:t>
      </w:r>
      <w:r w:rsidRPr="00C87F3B">
        <w:rPr>
          <w:lang w:eastAsia="fr-FR" w:bidi="fr-FR"/>
        </w:rPr>
        <w:t>(en l’occurence Dumbiya) et appartenir à une catégorie sociale diff</w:t>
      </w:r>
      <w:r w:rsidRPr="00C87F3B">
        <w:rPr>
          <w:lang w:eastAsia="fr-FR" w:bidi="fr-FR"/>
        </w:rPr>
        <w:t>é</w:t>
      </w:r>
      <w:r w:rsidRPr="00C87F3B">
        <w:rPr>
          <w:lang w:eastAsia="fr-FR" w:bidi="fr-FR"/>
        </w:rPr>
        <w:t>rente. Un Dumbiya pour reprendre cet exemple peut être noble ou l</w:t>
      </w:r>
      <w:r w:rsidRPr="00C87F3B">
        <w:rPr>
          <w:lang w:eastAsia="fr-FR" w:bidi="fr-FR"/>
        </w:rPr>
        <w:t>i</w:t>
      </w:r>
      <w:r w:rsidRPr="00C87F3B">
        <w:rPr>
          <w:lang w:eastAsia="fr-FR" w:bidi="fr-FR"/>
        </w:rPr>
        <w:t xml:space="preserve">bre </w:t>
      </w:r>
      <w:r>
        <w:t>(</w:t>
      </w:r>
      <w:r w:rsidRPr="00730772">
        <w:rPr>
          <w:i/>
        </w:rPr>
        <w:t>horon</w:t>
      </w:r>
      <w:r w:rsidRPr="00C87F3B">
        <w:rPr>
          <w:lang w:eastAsia="fr-FR" w:bidi="fr-FR"/>
        </w:rPr>
        <w:t>), griot (</w:t>
      </w:r>
      <w:r w:rsidRPr="00730772">
        <w:rPr>
          <w:i/>
        </w:rPr>
        <w:t>jeli</w:t>
      </w:r>
      <w:r w:rsidRPr="00C87F3B">
        <w:rPr>
          <w:lang w:eastAsia="fr-FR" w:bidi="fr-FR"/>
        </w:rPr>
        <w:t>) ou forgeron et pourtant tous les Dumbiya d</w:t>
      </w:r>
      <w:r w:rsidRPr="00C87F3B">
        <w:rPr>
          <w:lang w:eastAsia="fr-FR" w:bidi="fr-FR"/>
        </w:rPr>
        <w:t>i</w:t>
      </w:r>
      <w:r w:rsidRPr="00C87F3B">
        <w:rPr>
          <w:lang w:eastAsia="fr-FR" w:bidi="fr-FR"/>
        </w:rPr>
        <w:t>ront qu’ils descendent de F</w:t>
      </w:r>
      <w:r w:rsidRPr="00C87F3B">
        <w:rPr>
          <w:lang w:eastAsia="fr-FR" w:bidi="fr-FR"/>
        </w:rPr>
        <w:t>a</w:t>
      </w:r>
      <w:r w:rsidRPr="00C87F3B">
        <w:rPr>
          <w:lang w:eastAsia="fr-FR" w:bidi="fr-FR"/>
        </w:rPr>
        <w:t>koli l’homme qui par ses exploits rendit, le premier, ce nom prest</w:t>
      </w:r>
      <w:r w:rsidRPr="00C87F3B">
        <w:rPr>
          <w:lang w:eastAsia="fr-FR" w:bidi="fr-FR"/>
        </w:rPr>
        <w:t>i</w:t>
      </w:r>
      <w:r w:rsidRPr="00C87F3B">
        <w:rPr>
          <w:lang w:eastAsia="fr-FR" w:bidi="fr-FR"/>
        </w:rPr>
        <w:t>gieux. Le second facteur qui intervient dans la structuration du groupe est</w:t>
      </w:r>
      <w:r>
        <w:rPr>
          <w:lang w:eastAsia="fr-FR" w:bidi="fr-FR"/>
        </w:rPr>
        <w:t xml:space="preserve"> </w:t>
      </w:r>
      <w:r w:rsidRPr="00C87F3B">
        <w:rPr>
          <w:lang w:eastAsia="fr-FR" w:bidi="fr-FR"/>
        </w:rPr>
        <w:t xml:space="preserve">celui de l’interdit. De façon générale, </w:t>
      </w:r>
      <w:r w:rsidRPr="00C87F3B">
        <w:rPr>
          <w:lang w:eastAsia="fr-FR" w:bidi="fr-FR"/>
        </w:rPr>
        <w:lastRenderedPageBreak/>
        <w:t>tout individu po</w:t>
      </w:r>
      <w:r w:rsidRPr="00C87F3B">
        <w:rPr>
          <w:lang w:eastAsia="fr-FR" w:bidi="fr-FR"/>
        </w:rPr>
        <w:t>r</w:t>
      </w:r>
      <w:r w:rsidRPr="00C87F3B">
        <w:rPr>
          <w:lang w:eastAsia="fr-FR" w:bidi="fr-FR"/>
        </w:rPr>
        <w:t xml:space="preserve">teur d’un certain </w:t>
      </w:r>
      <w:r w:rsidRPr="00730772">
        <w:rPr>
          <w:i/>
        </w:rPr>
        <w:t>jamu</w:t>
      </w:r>
      <w:r w:rsidRPr="00C87F3B">
        <w:rPr>
          <w:lang w:eastAsia="fr-FR" w:bidi="fr-FR"/>
        </w:rPr>
        <w:t xml:space="preserve"> possède un interdit (fana)</w:t>
      </w:r>
      <w:r>
        <w:rPr>
          <w:lang w:eastAsia="fr-FR" w:bidi="fr-FR"/>
        </w:rPr>
        <w:t> </w:t>
      </w:r>
      <w:r>
        <w:rPr>
          <w:rStyle w:val="Appelnotedebasdep"/>
          <w:lang w:eastAsia="fr-FR" w:bidi="fr-FR"/>
        </w:rPr>
        <w:footnoteReference w:id="40"/>
      </w:r>
      <w:r w:rsidRPr="00C87F3B">
        <w:rPr>
          <w:lang w:eastAsia="fr-FR" w:bidi="fr-FR"/>
        </w:rPr>
        <w:t xml:space="preserve"> dont la nature nous importe peu à ce stade de l’analyse. Ce qu’il faut souligner, c’est que d’une part un individu peut posséder plusieurs </w:t>
      </w:r>
      <w:r w:rsidRPr="005F334A">
        <w:rPr>
          <w:i/>
        </w:rPr>
        <w:t>tana</w:t>
      </w:r>
      <w:r>
        <w:t> </w:t>
      </w:r>
      <w:r>
        <w:rPr>
          <w:rStyle w:val="Appelnotedebasdep"/>
        </w:rPr>
        <w:footnoteReference w:id="41"/>
      </w:r>
      <w:r w:rsidRPr="00C87F3B">
        <w:rPr>
          <w:lang w:eastAsia="fr-FR" w:bidi="fr-FR"/>
        </w:rPr>
        <w:t xml:space="preserve"> et que d’autre part, tous les porteurs d’un même </w:t>
      </w:r>
      <w:r w:rsidRPr="00C87F3B">
        <w:t>jamu</w:t>
      </w:r>
      <w:r w:rsidRPr="00C87F3B">
        <w:rPr>
          <w:lang w:eastAsia="fr-FR" w:bidi="fr-FR"/>
        </w:rPr>
        <w:t xml:space="preserve"> ne po</w:t>
      </w:r>
      <w:r w:rsidRPr="00C87F3B">
        <w:rPr>
          <w:lang w:eastAsia="fr-FR" w:bidi="fr-FR"/>
        </w:rPr>
        <w:t>s</w:t>
      </w:r>
      <w:r w:rsidRPr="00C87F3B">
        <w:rPr>
          <w:lang w:eastAsia="fr-FR" w:bidi="fr-FR"/>
        </w:rPr>
        <w:t>sèdent pas forcément le m</w:t>
      </w:r>
      <w:r w:rsidRPr="00C87F3B">
        <w:rPr>
          <w:lang w:eastAsia="fr-FR" w:bidi="fr-FR"/>
        </w:rPr>
        <w:t>ê</w:t>
      </w:r>
      <w:r w:rsidRPr="00C87F3B">
        <w:rPr>
          <w:lang w:eastAsia="fr-FR" w:bidi="fr-FR"/>
        </w:rPr>
        <w:t xml:space="preserve">me </w:t>
      </w:r>
      <w:r w:rsidRPr="005F334A">
        <w:rPr>
          <w:i/>
        </w:rPr>
        <w:t>tana</w:t>
      </w:r>
      <w:r>
        <w:t> </w:t>
      </w:r>
      <w:r>
        <w:rPr>
          <w:rStyle w:val="Appelnotedebasdep"/>
        </w:rPr>
        <w:footnoteReference w:id="42"/>
      </w:r>
      <w:r w:rsidRPr="00C87F3B">
        <w:rPr>
          <w:lang w:eastAsia="fr-FR" w:bidi="fr-FR"/>
        </w:rPr>
        <w:t>. Plusieurs hypothèses ont été avancées pour expl</w:t>
      </w:r>
      <w:r w:rsidRPr="00C87F3B">
        <w:rPr>
          <w:lang w:eastAsia="fr-FR" w:bidi="fr-FR"/>
        </w:rPr>
        <w:t>i</w:t>
      </w:r>
      <w:r w:rsidRPr="00C87F3B">
        <w:rPr>
          <w:lang w:eastAsia="fr-FR" w:bidi="fr-FR"/>
        </w:rPr>
        <w:t>quer ces phénomènes, qui peuvent dans certains cas être corrob</w:t>
      </w:r>
      <w:r w:rsidRPr="00C87F3B">
        <w:rPr>
          <w:lang w:eastAsia="fr-FR" w:bidi="fr-FR"/>
        </w:rPr>
        <w:t>o</w:t>
      </w:r>
      <w:r w:rsidRPr="00C87F3B">
        <w:rPr>
          <w:lang w:eastAsia="fr-FR" w:bidi="fr-FR"/>
        </w:rPr>
        <w:t xml:space="preserve">rées par des exemples précis. Ces hypothèses sont en gros de deux ordres. D’une part la multiplicité des </w:t>
      </w:r>
      <w:r w:rsidRPr="005F334A">
        <w:rPr>
          <w:i/>
        </w:rPr>
        <w:t>tana</w:t>
      </w:r>
      <w:r w:rsidRPr="00C87F3B">
        <w:t xml:space="preserve"> </w:t>
      </w:r>
      <w:r w:rsidRPr="00C87F3B">
        <w:rPr>
          <w:lang w:eastAsia="fr-FR" w:bidi="fr-FR"/>
        </w:rPr>
        <w:t xml:space="preserve">pour un même </w:t>
      </w:r>
      <w:r w:rsidRPr="00C87F3B">
        <w:t>jamu</w:t>
      </w:r>
      <w:r w:rsidRPr="00C87F3B">
        <w:rPr>
          <w:lang w:eastAsia="fr-FR" w:bidi="fr-FR"/>
        </w:rPr>
        <w:t xml:space="preserve"> peut s’expliquer par l’éclatement et la dispersion du clan dont les différents segments ont connu des vissicitudes particuli</w:t>
      </w:r>
      <w:r w:rsidRPr="00C87F3B">
        <w:rPr>
          <w:lang w:eastAsia="fr-FR" w:bidi="fr-FR"/>
        </w:rPr>
        <w:t>è</w:t>
      </w:r>
      <w:r w:rsidRPr="00C87F3B">
        <w:rPr>
          <w:lang w:eastAsia="fr-FR" w:bidi="fr-FR"/>
        </w:rPr>
        <w:t xml:space="preserve">res et par conséquent ont pu adopter des </w:t>
      </w:r>
      <w:r w:rsidRPr="005F334A">
        <w:rPr>
          <w:i/>
        </w:rPr>
        <w:t>tana</w:t>
      </w:r>
      <w:r w:rsidRPr="00C87F3B">
        <w:rPr>
          <w:lang w:eastAsia="fr-FR" w:bidi="fr-FR"/>
        </w:rPr>
        <w:t xml:space="preserve"> partic</w:t>
      </w:r>
      <w:r w:rsidRPr="00C87F3B">
        <w:rPr>
          <w:lang w:eastAsia="fr-FR" w:bidi="fr-FR"/>
        </w:rPr>
        <w:t>u</w:t>
      </w:r>
      <w:r w:rsidRPr="00C87F3B">
        <w:rPr>
          <w:lang w:eastAsia="fr-FR" w:bidi="fr-FR"/>
        </w:rPr>
        <w:t xml:space="preserve">liers. Il peut également s’agir d’éléments étrangers qui se sont 'intégrés au clan patronymique et ont changé de nom tout en conservant leur </w:t>
      </w:r>
      <w:r w:rsidRPr="005F334A">
        <w:rPr>
          <w:i/>
        </w:rPr>
        <w:t>tana</w:t>
      </w:r>
      <w:r w:rsidRPr="00C87F3B">
        <w:rPr>
          <w:lang w:eastAsia="fr-FR" w:bidi="fr-FR"/>
        </w:rPr>
        <w:t xml:space="preserve"> d’origine</w:t>
      </w:r>
      <w:r>
        <w:rPr>
          <w:lang w:eastAsia="fr-FR" w:bidi="fr-FR"/>
        </w:rPr>
        <w:t> </w:t>
      </w:r>
      <w:r>
        <w:rPr>
          <w:rStyle w:val="Appelnotedebasdep"/>
          <w:lang w:eastAsia="fr-FR" w:bidi="fr-FR"/>
        </w:rPr>
        <w:footnoteReference w:id="43"/>
      </w:r>
      <w:r w:rsidRPr="00C87F3B">
        <w:rPr>
          <w:lang w:eastAsia="fr-FR" w:bidi="fr-FR"/>
        </w:rPr>
        <w:t>.</w:t>
      </w:r>
    </w:p>
    <w:p w14:paraId="7446882B" w14:textId="77777777" w:rsidR="00F83D3A" w:rsidRPr="00C87F3B" w:rsidRDefault="00F83D3A" w:rsidP="00F83D3A">
      <w:pPr>
        <w:spacing w:before="120" w:after="120"/>
        <w:jc w:val="both"/>
      </w:pPr>
      <w:r w:rsidRPr="00C87F3B">
        <w:rPr>
          <w:lang w:eastAsia="fr-FR" w:bidi="fr-FR"/>
        </w:rPr>
        <w:t>Ces quelques indications ne sont en aucun cas un essai de systém</w:t>
      </w:r>
      <w:r w:rsidRPr="00C87F3B">
        <w:rPr>
          <w:lang w:eastAsia="fr-FR" w:bidi="fr-FR"/>
        </w:rPr>
        <w:t>a</w:t>
      </w:r>
      <w:r w:rsidRPr="00C87F3B">
        <w:rPr>
          <w:lang w:eastAsia="fr-FR" w:bidi="fr-FR"/>
        </w:rPr>
        <w:t>tisation des catégories sociales propres aux Kooroko, elles sont si</w:t>
      </w:r>
      <w:r w:rsidRPr="00C87F3B">
        <w:rPr>
          <w:lang w:eastAsia="fr-FR" w:bidi="fr-FR"/>
        </w:rPr>
        <w:t>m</w:t>
      </w:r>
      <w:r w:rsidRPr="00C87F3B">
        <w:rPr>
          <w:lang w:eastAsia="fr-FR" w:bidi="fr-FR"/>
        </w:rPr>
        <w:t>plement proposées ici à titre de repère pour l’examen des di</w:t>
      </w:r>
      <w:r w:rsidRPr="00C87F3B">
        <w:rPr>
          <w:lang w:eastAsia="fr-FR" w:bidi="fr-FR"/>
        </w:rPr>
        <w:t>f</w:t>
      </w:r>
      <w:r w:rsidRPr="00C87F3B">
        <w:rPr>
          <w:lang w:eastAsia="fr-FR" w:bidi="fr-FR"/>
        </w:rPr>
        <w:t>férents clans patronymiques Kooroko qui va être maintenant entr</w:t>
      </w:r>
      <w:r w:rsidRPr="00C87F3B">
        <w:rPr>
          <w:lang w:eastAsia="fr-FR" w:bidi="fr-FR"/>
        </w:rPr>
        <w:t>e</w:t>
      </w:r>
      <w:r w:rsidRPr="00C87F3B">
        <w:rPr>
          <w:lang w:eastAsia="fr-FR" w:bidi="fr-FR"/>
        </w:rPr>
        <w:t>pris</w:t>
      </w:r>
      <w:r>
        <w:rPr>
          <w:lang w:eastAsia="fr-FR" w:bidi="fr-FR"/>
        </w:rPr>
        <w:t> </w:t>
      </w:r>
      <w:r>
        <w:rPr>
          <w:rStyle w:val="Appelnotedebasdep"/>
          <w:lang w:eastAsia="fr-FR" w:bidi="fr-FR"/>
        </w:rPr>
        <w:footnoteReference w:id="44"/>
      </w:r>
      <w:r w:rsidRPr="00C87F3B">
        <w:rPr>
          <w:lang w:eastAsia="fr-FR" w:bidi="fr-FR"/>
        </w:rPr>
        <w:t>.</w:t>
      </w:r>
    </w:p>
    <w:p w14:paraId="50E2D7E0" w14:textId="77777777" w:rsidR="00F83D3A" w:rsidRDefault="00F83D3A" w:rsidP="00F83D3A">
      <w:pPr>
        <w:spacing w:before="120" w:after="120"/>
        <w:jc w:val="both"/>
        <w:rPr>
          <w:bCs/>
        </w:rPr>
      </w:pPr>
    </w:p>
    <w:p w14:paraId="298088C3" w14:textId="77777777" w:rsidR="00F83D3A" w:rsidRPr="00730772" w:rsidRDefault="00F83D3A" w:rsidP="00F83D3A">
      <w:pPr>
        <w:pStyle w:val="a"/>
      </w:pPr>
      <w:r w:rsidRPr="00730772">
        <w:t>Les jamu</w:t>
      </w:r>
    </w:p>
    <w:p w14:paraId="430B7941" w14:textId="77777777" w:rsidR="00F83D3A" w:rsidRDefault="00F83D3A" w:rsidP="00F83D3A">
      <w:pPr>
        <w:spacing w:before="120" w:after="120"/>
        <w:jc w:val="both"/>
        <w:rPr>
          <w:lang w:eastAsia="fr-FR" w:bidi="fr-FR"/>
        </w:rPr>
      </w:pPr>
    </w:p>
    <w:p w14:paraId="2A379957" w14:textId="77777777" w:rsidR="00F83D3A" w:rsidRPr="00C87F3B" w:rsidRDefault="00F83D3A" w:rsidP="00F83D3A">
      <w:pPr>
        <w:spacing w:before="120" w:after="120"/>
        <w:jc w:val="both"/>
      </w:pPr>
      <w:r w:rsidRPr="00C87F3B">
        <w:rPr>
          <w:lang w:eastAsia="fr-FR" w:bidi="fr-FR"/>
        </w:rPr>
        <w:t>Au sein du groupe Kooroko, les porteurs des diff</w:t>
      </w:r>
      <w:r w:rsidRPr="00C87F3B">
        <w:rPr>
          <w:lang w:eastAsia="fr-FR" w:bidi="fr-FR"/>
        </w:rPr>
        <w:t>é</w:t>
      </w:r>
      <w:r w:rsidRPr="00C87F3B">
        <w:rPr>
          <w:lang w:eastAsia="fr-FR" w:bidi="fr-FR"/>
        </w:rPr>
        <w:t xml:space="preserve">rents </w:t>
      </w:r>
      <w:r w:rsidRPr="00C87F3B">
        <w:t>jamu</w:t>
      </w:r>
      <w:r w:rsidRPr="00C87F3B">
        <w:rPr>
          <w:lang w:eastAsia="fr-FR" w:bidi="fr-FR"/>
        </w:rPr>
        <w:t xml:space="preserve"> ne possèdent pas le même statut. De même à l’intérieur de certains </w:t>
      </w:r>
      <w:r w:rsidRPr="00C87F3B">
        <w:t>jamu</w:t>
      </w:r>
      <w:r w:rsidRPr="00C87F3B">
        <w:rPr>
          <w:lang w:eastAsia="fr-FR" w:bidi="fr-FR"/>
        </w:rPr>
        <w:t xml:space="preserve"> comme il a été dit plus haut,</w:t>
      </w:r>
      <w:r>
        <w:rPr>
          <w:lang w:eastAsia="fr-FR" w:bidi="fr-FR"/>
        </w:rPr>
        <w:t xml:space="preserve"> </w:t>
      </w:r>
      <w:r>
        <w:t xml:space="preserve">[54] </w:t>
      </w:r>
      <w:r w:rsidRPr="00C87F3B">
        <w:rPr>
          <w:lang w:eastAsia="fr-FR" w:bidi="fr-FR"/>
        </w:rPr>
        <w:t>il existe des lignages qui prétendent à une sorte de supériorité sur les autres pour des raisons d</w:t>
      </w:r>
      <w:r w:rsidRPr="00C87F3B">
        <w:rPr>
          <w:lang w:eastAsia="fr-FR" w:bidi="fr-FR"/>
        </w:rPr>
        <w:t>i</w:t>
      </w:r>
      <w:r w:rsidRPr="00C87F3B">
        <w:rPr>
          <w:lang w:eastAsia="fr-FR" w:bidi="fr-FR"/>
        </w:rPr>
        <w:t>verses. Il existe une expression chez les Kooroko, qui si elle n’ordonne pas s</w:t>
      </w:r>
      <w:r w:rsidRPr="00C87F3B">
        <w:rPr>
          <w:lang w:eastAsia="fr-FR" w:bidi="fr-FR"/>
        </w:rPr>
        <w:t>o</w:t>
      </w:r>
      <w:r w:rsidRPr="00C87F3B">
        <w:rPr>
          <w:lang w:eastAsia="fr-FR" w:bidi="fr-FR"/>
        </w:rPr>
        <w:t xml:space="preserve">cialement l’ensemble ou même une partie des </w:t>
      </w:r>
      <w:r w:rsidRPr="00C87F3B">
        <w:t>jamu</w:t>
      </w:r>
      <w:r w:rsidRPr="00C87F3B">
        <w:rPr>
          <w:lang w:eastAsia="fr-FR" w:bidi="fr-FR"/>
        </w:rPr>
        <w:t xml:space="preserve"> donne du moins à l’un d’entre eux la prééminence sur l’ensemble des autres </w:t>
      </w:r>
      <w:r w:rsidRPr="00C87F3B">
        <w:t>jamu</w:t>
      </w:r>
      <w:r w:rsidRPr="00C87F3B">
        <w:rPr>
          <w:lang w:eastAsia="fr-FR" w:bidi="fr-FR"/>
        </w:rPr>
        <w:t xml:space="preserve"> du </w:t>
      </w:r>
      <w:r w:rsidRPr="00C87F3B">
        <w:rPr>
          <w:lang w:eastAsia="fr-FR" w:bidi="fr-FR"/>
        </w:rPr>
        <w:lastRenderedPageBreak/>
        <w:t xml:space="preserve">groupe. Cette expression </w:t>
      </w:r>
      <w:r w:rsidRPr="00EF3C69">
        <w:rPr>
          <w:i/>
        </w:rPr>
        <w:t>sumanoro romogo la naani</w:t>
      </w:r>
      <w:r w:rsidRPr="00C87F3B">
        <w:t>,</w:t>
      </w:r>
      <w:r w:rsidRPr="00C87F3B">
        <w:rPr>
          <w:lang w:eastAsia="fr-FR" w:bidi="fr-FR"/>
        </w:rPr>
        <w:t xml:space="preserve"> signifie les qu</w:t>
      </w:r>
      <w:r w:rsidRPr="00C87F3B">
        <w:rPr>
          <w:lang w:eastAsia="fr-FR" w:bidi="fr-FR"/>
        </w:rPr>
        <w:t>a</w:t>
      </w:r>
      <w:r w:rsidRPr="00C87F3B">
        <w:rPr>
          <w:lang w:eastAsia="fr-FR" w:bidi="fr-FR"/>
        </w:rPr>
        <w:t>tre ho</w:t>
      </w:r>
      <w:r w:rsidRPr="00C87F3B">
        <w:rPr>
          <w:lang w:eastAsia="fr-FR" w:bidi="fr-FR"/>
        </w:rPr>
        <w:t>m</w:t>
      </w:r>
      <w:r w:rsidRPr="00C87F3B">
        <w:rPr>
          <w:lang w:eastAsia="fr-FR" w:bidi="fr-FR"/>
        </w:rPr>
        <w:t xml:space="preserve">mes des Sumanoro. Dans l’esprit des Kooroko elle veut dire que ces quatre hommes c’est-à-dire en fait trois si l’on met de côté Sumanaro, qui sont les ancêtres des trois </w:t>
      </w:r>
      <w:r w:rsidRPr="00C87F3B">
        <w:t>jamu</w:t>
      </w:r>
      <w:r w:rsidRPr="00C87F3B">
        <w:rPr>
          <w:lang w:eastAsia="fr-FR" w:bidi="fr-FR"/>
        </w:rPr>
        <w:t xml:space="preserve"> sont les dépendants, les protégés, les étrangers de. Suman</w:t>
      </w:r>
      <w:r w:rsidRPr="00C87F3B">
        <w:rPr>
          <w:lang w:eastAsia="fr-FR" w:bidi="fr-FR"/>
        </w:rPr>
        <w:t>o</w:t>
      </w:r>
      <w:r w:rsidRPr="00C87F3B">
        <w:rPr>
          <w:lang w:eastAsia="fr-FR" w:bidi="fr-FR"/>
        </w:rPr>
        <w:t>ro et de ses descendants. Les noms de ces trois clans varient d’un i</w:t>
      </w:r>
      <w:r w:rsidRPr="00C87F3B">
        <w:rPr>
          <w:lang w:eastAsia="fr-FR" w:bidi="fr-FR"/>
        </w:rPr>
        <w:t>n</w:t>
      </w:r>
      <w:r w:rsidRPr="00C87F3B">
        <w:rPr>
          <w:lang w:eastAsia="fr-FR" w:bidi="fr-FR"/>
        </w:rPr>
        <w:t xml:space="preserve">formateur à l’autre et un seul </w:t>
      </w:r>
      <w:r w:rsidRPr="00EF3C69">
        <w:rPr>
          <w:i/>
        </w:rPr>
        <w:t>jamu</w:t>
      </w:r>
      <w:r w:rsidRPr="00C87F3B">
        <w:rPr>
          <w:lang w:eastAsia="fr-FR" w:bidi="fr-FR"/>
        </w:rPr>
        <w:t xml:space="preserve"> se retrouve dans la totalité des di</w:t>
      </w:r>
      <w:r w:rsidRPr="00C87F3B">
        <w:rPr>
          <w:lang w:eastAsia="fr-FR" w:bidi="fr-FR"/>
        </w:rPr>
        <w:t>f</w:t>
      </w:r>
      <w:r w:rsidRPr="00C87F3B">
        <w:rPr>
          <w:lang w:eastAsia="fr-FR" w:bidi="fr-FR"/>
        </w:rPr>
        <w:t>férentes listes qui sont venues à notre connaissance. Pour certains i</w:t>
      </w:r>
      <w:r w:rsidRPr="00C87F3B">
        <w:rPr>
          <w:lang w:eastAsia="fr-FR" w:bidi="fr-FR"/>
        </w:rPr>
        <w:t>n</w:t>
      </w:r>
      <w:r w:rsidRPr="00C87F3B">
        <w:rPr>
          <w:lang w:eastAsia="fr-FR" w:bidi="fr-FR"/>
        </w:rPr>
        <w:t>formateurs, il s’agirait des Kulibali, des Jabate, et des Kone, pour d’autres des Jabate, des Du</w:t>
      </w:r>
      <w:r w:rsidRPr="00C87F3B">
        <w:rPr>
          <w:lang w:eastAsia="fr-FR" w:bidi="fr-FR"/>
        </w:rPr>
        <w:t>m</w:t>
      </w:r>
      <w:r w:rsidRPr="00C87F3B">
        <w:rPr>
          <w:lang w:eastAsia="fr-FR" w:bidi="fr-FR"/>
        </w:rPr>
        <w:t>biya et des Kamara ou bien encore des Kulibali, des Kamara et des Jabate. Quo</w:t>
      </w:r>
      <w:r w:rsidRPr="00C87F3B">
        <w:rPr>
          <w:lang w:eastAsia="fr-FR" w:bidi="fr-FR"/>
        </w:rPr>
        <w:t>i</w:t>
      </w:r>
      <w:r w:rsidRPr="00C87F3B">
        <w:rPr>
          <w:lang w:eastAsia="fr-FR" w:bidi="fr-FR"/>
        </w:rPr>
        <w:t>qu’il en soit de ces trois clans, il n’en reste pas moins que ce sont les Sumanoro qui les dom</w:t>
      </w:r>
      <w:r w:rsidRPr="00C87F3B">
        <w:rPr>
          <w:lang w:eastAsia="fr-FR" w:bidi="fr-FR"/>
        </w:rPr>
        <w:t>i</w:t>
      </w:r>
      <w:r w:rsidRPr="00C87F3B">
        <w:rPr>
          <w:lang w:eastAsia="fr-FR" w:bidi="fr-FR"/>
        </w:rPr>
        <w:t xml:space="preserve">nent dans la mesure où ils ont joué vis-à-vis d’eux le rôle d’autochtones, de </w:t>
      </w:r>
      <w:r w:rsidRPr="00EF3C69">
        <w:rPr>
          <w:i/>
        </w:rPr>
        <w:t>ja-tigi</w:t>
      </w:r>
      <w:r w:rsidRPr="00C87F3B">
        <w:t>,</w:t>
      </w:r>
      <w:r w:rsidRPr="00C87F3B">
        <w:rPr>
          <w:lang w:eastAsia="fr-FR" w:bidi="fr-FR"/>
        </w:rPr>
        <w:t xml:space="preserve"> qu’ils les ont hébergés, prot</w:t>
      </w:r>
      <w:r w:rsidRPr="00C87F3B">
        <w:rPr>
          <w:lang w:eastAsia="fr-FR" w:bidi="fr-FR"/>
        </w:rPr>
        <w:t>é</w:t>
      </w:r>
      <w:r w:rsidRPr="00C87F3B">
        <w:rPr>
          <w:lang w:eastAsia="fr-FR" w:bidi="fr-FR"/>
        </w:rPr>
        <w:t>gés et qu’ils leur ont donné leurs filles.</w:t>
      </w:r>
    </w:p>
    <w:p w14:paraId="32027992" w14:textId="77777777" w:rsidR="00F83D3A" w:rsidRDefault="00F83D3A" w:rsidP="00F83D3A">
      <w:pPr>
        <w:spacing w:before="120" w:after="120"/>
        <w:jc w:val="both"/>
        <w:rPr>
          <w:bCs/>
        </w:rPr>
      </w:pPr>
    </w:p>
    <w:p w14:paraId="23FE9D26" w14:textId="77777777" w:rsidR="00F83D3A" w:rsidRPr="00EF3C69" w:rsidRDefault="00F83D3A" w:rsidP="00F83D3A">
      <w:pPr>
        <w:pStyle w:val="a"/>
      </w:pPr>
      <w:r w:rsidRPr="00EF3C69">
        <w:t>Les Sumanoro</w:t>
      </w:r>
    </w:p>
    <w:p w14:paraId="79DF7CBD" w14:textId="77777777" w:rsidR="00F83D3A" w:rsidRDefault="00F83D3A" w:rsidP="00F83D3A">
      <w:pPr>
        <w:spacing w:before="120" w:after="120"/>
        <w:jc w:val="both"/>
        <w:rPr>
          <w:lang w:eastAsia="fr-FR" w:bidi="fr-FR"/>
        </w:rPr>
      </w:pPr>
    </w:p>
    <w:p w14:paraId="0DC158DF" w14:textId="77777777" w:rsidR="00F83D3A" w:rsidRPr="00C87F3B" w:rsidRDefault="00F83D3A" w:rsidP="00F83D3A">
      <w:pPr>
        <w:spacing w:before="120" w:after="120"/>
        <w:jc w:val="both"/>
      </w:pPr>
      <w:r w:rsidRPr="00C87F3B">
        <w:rPr>
          <w:lang w:eastAsia="fr-FR" w:bidi="fr-FR"/>
        </w:rPr>
        <w:t>Avec les Samanoro, nous entrons de plein pied à la fois dans l’histoire et dans le mythe. Dans l’histoire puisqu’il s’agit de l’Empire médiéval du Mali dont l’existence est certaine et sur lequel nous po</w:t>
      </w:r>
      <w:r w:rsidRPr="00C87F3B">
        <w:rPr>
          <w:lang w:eastAsia="fr-FR" w:bidi="fr-FR"/>
        </w:rPr>
        <w:t>s</w:t>
      </w:r>
      <w:r w:rsidRPr="00C87F3B">
        <w:rPr>
          <w:lang w:eastAsia="fr-FR" w:bidi="fr-FR"/>
        </w:rPr>
        <w:t>sédons un certain nombre de sources écr</w:t>
      </w:r>
      <w:r w:rsidRPr="00C87F3B">
        <w:rPr>
          <w:lang w:eastAsia="fr-FR" w:bidi="fr-FR"/>
        </w:rPr>
        <w:t>i</w:t>
      </w:r>
      <w:r w:rsidRPr="00C87F3B">
        <w:rPr>
          <w:lang w:eastAsia="fr-FR" w:bidi="fr-FR"/>
        </w:rPr>
        <w:t>tes et dans le mythe car il existe également à propos de cet empire tout un corpus de traditions or</w:t>
      </w:r>
      <w:r w:rsidRPr="00C87F3B">
        <w:rPr>
          <w:lang w:eastAsia="fr-FR" w:bidi="fr-FR"/>
        </w:rPr>
        <w:t>a</w:t>
      </w:r>
      <w:r w:rsidRPr="00C87F3B">
        <w:rPr>
          <w:lang w:eastAsia="fr-FR" w:bidi="fr-FR"/>
        </w:rPr>
        <w:t>les dont il est malaisé de faire un visage historique</w:t>
      </w:r>
      <w:r>
        <w:rPr>
          <w:lang w:eastAsia="fr-FR" w:bidi="fr-FR"/>
        </w:rPr>
        <w:t> </w:t>
      </w:r>
      <w:r>
        <w:rPr>
          <w:rStyle w:val="Appelnotedebasdep"/>
          <w:lang w:eastAsia="fr-FR" w:bidi="fr-FR"/>
        </w:rPr>
        <w:footnoteReference w:id="45"/>
      </w:r>
      <w:r w:rsidRPr="00C87F3B">
        <w:rPr>
          <w:lang w:eastAsia="fr-FR" w:bidi="fr-FR"/>
        </w:rPr>
        <w:t>. Delafosse fait remonter l’origine des Sumanoro à une période très éloigné</w:t>
      </w:r>
      <w:r>
        <w:rPr>
          <w:lang w:eastAsia="fr-FR" w:bidi="fr-FR"/>
        </w:rPr>
        <w:t>e</w:t>
      </w:r>
      <w:r w:rsidRPr="00C87F3B">
        <w:rPr>
          <w:lang w:eastAsia="fr-FR" w:bidi="fr-FR"/>
        </w:rPr>
        <w:t xml:space="preserve"> pui</w:t>
      </w:r>
      <w:r w:rsidRPr="00C87F3B">
        <w:rPr>
          <w:lang w:eastAsia="fr-FR" w:bidi="fr-FR"/>
        </w:rPr>
        <w:t>s</w:t>
      </w:r>
      <w:r w:rsidRPr="00C87F3B">
        <w:rPr>
          <w:lang w:eastAsia="fr-FR" w:bidi="fr-FR"/>
        </w:rPr>
        <w:t>qu’il la rattache à l’histoire de l’Empire de Gh</w:t>
      </w:r>
      <w:r w:rsidRPr="00C87F3B">
        <w:rPr>
          <w:lang w:eastAsia="fr-FR" w:bidi="fr-FR"/>
        </w:rPr>
        <w:t>a</w:t>
      </w:r>
      <w:r w:rsidRPr="00C87F3B">
        <w:rPr>
          <w:lang w:eastAsia="fr-FR" w:bidi="fr-FR"/>
        </w:rPr>
        <w:t>na. Selon lui lors de la dispersion du Ghana qui eut lieu à la fin du Xl</w:t>
      </w:r>
      <w:r w:rsidRPr="00ED5D70">
        <w:rPr>
          <w:vertAlign w:val="superscript"/>
          <w:lang w:eastAsia="fr-FR" w:bidi="fr-FR"/>
        </w:rPr>
        <w:t>ème</w:t>
      </w:r>
      <w:r w:rsidRPr="00C87F3B">
        <w:rPr>
          <w:lang w:eastAsia="fr-FR" w:bidi="fr-FR"/>
        </w:rPr>
        <w:t xml:space="preserve"> siècle,</w:t>
      </w:r>
      <w:r>
        <w:rPr>
          <w:lang w:eastAsia="fr-FR" w:bidi="fr-FR"/>
        </w:rPr>
        <w:t xml:space="preserve"> </w:t>
      </w:r>
      <w:r>
        <w:t xml:space="preserve">[55] </w:t>
      </w:r>
      <w:r w:rsidRPr="00C87F3B">
        <w:rPr>
          <w:lang w:eastAsia="fr-FR" w:bidi="fr-FR"/>
        </w:rPr>
        <w:t>à la suite de la conquêt</w:t>
      </w:r>
      <w:r>
        <w:rPr>
          <w:lang w:eastAsia="fr-FR" w:bidi="fr-FR"/>
        </w:rPr>
        <w:t>e de cet empire par les Almora</w:t>
      </w:r>
      <w:r w:rsidRPr="00C87F3B">
        <w:rPr>
          <w:lang w:eastAsia="fr-FR" w:bidi="fr-FR"/>
        </w:rPr>
        <w:t>vides, l’un des clans co</w:t>
      </w:r>
      <w:r w:rsidRPr="00C87F3B">
        <w:rPr>
          <w:lang w:eastAsia="fr-FR" w:bidi="fr-FR"/>
        </w:rPr>
        <w:t>m</w:t>
      </w:r>
      <w:r w:rsidRPr="00C87F3B">
        <w:rPr>
          <w:lang w:eastAsia="fr-FR" w:bidi="fr-FR"/>
        </w:rPr>
        <w:t>posa</w:t>
      </w:r>
      <w:r>
        <w:rPr>
          <w:lang w:eastAsia="fr-FR" w:bidi="fr-FR"/>
        </w:rPr>
        <w:t>nt cet empire : « Les Diarisso fondèrent un</w:t>
      </w:r>
      <w:r w:rsidRPr="00C87F3B">
        <w:rPr>
          <w:lang w:eastAsia="fr-FR" w:bidi="fr-FR"/>
        </w:rPr>
        <w:t xml:space="preserve"> roya</w:t>
      </w:r>
      <w:r w:rsidRPr="00C87F3B">
        <w:rPr>
          <w:lang w:eastAsia="fr-FR" w:bidi="fr-FR"/>
        </w:rPr>
        <w:t>u</w:t>
      </w:r>
      <w:r w:rsidRPr="00C87F3B">
        <w:rPr>
          <w:lang w:eastAsia="fr-FR" w:bidi="fr-FR"/>
        </w:rPr>
        <w:t>me au Kaniaga où ils retrouvèrent des gens de leur clan en la personne des desce</w:t>
      </w:r>
      <w:r w:rsidRPr="00C87F3B">
        <w:rPr>
          <w:lang w:eastAsia="fr-FR" w:bidi="fr-FR"/>
        </w:rPr>
        <w:t>n</w:t>
      </w:r>
      <w:r w:rsidRPr="00C87F3B">
        <w:rPr>
          <w:lang w:eastAsia="fr-FR" w:bidi="fr-FR"/>
        </w:rPr>
        <w:t>dants de Goumate-Fade : ce fut l’origine du fameux empire de Sosso ou des Sosse qui devait d</w:t>
      </w:r>
      <w:r w:rsidRPr="00C87F3B">
        <w:rPr>
          <w:lang w:eastAsia="fr-FR" w:bidi="fr-FR"/>
        </w:rPr>
        <w:t>e</w:t>
      </w:r>
      <w:r w:rsidRPr="00C87F3B">
        <w:rPr>
          <w:lang w:eastAsia="fr-FR" w:bidi="fr-FR"/>
        </w:rPr>
        <w:t xml:space="preserve">venir célèbre quelques cent ans plus </w:t>
      </w:r>
      <w:r w:rsidRPr="00C87F3B">
        <w:rPr>
          <w:lang w:eastAsia="fr-FR" w:bidi="fr-FR"/>
        </w:rPr>
        <w:lastRenderedPageBreak/>
        <w:t>tard avec la d</w:t>
      </w:r>
      <w:r w:rsidRPr="00C87F3B">
        <w:rPr>
          <w:lang w:eastAsia="fr-FR" w:bidi="fr-FR"/>
        </w:rPr>
        <w:t>y</w:t>
      </w:r>
      <w:r w:rsidRPr="00C87F3B">
        <w:rPr>
          <w:lang w:eastAsia="fr-FR" w:bidi="fr-FR"/>
        </w:rPr>
        <w:t>nastie des Kaante »</w:t>
      </w:r>
      <w:r>
        <w:rPr>
          <w:lang w:eastAsia="fr-FR" w:bidi="fr-FR"/>
        </w:rPr>
        <w:t> </w:t>
      </w:r>
      <w:r>
        <w:rPr>
          <w:rStyle w:val="Appelnotedebasdep"/>
          <w:lang w:eastAsia="fr-FR" w:bidi="fr-FR"/>
        </w:rPr>
        <w:footnoteReference w:id="46"/>
      </w:r>
      <w:r w:rsidRPr="00C87F3B">
        <w:rPr>
          <w:lang w:eastAsia="fr-FR" w:bidi="fr-FR"/>
        </w:rPr>
        <w:t>. Plus loin il ajoute que « la dynastie des Kaa</w:t>
      </w:r>
      <w:r w:rsidRPr="00C87F3B">
        <w:rPr>
          <w:lang w:eastAsia="fr-FR" w:bidi="fr-FR"/>
        </w:rPr>
        <w:t>n</w:t>
      </w:r>
      <w:r w:rsidRPr="00C87F3B">
        <w:rPr>
          <w:lang w:eastAsia="fr-FR" w:bidi="fr-FR"/>
        </w:rPr>
        <w:t>te qui succéda à celle des Diarisso vers 1180 ne compta que deux princes Diara Kaante et So</w:t>
      </w:r>
      <w:r w:rsidRPr="00C87F3B">
        <w:rPr>
          <w:lang w:eastAsia="fr-FR" w:bidi="fr-FR"/>
        </w:rPr>
        <w:t>u</w:t>
      </w:r>
      <w:r w:rsidRPr="00C87F3B">
        <w:rPr>
          <w:lang w:eastAsia="fr-FR" w:bidi="fr-FR"/>
        </w:rPr>
        <w:t>mangourou Kaante » et que « Diara Kaante était un Soninké d’une caste inférieure, que ce</w:t>
      </w:r>
      <w:r w:rsidRPr="00C87F3B">
        <w:rPr>
          <w:lang w:eastAsia="fr-FR" w:bidi="fr-FR"/>
        </w:rPr>
        <w:t>r</w:t>
      </w:r>
      <w:r w:rsidRPr="00C87F3B">
        <w:rPr>
          <w:lang w:eastAsia="fr-FR" w:bidi="fr-FR"/>
        </w:rPr>
        <w:t>taines traditions disaient originaires de la province de Ouo</w:t>
      </w:r>
      <w:r w:rsidRPr="00C87F3B">
        <w:rPr>
          <w:lang w:eastAsia="fr-FR" w:bidi="fr-FR"/>
        </w:rPr>
        <w:t>s</w:t>
      </w:r>
      <w:r w:rsidRPr="00C87F3B">
        <w:rPr>
          <w:lang w:eastAsia="fr-FR" w:bidi="fr-FR"/>
        </w:rPr>
        <w:t>sebougou tandis que d’autres le font venir de Tirakka escale du Niger autrefois célèbre et voisine de Tombou</w:t>
      </w:r>
      <w:r w:rsidRPr="00C87F3B">
        <w:rPr>
          <w:lang w:eastAsia="fr-FR" w:bidi="fr-FR"/>
        </w:rPr>
        <w:t>c</w:t>
      </w:r>
      <w:r w:rsidRPr="00C87F3B">
        <w:rPr>
          <w:lang w:eastAsia="fr-FR" w:bidi="fr-FR"/>
        </w:rPr>
        <w:t>tou qui la supplanta ». Monteil lui ne souscrit pas à la thèse de Delafosse qui fait des Kaante les successeurs des Diari</w:t>
      </w:r>
      <w:r w:rsidRPr="00C87F3B">
        <w:rPr>
          <w:lang w:eastAsia="fr-FR" w:bidi="fr-FR"/>
        </w:rPr>
        <w:t>s</w:t>
      </w:r>
      <w:r w:rsidRPr="00C87F3B">
        <w:rPr>
          <w:lang w:eastAsia="fr-FR" w:bidi="fr-FR"/>
        </w:rPr>
        <w:t>so. Pour lui « on ne connaît de Soso qu’un chef légendaire mémoire Soumangourou ex Dyon-Sandigui c’est-à-dire chef de ca</w:t>
      </w:r>
      <w:r w:rsidRPr="00C87F3B">
        <w:rPr>
          <w:lang w:eastAsia="fr-FR" w:bidi="fr-FR"/>
        </w:rPr>
        <w:t>p</w:t>
      </w:r>
      <w:r>
        <w:rPr>
          <w:lang w:eastAsia="fr-FR" w:bidi="fr-FR"/>
        </w:rPr>
        <w:t>tifs, du chef du Gana et char</w:t>
      </w:r>
      <w:r w:rsidRPr="00C87F3B">
        <w:rPr>
          <w:lang w:eastAsia="fr-FR" w:bidi="fr-FR"/>
        </w:rPr>
        <w:t>gé par lui du gouvernement d’une provi</w:t>
      </w:r>
      <w:r w:rsidRPr="00C87F3B">
        <w:rPr>
          <w:lang w:eastAsia="fr-FR" w:bidi="fr-FR"/>
        </w:rPr>
        <w:t>n</w:t>
      </w:r>
      <w:r w:rsidRPr="00C87F3B">
        <w:rPr>
          <w:lang w:eastAsia="fr-FR" w:bidi="fr-FR"/>
        </w:rPr>
        <w:t>ce, il versait dit-on le tribut annuel de cette province à Dota, village du nord du B</w:t>
      </w:r>
      <w:r w:rsidRPr="00C87F3B">
        <w:rPr>
          <w:lang w:eastAsia="fr-FR" w:bidi="fr-FR"/>
        </w:rPr>
        <w:t>e</w:t>
      </w:r>
      <w:r w:rsidRPr="00C87F3B">
        <w:rPr>
          <w:lang w:eastAsia="fr-FR" w:bidi="fr-FR"/>
        </w:rPr>
        <w:t>ledougou. Il appart</w:t>
      </w:r>
      <w:r>
        <w:rPr>
          <w:lang w:eastAsia="fr-FR" w:bidi="fr-FR"/>
        </w:rPr>
        <w:t>enait aux Kan</w:t>
      </w:r>
      <w:r w:rsidRPr="00C87F3B">
        <w:rPr>
          <w:lang w:eastAsia="fr-FR" w:bidi="fr-FR"/>
        </w:rPr>
        <w:t>te, fraction dite des B</w:t>
      </w:r>
      <w:r w:rsidRPr="00C87F3B">
        <w:rPr>
          <w:lang w:eastAsia="fr-FR" w:bidi="fr-FR"/>
        </w:rPr>
        <w:t>a</w:t>
      </w:r>
      <w:r w:rsidRPr="00C87F3B">
        <w:rPr>
          <w:lang w:eastAsia="fr-FR" w:bidi="fr-FR"/>
        </w:rPr>
        <w:t>magana... La circonscription territori</w:t>
      </w:r>
      <w:r w:rsidRPr="00C87F3B">
        <w:rPr>
          <w:lang w:eastAsia="fr-FR" w:bidi="fr-FR"/>
        </w:rPr>
        <w:t>a</w:t>
      </w:r>
      <w:r w:rsidRPr="00C87F3B">
        <w:rPr>
          <w:lang w:eastAsia="fr-FR" w:bidi="fr-FR"/>
        </w:rPr>
        <w:t>le dont Soso était la capitale s’étendait depuis le nord de cette agglomération ju</w:t>
      </w:r>
      <w:r w:rsidRPr="00C87F3B">
        <w:rPr>
          <w:lang w:eastAsia="fr-FR" w:bidi="fr-FR"/>
        </w:rPr>
        <w:t>s</w:t>
      </w:r>
      <w:r w:rsidRPr="00C87F3B">
        <w:rPr>
          <w:lang w:eastAsia="fr-FR" w:bidi="fr-FR"/>
        </w:rPr>
        <w:t>qu’à Koulikoro compris, sur la rive gauche du Niger et sur la rive droite de ce fleuve, elle englobait le te</w:t>
      </w:r>
      <w:r w:rsidRPr="00C87F3B">
        <w:rPr>
          <w:lang w:eastAsia="fr-FR" w:bidi="fr-FR"/>
        </w:rPr>
        <w:t>r</w:t>
      </w:r>
      <w:r w:rsidRPr="00C87F3B">
        <w:rPr>
          <w:lang w:eastAsia="fr-FR" w:bidi="fr-FR"/>
        </w:rPr>
        <w:t>ritoire de Baguinta (Baguineda). Les « gens de S</w:t>
      </w:r>
      <w:r w:rsidRPr="00C87F3B">
        <w:rPr>
          <w:lang w:eastAsia="fr-FR" w:bidi="fr-FR"/>
        </w:rPr>
        <w:t>o</w:t>
      </w:r>
      <w:r w:rsidRPr="00C87F3B">
        <w:rPr>
          <w:lang w:eastAsia="fr-FR" w:bidi="fr-FR"/>
        </w:rPr>
        <w:t>so » c’est-à-dire ceux qui constituent la force de Soumangourou, étaient, comme So</w:t>
      </w:r>
      <w:r w:rsidRPr="00C87F3B">
        <w:rPr>
          <w:lang w:eastAsia="fr-FR" w:bidi="fr-FR"/>
        </w:rPr>
        <w:t>u</w:t>
      </w:r>
      <w:r w:rsidRPr="00C87F3B">
        <w:rPr>
          <w:lang w:eastAsia="fr-FR" w:bidi="fr-FR"/>
        </w:rPr>
        <w:t>mangourou lui-même des Koussa, esclaves se</w:t>
      </w:r>
      <w:r w:rsidRPr="00C87F3B">
        <w:rPr>
          <w:lang w:eastAsia="fr-FR" w:bidi="fr-FR"/>
        </w:rPr>
        <w:t>m</w:t>
      </w:r>
      <w:r w:rsidRPr="00C87F3B">
        <w:rPr>
          <w:lang w:eastAsia="fr-FR" w:bidi="fr-FR"/>
        </w:rPr>
        <w:t>blables aux Boula dans le Mali »</w:t>
      </w:r>
      <w:r>
        <w:rPr>
          <w:lang w:eastAsia="fr-FR" w:bidi="fr-FR"/>
        </w:rPr>
        <w:t> </w:t>
      </w:r>
      <w:r>
        <w:rPr>
          <w:rStyle w:val="Appelnotedebasdep"/>
          <w:lang w:eastAsia="fr-FR" w:bidi="fr-FR"/>
        </w:rPr>
        <w:footnoteReference w:id="47"/>
      </w:r>
      <w:r w:rsidRPr="00C87F3B">
        <w:rPr>
          <w:lang w:eastAsia="fr-FR" w:bidi="fr-FR"/>
        </w:rPr>
        <w:t>.</w:t>
      </w:r>
    </w:p>
    <w:p w14:paraId="4D7B2061" w14:textId="77777777" w:rsidR="00F83D3A" w:rsidRPr="00C87F3B" w:rsidRDefault="00F83D3A" w:rsidP="00F83D3A">
      <w:pPr>
        <w:spacing w:before="120" w:after="120"/>
        <w:jc w:val="both"/>
      </w:pPr>
      <w:r w:rsidRPr="00C87F3B">
        <w:rPr>
          <w:lang w:eastAsia="fr-FR" w:bidi="fr-FR"/>
        </w:rPr>
        <w:t xml:space="preserve">La </w:t>
      </w:r>
      <w:r w:rsidRPr="00EF3C69">
        <w:rPr>
          <w:i/>
        </w:rPr>
        <w:t>fasa</w:t>
      </w:r>
      <w:r w:rsidRPr="00C87F3B">
        <w:rPr>
          <w:lang w:eastAsia="fr-FR" w:bidi="fr-FR"/>
        </w:rPr>
        <w:t xml:space="preserve"> de Sunjata ;. recueillie par D.T. Niane concorde avec la version dont fait état Delafosse et avec celle recueillie par nous qui fait des Diarisso les descendants de Diara Kante frère aîné de Sum</w:t>
      </w:r>
      <w:r w:rsidRPr="00C87F3B">
        <w:rPr>
          <w:lang w:eastAsia="fr-FR" w:bidi="fr-FR"/>
        </w:rPr>
        <w:t>a</w:t>
      </w:r>
      <w:r w:rsidRPr="00C87F3B">
        <w:rPr>
          <w:lang w:eastAsia="fr-FR" w:bidi="fr-FR"/>
        </w:rPr>
        <w:t>noro. Selon lui (op. cit.</w:t>
      </w:r>
      <w:r>
        <w:rPr>
          <w:lang w:eastAsia="fr-FR" w:bidi="fr-FR"/>
        </w:rPr>
        <w:t>, p.</w:t>
      </w:r>
      <w:r w:rsidRPr="00C87F3B">
        <w:rPr>
          <w:lang w:eastAsia="fr-FR" w:bidi="fr-FR"/>
        </w:rPr>
        <w:t xml:space="preserve"> 74) « Sumanoro de</w:t>
      </w:r>
      <w:r w:rsidRPr="00C87F3B">
        <w:rPr>
          <w:lang w:eastAsia="fr-FR" w:bidi="fr-FR"/>
        </w:rPr>
        <w:t>s</w:t>
      </w:r>
      <w:r w:rsidRPr="00C87F3B">
        <w:rPr>
          <w:lang w:eastAsia="fr-FR" w:bidi="fr-FR"/>
        </w:rPr>
        <w:t>cendait de la lignée des forgerons Diarisso qui ont apprivoisé le feu et ont appris aux</w:t>
      </w:r>
      <w:r>
        <w:rPr>
          <w:lang w:eastAsia="fr-FR" w:bidi="fr-FR"/>
        </w:rPr>
        <w:t xml:space="preserve"> </w:t>
      </w:r>
      <w:r>
        <w:t xml:space="preserve">[56] </w:t>
      </w:r>
      <w:r w:rsidRPr="00C87F3B">
        <w:rPr>
          <w:lang w:eastAsia="fr-FR" w:bidi="fr-FR"/>
        </w:rPr>
        <w:t>hommes le travail du fer ». Il était donc forg</w:t>
      </w:r>
      <w:r w:rsidRPr="00C87F3B">
        <w:rPr>
          <w:lang w:eastAsia="fr-FR" w:bidi="fr-FR"/>
        </w:rPr>
        <w:t>e</w:t>
      </w:r>
      <w:r w:rsidRPr="00C87F3B">
        <w:rPr>
          <w:lang w:eastAsia="fr-FR" w:bidi="fr-FR"/>
        </w:rPr>
        <w:t>ron et « comme tous les maîtres du feu, grand so</w:t>
      </w:r>
      <w:r w:rsidRPr="00C87F3B">
        <w:rPr>
          <w:lang w:eastAsia="fr-FR" w:bidi="fr-FR"/>
        </w:rPr>
        <w:t>r</w:t>
      </w:r>
      <w:r w:rsidRPr="00C87F3B">
        <w:rPr>
          <w:lang w:eastAsia="fr-FR" w:bidi="fr-FR"/>
        </w:rPr>
        <w:t>cier ».</w:t>
      </w:r>
    </w:p>
    <w:p w14:paraId="0795FA04" w14:textId="77777777" w:rsidR="00F83D3A" w:rsidRPr="00C87F3B" w:rsidRDefault="00F83D3A" w:rsidP="00F83D3A">
      <w:pPr>
        <w:spacing w:before="120" w:after="120"/>
        <w:jc w:val="both"/>
      </w:pPr>
      <w:r w:rsidRPr="00C87F3B">
        <w:rPr>
          <w:lang w:eastAsia="fr-FR" w:bidi="fr-FR"/>
        </w:rPr>
        <w:t>Cette version accorde relativement peu de pl</w:t>
      </w:r>
      <w:r w:rsidRPr="00C87F3B">
        <w:rPr>
          <w:lang w:eastAsia="fr-FR" w:bidi="fr-FR"/>
        </w:rPr>
        <w:t>a</w:t>
      </w:r>
      <w:r w:rsidRPr="00C87F3B">
        <w:rPr>
          <w:lang w:eastAsia="fr-FR" w:bidi="fr-FR"/>
        </w:rPr>
        <w:t>ce à Sumanoro qu’elle dépeint sous les traits d’un tyran sanguinaire et magicien.</w:t>
      </w:r>
    </w:p>
    <w:p w14:paraId="1FA51797" w14:textId="77777777" w:rsidR="00F83D3A" w:rsidRPr="00C87F3B" w:rsidRDefault="00F83D3A" w:rsidP="00F83D3A">
      <w:pPr>
        <w:spacing w:before="120" w:after="120"/>
        <w:jc w:val="both"/>
      </w:pPr>
      <w:r w:rsidRPr="00C87F3B">
        <w:rPr>
          <w:lang w:eastAsia="fr-FR" w:bidi="fr-FR"/>
        </w:rPr>
        <w:lastRenderedPageBreak/>
        <w:t>Elle établit entre Sunjata et lui un constant contre-point et n’en fait état que dans la mesure où il inte</w:t>
      </w:r>
      <w:r w:rsidRPr="00C87F3B">
        <w:rPr>
          <w:lang w:eastAsia="fr-FR" w:bidi="fr-FR"/>
        </w:rPr>
        <w:t>r</w:t>
      </w:r>
      <w:r w:rsidRPr="00C87F3B">
        <w:rPr>
          <w:lang w:eastAsia="fr-FR" w:bidi="fr-FR"/>
        </w:rPr>
        <w:t>vient dans la destinée de ce dernier et par conséquent dans celle, de l’Empire du Manding. Selon cette version</w:t>
      </w:r>
      <w:r>
        <w:rPr>
          <w:lang w:eastAsia="fr-FR" w:bidi="fr-FR"/>
        </w:rPr>
        <w:t> </w:t>
      </w:r>
      <w:r>
        <w:rPr>
          <w:rStyle w:val="Appelnotedebasdep"/>
          <w:lang w:eastAsia="fr-FR" w:bidi="fr-FR"/>
        </w:rPr>
        <w:footnoteReference w:id="48"/>
      </w:r>
      <w:r w:rsidRPr="00C87F3B">
        <w:rPr>
          <w:lang w:eastAsia="fr-FR" w:bidi="fr-FR"/>
        </w:rPr>
        <w:t xml:space="preserve"> le roi du Manding Nare Magan avait un fils du nom de Su</w:t>
      </w:r>
      <w:r w:rsidRPr="00C87F3B">
        <w:rPr>
          <w:lang w:eastAsia="fr-FR" w:bidi="fr-FR"/>
        </w:rPr>
        <w:t>n</w:t>
      </w:r>
      <w:r w:rsidRPr="00C87F3B">
        <w:rPr>
          <w:lang w:eastAsia="fr-FR" w:bidi="fr-FR"/>
        </w:rPr>
        <w:t>jata qu’il préférait aux autres et qu’il voulait voir monter sur le trône après sa mort. Ma</w:t>
      </w:r>
      <w:r w:rsidRPr="00C87F3B">
        <w:rPr>
          <w:lang w:eastAsia="fr-FR" w:bidi="fr-FR"/>
        </w:rPr>
        <w:t>l</w:t>
      </w:r>
      <w:r w:rsidRPr="00C87F3B">
        <w:rPr>
          <w:lang w:eastAsia="fr-FR" w:bidi="fr-FR"/>
        </w:rPr>
        <w:t>heureusement pour lui Sunjata n’était pas un enfant comme les autres, il parlait peu et ne pouvait pas marcher. Au</w:t>
      </w:r>
      <w:r w:rsidRPr="00C87F3B">
        <w:rPr>
          <w:lang w:eastAsia="fr-FR" w:bidi="fr-FR"/>
        </w:rPr>
        <w:t>s</w:t>
      </w:r>
      <w:r w:rsidRPr="00C87F3B">
        <w:rPr>
          <w:lang w:eastAsia="fr-FR" w:bidi="fr-FR"/>
        </w:rPr>
        <w:t>si quand Nare-Magan mourut ce fut le demi-frère de Sunjata, Dank</w:t>
      </w:r>
      <w:r w:rsidRPr="00C87F3B">
        <w:rPr>
          <w:lang w:eastAsia="fr-FR" w:bidi="fr-FR"/>
        </w:rPr>
        <w:t>a</w:t>
      </w:r>
      <w:r w:rsidRPr="00C87F3B">
        <w:rPr>
          <w:lang w:eastAsia="fr-FR" w:bidi="fr-FR"/>
        </w:rPr>
        <w:t>ran Tuman, qui fut choisi par le conseil des anciens pour succéder à son père sur le trône du Manding. Un jour cependant Sunjata réussit à marcher et fut dès lors aimé de toute la population du Manding au point que la mère de Dankaran Tuman craignant de voir le pouvoir de son fils s’effriter, e</w:t>
      </w:r>
      <w:r w:rsidRPr="00C87F3B">
        <w:rPr>
          <w:lang w:eastAsia="fr-FR" w:bidi="fr-FR"/>
        </w:rPr>
        <w:t>s</w:t>
      </w:r>
      <w:r w:rsidRPr="00C87F3B">
        <w:rPr>
          <w:lang w:eastAsia="fr-FR" w:bidi="fr-FR"/>
        </w:rPr>
        <w:t>sayât sans suc</w:t>
      </w:r>
      <w:r>
        <w:rPr>
          <w:lang w:eastAsia="fr-FR" w:bidi="fr-FR"/>
        </w:rPr>
        <w:t xml:space="preserve">cès de se débarrasser de lui et </w:t>
      </w:r>
      <w:r w:rsidRPr="00C87F3B">
        <w:rPr>
          <w:lang w:eastAsia="fr-FR" w:bidi="fr-FR"/>
        </w:rPr>
        <w:t>qu’il fut obligé de partir en exil. Avant qu’il ne parte son demi-frère Dank</w:t>
      </w:r>
      <w:r w:rsidRPr="00C87F3B">
        <w:rPr>
          <w:lang w:eastAsia="fr-FR" w:bidi="fr-FR"/>
        </w:rPr>
        <w:t>a</w:t>
      </w:r>
      <w:r w:rsidRPr="00C87F3B">
        <w:rPr>
          <w:lang w:eastAsia="fr-FR" w:bidi="fr-FR"/>
        </w:rPr>
        <w:t>ran Tuman lui fit subir un dernier affront en lui enlevant Balla Fass</w:t>
      </w:r>
      <w:r w:rsidRPr="00C87F3B">
        <w:rPr>
          <w:lang w:eastAsia="fr-FR" w:bidi="fr-FR"/>
        </w:rPr>
        <w:t>e</w:t>
      </w:r>
      <w:r w:rsidRPr="00C87F3B">
        <w:rPr>
          <w:lang w:eastAsia="fr-FR" w:bidi="fr-FR"/>
        </w:rPr>
        <w:t>ke</w:t>
      </w:r>
      <w:r>
        <w:rPr>
          <w:lang w:eastAsia="fr-FR" w:bidi="fr-FR"/>
        </w:rPr>
        <w:t> </w:t>
      </w:r>
      <w:r>
        <w:rPr>
          <w:rStyle w:val="Appelnotedebasdep"/>
          <w:lang w:eastAsia="fr-FR" w:bidi="fr-FR"/>
        </w:rPr>
        <w:footnoteReference w:id="49"/>
      </w:r>
      <w:r w:rsidRPr="00C87F3B">
        <w:rPr>
          <w:lang w:eastAsia="fr-FR" w:bidi="fr-FR"/>
        </w:rPr>
        <w:t xml:space="preserve"> le griot que son père lui avait donné sous prétexte de l’envoyer en ambassade chez Sumanoro Kante, le puissant roi de So</w:t>
      </w:r>
      <w:r w:rsidRPr="00C87F3B">
        <w:rPr>
          <w:lang w:eastAsia="fr-FR" w:bidi="fr-FR"/>
        </w:rPr>
        <w:t>s</w:t>
      </w:r>
      <w:r w:rsidRPr="00C87F3B">
        <w:rPr>
          <w:lang w:eastAsia="fr-FR" w:bidi="fr-FR"/>
        </w:rPr>
        <w:t>so. L’exil conduisit Sunjata d’abord au Wagadu puis à Mema où il fît son éduc</w:t>
      </w:r>
      <w:r w:rsidRPr="00C87F3B">
        <w:rPr>
          <w:lang w:eastAsia="fr-FR" w:bidi="fr-FR"/>
        </w:rPr>
        <w:t>a</w:t>
      </w:r>
      <w:r w:rsidRPr="00C87F3B">
        <w:rPr>
          <w:lang w:eastAsia="fr-FR" w:bidi="fr-FR"/>
        </w:rPr>
        <w:t>tion de jeune prince. Quand l’ambassade envoyée par Dankaran T</w:t>
      </w:r>
      <w:r w:rsidRPr="00C87F3B">
        <w:rPr>
          <w:lang w:eastAsia="fr-FR" w:bidi="fr-FR"/>
        </w:rPr>
        <w:t>u</w:t>
      </w:r>
      <w:r w:rsidRPr="00C87F3B">
        <w:rPr>
          <w:lang w:eastAsia="fr-FR" w:bidi="fr-FR"/>
        </w:rPr>
        <w:t>man arriva à Sosso, Sumanoro avait déjà étendu sa domin</w:t>
      </w:r>
      <w:r w:rsidRPr="00C87F3B">
        <w:rPr>
          <w:lang w:eastAsia="fr-FR" w:bidi="fr-FR"/>
        </w:rPr>
        <w:t>a</w:t>
      </w:r>
      <w:r w:rsidRPr="00C87F3B">
        <w:rPr>
          <w:lang w:eastAsia="fr-FR" w:bidi="fr-FR"/>
        </w:rPr>
        <w:t>tion sur le Wagudu. Il exigea que le Manding se reconnaisse tributaire de Sosso et retint Balla Fasseke le griot que Dankaran Tuman s’était approprié, ce qui d</w:t>
      </w:r>
      <w:r w:rsidRPr="00C87F3B">
        <w:rPr>
          <w:lang w:eastAsia="fr-FR" w:bidi="fr-FR"/>
        </w:rPr>
        <w:t>é</w:t>
      </w:r>
      <w:r w:rsidRPr="00C87F3B">
        <w:rPr>
          <w:lang w:eastAsia="fr-FR" w:bidi="fr-FR"/>
        </w:rPr>
        <w:t>clancha les hostilités entre les deux royaumes. Sumanoro qui avait enlevé la femme de son neveu utérin Fakoli K</w:t>
      </w:r>
      <w:r w:rsidRPr="00C87F3B">
        <w:rPr>
          <w:lang w:eastAsia="fr-FR" w:bidi="fr-FR"/>
        </w:rPr>
        <w:t>u</w:t>
      </w:r>
      <w:r w:rsidRPr="00C87F3B">
        <w:rPr>
          <w:lang w:eastAsia="fr-FR" w:bidi="fr-FR"/>
        </w:rPr>
        <w:t>ruman vit celui-ci l’abandonner pour aller combattre dans le camp du Manding au</w:t>
      </w:r>
      <w:r>
        <w:rPr>
          <w:lang w:eastAsia="fr-FR" w:bidi="fr-FR"/>
        </w:rPr>
        <w:t>x</w:t>
      </w:r>
      <w:r w:rsidRPr="00C87F3B">
        <w:rPr>
          <w:lang w:eastAsia="fr-FR" w:bidi="fr-FR"/>
        </w:rPr>
        <w:t xml:space="preserve"> côtés de Dankaran Tuman. Ce dernier fut d’ailleurs bie</w:t>
      </w:r>
      <w:r w:rsidRPr="00C87F3B">
        <w:rPr>
          <w:lang w:eastAsia="fr-FR" w:bidi="fr-FR"/>
        </w:rPr>
        <w:t>n</w:t>
      </w:r>
      <w:r w:rsidRPr="00C87F3B">
        <w:rPr>
          <w:lang w:eastAsia="fr-FR" w:bidi="fr-FR"/>
        </w:rPr>
        <w:t>tôt vaincu par</w:t>
      </w:r>
      <w:r>
        <w:rPr>
          <w:lang w:eastAsia="fr-FR" w:bidi="fr-FR"/>
        </w:rPr>
        <w:t xml:space="preserve"> </w:t>
      </w:r>
      <w:r>
        <w:t xml:space="preserve">[57] </w:t>
      </w:r>
      <w:r w:rsidRPr="00C87F3B">
        <w:rPr>
          <w:lang w:eastAsia="fr-FR" w:bidi="fr-FR"/>
        </w:rPr>
        <w:t>Samanoro qui conquit le Manding tandis que seul son neveu cont</w:t>
      </w:r>
      <w:r w:rsidRPr="00C87F3B">
        <w:rPr>
          <w:lang w:eastAsia="fr-FR" w:bidi="fr-FR"/>
        </w:rPr>
        <w:t>i</w:t>
      </w:r>
      <w:r w:rsidRPr="00C87F3B">
        <w:rPr>
          <w:lang w:eastAsia="fr-FR" w:bidi="fr-FR"/>
        </w:rPr>
        <w:t>nuait la lutte contre lui.</w:t>
      </w:r>
    </w:p>
    <w:p w14:paraId="1B86AECF" w14:textId="77777777" w:rsidR="00F83D3A" w:rsidRPr="00C87F3B" w:rsidRDefault="00F83D3A" w:rsidP="00F83D3A">
      <w:pPr>
        <w:spacing w:before="120" w:after="120"/>
        <w:jc w:val="both"/>
      </w:pPr>
      <w:r w:rsidRPr="00C87F3B">
        <w:rPr>
          <w:lang w:eastAsia="fr-FR" w:bidi="fr-FR"/>
        </w:rPr>
        <w:t>Après bien des péripéties Sunjata revint au Manding, réussit à f</w:t>
      </w:r>
      <w:r w:rsidRPr="00C87F3B">
        <w:rPr>
          <w:lang w:eastAsia="fr-FR" w:bidi="fr-FR"/>
        </w:rPr>
        <w:t>é</w:t>
      </w:r>
      <w:r w:rsidRPr="00C87F3B">
        <w:rPr>
          <w:lang w:eastAsia="fr-FR" w:bidi="fr-FR"/>
        </w:rPr>
        <w:t>dérer tous les chefs locaux qui commençaient à relever le joug de S</w:t>
      </w:r>
      <w:r w:rsidRPr="00C87F3B">
        <w:rPr>
          <w:lang w:eastAsia="fr-FR" w:bidi="fr-FR"/>
        </w:rPr>
        <w:t>u</w:t>
      </w:r>
      <w:r w:rsidRPr="00C87F3B">
        <w:rPr>
          <w:lang w:eastAsia="fr-FR" w:bidi="fr-FR"/>
        </w:rPr>
        <w:t>manoro et finit par le vaincre. Il ne réussit cependant ni à le tuer, ni à le faire prisonnier, celui-ci ayant disparu comme par e</w:t>
      </w:r>
      <w:r w:rsidRPr="00C87F3B">
        <w:rPr>
          <w:lang w:eastAsia="fr-FR" w:bidi="fr-FR"/>
        </w:rPr>
        <w:t>n</w:t>
      </w:r>
      <w:r w:rsidRPr="00C87F3B">
        <w:rPr>
          <w:lang w:eastAsia="fr-FR" w:bidi="fr-FR"/>
        </w:rPr>
        <w:t>chantement au moment même où, s’étant lancé à sa poursuite, il parvenait à le rejoi</w:t>
      </w:r>
      <w:r w:rsidRPr="00C87F3B">
        <w:rPr>
          <w:lang w:eastAsia="fr-FR" w:bidi="fr-FR"/>
        </w:rPr>
        <w:t>n</w:t>
      </w:r>
      <w:r w:rsidRPr="00C87F3B">
        <w:rPr>
          <w:lang w:eastAsia="fr-FR" w:bidi="fr-FR"/>
        </w:rPr>
        <w:t>dre.</w:t>
      </w:r>
    </w:p>
    <w:p w14:paraId="18ED0275" w14:textId="77777777" w:rsidR="00F83D3A" w:rsidRPr="00C87F3B" w:rsidRDefault="00F83D3A" w:rsidP="00F83D3A">
      <w:pPr>
        <w:spacing w:before="120" w:after="120"/>
        <w:jc w:val="both"/>
      </w:pPr>
      <w:r w:rsidRPr="00C87F3B">
        <w:rPr>
          <w:lang w:eastAsia="fr-FR" w:bidi="fr-FR"/>
        </w:rPr>
        <w:lastRenderedPageBreak/>
        <w:t>Cette légende de l’Empire du Manding, telle que nous venons de l’évoquer brièvement est encore pr</w:t>
      </w:r>
      <w:r w:rsidRPr="00C87F3B">
        <w:rPr>
          <w:lang w:eastAsia="fr-FR" w:bidi="fr-FR"/>
        </w:rPr>
        <w:t>é</w:t>
      </w:r>
      <w:r w:rsidRPr="00C87F3B">
        <w:rPr>
          <w:lang w:eastAsia="fr-FR" w:bidi="fr-FR"/>
        </w:rPr>
        <w:t>sente de multiples façons dans la mémoire de tous les Sumanoro ou Kante. En premier lieu tous les po</w:t>
      </w:r>
      <w:r w:rsidRPr="00C87F3B">
        <w:rPr>
          <w:lang w:eastAsia="fr-FR" w:bidi="fr-FR"/>
        </w:rPr>
        <w:t>r</w:t>
      </w:r>
      <w:r w:rsidRPr="00C87F3B">
        <w:rPr>
          <w:lang w:eastAsia="fr-FR" w:bidi="fr-FR"/>
        </w:rPr>
        <w:t xml:space="preserve">teurs du </w:t>
      </w:r>
      <w:r w:rsidRPr="00C87F3B">
        <w:t xml:space="preserve">jamu </w:t>
      </w:r>
      <w:r w:rsidRPr="00C87F3B">
        <w:rPr>
          <w:lang w:eastAsia="fr-FR" w:bidi="fr-FR"/>
        </w:rPr>
        <w:t>se reconnaissent comme ancêtre commun éloigné S</w:t>
      </w:r>
      <w:r w:rsidRPr="00C87F3B">
        <w:rPr>
          <w:lang w:eastAsia="fr-FR" w:bidi="fr-FR"/>
        </w:rPr>
        <w:t>u</w:t>
      </w:r>
      <w:r w:rsidRPr="00C87F3B">
        <w:rPr>
          <w:lang w:eastAsia="fr-FR" w:bidi="fr-FR"/>
        </w:rPr>
        <w:t>manoro et tous se font appeler Sumanoro ou Kante. Pour certains, Kante serait le frère de S</w:t>
      </w:r>
      <w:r w:rsidRPr="00C87F3B">
        <w:rPr>
          <w:lang w:eastAsia="fr-FR" w:bidi="fr-FR"/>
        </w:rPr>
        <w:t>u</w:t>
      </w:r>
      <w:r w:rsidRPr="00C87F3B">
        <w:rPr>
          <w:lang w:eastAsia="fr-FR" w:bidi="fr-FR"/>
        </w:rPr>
        <w:t>manoro, pour d’autres son fils, pour d’autres enfin les jeunes seraient appelés Kante tandis que les vieux répo</w:t>
      </w:r>
      <w:r w:rsidRPr="00C87F3B">
        <w:rPr>
          <w:lang w:eastAsia="fr-FR" w:bidi="fr-FR"/>
        </w:rPr>
        <w:t>n</w:t>
      </w:r>
      <w:r w:rsidRPr="00C87F3B">
        <w:rPr>
          <w:lang w:eastAsia="fr-FR" w:bidi="fr-FR"/>
        </w:rPr>
        <w:t>draient au nom de Sumanoro.</w:t>
      </w:r>
    </w:p>
    <w:p w14:paraId="57841260" w14:textId="77777777" w:rsidR="00F83D3A" w:rsidRPr="00C87F3B" w:rsidRDefault="00F83D3A" w:rsidP="00F83D3A">
      <w:pPr>
        <w:spacing w:before="120" w:after="120"/>
        <w:jc w:val="both"/>
      </w:pPr>
      <w:r w:rsidRPr="00C87F3B">
        <w:rPr>
          <w:lang w:eastAsia="fr-FR" w:bidi="fr-FR"/>
        </w:rPr>
        <w:t xml:space="preserve">Au niveau du </w:t>
      </w:r>
      <w:r w:rsidRPr="00ED5D70">
        <w:rPr>
          <w:i/>
        </w:rPr>
        <w:t>tana</w:t>
      </w:r>
      <w:r w:rsidRPr="00C87F3B">
        <w:rPr>
          <w:lang w:eastAsia="fr-FR" w:bidi="fr-FR"/>
        </w:rPr>
        <w:t xml:space="preserve"> ou de la </w:t>
      </w:r>
      <w:r w:rsidRPr="00ED5D70">
        <w:rPr>
          <w:i/>
        </w:rPr>
        <w:t>senankuya</w:t>
      </w:r>
      <w:r w:rsidRPr="00C87F3B">
        <w:rPr>
          <w:lang w:eastAsia="fr-FR" w:bidi="fr-FR"/>
        </w:rPr>
        <w:t xml:space="preserve"> la trad</w:t>
      </w:r>
      <w:r w:rsidRPr="00C87F3B">
        <w:rPr>
          <w:lang w:eastAsia="fr-FR" w:bidi="fr-FR"/>
        </w:rPr>
        <w:t>i</w:t>
      </w:r>
      <w:r w:rsidRPr="00C87F3B">
        <w:rPr>
          <w:lang w:eastAsia="fr-FR" w:bidi="fr-FR"/>
        </w:rPr>
        <w:t>tion orale telle que la perpétuent les griots Mani</w:t>
      </w:r>
      <w:r w:rsidRPr="00C87F3B">
        <w:rPr>
          <w:lang w:eastAsia="fr-FR" w:bidi="fr-FR"/>
        </w:rPr>
        <w:t>n</w:t>
      </w:r>
      <w:r w:rsidRPr="00C87F3B">
        <w:rPr>
          <w:lang w:eastAsia="fr-FR" w:bidi="fr-FR"/>
        </w:rPr>
        <w:t>ka est également efficace. Aussi nombreux sont les Suman</w:t>
      </w:r>
      <w:r w:rsidRPr="00C87F3B">
        <w:rPr>
          <w:lang w:eastAsia="fr-FR" w:bidi="fr-FR"/>
        </w:rPr>
        <w:t>o</w:t>
      </w:r>
      <w:r w:rsidRPr="00C87F3B">
        <w:rPr>
          <w:lang w:eastAsia="fr-FR" w:bidi="fr-FR"/>
        </w:rPr>
        <w:t>ro qui ont pour interdit le crocodile (</w:t>
      </w:r>
      <w:r w:rsidRPr="00EF3C69">
        <w:rPr>
          <w:i/>
        </w:rPr>
        <w:t>bamba</w:t>
      </w:r>
      <w:r>
        <w:rPr>
          <w:lang w:eastAsia="fr-FR" w:bidi="fr-FR"/>
        </w:rPr>
        <w:t xml:space="preserve">) que l’on retrouve dans </w:t>
      </w:r>
      <w:r w:rsidRPr="00C87F3B">
        <w:rPr>
          <w:lang w:eastAsia="fr-FR" w:bidi="fr-FR"/>
        </w:rPr>
        <w:t>la devise du clan et au nom duquel il</w:t>
      </w:r>
      <w:r>
        <w:rPr>
          <w:lang w:eastAsia="fr-FR" w:bidi="fr-FR"/>
        </w:rPr>
        <w:t>s</w:t>
      </w:r>
      <w:r w:rsidRPr="00C87F3B">
        <w:rPr>
          <w:lang w:eastAsia="fr-FR" w:bidi="fr-FR"/>
        </w:rPr>
        <w:t xml:space="preserve"> répondent. Les circonstances dans lesquelles le cr</w:t>
      </w:r>
      <w:r w:rsidRPr="00C87F3B">
        <w:rPr>
          <w:lang w:eastAsia="fr-FR" w:bidi="fr-FR"/>
        </w:rPr>
        <w:t>o</w:t>
      </w:r>
      <w:r w:rsidRPr="00C87F3B">
        <w:rPr>
          <w:lang w:eastAsia="fr-FR" w:bidi="fr-FR"/>
        </w:rPr>
        <w:t>codile est devenu l’interdit de ces Sumanoro sont ra</w:t>
      </w:r>
      <w:r w:rsidRPr="00C87F3B">
        <w:rPr>
          <w:lang w:eastAsia="fr-FR" w:bidi="fr-FR"/>
        </w:rPr>
        <w:t>p</w:t>
      </w:r>
      <w:r w:rsidRPr="00C87F3B">
        <w:rPr>
          <w:lang w:eastAsia="fr-FR" w:bidi="fr-FR"/>
        </w:rPr>
        <w:t>portées dans les versions que nous avons recueillies ainsi que dans celles qui ont déjà été publiées</w:t>
      </w:r>
      <w:r>
        <w:rPr>
          <w:lang w:eastAsia="fr-FR" w:bidi="fr-FR"/>
        </w:rPr>
        <w:t> </w:t>
      </w:r>
      <w:r>
        <w:rPr>
          <w:rStyle w:val="Appelnotedebasdep"/>
          <w:lang w:eastAsia="fr-FR" w:bidi="fr-FR"/>
        </w:rPr>
        <w:footnoteReference w:id="50"/>
      </w:r>
      <w:r w:rsidRPr="00C87F3B">
        <w:rPr>
          <w:lang w:eastAsia="fr-FR" w:bidi="fr-FR"/>
        </w:rPr>
        <w:t xml:space="preserve"> à un événement de la vie de Sumanoro. Selon l’une d’elles Sumanoro fut blessé lors de la défaite que lui infligea Sunjata à Krina et dans sa fuite arriva au bord du Niger. </w:t>
      </w:r>
      <w:r>
        <w:rPr>
          <w:lang w:eastAsia="fr-FR" w:bidi="fr-FR"/>
        </w:rPr>
        <w:t>À</w:t>
      </w:r>
      <w:r w:rsidRPr="00C87F3B">
        <w:rPr>
          <w:lang w:eastAsia="fr-FR" w:bidi="fr-FR"/>
        </w:rPr>
        <w:t xml:space="preserve"> ce moment là, un crocodile vint le pre</w:t>
      </w:r>
      <w:r w:rsidRPr="00C87F3B">
        <w:rPr>
          <w:lang w:eastAsia="fr-FR" w:bidi="fr-FR"/>
        </w:rPr>
        <w:t>n</w:t>
      </w:r>
      <w:r w:rsidRPr="00C87F3B">
        <w:rPr>
          <w:lang w:eastAsia="fr-FR" w:bidi="fr-FR"/>
        </w:rPr>
        <w:t>dre, il se posa sur son dos et l’animal alla le déposer à K</w:t>
      </w:r>
      <w:r w:rsidRPr="00C87F3B">
        <w:rPr>
          <w:lang w:eastAsia="fr-FR" w:bidi="fr-FR"/>
        </w:rPr>
        <w:t>u</w:t>
      </w:r>
      <w:r w:rsidRPr="00C87F3B">
        <w:rPr>
          <w:lang w:eastAsia="fr-FR" w:bidi="fr-FR"/>
        </w:rPr>
        <w:t>likoro où il aurait disparu</w:t>
      </w:r>
      <w:r>
        <w:rPr>
          <w:lang w:eastAsia="fr-FR" w:bidi="fr-FR"/>
        </w:rPr>
        <w:t> </w:t>
      </w:r>
      <w:r>
        <w:rPr>
          <w:rStyle w:val="Appelnotedebasdep"/>
          <w:lang w:eastAsia="fr-FR" w:bidi="fr-FR"/>
        </w:rPr>
        <w:footnoteReference w:id="51"/>
      </w:r>
      <w:r w:rsidRPr="00C87F3B">
        <w:rPr>
          <w:lang w:eastAsia="fr-FR" w:bidi="fr-FR"/>
        </w:rPr>
        <w:t>. C’est ainsi que le crocodile serait devenu l’interdit de certains Sum</w:t>
      </w:r>
      <w:r w:rsidRPr="00C87F3B">
        <w:rPr>
          <w:lang w:eastAsia="fr-FR" w:bidi="fr-FR"/>
        </w:rPr>
        <w:t>a</w:t>
      </w:r>
      <w:r w:rsidRPr="00C87F3B">
        <w:rPr>
          <w:lang w:eastAsia="fr-FR" w:bidi="fr-FR"/>
        </w:rPr>
        <w:t>noro</w:t>
      </w:r>
      <w:r>
        <w:rPr>
          <w:lang w:eastAsia="fr-FR" w:bidi="fr-FR"/>
        </w:rPr>
        <w:t> </w:t>
      </w:r>
      <w:r>
        <w:rPr>
          <w:rStyle w:val="Appelnotedebasdep"/>
          <w:lang w:eastAsia="fr-FR" w:bidi="fr-FR"/>
        </w:rPr>
        <w:footnoteReference w:id="52"/>
      </w:r>
      <w:r w:rsidRPr="00C87F3B">
        <w:rPr>
          <w:lang w:eastAsia="fr-FR" w:bidi="fr-FR"/>
        </w:rPr>
        <w:t xml:space="preserve">. D’autres porteurs de ce </w:t>
      </w:r>
      <w:r w:rsidRPr="00C87F3B">
        <w:t>jamu</w:t>
      </w:r>
      <w:r>
        <w:rPr>
          <w:lang w:eastAsia="fr-FR" w:bidi="fr-FR"/>
        </w:rPr>
        <w:t xml:space="preserve"> par contre, o</w:t>
      </w:r>
      <w:r w:rsidRPr="00C87F3B">
        <w:rPr>
          <w:lang w:eastAsia="fr-FR" w:bidi="fr-FR"/>
        </w:rPr>
        <w:t xml:space="preserve">nt pour interdit le </w:t>
      </w:r>
      <w:r w:rsidRPr="00EF3C69">
        <w:rPr>
          <w:i/>
        </w:rPr>
        <w:lastRenderedPageBreak/>
        <w:t>tago</w:t>
      </w:r>
      <w:r w:rsidRPr="00C87F3B">
        <w:rPr>
          <w:lang w:eastAsia="fr-FR" w:bidi="fr-FR"/>
        </w:rPr>
        <w:t xml:space="preserve"> (tortue d’eau) ou le </w:t>
      </w:r>
      <w:r w:rsidRPr="00ED5D70">
        <w:rPr>
          <w:i/>
        </w:rPr>
        <w:t>nkana</w:t>
      </w:r>
      <w:r w:rsidRPr="00C87F3B">
        <w:t xml:space="preserve"> </w:t>
      </w:r>
      <w:r w:rsidRPr="00C87F3B">
        <w:rPr>
          <w:lang w:eastAsia="fr-FR" w:bidi="fr-FR"/>
        </w:rPr>
        <w:t>(</w:t>
      </w:r>
      <w:r>
        <w:rPr>
          <w:lang w:eastAsia="fr-FR" w:bidi="fr-FR"/>
        </w:rPr>
        <w:t>l’iguane</w:t>
      </w:r>
      <w:r w:rsidRPr="00C87F3B">
        <w:rPr>
          <w:lang w:eastAsia="fr-FR" w:bidi="fr-FR"/>
        </w:rPr>
        <w:t xml:space="preserve"> d’eau) qui selon certaines taxonomies indigènes,</w:t>
      </w:r>
      <w:r>
        <w:rPr>
          <w:lang w:eastAsia="fr-FR" w:bidi="fr-FR"/>
        </w:rPr>
        <w:t xml:space="preserve"> </w:t>
      </w:r>
      <w:r>
        <w:t xml:space="preserve">[58] </w:t>
      </w:r>
      <w:r w:rsidRPr="00C87F3B">
        <w:rPr>
          <w:lang w:eastAsia="fr-FR" w:bidi="fr-FR"/>
        </w:rPr>
        <w:t>appartiendraient à la même espèce zool</w:t>
      </w:r>
      <w:r w:rsidRPr="00C87F3B">
        <w:rPr>
          <w:lang w:eastAsia="fr-FR" w:bidi="fr-FR"/>
        </w:rPr>
        <w:t>o</w:t>
      </w:r>
      <w:r w:rsidRPr="00C87F3B">
        <w:rPr>
          <w:lang w:eastAsia="fr-FR" w:bidi="fr-FR"/>
        </w:rPr>
        <w:t>gique que le crocodile</w:t>
      </w:r>
      <w:r>
        <w:rPr>
          <w:lang w:eastAsia="fr-FR" w:bidi="fr-FR"/>
        </w:rPr>
        <w:t> </w:t>
      </w:r>
      <w:r>
        <w:rPr>
          <w:rStyle w:val="Appelnotedebasdep"/>
          <w:lang w:eastAsia="fr-FR" w:bidi="fr-FR"/>
        </w:rPr>
        <w:footnoteReference w:id="53"/>
      </w:r>
      <w:r w:rsidRPr="00C87F3B">
        <w:rPr>
          <w:lang w:eastAsia="fr-FR" w:bidi="fr-FR"/>
        </w:rPr>
        <w:t>.</w:t>
      </w:r>
    </w:p>
    <w:p w14:paraId="00C1DED8" w14:textId="77777777" w:rsidR="00F83D3A" w:rsidRPr="00C87F3B" w:rsidRDefault="00F83D3A" w:rsidP="00F83D3A">
      <w:pPr>
        <w:spacing w:before="120" w:after="120"/>
        <w:jc w:val="both"/>
      </w:pPr>
      <w:r w:rsidRPr="00C87F3B">
        <w:rPr>
          <w:lang w:eastAsia="fr-FR" w:bidi="fr-FR"/>
        </w:rPr>
        <w:t xml:space="preserve">La </w:t>
      </w:r>
      <w:r w:rsidRPr="00ED5D70">
        <w:rPr>
          <w:i/>
        </w:rPr>
        <w:t>senankuya</w:t>
      </w:r>
      <w:r w:rsidRPr="00C87F3B">
        <w:t>,</w:t>
      </w:r>
      <w:r w:rsidRPr="00C87F3B">
        <w:rPr>
          <w:lang w:eastAsia="fr-FR" w:bidi="fr-FR"/>
        </w:rPr>
        <w:t xml:space="preserve"> elle aussi est affectée par les grands événements l</w:t>
      </w:r>
      <w:r w:rsidRPr="00C87F3B">
        <w:rPr>
          <w:lang w:eastAsia="fr-FR" w:bidi="fr-FR"/>
        </w:rPr>
        <w:t>é</w:t>
      </w:r>
      <w:r w:rsidRPr="00C87F3B">
        <w:rPr>
          <w:lang w:eastAsia="fr-FR" w:bidi="fr-FR"/>
        </w:rPr>
        <w:t>gendaires de l’épopée manding puisque la majorité des Kante consid</w:t>
      </w:r>
      <w:r w:rsidRPr="00C87F3B">
        <w:rPr>
          <w:lang w:eastAsia="fr-FR" w:bidi="fr-FR"/>
        </w:rPr>
        <w:t>è</w:t>
      </w:r>
      <w:r w:rsidRPr="00C87F3B">
        <w:rPr>
          <w:lang w:eastAsia="fr-FR" w:bidi="fr-FR"/>
        </w:rPr>
        <w:t xml:space="preserve">rent que leurs véritables </w:t>
      </w:r>
      <w:r w:rsidRPr="00EF3C69">
        <w:rPr>
          <w:i/>
        </w:rPr>
        <w:t>senanku</w:t>
      </w:r>
      <w:r w:rsidRPr="00C87F3B">
        <w:t>,</w:t>
      </w:r>
      <w:r w:rsidRPr="00C87F3B">
        <w:rPr>
          <w:lang w:eastAsia="fr-FR" w:bidi="fr-FR"/>
        </w:rPr>
        <w:t xml:space="preserve"> en dehors des Peul sont les, M</w:t>
      </w:r>
      <w:r w:rsidRPr="00C87F3B">
        <w:rPr>
          <w:lang w:eastAsia="fr-FR" w:bidi="fr-FR"/>
        </w:rPr>
        <w:t>a</w:t>
      </w:r>
      <w:r w:rsidRPr="00C87F3B">
        <w:rPr>
          <w:lang w:eastAsia="fr-FR" w:bidi="fr-FR"/>
        </w:rPr>
        <w:t>salen Keita</w:t>
      </w:r>
      <w:r>
        <w:rPr>
          <w:lang w:eastAsia="fr-FR" w:bidi="fr-FR"/>
        </w:rPr>
        <w:t> </w:t>
      </w:r>
      <w:r>
        <w:rPr>
          <w:rStyle w:val="Appelnotedebasdep"/>
          <w:lang w:eastAsia="fr-FR" w:bidi="fr-FR"/>
        </w:rPr>
        <w:footnoteReference w:id="54"/>
      </w:r>
      <w:r w:rsidRPr="00C87F3B">
        <w:rPr>
          <w:lang w:eastAsia="fr-FR" w:bidi="fr-FR"/>
        </w:rPr>
        <w:t xml:space="preserve"> (Keita de la race des rois) et que cette alliance est à rappo</w:t>
      </w:r>
      <w:r w:rsidRPr="00C87F3B">
        <w:rPr>
          <w:lang w:eastAsia="fr-FR" w:bidi="fr-FR"/>
        </w:rPr>
        <w:t>r</w:t>
      </w:r>
      <w:r w:rsidRPr="00C87F3B">
        <w:rPr>
          <w:lang w:eastAsia="fr-FR" w:bidi="fr-FR"/>
        </w:rPr>
        <w:t>ter à la lutte sans merci que se livrèrent le Soso et le Manden. Les ci</w:t>
      </w:r>
      <w:r w:rsidRPr="00C87F3B">
        <w:rPr>
          <w:lang w:eastAsia="fr-FR" w:bidi="fr-FR"/>
        </w:rPr>
        <w:t>r</w:t>
      </w:r>
      <w:r w:rsidRPr="00C87F3B">
        <w:rPr>
          <w:lang w:eastAsia="fr-FR" w:bidi="fr-FR"/>
        </w:rPr>
        <w:t>constances exactes de cette alliance ne nous sont pas connues car elles a</w:t>
      </w:r>
      <w:r w:rsidRPr="00C87F3B">
        <w:rPr>
          <w:lang w:eastAsia="fr-FR" w:bidi="fr-FR"/>
        </w:rPr>
        <w:t>p</w:t>
      </w:r>
      <w:r w:rsidRPr="00C87F3B">
        <w:rPr>
          <w:lang w:eastAsia="fr-FR" w:bidi="fr-FR"/>
        </w:rPr>
        <w:t>partiennent à la connaissance ésotérique. Les Sumanoro disent que seuls les griots du Manden sont habilités à jeter la lumière sur les ca</w:t>
      </w:r>
      <w:r w:rsidRPr="00C87F3B">
        <w:rPr>
          <w:lang w:eastAsia="fr-FR" w:bidi="fr-FR"/>
        </w:rPr>
        <w:t>u</w:t>
      </w:r>
      <w:r w:rsidRPr="00C87F3B">
        <w:rPr>
          <w:lang w:eastAsia="fr-FR" w:bidi="fr-FR"/>
        </w:rPr>
        <w:t xml:space="preserve">ses précises de cette </w:t>
      </w:r>
      <w:r w:rsidRPr="00EF3C69">
        <w:rPr>
          <w:i/>
        </w:rPr>
        <w:t>senankuya</w:t>
      </w:r>
      <w:r w:rsidRPr="00C87F3B">
        <w:rPr>
          <w:lang w:eastAsia="fr-FR" w:bidi="fr-FR"/>
        </w:rPr>
        <w:t xml:space="preserve"> et que s’ils le faisaient eux, ils en sub</w:t>
      </w:r>
      <w:r w:rsidRPr="00C87F3B">
        <w:rPr>
          <w:lang w:eastAsia="fr-FR" w:bidi="fr-FR"/>
        </w:rPr>
        <w:t>i</w:t>
      </w:r>
      <w:r w:rsidRPr="00C87F3B">
        <w:rPr>
          <w:lang w:eastAsia="fr-FR" w:bidi="fr-FR"/>
        </w:rPr>
        <w:t xml:space="preserve">raient de graves préjudices. On sait simplement que cette alliance est un pacte de sang </w:t>
      </w:r>
      <w:r w:rsidRPr="00C87F3B">
        <w:t>(</w:t>
      </w:r>
      <w:r w:rsidRPr="00EF3C69">
        <w:rPr>
          <w:i/>
        </w:rPr>
        <w:t>senankuya kunan</w:t>
      </w:r>
      <w:r w:rsidRPr="00C87F3B">
        <w:rPr>
          <w:lang w:eastAsia="fr-FR" w:bidi="fr-FR"/>
        </w:rPr>
        <w:t xml:space="preserve"> ou </w:t>
      </w:r>
      <w:r w:rsidRPr="00EF3C69">
        <w:rPr>
          <w:i/>
        </w:rPr>
        <w:t>jo</w:t>
      </w:r>
      <w:r w:rsidRPr="00C87F3B">
        <w:rPr>
          <w:lang w:eastAsia="fr-FR" w:bidi="fr-FR"/>
        </w:rPr>
        <w:t>) et qu’elle pr</w:t>
      </w:r>
      <w:r w:rsidRPr="00C87F3B">
        <w:rPr>
          <w:lang w:eastAsia="fr-FR" w:bidi="fr-FR"/>
        </w:rPr>
        <w:t>o</w:t>
      </w:r>
      <w:r w:rsidRPr="00C87F3B">
        <w:rPr>
          <w:lang w:eastAsia="fr-FR" w:bidi="fr-FR"/>
        </w:rPr>
        <w:t xml:space="preserve">hibe des échanges matrimoniaux entre les porteurs des deux </w:t>
      </w:r>
      <w:r w:rsidRPr="00C87F3B">
        <w:t>jamu.</w:t>
      </w:r>
    </w:p>
    <w:p w14:paraId="288EC283" w14:textId="77777777" w:rsidR="00F83D3A" w:rsidRPr="00C87F3B" w:rsidRDefault="00F83D3A" w:rsidP="00F83D3A">
      <w:pPr>
        <w:spacing w:before="120" w:after="120"/>
        <w:jc w:val="both"/>
      </w:pPr>
      <w:r w:rsidRPr="00C87F3B">
        <w:rPr>
          <w:lang w:eastAsia="fr-FR" w:bidi="fr-FR"/>
        </w:rPr>
        <w:t>Si tous les Sumanoro ou Kante se reconnaissent un ancêtre co</w:t>
      </w:r>
      <w:r w:rsidRPr="00C87F3B">
        <w:rPr>
          <w:lang w:eastAsia="fr-FR" w:bidi="fr-FR"/>
        </w:rPr>
        <w:t>m</w:t>
      </w:r>
      <w:r w:rsidRPr="00C87F3B">
        <w:rPr>
          <w:lang w:eastAsia="fr-FR" w:bidi="fr-FR"/>
        </w:rPr>
        <w:t>mun en la personne de Sumanoro, ce</w:t>
      </w:r>
      <w:r w:rsidRPr="00C87F3B">
        <w:rPr>
          <w:lang w:eastAsia="fr-FR" w:bidi="fr-FR"/>
        </w:rPr>
        <w:t>r</w:t>
      </w:r>
      <w:r w:rsidRPr="00C87F3B">
        <w:rPr>
          <w:lang w:eastAsia="fr-FR" w:bidi="fr-FR"/>
        </w:rPr>
        <w:t>tains lignages n’en prétendent pas moins à une sorte de supériorité sur les autres pour diverses ra</w:t>
      </w:r>
      <w:r w:rsidRPr="00C87F3B">
        <w:rPr>
          <w:lang w:eastAsia="fr-FR" w:bidi="fr-FR"/>
        </w:rPr>
        <w:t>i</w:t>
      </w:r>
      <w:r w:rsidRPr="00C87F3B">
        <w:rPr>
          <w:lang w:eastAsia="fr-FR" w:bidi="fr-FR"/>
        </w:rPr>
        <w:t>sons. D’une part certains lignages ont une réputation d’infériorité en raison d’un événement précis. Ainsi les Woorote, littéralement « sans c</w:t>
      </w:r>
      <w:r w:rsidRPr="00C87F3B">
        <w:rPr>
          <w:lang w:eastAsia="fr-FR" w:bidi="fr-FR"/>
        </w:rPr>
        <w:t>o</w:t>
      </w:r>
      <w:r w:rsidRPr="00C87F3B">
        <w:rPr>
          <w:lang w:eastAsia="fr-FR" w:bidi="fr-FR"/>
        </w:rPr>
        <w:t>la » sont l’objet d’une assez grande mésestime de la part des autres lignages Sumanoro ; ceci dû au fait que pour le baptême de leur anc</w:t>
      </w:r>
      <w:r w:rsidRPr="00C87F3B">
        <w:rPr>
          <w:lang w:eastAsia="fr-FR" w:bidi="fr-FR"/>
        </w:rPr>
        <w:t>ê</w:t>
      </w:r>
      <w:r w:rsidRPr="00C87F3B">
        <w:rPr>
          <w:lang w:eastAsia="fr-FR" w:bidi="fr-FR"/>
        </w:rPr>
        <w:t>tre il n’y avait pas de cola et donc qu’il se serait agi d’un bâtard.</w:t>
      </w:r>
    </w:p>
    <w:p w14:paraId="07C8DE5B" w14:textId="77777777" w:rsidR="00F83D3A" w:rsidRPr="00C87F3B" w:rsidRDefault="00F83D3A" w:rsidP="00F83D3A">
      <w:pPr>
        <w:spacing w:before="120" w:after="120"/>
        <w:jc w:val="both"/>
      </w:pPr>
      <w:r w:rsidRPr="00C87F3B">
        <w:rPr>
          <w:lang w:eastAsia="fr-FR" w:bidi="fr-FR"/>
        </w:rPr>
        <w:t>Certains Sumanoro d’autre part prétendent que leurs ancêtres n’ont jamais travaillé le fer et s’estiment de ce fait supérieurs aux membres des autres lignages. Pour l’un d’entre eux par exemple, lorsque Sunj</w:t>
      </w:r>
      <w:r w:rsidRPr="00C87F3B">
        <w:rPr>
          <w:lang w:eastAsia="fr-FR" w:bidi="fr-FR"/>
        </w:rPr>
        <w:t>a</w:t>
      </w:r>
      <w:r w:rsidRPr="00C87F3B">
        <w:rPr>
          <w:lang w:eastAsia="fr-FR" w:bidi="fr-FR"/>
        </w:rPr>
        <w:t>ta vainquit Sumanoro, beaucoup de gens partirent du Manden. Ce</w:t>
      </w:r>
      <w:r w:rsidRPr="00C87F3B">
        <w:rPr>
          <w:lang w:eastAsia="fr-FR" w:bidi="fr-FR"/>
        </w:rPr>
        <w:t>r</w:t>
      </w:r>
      <w:r w:rsidRPr="00C87F3B">
        <w:rPr>
          <w:lang w:eastAsia="fr-FR" w:bidi="fr-FR"/>
        </w:rPr>
        <w:t>tains allèrent à Ojene d’autres à Segela, d’autres à Wooro-Dugu Sok</w:t>
      </w:r>
      <w:r w:rsidRPr="00C87F3B">
        <w:rPr>
          <w:lang w:eastAsia="fr-FR" w:bidi="fr-FR"/>
        </w:rPr>
        <w:t>u</w:t>
      </w:r>
      <w:r w:rsidRPr="00C87F3B">
        <w:rPr>
          <w:lang w:eastAsia="fr-FR" w:bidi="fr-FR"/>
        </w:rPr>
        <w:t>ra (Côte d’ivoire). Le fils de Sumanoro selon lui s’appelait Masa. Il était accompagné de son frère c</w:t>
      </w:r>
      <w:r w:rsidRPr="00C87F3B">
        <w:rPr>
          <w:lang w:eastAsia="fr-FR" w:bidi="fr-FR"/>
        </w:rPr>
        <w:t>a</w:t>
      </w:r>
      <w:r w:rsidRPr="00C87F3B">
        <w:rPr>
          <w:lang w:eastAsia="fr-FR" w:bidi="fr-FR"/>
        </w:rPr>
        <w:t>det de même père et de même mère, Kaba. Ceux-ci quittèrent le Manden et traversèrent le Niger pour se</w:t>
      </w:r>
      <w:r>
        <w:rPr>
          <w:lang w:eastAsia="fr-FR" w:bidi="fr-FR"/>
        </w:rPr>
        <w:t xml:space="preserve"> </w:t>
      </w:r>
      <w:r>
        <w:t xml:space="preserve">[59] </w:t>
      </w:r>
      <w:r w:rsidRPr="00C87F3B">
        <w:rPr>
          <w:lang w:eastAsia="fr-FR" w:bidi="fr-FR"/>
        </w:rPr>
        <w:t>rendre au Wasulu. Ils arrivèrent au Gwania</w:t>
      </w:r>
      <w:r w:rsidRPr="00C87F3B">
        <w:rPr>
          <w:lang w:eastAsia="fr-FR" w:bidi="fr-FR"/>
        </w:rPr>
        <w:t>k</w:t>
      </w:r>
      <w:r w:rsidRPr="00C87F3B">
        <w:rPr>
          <w:lang w:eastAsia="fr-FR" w:bidi="fr-FR"/>
        </w:rPr>
        <w:t xml:space="preserve">ha où les habitants de </w:t>
      </w:r>
      <w:r w:rsidRPr="00C87F3B">
        <w:rPr>
          <w:lang w:eastAsia="fr-FR" w:bidi="fr-FR"/>
        </w:rPr>
        <w:lastRenderedPageBreak/>
        <w:t>ce pays les prièrent de s’installer auprès d’eux. Le frère cadet Kaba répondit aux hab</w:t>
      </w:r>
      <w:r w:rsidRPr="00C87F3B">
        <w:rPr>
          <w:lang w:eastAsia="fr-FR" w:bidi="fr-FR"/>
        </w:rPr>
        <w:t>i</w:t>
      </w:r>
      <w:r w:rsidRPr="00C87F3B">
        <w:rPr>
          <w:lang w:eastAsia="fr-FR" w:bidi="fr-FR"/>
        </w:rPr>
        <w:t>tants qu’il était difficile pour eux de s’installer dans ce pays car ils avaient été vai</w:t>
      </w:r>
      <w:r w:rsidRPr="00C87F3B">
        <w:rPr>
          <w:lang w:eastAsia="fr-FR" w:bidi="fr-FR"/>
        </w:rPr>
        <w:t>n</w:t>
      </w:r>
      <w:r w:rsidRPr="00C87F3B">
        <w:rPr>
          <w:lang w:eastAsia="fr-FR" w:bidi="fr-FR"/>
        </w:rPr>
        <w:t>cus et avaient perdu tous leurs biens au cours de la bataille. Il ajouta, que ni lui ni son frère, n’avaient de femme et que par conséquent ils ne s’installeraient que là où il pou</w:t>
      </w:r>
      <w:r w:rsidRPr="00C87F3B">
        <w:rPr>
          <w:lang w:eastAsia="fr-FR" w:bidi="fr-FR"/>
        </w:rPr>
        <w:t>r</w:t>
      </w:r>
      <w:r w:rsidRPr="00C87F3B">
        <w:rPr>
          <w:lang w:eastAsia="fr-FR" w:bidi="fr-FR"/>
        </w:rPr>
        <w:t xml:space="preserve">rait donner une femme à son frère. </w:t>
      </w:r>
      <w:r>
        <w:rPr>
          <w:lang w:eastAsia="fr-FR" w:bidi="fr-FR"/>
        </w:rPr>
        <w:t>À</w:t>
      </w:r>
      <w:r w:rsidRPr="00C87F3B">
        <w:rPr>
          <w:lang w:eastAsia="fr-FR" w:bidi="fr-FR"/>
        </w:rPr>
        <w:t xml:space="preserve"> ce moment là, un forgeron qui se trouvait sur les lieux proposa de do</w:t>
      </w:r>
      <w:r w:rsidRPr="00C87F3B">
        <w:rPr>
          <w:lang w:eastAsia="fr-FR" w:bidi="fr-FR"/>
        </w:rPr>
        <w:t>n</w:t>
      </w:r>
      <w:r w:rsidRPr="00C87F3B">
        <w:rPr>
          <w:lang w:eastAsia="fr-FR" w:bidi="fr-FR"/>
        </w:rPr>
        <w:t>ner sa fille aux Peul pour qu’ils la donne en mariage à Masa le frère aîné. Masa de cette façon put se procurer une femme, mais fut dès lors, lui et ses descendants, consid</w:t>
      </w:r>
      <w:r w:rsidRPr="00C87F3B">
        <w:rPr>
          <w:lang w:eastAsia="fr-FR" w:bidi="fr-FR"/>
        </w:rPr>
        <w:t>é</w:t>
      </w:r>
      <w:r w:rsidRPr="00C87F3B">
        <w:rPr>
          <w:lang w:eastAsia="fr-FR" w:bidi="fr-FR"/>
        </w:rPr>
        <w:t>ré comme un forgeron. Ayant acquis une femme, Masa se mit à la r</w:t>
      </w:r>
      <w:r w:rsidRPr="00C87F3B">
        <w:rPr>
          <w:lang w:eastAsia="fr-FR" w:bidi="fr-FR"/>
        </w:rPr>
        <w:t>e</w:t>
      </w:r>
      <w:r w:rsidRPr="00C87F3B">
        <w:rPr>
          <w:lang w:eastAsia="fr-FR" w:bidi="fr-FR"/>
        </w:rPr>
        <w:t>cherche d’un endroit pour s’installer. Il en trouva un qu’il acheta avec les débris d’armes qui leur restaient. Masa dit alors que puisqu’ils avaient perdu la b</w:t>
      </w:r>
      <w:r w:rsidRPr="00C87F3B">
        <w:rPr>
          <w:lang w:eastAsia="fr-FR" w:bidi="fr-FR"/>
        </w:rPr>
        <w:t>a</w:t>
      </w:r>
      <w:r w:rsidRPr="00C87F3B">
        <w:rPr>
          <w:lang w:eastAsia="fr-FR" w:bidi="fr-FR"/>
        </w:rPr>
        <w:t>taille et qu’ils n’avaient plus de force, ils allaient faire du commerce pour vivre. C’est ainsi que M</w:t>
      </w:r>
      <w:r w:rsidRPr="00C87F3B">
        <w:rPr>
          <w:lang w:eastAsia="fr-FR" w:bidi="fr-FR"/>
        </w:rPr>
        <w:t>a</w:t>
      </w:r>
      <w:r w:rsidRPr="00C87F3B">
        <w:rPr>
          <w:lang w:eastAsia="fr-FR" w:bidi="fr-FR"/>
        </w:rPr>
        <w:t>sa et ses descendants devinrent Kooroko. Ils continuèrent à prendre femme dans des lign</w:t>
      </w:r>
      <w:r w:rsidRPr="00C87F3B">
        <w:rPr>
          <w:lang w:eastAsia="fr-FR" w:bidi="fr-FR"/>
        </w:rPr>
        <w:t>a</w:t>
      </w:r>
      <w:r>
        <w:rPr>
          <w:lang w:eastAsia="fr-FR" w:bidi="fr-FR"/>
        </w:rPr>
        <w:t>ges for</w:t>
      </w:r>
      <w:r w:rsidRPr="00C87F3B">
        <w:rPr>
          <w:lang w:eastAsia="fr-FR" w:bidi="fr-FR"/>
        </w:rPr>
        <w:t>gerons mais ne donnèrent jamais leur fille à ces derniers. Ces filles, ils les donnèrent en mariage aux autres clans Kooroko dont nous allons mai</w:t>
      </w:r>
      <w:r w:rsidRPr="00C87F3B">
        <w:rPr>
          <w:lang w:eastAsia="fr-FR" w:bidi="fr-FR"/>
        </w:rPr>
        <w:t>n</w:t>
      </w:r>
      <w:r w:rsidRPr="00C87F3B">
        <w:rPr>
          <w:lang w:eastAsia="fr-FR" w:bidi="fr-FR"/>
        </w:rPr>
        <w:t>tenant entreprendre l’analyse.</w:t>
      </w:r>
    </w:p>
    <w:p w14:paraId="400701F8" w14:textId="77777777" w:rsidR="00F83D3A" w:rsidRDefault="00F83D3A" w:rsidP="00F83D3A">
      <w:pPr>
        <w:spacing w:before="120" w:after="120"/>
        <w:jc w:val="both"/>
        <w:rPr>
          <w:lang w:eastAsia="fr-FR" w:bidi="fr-FR"/>
        </w:rPr>
      </w:pPr>
    </w:p>
    <w:p w14:paraId="67E34C10" w14:textId="77777777" w:rsidR="00F83D3A" w:rsidRPr="00C33F66" w:rsidRDefault="00F83D3A" w:rsidP="00F83D3A">
      <w:pPr>
        <w:pStyle w:val="a"/>
      </w:pPr>
      <w:r w:rsidRPr="00C33F66">
        <w:t>Les Jabate</w:t>
      </w:r>
    </w:p>
    <w:p w14:paraId="15E9F68E" w14:textId="77777777" w:rsidR="00F83D3A" w:rsidRDefault="00F83D3A" w:rsidP="00F83D3A">
      <w:pPr>
        <w:spacing w:before="120" w:after="120"/>
        <w:jc w:val="both"/>
        <w:rPr>
          <w:lang w:eastAsia="fr-FR" w:bidi="fr-FR"/>
        </w:rPr>
      </w:pPr>
    </w:p>
    <w:p w14:paraId="4BA458E9" w14:textId="77777777" w:rsidR="00F83D3A" w:rsidRPr="00C87F3B" w:rsidRDefault="00F83D3A" w:rsidP="00F83D3A">
      <w:pPr>
        <w:spacing w:before="120" w:after="120"/>
        <w:jc w:val="both"/>
      </w:pPr>
      <w:r w:rsidRPr="00C87F3B">
        <w:rPr>
          <w:lang w:eastAsia="fr-FR" w:bidi="fr-FR"/>
        </w:rPr>
        <w:t xml:space="preserve">De même que celle des Kante, la légende d’origine des Jabate qui sont leur </w:t>
      </w:r>
      <w:r w:rsidRPr="00C33F66">
        <w:rPr>
          <w:i/>
        </w:rPr>
        <w:t>senanku</w:t>
      </w:r>
      <w:r w:rsidRPr="00C87F3B">
        <w:rPr>
          <w:lang w:eastAsia="fr-FR" w:bidi="fr-FR"/>
        </w:rPr>
        <w:t xml:space="preserve"> est i</w:t>
      </w:r>
      <w:r w:rsidRPr="00C87F3B">
        <w:rPr>
          <w:lang w:eastAsia="fr-FR" w:bidi="fr-FR"/>
        </w:rPr>
        <w:t>n</w:t>
      </w:r>
      <w:r w:rsidRPr="00C87F3B">
        <w:rPr>
          <w:lang w:eastAsia="fr-FR" w:bidi="fr-FR"/>
        </w:rPr>
        <w:t>timement associée dans la tradition orale à la fig</w:t>
      </w:r>
      <w:r w:rsidRPr="00C87F3B">
        <w:rPr>
          <w:lang w:eastAsia="fr-FR" w:bidi="fr-FR"/>
        </w:rPr>
        <w:t>u</w:t>
      </w:r>
      <w:r w:rsidRPr="00C87F3B">
        <w:rPr>
          <w:lang w:eastAsia="fr-FR" w:bidi="fr-FR"/>
        </w:rPr>
        <w:t>re prestigieuse de Sunjata</w:t>
      </w:r>
      <w:r>
        <w:rPr>
          <w:lang w:eastAsia="fr-FR" w:bidi="fr-FR"/>
        </w:rPr>
        <w:t> </w:t>
      </w:r>
      <w:r>
        <w:rPr>
          <w:rStyle w:val="Appelnotedebasdep"/>
          <w:lang w:eastAsia="fr-FR" w:bidi="fr-FR"/>
        </w:rPr>
        <w:footnoteReference w:id="55"/>
      </w:r>
      <w:r w:rsidRPr="00C87F3B">
        <w:rPr>
          <w:lang w:eastAsia="fr-FR" w:bidi="fr-FR"/>
        </w:rPr>
        <w:t>. D’après D.T. Niane (1960 : 26, N. 6) l’ancêtre des Traoré et celui des Jabate étaient deux frères. Ils étaient chasseurs et s’étaient rendus au cours de leur chasse aux abords du pays de Do</w:t>
      </w:r>
      <w:r>
        <w:rPr>
          <w:lang w:eastAsia="fr-FR" w:bidi="fr-FR"/>
        </w:rPr>
        <w:t> </w:t>
      </w:r>
      <w:r>
        <w:rPr>
          <w:rStyle w:val="Appelnotedebasdep"/>
          <w:lang w:eastAsia="fr-FR" w:bidi="fr-FR"/>
        </w:rPr>
        <w:footnoteReference w:id="56"/>
      </w:r>
      <w:r w:rsidRPr="00C87F3B">
        <w:rPr>
          <w:lang w:eastAsia="fr-FR" w:bidi="fr-FR"/>
        </w:rPr>
        <w:t xml:space="preserve"> où ils avaient appris qu’un buffle semait la terreur. Le roi de Do, Mansa-Gnema Diarra, avait promis les plus belles réco</w:t>
      </w:r>
      <w:r w:rsidRPr="00C87F3B">
        <w:rPr>
          <w:lang w:eastAsia="fr-FR" w:bidi="fr-FR"/>
        </w:rPr>
        <w:t>m</w:t>
      </w:r>
      <w:r w:rsidRPr="00C87F3B">
        <w:rPr>
          <w:lang w:eastAsia="fr-FR" w:bidi="fr-FR"/>
        </w:rPr>
        <w:t>penses au chasseur qui tuerait le buffle. Beaucoup s’y</w:t>
      </w:r>
      <w:r>
        <w:rPr>
          <w:lang w:eastAsia="fr-FR" w:bidi="fr-FR"/>
        </w:rPr>
        <w:t xml:space="preserve"> </w:t>
      </w:r>
      <w:r>
        <w:t xml:space="preserve">[60] </w:t>
      </w:r>
      <w:r w:rsidRPr="00C87F3B">
        <w:rPr>
          <w:lang w:eastAsia="fr-FR" w:bidi="fr-FR"/>
        </w:rPr>
        <w:t>étaient e</w:t>
      </w:r>
      <w:r w:rsidRPr="00C87F3B">
        <w:rPr>
          <w:lang w:eastAsia="fr-FR" w:bidi="fr-FR"/>
        </w:rPr>
        <w:t>s</w:t>
      </w:r>
      <w:r w:rsidRPr="00C87F3B">
        <w:rPr>
          <w:lang w:eastAsia="fr-FR" w:bidi="fr-FR"/>
        </w:rPr>
        <w:t>sayé mais ils étaient morts ou avaient échoué. Les deux chasseurs d</w:t>
      </w:r>
      <w:r w:rsidRPr="00C87F3B">
        <w:rPr>
          <w:lang w:eastAsia="fr-FR" w:bidi="fr-FR"/>
        </w:rPr>
        <w:t>é</w:t>
      </w:r>
      <w:r w:rsidRPr="00C87F3B">
        <w:rPr>
          <w:lang w:eastAsia="fr-FR" w:bidi="fr-FR"/>
        </w:rPr>
        <w:t>cidèrent de tenter leur chance et pénétrèrent dans le pays de Do. Là ils rencontrèrent une vieille femme abandonnée à qui il donnèrent à ma</w:t>
      </w:r>
      <w:r w:rsidRPr="00C87F3B">
        <w:rPr>
          <w:lang w:eastAsia="fr-FR" w:bidi="fr-FR"/>
        </w:rPr>
        <w:t>n</w:t>
      </w:r>
      <w:r w:rsidRPr="00C87F3B">
        <w:rPr>
          <w:lang w:eastAsia="fr-FR" w:bidi="fr-FR"/>
        </w:rPr>
        <w:t xml:space="preserve">ger et qui pour les remercier leur donna le secret leur permettant de </w:t>
      </w:r>
      <w:r w:rsidRPr="00C87F3B">
        <w:rPr>
          <w:lang w:eastAsia="fr-FR" w:bidi="fr-FR"/>
        </w:rPr>
        <w:lastRenderedPageBreak/>
        <w:t>triompher du buffle. Le frère aîné parvint effectivement à tuer le bu</w:t>
      </w:r>
      <w:r w:rsidRPr="00C87F3B">
        <w:rPr>
          <w:lang w:eastAsia="fr-FR" w:bidi="fr-FR"/>
        </w:rPr>
        <w:t>f</w:t>
      </w:r>
      <w:r w:rsidRPr="00C87F3B">
        <w:rPr>
          <w:lang w:eastAsia="fr-FR" w:bidi="fr-FR"/>
        </w:rPr>
        <w:t>fle et obtint en récompense une femme du nom de Sog</w:t>
      </w:r>
      <w:r w:rsidRPr="00C87F3B">
        <w:rPr>
          <w:lang w:eastAsia="fr-FR" w:bidi="fr-FR"/>
        </w:rPr>
        <w:t>o</w:t>
      </w:r>
      <w:r w:rsidRPr="00C87F3B">
        <w:rPr>
          <w:lang w:eastAsia="fr-FR" w:bidi="fr-FR"/>
        </w:rPr>
        <w:t>lon Kedyou ou Kondouto qui fut ensuite épousée par Maghan Kon Fatta le roi du Manden et qui donna le jour à Sunjata.</w:t>
      </w:r>
    </w:p>
    <w:p w14:paraId="7AF3CCBD" w14:textId="77777777" w:rsidR="00F83D3A" w:rsidRPr="00C87F3B" w:rsidRDefault="00F83D3A" w:rsidP="00F83D3A">
      <w:pPr>
        <w:spacing w:before="120" w:after="120"/>
        <w:jc w:val="both"/>
      </w:pPr>
      <w:r w:rsidRPr="00C87F3B">
        <w:rPr>
          <w:lang w:eastAsia="fr-FR" w:bidi="fr-FR"/>
        </w:rPr>
        <w:t>Selon ce récit, la segmentation du clan Traoré en deux lignées, l’une noble celle de Traoré et l’autre griote, celle des Jabate eut lieu après que le cadet des chasseurs Wulani eut tué le buffle. En effet à ce m</w:t>
      </w:r>
      <w:r w:rsidRPr="00C87F3B">
        <w:rPr>
          <w:lang w:eastAsia="fr-FR" w:bidi="fr-FR"/>
        </w:rPr>
        <w:t>o</w:t>
      </w:r>
      <w:r w:rsidRPr="00C87F3B">
        <w:rPr>
          <w:lang w:eastAsia="fr-FR" w:bidi="fr-FR"/>
        </w:rPr>
        <w:t>ment là, l’aîné Wulamba composa sur le champ une chanson au vainqueur qui s’écria « Frère si tu étais griot, personne ne te résist</w:t>
      </w:r>
      <w:r w:rsidRPr="00C87F3B">
        <w:rPr>
          <w:lang w:eastAsia="fr-FR" w:bidi="fr-FR"/>
        </w:rPr>
        <w:t>e</w:t>
      </w:r>
      <w:r w:rsidRPr="00C87F3B">
        <w:rPr>
          <w:lang w:eastAsia="fr-FR" w:bidi="fr-FR"/>
        </w:rPr>
        <w:t>rait », ce qui se dit en M</w:t>
      </w:r>
      <w:r w:rsidRPr="00C87F3B">
        <w:rPr>
          <w:lang w:eastAsia="fr-FR" w:bidi="fr-FR"/>
        </w:rPr>
        <w:t>a</w:t>
      </w:r>
      <w:r w:rsidRPr="00C87F3B">
        <w:rPr>
          <w:lang w:eastAsia="fr-FR" w:bidi="fr-FR"/>
        </w:rPr>
        <w:t xml:space="preserve">ninka </w:t>
      </w:r>
      <w:r w:rsidRPr="00C33F66">
        <w:rPr>
          <w:i/>
        </w:rPr>
        <w:t>koro tun bake jeli a jan bagate</w:t>
      </w:r>
      <w:r w:rsidRPr="00C87F3B">
        <w:t>,</w:t>
      </w:r>
      <w:r w:rsidRPr="00C87F3B">
        <w:rPr>
          <w:lang w:eastAsia="fr-FR" w:bidi="fr-FR"/>
        </w:rPr>
        <w:t xml:space="preserve"> l’expression </w:t>
      </w:r>
      <w:r w:rsidRPr="00C33F66">
        <w:rPr>
          <w:i/>
        </w:rPr>
        <w:t>jan bagate</w:t>
      </w:r>
      <w:r w:rsidRPr="00C87F3B">
        <w:rPr>
          <w:lang w:eastAsia="fr-FR" w:bidi="fr-FR"/>
        </w:rPr>
        <w:t xml:space="preserve"> étant devenue par la suite </w:t>
      </w:r>
      <w:r w:rsidRPr="00C33F66">
        <w:rPr>
          <w:i/>
        </w:rPr>
        <w:t>jabate</w:t>
      </w:r>
      <w:r w:rsidRPr="00C87F3B">
        <w:rPr>
          <w:lang w:eastAsia="fr-FR" w:bidi="fr-FR"/>
        </w:rPr>
        <w:t xml:space="preserve"> ou </w:t>
      </w:r>
      <w:r w:rsidRPr="00C33F66">
        <w:rPr>
          <w:i/>
        </w:rPr>
        <w:t>jubate</w:t>
      </w:r>
      <w:r w:rsidRPr="00C87F3B">
        <w:rPr>
          <w:lang w:eastAsia="fr-FR" w:bidi="fr-FR"/>
        </w:rPr>
        <w:t xml:space="preserve"> selon la prononci</w:t>
      </w:r>
      <w:r w:rsidRPr="00C87F3B">
        <w:rPr>
          <w:lang w:eastAsia="fr-FR" w:bidi="fr-FR"/>
        </w:rPr>
        <w:t>a</w:t>
      </w:r>
      <w:r w:rsidRPr="00C87F3B">
        <w:rPr>
          <w:lang w:eastAsia="fr-FR" w:bidi="fr-FR"/>
        </w:rPr>
        <w:t>tion.</w:t>
      </w:r>
    </w:p>
    <w:p w14:paraId="760276A7" w14:textId="77777777" w:rsidR="00F83D3A" w:rsidRPr="00C87F3B" w:rsidRDefault="00F83D3A" w:rsidP="00F83D3A">
      <w:pPr>
        <w:spacing w:before="120" w:after="120"/>
        <w:jc w:val="both"/>
      </w:pPr>
      <w:r w:rsidRPr="00C87F3B">
        <w:rPr>
          <w:lang w:eastAsia="fr-FR" w:bidi="fr-FR"/>
        </w:rPr>
        <w:t>Si cette légende explique l’origine des griots Jab</w:t>
      </w:r>
      <w:r w:rsidRPr="00C87F3B">
        <w:rPr>
          <w:lang w:eastAsia="fr-FR" w:bidi="fr-FR"/>
        </w:rPr>
        <w:t>a</w:t>
      </w:r>
      <w:r w:rsidRPr="00C87F3B">
        <w:rPr>
          <w:lang w:eastAsia="fr-FR" w:bidi="fr-FR"/>
        </w:rPr>
        <w:t>te elle ne rend pas compte de celle des Jabate forg</w:t>
      </w:r>
      <w:r w:rsidRPr="00C87F3B">
        <w:rPr>
          <w:lang w:eastAsia="fr-FR" w:bidi="fr-FR"/>
        </w:rPr>
        <w:t>e</w:t>
      </w:r>
      <w:r w:rsidRPr="00C87F3B">
        <w:rPr>
          <w:lang w:eastAsia="fr-FR" w:bidi="fr-FR"/>
        </w:rPr>
        <w:t>rons dont l’existence est pourtant attestée dans plusieurs régions du Mali, ni de celle des Jabate Koor</w:t>
      </w:r>
      <w:r w:rsidRPr="00C87F3B">
        <w:rPr>
          <w:lang w:eastAsia="fr-FR" w:bidi="fr-FR"/>
        </w:rPr>
        <w:t>o</w:t>
      </w:r>
      <w:r w:rsidRPr="00C87F3B">
        <w:rPr>
          <w:lang w:eastAsia="fr-FR" w:bidi="fr-FR"/>
        </w:rPr>
        <w:t>ko. Selon Kelemonzon Jabate, griot de Kita, il y aurait deux sortes de Jabate, les Jabate Sangoï qui seraient tous griots et les Jabate Shi</w:t>
      </w:r>
      <w:r w:rsidRPr="00C87F3B">
        <w:rPr>
          <w:lang w:eastAsia="fr-FR" w:bidi="fr-FR"/>
        </w:rPr>
        <w:t>a</w:t>
      </w:r>
      <w:r w:rsidRPr="00C87F3B">
        <w:rPr>
          <w:lang w:eastAsia="fr-FR" w:bidi="fr-FR"/>
        </w:rPr>
        <w:t>man</w:t>
      </w:r>
      <w:r>
        <w:rPr>
          <w:lang w:eastAsia="fr-FR" w:bidi="fr-FR"/>
        </w:rPr>
        <w:t> </w:t>
      </w:r>
      <w:r>
        <w:rPr>
          <w:rStyle w:val="Appelnotedebasdep"/>
          <w:lang w:eastAsia="fr-FR" w:bidi="fr-FR"/>
        </w:rPr>
        <w:footnoteReference w:id="57"/>
      </w:r>
      <w:r w:rsidRPr="00C87F3B">
        <w:rPr>
          <w:lang w:eastAsia="fr-FR" w:bidi="fr-FR"/>
        </w:rPr>
        <w:t xml:space="preserve"> dont certains seraient griots et d’autres forgerons. Ces deux catégories de Jabate ne pourraient s’épouser ni boire dans le même réc</w:t>
      </w:r>
      <w:r w:rsidRPr="00C87F3B">
        <w:rPr>
          <w:lang w:eastAsia="fr-FR" w:bidi="fr-FR"/>
        </w:rPr>
        <w:t>i</w:t>
      </w:r>
      <w:r w:rsidRPr="00C87F3B">
        <w:rPr>
          <w:lang w:eastAsia="fr-FR" w:bidi="fr-FR"/>
        </w:rPr>
        <w:t>pient.</w:t>
      </w:r>
    </w:p>
    <w:p w14:paraId="578ED895" w14:textId="77777777" w:rsidR="00F83D3A" w:rsidRPr="00C87F3B" w:rsidRDefault="00F83D3A" w:rsidP="00F83D3A">
      <w:pPr>
        <w:spacing w:before="120" w:after="120"/>
        <w:jc w:val="both"/>
      </w:pPr>
      <w:r w:rsidRPr="00C87F3B">
        <w:rPr>
          <w:lang w:eastAsia="fr-FR" w:bidi="fr-FR"/>
        </w:rPr>
        <w:t>Quant aux Kooroko Jabate qui sont peu no</w:t>
      </w:r>
      <w:r w:rsidRPr="00C87F3B">
        <w:rPr>
          <w:lang w:eastAsia="fr-FR" w:bidi="fr-FR"/>
        </w:rPr>
        <w:t>m</w:t>
      </w:r>
      <w:r w:rsidRPr="00C87F3B">
        <w:rPr>
          <w:lang w:eastAsia="fr-FR" w:bidi="fr-FR"/>
        </w:rPr>
        <w:t>breux, ils assignent à leur clan une origine géographique pr</w:t>
      </w:r>
      <w:r w:rsidRPr="00C87F3B">
        <w:rPr>
          <w:lang w:eastAsia="fr-FR" w:bidi="fr-FR"/>
        </w:rPr>
        <w:t>é</w:t>
      </w:r>
      <w:r w:rsidRPr="00C87F3B">
        <w:rPr>
          <w:lang w:eastAsia="fr-FR" w:bidi="fr-FR"/>
        </w:rPr>
        <w:t>cise. Ils affirment tous venir en effet du pays de B</w:t>
      </w:r>
      <w:r w:rsidRPr="00C87F3B">
        <w:rPr>
          <w:lang w:eastAsia="fr-FR" w:bidi="fr-FR"/>
        </w:rPr>
        <w:t>a</w:t>
      </w:r>
      <w:r w:rsidRPr="00C87F3B">
        <w:rPr>
          <w:lang w:eastAsia="fr-FR" w:bidi="fr-FR"/>
        </w:rPr>
        <w:t>nan situé au nord-ouest de Buguni. Selon l’un d’entre eux, Nankon Tumani Traoré était chasseur et quitta le village de Kekoro dans le Banan, il y a sept ou huit générations, pour se re</w:t>
      </w:r>
      <w:r w:rsidRPr="00C87F3B">
        <w:rPr>
          <w:lang w:eastAsia="fr-FR" w:bidi="fr-FR"/>
        </w:rPr>
        <w:t>n</w:t>
      </w:r>
      <w:r w:rsidRPr="00C87F3B">
        <w:rPr>
          <w:lang w:eastAsia="fr-FR" w:bidi="fr-FR"/>
        </w:rPr>
        <w:t>dre dans le Kusan, petite chefferie du Wasulu</w:t>
      </w:r>
      <w:r>
        <w:rPr>
          <w:lang w:eastAsia="fr-FR" w:bidi="fr-FR"/>
        </w:rPr>
        <w:t> </w:t>
      </w:r>
      <w:r>
        <w:rPr>
          <w:rStyle w:val="Appelnotedebasdep"/>
          <w:lang w:eastAsia="fr-FR" w:bidi="fr-FR"/>
        </w:rPr>
        <w:footnoteReference w:id="58"/>
      </w:r>
      <w:r w:rsidRPr="00C87F3B">
        <w:rPr>
          <w:lang w:eastAsia="fr-FR" w:bidi="fr-FR"/>
        </w:rPr>
        <w:t>. Là bas il fut h</w:t>
      </w:r>
      <w:r w:rsidRPr="00C87F3B">
        <w:rPr>
          <w:lang w:eastAsia="fr-FR" w:bidi="fr-FR"/>
        </w:rPr>
        <w:t>é</w:t>
      </w:r>
      <w:r w:rsidRPr="00C87F3B">
        <w:rPr>
          <w:lang w:eastAsia="fr-FR" w:bidi="fr-FR"/>
        </w:rPr>
        <w:t>bergé par un Fula nommé Solomani Sidibe qui était également cha</w:t>
      </w:r>
      <w:r w:rsidRPr="00C87F3B">
        <w:rPr>
          <w:lang w:eastAsia="fr-FR" w:bidi="fr-FR"/>
        </w:rPr>
        <w:t>s</w:t>
      </w:r>
      <w:r w:rsidRPr="00C87F3B">
        <w:rPr>
          <w:lang w:eastAsia="fr-FR" w:bidi="fr-FR"/>
        </w:rPr>
        <w:t>seur et qui</w:t>
      </w:r>
      <w:r>
        <w:rPr>
          <w:lang w:eastAsia="fr-FR" w:bidi="fr-FR"/>
        </w:rPr>
        <w:t xml:space="preserve"> </w:t>
      </w:r>
      <w:r>
        <w:t xml:space="preserve">[61] </w:t>
      </w:r>
      <w:r w:rsidRPr="00C87F3B">
        <w:rPr>
          <w:lang w:eastAsia="fr-FR" w:bidi="fr-FR"/>
        </w:rPr>
        <w:t>résidait à Basidibejin. Les deux hommes étaient célibataires et se nourrissaient de gibier qu’ils se pr</w:t>
      </w:r>
      <w:r w:rsidRPr="00C87F3B">
        <w:rPr>
          <w:lang w:eastAsia="fr-FR" w:bidi="fr-FR"/>
        </w:rPr>
        <w:t>o</w:t>
      </w:r>
      <w:r w:rsidRPr="00C87F3B">
        <w:rPr>
          <w:lang w:eastAsia="fr-FR" w:bidi="fr-FR"/>
        </w:rPr>
        <w:t>curaient en chassant. Au cours d’une de ces chasses ils apprirent par les colporteurs qu’il exi</w:t>
      </w:r>
      <w:r w:rsidRPr="00C87F3B">
        <w:rPr>
          <w:lang w:eastAsia="fr-FR" w:bidi="fr-FR"/>
        </w:rPr>
        <w:t>s</w:t>
      </w:r>
      <w:r w:rsidRPr="00C87F3B">
        <w:rPr>
          <w:lang w:eastAsia="fr-FR" w:bidi="fr-FR"/>
        </w:rPr>
        <w:t>tait un marché du nom de Mininian (nord-ouest de la Côte d’ivoire). Ils décidèrent de boucaner de la viande pour l’apporter sur ce ma</w:t>
      </w:r>
      <w:r w:rsidRPr="00C87F3B">
        <w:rPr>
          <w:lang w:eastAsia="fr-FR" w:bidi="fr-FR"/>
        </w:rPr>
        <w:t>r</w:t>
      </w:r>
      <w:r w:rsidRPr="00C87F3B">
        <w:rPr>
          <w:lang w:eastAsia="fr-FR" w:bidi="fr-FR"/>
        </w:rPr>
        <w:t xml:space="preserve">ché. </w:t>
      </w:r>
      <w:r>
        <w:rPr>
          <w:lang w:eastAsia="fr-FR" w:bidi="fr-FR"/>
        </w:rPr>
        <w:t>À</w:t>
      </w:r>
      <w:r w:rsidRPr="00C87F3B">
        <w:rPr>
          <w:lang w:eastAsia="fr-FR" w:bidi="fr-FR"/>
        </w:rPr>
        <w:t xml:space="preserve"> l’époque les gens étaient vêtus de peau tannée. Lorsqu’il arriva sur le marché de Man</w:t>
      </w:r>
      <w:r w:rsidRPr="00C87F3B">
        <w:rPr>
          <w:lang w:eastAsia="fr-FR" w:bidi="fr-FR"/>
        </w:rPr>
        <w:t>i</w:t>
      </w:r>
      <w:r w:rsidRPr="00C87F3B">
        <w:rPr>
          <w:lang w:eastAsia="fr-FR" w:bidi="fr-FR"/>
        </w:rPr>
        <w:t xml:space="preserve">nian, Nankon Tumani, l’ancêtre des </w:t>
      </w:r>
      <w:r w:rsidRPr="00C87F3B">
        <w:rPr>
          <w:lang w:eastAsia="fr-FR" w:bidi="fr-FR"/>
        </w:rPr>
        <w:lastRenderedPageBreak/>
        <w:t>Traoré-Jabate, aperçut de la cotonnade et en acheta pour lui-même et son grand frère le Peul. Il revint e</w:t>
      </w:r>
      <w:r w:rsidRPr="00C87F3B">
        <w:rPr>
          <w:lang w:eastAsia="fr-FR" w:bidi="fr-FR"/>
        </w:rPr>
        <w:t>n</w:t>
      </w:r>
      <w:r w:rsidRPr="00C87F3B">
        <w:rPr>
          <w:lang w:eastAsia="fr-FR" w:bidi="fr-FR"/>
        </w:rPr>
        <w:t xml:space="preserve">suite à Basidibejin où il remit au Peul la part qui lui revenait. Ainsi tous les lundi, jour auquel se tenait et se tient encore le marché de Mininian, Nankon Tumani tuait du </w:t>
      </w:r>
      <w:r>
        <w:rPr>
          <w:lang w:eastAsia="fr-FR" w:bidi="fr-FR"/>
        </w:rPr>
        <w:t>gibier et l’apportait au marché.</w:t>
      </w:r>
    </w:p>
    <w:p w14:paraId="1E17A5F8" w14:textId="77777777" w:rsidR="00F83D3A" w:rsidRPr="00C87F3B" w:rsidRDefault="00F83D3A" w:rsidP="00F83D3A">
      <w:pPr>
        <w:spacing w:before="120" w:after="120"/>
        <w:jc w:val="both"/>
      </w:pPr>
      <w:r w:rsidRPr="00C87F3B">
        <w:rPr>
          <w:lang w:eastAsia="fr-FR" w:bidi="fr-FR"/>
        </w:rPr>
        <w:t>Après qu’il eut quitté le Banan, Nankon T</w:t>
      </w:r>
      <w:r w:rsidRPr="00C87F3B">
        <w:rPr>
          <w:lang w:eastAsia="fr-FR" w:bidi="fr-FR"/>
        </w:rPr>
        <w:t>u</w:t>
      </w:r>
      <w:r w:rsidRPr="00C87F3B">
        <w:rPr>
          <w:lang w:eastAsia="fr-FR" w:bidi="fr-FR"/>
        </w:rPr>
        <w:t>mani resta longtemps sans donner de ses nouve</w:t>
      </w:r>
      <w:r w:rsidRPr="00C87F3B">
        <w:rPr>
          <w:lang w:eastAsia="fr-FR" w:bidi="fr-FR"/>
        </w:rPr>
        <w:t>l</w:t>
      </w:r>
      <w:r w:rsidRPr="00C87F3B">
        <w:rPr>
          <w:lang w:eastAsia="fr-FR" w:bidi="fr-FR"/>
        </w:rPr>
        <w:t>les. Ce n’est que par des colporteurs que sa soeur-cadette re</w:t>
      </w:r>
      <w:r w:rsidRPr="00C87F3B">
        <w:rPr>
          <w:lang w:eastAsia="fr-FR" w:bidi="fr-FR"/>
        </w:rPr>
        <w:t>s</w:t>
      </w:r>
      <w:r w:rsidRPr="00C87F3B">
        <w:rPr>
          <w:lang w:eastAsia="fr-FR" w:bidi="fr-FR"/>
        </w:rPr>
        <w:t>tée dans le Ba</w:t>
      </w:r>
      <w:r>
        <w:rPr>
          <w:lang w:eastAsia="fr-FR" w:bidi="fr-FR"/>
        </w:rPr>
        <w:t>nan apprit que son frère aîné se</w:t>
      </w:r>
      <w:r w:rsidRPr="00C87F3B">
        <w:rPr>
          <w:lang w:eastAsia="fr-FR" w:bidi="fr-FR"/>
        </w:rPr>
        <w:t xml:space="preserve"> trouvait dans le Wasulu. Elle le rejoignit là-bas alors qu’elle se trouvait e</w:t>
      </w:r>
      <w:r w:rsidRPr="00C87F3B">
        <w:rPr>
          <w:lang w:eastAsia="fr-FR" w:bidi="fr-FR"/>
        </w:rPr>
        <w:t>n</w:t>
      </w:r>
      <w:r w:rsidRPr="00C87F3B">
        <w:rPr>
          <w:lang w:eastAsia="fr-FR" w:bidi="fr-FR"/>
        </w:rPr>
        <w:t xml:space="preserve">ceinte. De place en place, elle demandait de ses nouvelles jusqu’à ce qu’elle le retrouve. </w:t>
      </w:r>
      <w:r>
        <w:rPr>
          <w:lang w:eastAsia="fr-FR" w:bidi="fr-FR"/>
        </w:rPr>
        <w:t>À</w:t>
      </w:r>
      <w:r w:rsidRPr="00C87F3B">
        <w:rPr>
          <w:lang w:eastAsia="fr-FR" w:bidi="fr-FR"/>
        </w:rPr>
        <w:t xml:space="preserve"> cette époque, il n’y avait pas de cases en banco, les gens habitaient des huttes composées d’une armature de bois co</w:t>
      </w:r>
      <w:r w:rsidRPr="00C87F3B">
        <w:rPr>
          <w:lang w:eastAsia="fr-FR" w:bidi="fr-FR"/>
        </w:rPr>
        <w:t>u</w:t>
      </w:r>
      <w:r w:rsidRPr="00C87F3B">
        <w:rPr>
          <w:lang w:eastAsia="fr-FR" w:bidi="fr-FR"/>
        </w:rPr>
        <w:t>verte de paille sèche où l’on entrait qu’en se courbant. Elle finit par apprendre où se trouvait son frère et s’assit pour l’attendre car il n’était pas là. Au crépuscule son frère revint de la chasse. Elle se pr</w:t>
      </w:r>
      <w:r w:rsidRPr="00C87F3B">
        <w:rPr>
          <w:lang w:eastAsia="fr-FR" w:bidi="fr-FR"/>
        </w:rPr>
        <w:t>é</w:t>
      </w:r>
      <w:r w:rsidRPr="00C87F3B">
        <w:rPr>
          <w:lang w:eastAsia="fr-FR" w:bidi="fr-FR"/>
        </w:rPr>
        <w:t>cipité sur lui en pleurant et lui demanda la raison de son départ au Wasulu. « On t’avait considéré comme pe</w:t>
      </w:r>
      <w:r w:rsidRPr="00C87F3B">
        <w:rPr>
          <w:lang w:eastAsia="fr-FR" w:bidi="fr-FR"/>
        </w:rPr>
        <w:t>r</w:t>
      </w:r>
      <w:r w:rsidRPr="00C87F3B">
        <w:rPr>
          <w:lang w:eastAsia="fr-FR" w:bidi="fr-FR"/>
        </w:rPr>
        <w:t>du, ce n’est que par la suite qu’on a eu de tes nouvelles » s’écria-t-elle. Elle ne s’était m</w:t>
      </w:r>
      <w:r w:rsidRPr="00C87F3B">
        <w:rPr>
          <w:lang w:eastAsia="fr-FR" w:bidi="fr-FR"/>
        </w:rPr>
        <w:t>a</w:t>
      </w:r>
      <w:r w:rsidRPr="00C87F3B">
        <w:rPr>
          <w:lang w:eastAsia="fr-FR" w:bidi="fr-FR"/>
        </w:rPr>
        <w:t>riée qu’après le départ de son grand frère et elle ne voulait pas mourir sans l’avoir revu. Nankon T</w:t>
      </w:r>
      <w:r w:rsidRPr="00C87F3B">
        <w:rPr>
          <w:lang w:eastAsia="fr-FR" w:bidi="fr-FR"/>
        </w:rPr>
        <w:t>u</w:t>
      </w:r>
      <w:r w:rsidRPr="00C87F3B">
        <w:rPr>
          <w:lang w:eastAsia="fr-FR" w:bidi="fr-FR"/>
        </w:rPr>
        <w:t>mani dit à sa sœur « Tais toi, mon grand frère (le Fula) n’est pas encore rentré. Quand il sera là, tu raconteras ton aventure ». Il y avait deux huttes, la petite soeur déposa ses effets dans celle de son grand frère. Quand le Fula revint, celui-ci lui e</w:t>
      </w:r>
      <w:r w:rsidRPr="00C87F3B">
        <w:rPr>
          <w:lang w:eastAsia="fr-FR" w:bidi="fr-FR"/>
        </w:rPr>
        <w:t>x</w:t>
      </w:r>
      <w:r w:rsidRPr="00C87F3B">
        <w:rPr>
          <w:lang w:eastAsia="fr-FR" w:bidi="fr-FR"/>
        </w:rPr>
        <w:t>pliqua la situation et lui présenta sa pet</w:t>
      </w:r>
      <w:r w:rsidRPr="00C87F3B">
        <w:rPr>
          <w:lang w:eastAsia="fr-FR" w:bidi="fr-FR"/>
        </w:rPr>
        <w:t>i</w:t>
      </w:r>
      <w:r w:rsidRPr="00C87F3B">
        <w:rPr>
          <w:lang w:eastAsia="fr-FR" w:bidi="fr-FR"/>
        </w:rPr>
        <w:t>te soeur. Au</w:t>
      </w:r>
      <w:r>
        <w:rPr>
          <w:lang w:eastAsia="fr-FR" w:bidi="fr-FR"/>
        </w:rPr>
        <w:t xml:space="preserve"> </w:t>
      </w:r>
      <w:r>
        <w:t xml:space="preserve">[62] </w:t>
      </w:r>
      <w:r w:rsidRPr="00C87F3B">
        <w:rPr>
          <w:lang w:eastAsia="fr-FR" w:bidi="fr-FR"/>
        </w:rPr>
        <w:t>p</w:t>
      </w:r>
      <w:r>
        <w:rPr>
          <w:lang w:eastAsia="fr-FR" w:bidi="fr-FR"/>
        </w:rPr>
        <w:t>rime abord, dit-il, il avait eu</w:t>
      </w:r>
      <w:r w:rsidRPr="00C87F3B">
        <w:rPr>
          <w:lang w:eastAsia="fr-FR" w:bidi="fr-FR"/>
        </w:rPr>
        <w:t xml:space="preserve"> peur car il n’avait pas imaginé qu’elle puisse se trouver dans un endroit aussi désert. </w:t>
      </w:r>
      <w:r>
        <w:rPr>
          <w:lang w:eastAsia="fr-FR" w:bidi="fr-FR"/>
        </w:rPr>
        <w:t>À</w:t>
      </w:r>
      <w:r w:rsidRPr="00C87F3B">
        <w:rPr>
          <w:lang w:eastAsia="fr-FR" w:bidi="fr-FR"/>
        </w:rPr>
        <w:t xml:space="preserve"> son arrivée, il avait été obligé de faire un enclos pour que sa sœur puisse faire sa to</w:t>
      </w:r>
      <w:r w:rsidRPr="00C87F3B">
        <w:rPr>
          <w:lang w:eastAsia="fr-FR" w:bidi="fr-FR"/>
        </w:rPr>
        <w:t>i</w:t>
      </w:r>
      <w:r w:rsidRPr="00C87F3B">
        <w:rPr>
          <w:lang w:eastAsia="fr-FR" w:bidi="fr-FR"/>
        </w:rPr>
        <w:t>lette. Le Fula dit : « Puisque nous sommes des frères, il n’est pas log</w:t>
      </w:r>
      <w:r w:rsidRPr="00C87F3B">
        <w:rPr>
          <w:lang w:eastAsia="fr-FR" w:bidi="fr-FR"/>
        </w:rPr>
        <w:t>i</w:t>
      </w:r>
      <w:r w:rsidRPr="00C87F3B">
        <w:rPr>
          <w:lang w:eastAsia="fr-FR" w:bidi="fr-FR"/>
        </w:rPr>
        <w:t>que que je sois un Sidibe et que tu sois un Traoré ou bien nous serons tous des Sidibe ou tous des Traoré ». Nankon Tumani répondit : « Ce n’est pas possible, a</w:t>
      </w:r>
      <w:r w:rsidRPr="00C87F3B">
        <w:rPr>
          <w:lang w:eastAsia="fr-FR" w:bidi="fr-FR"/>
        </w:rPr>
        <w:t>u</w:t>
      </w:r>
      <w:r w:rsidRPr="00C87F3B">
        <w:rPr>
          <w:lang w:eastAsia="fr-FR" w:bidi="fr-FR"/>
        </w:rPr>
        <w:t>jourd’hui l’entente règne entre nous, mais d</w:t>
      </w:r>
      <w:r w:rsidRPr="00C87F3B">
        <w:rPr>
          <w:lang w:eastAsia="fr-FR" w:bidi="fr-FR"/>
        </w:rPr>
        <w:t>e</w:t>
      </w:r>
      <w:r w:rsidRPr="00C87F3B">
        <w:rPr>
          <w:lang w:eastAsia="fr-FR" w:bidi="fr-FR"/>
        </w:rPr>
        <w:t>main la discorde peut survenir. Que chacun garde son nom ». En parlant ainsi Nankon T</w:t>
      </w:r>
      <w:r w:rsidRPr="00C87F3B">
        <w:rPr>
          <w:lang w:eastAsia="fr-FR" w:bidi="fr-FR"/>
        </w:rPr>
        <w:t>u</w:t>
      </w:r>
      <w:r w:rsidRPr="00C87F3B">
        <w:rPr>
          <w:lang w:eastAsia="fr-FR" w:bidi="fr-FR"/>
        </w:rPr>
        <w:t>mani était guidé par le souci de conserver sa propre desce</w:t>
      </w:r>
      <w:r w:rsidRPr="00C87F3B">
        <w:rPr>
          <w:lang w:eastAsia="fr-FR" w:bidi="fr-FR"/>
        </w:rPr>
        <w:t>n</w:t>
      </w:r>
      <w:r w:rsidRPr="00C87F3B">
        <w:rPr>
          <w:lang w:eastAsia="fr-FR" w:bidi="fr-FR"/>
        </w:rPr>
        <w:t>dance.</w:t>
      </w:r>
    </w:p>
    <w:p w14:paraId="0C46ECC5" w14:textId="77777777" w:rsidR="00F83D3A" w:rsidRPr="00C87F3B" w:rsidRDefault="00F83D3A" w:rsidP="00F83D3A">
      <w:pPr>
        <w:spacing w:before="120" w:after="120"/>
        <w:jc w:val="both"/>
      </w:pPr>
      <w:r w:rsidRPr="00C87F3B">
        <w:rPr>
          <w:lang w:eastAsia="fr-FR" w:bidi="fr-FR"/>
        </w:rPr>
        <w:t>La petite sœur approuva son frère. Ils deme</w:t>
      </w:r>
      <w:r w:rsidRPr="00C87F3B">
        <w:rPr>
          <w:lang w:eastAsia="fr-FR" w:bidi="fr-FR"/>
        </w:rPr>
        <w:t>u</w:t>
      </w:r>
      <w:r w:rsidRPr="00C87F3B">
        <w:rPr>
          <w:lang w:eastAsia="fr-FR" w:bidi="fr-FR"/>
        </w:rPr>
        <w:t>rèrent ainsi. Tout était commun chez eux. Ils r</w:t>
      </w:r>
      <w:r w:rsidRPr="00C87F3B">
        <w:rPr>
          <w:lang w:eastAsia="fr-FR" w:bidi="fr-FR"/>
        </w:rPr>
        <w:t>e</w:t>
      </w:r>
      <w:r w:rsidRPr="00C87F3B">
        <w:rPr>
          <w:lang w:eastAsia="fr-FR" w:bidi="fr-FR"/>
        </w:rPr>
        <w:t>partirent à la chasse et pendant leur absence, la sœur de Nankon Tumani accoucha. Elle mit son enfant dans un morceau d’étoffe, le posa sur le sol et le couvrit de feui</w:t>
      </w:r>
      <w:r w:rsidRPr="00C87F3B">
        <w:rPr>
          <w:lang w:eastAsia="fr-FR" w:bidi="fr-FR"/>
        </w:rPr>
        <w:t>l</w:t>
      </w:r>
      <w:r w:rsidRPr="00C87F3B">
        <w:rPr>
          <w:lang w:eastAsia="fr-FR" w:bidi="fr-FR"/>
        </w:rPr>
        <w:t xml:space="preserve">les. Lorsque Nankon Tumani revint de la chasse, sa sœur était en train de se laver </w:t>
      </w:r>
      <w:r w:rsidRPr="00C87F3B">
        <w:rPr>
          <w:lang w:eastAsia="fr-FR" w:bidi="fr-FR"/>
        </w:rPr>
        <w:lastRenderedPageBreak/>
        <w:t>dans l’enclos. Il entra dans la case, suspendit son fusil, déposa son sac et s’assit sur le tas de feuilles sous lequel se trouvait l’enfant. Lorsque la mère revint de l’enclos, elle s’aperçut que l’enfant était mort mais ne voulut pas le dire à son frère. Elle s’écria simplement plusieurs fois de suite : « Jibato » expression qui signifie femme nouvellement a</w:t>
      </w:r>
      <w:r w:rsidRPr="00C87F3B">
        <w:rPr>
          <w:lang w:eastAsia="fr-FR" w:bidi="fr-FR"/>
        </w:rPr>
        <w:t>c</w:t>
      </w:r>
      <w:r w:rsidRPr="00C87F3B">
        <w:rPr>
          <w:lang w:eastAsia="fr-FR" w:bidi="fr-FR"/>
        </w:rPr>
        <w:t>couchée en Banmana ce qui devint par la suite Jabate, la devise du lignage. Depuis cet év</w:t>
      </w:r>
      <w:r w:rsidRPr="00C87F3B">
        <w:rPr>
          <w:lang w:eastAsia="fr-FR" w:bidi="fr-FR"/>
        </w:rPr>
        <w:t>è</w:t>
      </w:r>
      <w:r w:rsidRPr="00C87F3B">
        <w:rPr>
          <w:lang w:eastAsia="fr-FR" w:bidi="fr-FR"/>
        </w:rPr>
        <w:t xml:space="preserve">nement les femmes nouvellement accouchées sont le </w:t>
      </w:r>
      <w:r w:rsidRPr="00C33F66">
        <w:rPr>
          <w:i/>
        </w:rPr>
        <w:t>tana</w:t>
      </w:r>
      <w:r w:rsidRPr="00C87F3B">
        <w:rPr>
          <w:lang w:eastAsia="fr-FR" w:bidi="fr-FR"/>
        </w:rPr>
        <w:t xml:space="preserve"> (interdit) des Jabate. Ils ne peuvent les voir et s’ils pre</w:t>
      </w:r>
      <w:r w:rsidRPr="00C87F3B">
        <w:rPr>
          <w:lang w:eastAsia="fr-FR" w:bidi="fr-FR"/>
        </w:rPr>
        <w:t>n</w:t>
      </w:r>
      <w:r w:rsidRPr="00C87F3B">
        <w:rPr>
          <w:lang w:eastAsia="fr-FR" w:bidi="fr-FR"/>
        </w:rPr>
        <w:t>nent dans leurs bras un enfant avant qu’on ne lui ait rasé ses premiers cheveux, celui-ci meurt</w:t>
      </w:r>
      <w:r>
        <w:rPr>
          <w:lang w:eastAsia="fr-FR" w:bidi="fr-FR"/>
        </w:rPr>
        <w:t> </w:t>
      </w:r>
      <w:r>
        <w:rPr>
          <w:rStyle w:val="Appelnotedebasdep"/>
          <w:lang w:eastAsia="fr-FR" w:bidi="fr-FR"/>
        </w:rPr>
        <w:footnoteReference w:id="59"/>
      </w:r>
      <w:r w:rsidRPr="00C87F3B">
        <w:rPr>
          <w:lang w:eastAsia="fr-FR" w:bidi="fr-FR"/>
        </w:rPr>
        <w:t>.</w:t>
      </w:r>
    </w:p>
    <w:p w14:paraId="17F5F498" w14:textId="77777777" w:rsidR="00F83D3A" w:rsidRPr="00C87F3B" w:rsidRDefault="00F83D3A" w:rsidP="00F83D3A">
      <w:pPr>
        <w:spacing w:before="120" w:after="120"/>
        <w:jc w:val="both"/>
      </w:pPr>
      <w:r w:rsidRPr="00C87F3B">
        <w:rPr>
          <w:lang w:eastAsia="fr-FR" w:bidi="fr-FR"/>
        </w:rPr>
        <w:t>Après cet événement, vint le temps pour les deux compagnons de se marier. Les villages commençaient à être fondés dans la brousse. La première femme qu’ils trouvèrent fut l’objet de discussion. L’ancêtre des Jabate voulait que le F</w:t>
      </w:r>
      <w:r w:rsidRPr="00C87F3B">
        <w:rPr>
          <w:lang w:eastAsia="fr-FR" w:bidi="fr-FR"/>
        </w:rPr>
        <w:t>u</w:t>
      </w:r>
      <w:r w:rsidRPr="00C87F3B">
        <w:rPr>
          <w:lang w:eastAsia="fr-FR" w:bidi="fr-FR"/>
        </w:rPr>
        <w:t>la se marie le premier. Celui-ci estimait</w:t>
      </w:r>
      <w:r>
        <w:rPr>
          <w:lang w:eastAsia="fr-FR" w:bidi="fr-FR"/>
        </w:rPr>
        <w:t xml:space="preserve"> </w:t>
      </w:r>
      <w:r>
        <w:t xml:space="preserve">[63] </w:t>
      </w:r>
      <w:r w:rsidRPr="00C87F3B">
        <w:rPr>
          <w:lang w:eastAsia="fr-FR" w:bidi="fr-FR"/>
        </w:rPr>
        <w:t>au contraire que c’était à Nankon Tumani d’épouser ce</w:t>
      </w:r>
      <w:r w:rsidRPr="00C87F3B">
        <w:rPr>
          <w:lang w:eastAsia="fr-FR" w:bidi="fr-FR"/>
        </w:rPr>
        <w:t>t</w:t>
      </w:r>
      <w:r w:rsidRPr="00C87F3B">
        <w:rPr>
          <w:lang w:eastAsia="fr-FR" w:bidi="fr-FR"/>
        </w:rPr>
        <w:t>te femme. Il proposa ensuite que ce</w:t>
      </w:r>
      <w:r w:rsidRPr="00C87F3B">
        <w:rPr>
          <w:lang w:eastAsia="fr-FR" w:bidi="fr-FR"/>
        </w:rPr>
        <w:t>l</w:t>
      </w:r>
      <w:r w:rsidRPr="00C87F3B">
        <w:rPr>
          <w:lang w:eastAsia="fr-FR" w:bidi="fr-FR"/>
        </w:rPr>
        <w:t>le-ci leur fut commune.</w:t>
      </w:r>
    </w:p>
    <w:p w14:paraId="51B53971" w14:textId="77777777" w:rsidR="00F83D3A" w:rsidRPr="00C87F3B" w:rsidRDefault="00F83D3A" w:rsidP="00F83D3A">
      <w:pPr>
        <w:spacing w:before="120" w:after="120"/>
        <w:jc w:val="both"/>
      </w:pPr>
      <w:r>
        <w:rPr>
          <w:lang w:eastAsia="fr-FR" w:bidi="fr-FR"/>
        </w:rPr>
        <w:t>L’ancêtre des Jabate reje</w:t>
      </w:r>
      <w:r w:rsidRPr="00C87F3B">
        <w:rPr>
          <w:lang w:eastAsia="fr-FR" w:bidi="fr-FR"/>
        </w:rPr>
        <w:t>ta cette proposition et dit au Fula que puisqu’il était l’aîné, il lui laissait cette femme. Le Fula finit par a</w:t>
      </w:r>
      <w:r w:rsidRPr="00C87F3B">
        <w:rPr>
          <w:lang w:eastAsia="fr-FR" w:bidi="fr-FR"/>
        </w:rPr>
        <w:t>c</w:t>
      </w:r>
      <w:r w:rsidRPr="00C87F3B">
        <w:rPr>
          <w:lang w:eastAsia="fr-FR" w:bidi="fr-FR"/>
        </w:rPr>
        <w:t>cepter et épousa la femme, Nankon Tumani se maria par la suite et l’endroit où ils vivaient devint un village du nom de Basidibejin.</w:t>
      </w:r>
    </w:p>
    <w:p w14:paraId="3069962B" w14:textId="77777777" w:rsidR="00F83D3A" w:rsidRPr="00C87F3B" w:rsidRDefault="00F83D3A" w:rsidP="00F83D3A">
      <w:pPr>
        <w:spacing w:before="120" w:after="120"/>
        <w:jc w:val="both"/>
      </w:pPr>
      <w:r w:rsidRPr="00C87F3B">
        <w:rPr>
          <w:lang w:eastAsia="fr-FR" w:bidi="fr-FR"/>
        </w:rPr>
        <w:t>Cette légende est intéressante, car en dehors du fait qu’elle expl</w:t>
      </w:r>
      <w:r w:rsidRPr="00C87F3B">
        <w:rPr>
          <w:lang w:eastAsia="fr-FR" w:bidi="fr-FR"/>
        </w:rPr>
        <w:t>i</w:t>
      </w:r>
      <w:r w:rsidRPr="00C87F3B">
        <w:rPr>
          <w:lang w:eastAsia="fr-FR" w:bidi="fr-FR"/>
        </w:rPr>
        <w:t>que de façon détaillée l’origine de l’interdit principal des Jabate, elle donne une descri</w:t>
      </w:r>
      <w:r w:rsidRPr="00C87F3B">
        <w:rPr>
          <w:lang w:eastAsia="fr-FR" w:bidi="fr-FR"/>
        </w:rPr>
        <w:t>p</w:t>
      </w:r>
      <w:r w:rsidRPr="00C87F3B">
        <w:rPr>
          <w:lang w:eastAsia="fr-FR" w:bidi="fr-FR"/>
        </w:rPr>
        <w:t>tion très significative des rapports entre l’ancêtre des Sidibe et celui des Jabate. Ceux-ci sont de statut égal mais le Fula est quand même l’aîné, ce qui lui donne une certaine prééminence sur l’ancêtre des Jabate qui va vendre le gibier sur le marché de Mininian et qui en rapporte la coto</w:t>
      </w:r>
      <w:r w:rsidRPr="00C87F3B">
        <w:rPr>
          <w:lang w:eastAsia="fr-FR" w:bidi="fr-FR"/>
        </w:rPr>
        <w:t>n</w:t>
      </w:r>
      <w:r w:rsidRPr="00C87F3B">
        <w:rPr>
          <w:lang w:eastAsia="fr-FR" w:bidi="fr-FR"/>
        </w:rPr>
        <w:t>nade. Ensuite il dit à sa sœur d’attendre le Fula pour lui narrer son périple. Enfin c’est le Fula qui prend femme le premier.</w:t>
      </w:r>
    </w:p>
    <w:p w14:paraId="5DB2BB99" w14:textId="77777777" w:rsidR="00F83D3A" w:rsidRPr="00C87F3B" w:rsidRDefault="00F83D3A" w:rsidP="00F83D3A">
      <w:pPr>
        <w:spacing w:before="120" w:after="120"/>
        <w:jc w:val="both"/>
      </w:pPr>
      <w:r w:rsidRPr="00C87F3B">
        <w:rPr>
          <w:lang w:eastAsia="fr-FR" w:bidi="fr-FR"/>
        </w:rPr>
        <w:lastRenderedPageBreak/>
        <w:t>D’autres légendes que nous avons recueillies de la bouche de r</w:t>
      </w:r>
      <w:r w:rsidRPr="00C87F3B">
        <w:rPr>
          <w:lang w:eastAsia="fr-FR" w:bidi="fr-FR"/>
        </w:rPr>
        <w:t>e</w:t>
      </w:r>
      <w:r w:rsidRPr="00C87F3B">
        <w:rPr>
          <w:lang w:eastAsia="fr-FR" w:bidi="fr-FR"/>
        </w:rPr>
        <w:t>présentants du même clan sont plus e</w:t>
      </w:r>
      <w:r w:rsidRPr="00C87F3B">
        <w:rPr>
          <w:lang w:eastAsia="fr-FR" w:bidi="fr-FR"/>
        </w:rPr>
        <w:t>x</w:t>
      </w:r>
      <w:r w:rsidRPr="00C87F3B">
        <w:rPr>
          <w:lang w:eastAsia="fr-FR" w:bidi="fr-FR"/>
        </w:rPr>
        <w:t>plicites quant à la prééminence des Sidibe sur les Jabate. Ainsi les ancêtres de L.T.J. de Bamako, F</w:t>
      </w:r>
      <w:r w:rsidRPr="00C87F3B">
        <w:rPr>
          <w:lang w:eastAsia="fr-FR" w:bidi="fr-FR"/>
        </w:rPr>
        <w:t>a</w:t>
      </w:r>
      <w:r w:rsidRPr="00C87F3B">
        <w:rPr>
          <w:lang w:eastAsia="fr-FR" w:bidi="fr-FR"/>
        </w:rPr>
        <w:t>chien et son frère cadet Tiemokhpjan auraient quitté Kib</w:t>
      </w:r>
      <w:r w:rsidRPr="00C87F3B">
        <w:rPr>
          <w:lang w:eastAsia="fr-FR" w:bidi="fr-FR"/>
        </w:rPr>
        <w:t>a</w:t>
      </w:r>
      <w:r w:rsidRPr="00C87F3B">
        <w:rPr>
          <w:lang w:eastAsia="fr-FR" w:bidi="fr-FR"/>
        </w:rPr>
        <w:t>dum dans le Banan où ils étaient paysans pour se rendre au Wasulu. Arrivés à B</w:t>
      </w:r>
      <w:r w:rsidRPr="00C87F3B">
        <w:rPr>
          <w:lang w:eastAsia="fr-FR" w:bidi="fr-FR"/>
        </w:rPr>
        <w:t>a</w:t>
      </w:r>
      <w:r w:rsidRPr="00C87F3B">
        <w:rPr>
          <w:lang w:eastAsia="fr-FR" w:bidi="fr-FR"/>
        </w:rPr>
        <w:t>sidibejin, ils auraient trouvé Meriya Solomani Sidibe qui détenait le po</w:t>
      </w:r>
      <w:r w:rsidRPr="00C87F3B">
        <w:rPr>
          <w:lang w:eastAsia="fr-FR" w:bidi="fr-FR"/>
        </w:rPr>
        <w:t>u</w:t>
      </w:r>
      <w:r w:rsidRPr="00C87F3B">
        <w:rPr>
          <w:lang w:eastAsia="fr-FR" w:bidi="fr-FR"/>
        </w:rPr>
        <w:t xml:space="preserve">voir. Ils décidèrent de s’associer à ce </w:t>
      </w:r>
      <w:r>
        <w:rPr>
          <w:lang w:eastAsia="fr-FR" w:bidi="fr-FR"/>
        </w:rPr>
        <w:t>dernier</w:t>
      </w:r>
      <w:r w:rsidRPr="00C87F3B">
        <w:rPr>
          <w:lang w:eastAsia="fr-FR" w:bidi="fr-FR"/>
        </w:rPr>
        <w:t>. L’ancêtre des Jabate qui connaissait beaucoup de ch</w:t>
      </w:r>
      <w:r w:rsidRPr="00C87F3B">
        <w:rPr>
          <w:lang w:eastAsia="fr-FR" w:bidi="fr-FR"/>
        </w:rPr>
        <w:t>o</w:t>
      </w:r>
      <w:r w:rsidRPr="00C87F3B">
        <w:rPr>
          <w:lang w:eastAsia="fr-FR" w:bidi="fr-FR"/>
        </w:rPr>
        <w:t>ses, donna le secret du pays à l’ancêtre des Sidibe. Il lui dit : « Si tu mets le feu à la forêt qui est à l’est du village juste à la fin de la saison froide et si tu es le premier à la faire, tout le pays sera à toi ». Après avoir livré le secret à Meriya Solomani Sidibe, il lui dit qu’il allait se consacrer désormais au co</w:t>
      </w:r>
      <w:r w:rsidRPr="00C87F3B">
        <w:rPr>
          <w:lang w:eastAsia="fr-FR" w:bidi="fr-FR"/>
        </w:rPr>
        <w:t>m</w:t>
      </w:r>
      <w:r w:rsidRPr="00C87F3B">
        <w:rPr>
          <w:lang w:eastAsia="fr-FR" w:bidi="fr-FR"/>
        </w:rPr>
        <w:t>merce.</w:t>
      </w:r>
    </w:p>
    <w:p w14:paraId="2CD3BD77" w14:textId="77777777" w:rsidR="00F83D3A" w:rsidRPr="00C87F3B" w:rsidRDefault="00F83D3A" w:rsidP="00F83D3A">
      <w:pPr>
        <w:spacing w:before="120" w:after="120"/>
        <w:jc w:val="both"/>
      </w:pPr>
      <w:r w:rsidRPr="00C87F3B">
        <w:rPr>
          <w:lang w:eastAsia="fr-FR" w:bidi="fr-FR"/>
        </w:rPr>
        <w:t>Enfin, d’après M. J. de Basidibejin : Soman et Tiekura son frère aîné étaient des forgerons Ba</w:t>
      </w:r>
      <w:r w:rsidRPr="00C87F3B">
        <w:rPr>
          <w:lang w:eastAsia="fr-FR" w:bidi="fr-FR"/>
        </w:rPr>
        <w:t>n</w:t>
      </w:r>
      <w:r w:rsidRPr="00C87F3B">
        <w:rPr>
          <w:lang w:eastAsia="fr-FR" w:bidi="fr-FR"/>
        </w:rPr>
        <w:t>mana du nom de Traoré. Ils auraient quitté le Banan il y a six générations, seraient passés par Yanfolila et auraient trouvés Kunbamisa Sidibe le père de Meriya Solomani, à B</w:t>
      </w:r>
      <w:r w:rsidRPr="00C87F3B">
        <w:rPr>
          <w:lang w:eastAsia="fr-FR" w:bidi="fr-FR"/>
        </w:rPr>
        <w:t>a</w:t>
      </w:r>
      <w:r w:rsidRPr="00C87F3B">
        <w:rPr>
          <w:lang w:eastAsia="fr-FR" w:bidi="fr-FR"/>
        </w:rPr>
        <w:t>sidibejin. Ils se lièrent d’amitié avec lui. L’ancêtre des Jabate</w:t>
      </w:r>
      <w:r>
        <w:rPr>
          <w:lang w:eastAsia="fr-FR" w:bidi="fr-FR"/>
        </w:rPr>
        <w:t xml:space="preserve"> </w:t>
      </w:r>
      <w:r>
        <w:t xml:space="preserve">[64] </w:t>
      </w:r>
      <w:r w:rsidRPr="00C87F3B">
        <w:rPr>
          <w:lang w:eastAsia="fr-FR" w:bidi="fr-FR"/>
        </w:rPr>
        <w:t>avait un beau cheval. Kunbamisa lui dit : « En l’honneur de mon am</w:t>
      </w:r>
      <w:r w:rsidRPr="00C87F3B">
        <w:rPr>
          <w:lang w:eastAsia="fr-FR" w:bidi="fr-FR"/>
        </w:rPr>
        <w:t>i</w:t>
      </w:r>
      <w:r w:rsidRPr="00C87F3B">
        <w:rPr>
          <w:lang w:eastAsia="fr-FR" w:bidi="fr-FR"/>
        </w:rPr>
        <w:t>tié, tu me donnes ton cheval ». L’autre lui répondit : « Quand je r</w:t>
      </w:r>
      <w:r w:rsidRPr="00C87F3B">
        <w:rPr>
          <w:lang w:eastAsia="fr-FR" w:bidi="fr-FR"/>
        </w:rPr>
        <w:t>e</w:t>
      </w:r>
      <w:r w:rsidRPr="00C87F3B">
        <w:rPr>
          <w:lang w:eastAsia="fr-FR" w:bidi="fr-FR"/>
        </w:rPr>
        <w:t>tournerai dans le nord je te rapporterai un cheval ».</w:t>
      </w:r>
      <w:r>
        <w:rPr>
          <w:lang w:eastAsia="fr-FR" w:bidi="fr-FR"/>
        </w:rPr>
        <w:t xml:space="preserve"> Il</w:t>
      </w:r>
      <w:r w:rsidRPr="00C87F3B">
        <w:rPr>
          <w:lang w:eastAsia="fr-FR" w:bidi="fr-FR"/>
        </w:rPr>
        <w:t xml:space="preserve"> alla dans le nord et acheta un autre cheval qu’il donna à Kunbamisa-Sidibe. Celui-ci lui donna des escl</w:t>
      </w:r>
      <w:r w:rsidRPr="00C87F3B">
        <w:rPr>
          <w:lang w:eastAsia="fr-FR" w:bidi="fr-FR"/>
        </w:rPr>
        <w:t>a</w:t>
      </w:r>
      <w:r w:rsidRPr="00C87F3B">
        <w:rPr>
          <w:lang w:eastAsia="fr-FR" w:bidi="fr-FR"/>
        </w:rPr>
        <w:t>ves et lui dit : « J’aimerai que tu t’installes avec moi et que nous soyons amis ». Ce n’est que par la suite que lés Tra</w:t>
      </w:r>
      <w:r w:rsidRPr="00C87F3B">
        <w:rPr>
          <w:lang w:eastAsia="fr-FR" w:bidi="fr-FR"/>
        </w:rPr>
        <w:t>o</w:t>
      </w:r>
      <w:r w:rsidRPr="00C87F3B">
        <w:rPr>
          <w:lang w:eastAsia="fr-FR" w:bidi="fr-FR"/>
        </w:rPr>
        <w:t>re-Jabate se livrèrent au co</w:t>
      </w:r>
      <w:r w:rsidRPr="00C87F3B">
        <w:rPr>
          <w:lang w:eastAsia="fr-FR" w:bidi="fr-FR"/>
        </w:rPr>
        <w:t>m</w:t>
      </w:r>
      <w:r w:rsidRPr="00C87F3B">
        <w:rPr>
          <w:lang w:eastAsia="fr-FR" w:bidi="fr-FR"/>
        </w:rPr>
        <w:t>merce.</w:t>
      </w:r>
    </w:p>
    <w:p w14:paraId="521852C0" w14:textId="77777777" w:rsidR="00F83D3A" w:rsidRPr="00C87F3B" w:rsidRDefault="00F83D3A" w:rsidP="00F83D3A">
      <w:pPr>
        <w:spacing w:before="120" w:after="120"/>
        <w:jc w:val="both"/>
      </w:pPr>
      <w:r w:rsidRPr="00C87F3B">
        <w:rPr>
          <w:lang w:eastAsia="fr-FR" w:bidi="fr-FR"/>
        </w:rPr>
        <w:t>Ces deux dernières légendes permettent de co</w:t>
      </w:r>
      <w:r w:rsidRPr="00C87F3B">
        <w:rPr>
          <w:lang w:eastAsia="fr-FR" w:bidi="fr-FR"/>
        </w:rPr>
        <w:t>r</w:t>
      </w:r>
      <w:r w:rsidRPr="00C87F3B">
        <w:rPr>
          <w:lang w:eastAsia="fr-FR" w:bidi="fr-FR"/>
        </w:rPr>
        <w:t>riger l’explication de l’origine du nom Jabate telle qu’elle est donnée dans la première ve</w:t>
      </w:r>
      <w:r w:rsidRPr="00C87F3B">
        <w:rPr>
          <w:lang w:eastAsia="fr-FR" w:bidi="fr-FR"/>
        </w:rPr>
        <w:t>r</w:t>
      </w:r>
      <w:r w:rsidRPr="00C87F3B">
        <w:rPr>
          <w:lang w:eastAsia="fr-FR" w:bidi="fr-FR"/>
        </w:rPr>
        <w:t>sion. Il est probable que cette étymologie — Jabate étant la déform</w:t>
      </w:r>
      <w:r w:rsidRPr="00C87F3B">
        <w:rPr>
          <w:lang w:eastAsia="fr-FR" w:bidi="fr-FR"/>
        </w:rPr>
        <w:t>a</w:t>
      </w:r>
      <w:r w:rsidRPr="00C87F3B">
        <w:rPr>
          <w:lang w:eastAsia="fr-FR" w:bidi="fr-FR"/>
        </w:rPr>
        <w:t xml:space="preserve">tion de </w:t>
      </w:r>
      <w:r w:rsidRPr="00C33F66">
        <w:rPr>
          <w:i/>
        </w:rPr>
        <w:t>jibato</w:t>
      </w:r>
      <w:r w:rsidRPr="00C87F3B">
        <w:t xml:space="preserve"> : </w:t>
      </w:r>
      <w:r w:rsidRPr="00C87F3B">
        <w:rPr>
          <w:lang w:eastAsia="fr-FR" w:bidi="fr-FR"/>
        </w:rPr>
        <w:t>femme nouvellement a</w:t>
      </w:r>
      <w:r w:rsidRPr="00C87F3B">
        <w:rPr>
          <w:lang w:eastAsia="fr-FR" w:bidi="fr-FR"/>
        </w:rPr>
        <w:t>c</w:t>
      </w:r>
      <w:r w:rsidRPr="00C87F3B">
        <w:rPr>
          <w:lang w:eastAsia="fr-FR" w:bidi="fr-FR"/>
        </w:rPr>
        <w:t xml:space="preserve">couchée — est une façon d’enjoliver la légende d’origine des Jabate. En fait, il est probable que les Jabate étaient à l’origine des </w:t>
      </w:r>
      <w:r w:rsidRPr="00C87F3B">
        <w:t xml:space="preserve">horon </w:t>
      </w:r>
      <w:r w:rsidRPr="00C87F3B">
        <w:rPr>
          <w:lang w:eastAsia="fr-FR" w:bidi="fr-FR"/>
        </w:rPr>
        <w:t>(nobles) Traoré, qui ont changé d</w:t>
      </w:r>
      <w:r>
        <w:rPr>
          <w:lang w:eastAsia="fr-FR" w:bidi="fr-FR"/>
        </w:rPr>
        <w:t>e nom lorsqu’en se plaçant sous</w:t>
      </w:r>
      <w:r w:rsidRPr="00C87F3B">
        <w:rPr>
          <w:lang w:eastAsia="fr-FR" w:bidi="fr-FR"/>
        </w:rPr>
        <w:t xml:space="preserve"> la protection des Sidibe, ils sont d</w:t>
      </w:r>
      <w:r w:rsidRPr="00C87F3B">
        <w:rPr>
          <w:lang w:eastAsia="fr-FR" w:bidi="fr-FR"/>
        </w:rPr>
        <w:t>e</w:t>
      </w:r>
      <w:r w:rsidRPr="00C87F3B">
        <w:rPr>
          <w:lang w:eastAsia="fr-FR" w:bidi="fr-FR"/>
        </w:rPr>
        <w:t>venus Kooroko</w:t>
      </w:r>
      <w:r>
        <w:rPr>
          <w:lang w:eastAsia="fr-FR" w:bidi="fr-FR"/>
        </w:rPr>
        <w:t> </w:t>
      </w:r>
      <w:r>
        <w:rPr>
          <w:rStyle w:val="Appelnotedebasdep"/>
          <w:lang w:eastAsia="fr-FR" w:bidi="fr-FR"/>
        </w:rPr>
        <w:footnoteReference w:id="60"/>
      </w:r>
      <w:r w:rsidRPr="00C87F3B">
        <w:rPr>
          <w:lang w:eastAsia="fr-FR" w:bidi="fr-FR"/>
        </w:rPr>
        <w:t>. Si l’on considère que les devises Traoré et J</w:t>
      </w:r>
      <w:r w:rsidRPr="00C87F3B">
        <w:rPr>
          <w:lang w:eastAsia="fr-FR" w:bidi="fr-FR"/>
        </w:rPr>
        <w:t>a</w:t>
      </w:r>
      <w:r w:rsidRPr="00C87F3B">
        <w:rPr>
          <w:lang w:eastAsia="fr-FR" w:bidi="fr-FR"/>
        </w:rPr>
        <w:t xml:space="preserve">bate forment un paradigme, Jabate serait la transformation </w:t>
      </w:r>
      <w:r w:rsidRPr="00C87F3B">
        <w:t>nyamakala</w:t>
      </w:r>
      <w:r w:rsidRPr="00C87F3B">
        <w:rPr>
          <w:lang w:eastAsia="fr-FR" w:bidi="fr-FR"/>
        </w:rPr>
        <w:t xml:space="preserve"> (de caste) de Tra</w:t>
      </w:r>
      <w:r w:rsidRPr="00C87F3B">
        <w:rPr>
          <w:lang w:eastAsia="fr-FR" w:bidi="fr-FR"/>
        </w:rPr>
        <w:t>o</w:t>
      </w:r>
      <w:r w:rsidRPr="00C87F3B">
        <w:rPr>
          <w:lang w:eastAsia="fr-FR" w:bidi="fr-FR"/>
        </w:rPr>
        <w:t>ré.</w:t>
      </w:r>
    </w:p>
    <w:p w14:paraId="0A2B6566" w14:textId="77777777" w:rsidR="00F83D3A" w:rsidRDefault="00F83D3A" w:rsidP="00F83D3A">
      <w:pPr>
        <w:spacing w:before="120" w:after="120"/>
        <w:jc w:val="both"/>
        <w:rPr>
          <w:lang w:eastAsia="fr-FR" w:bidi="fr-FR"/>
        </w:rPr>
      </w:pPr>
    </w:p>
    <w:p w14:paraId="3DDD9EC5" w14:textId="77777777" w:rsidR="00F83D3A" w:rsidRDefault="00F83D3A" w:rsidP="00F83D3A">
      <w:pPr>
        <w:spacing w:before="120" w:after="120"/>
        <w:jc w:val="both"/>
        <w:rPr>
          <w:lang w:eastAsia="fr-FR" w:bidi="fr-FR"/>
        </w:rPr>
      </w:pPr>
    </w:p>
    <w:p w14:paraId="7A20C58D" w14:textId="77777777" w:rsidR="00F83D3A" w:rsidRPr="00C33F66" w:rsidRDefault="00F83D3A" w:rsidP="00F83D3A">
      <w:pPr>
        <w:pStyle w:val="a"/>
      </w:pPr>
      <w:r w:rsidRPr="00C33F66">
        <w:t>Les Kamara</w:t>
      </w:r>
    </w:p>
    <w:p w14:paraId="5647B832" w14:textId="77777777" w:rsidR="00F83D3A" w:rsidRDefault="00F83D3A" w:rsidP="00F83D3A">
      <w:pPr>
        <w:spacing w:before="120" w:after="120"/>
        <w:jc w:val="both"/>
        <w:rPr>
          <w:lang w:eastAsia="fr-FR" w:bidi="fr-FR"/>
        </w:rPr>
      </w:pPr>
    </w:p>
    <w:p w14:paraId="18722750" w14:textId="77777777" w:rsidR="00F83D3A" w:rsidRPr="00C87F3B" w:rsidRDefault="00F83D3A" w:rsidP="00F83D3A">
      <w:pPr>
        <w:spacing w:before="120" w:after="120"/>
        <w:jc w:val="both"/>
      </w:pPr>
      <w:r w:rsidRPr="00C87F3B">
        <w:rPr>
          <w:lang w:eastAsia="fr-FR" w:bidi="fr-FR"/>
        </w:rPr>
        <w:t>D’après la tradition orale, les Kamara sont orig</w:t>
      </w:r>
      <w:r w:rsidRPr="00C87F3B">
        <w:rPr>
          <w:lang w:eastAsia="fr-FR" w:bidi="fr-FR"/>
        </w:rPr>
        <w:t>i</w:t>
      </w:r>
      <w:r w:rsidRPr="00C87F3B">
        <w:rPr>
          <w:lang w:eastAsia="fr-FR" w:bidi="fr-FR"/>
        </w:rPr>
        <w:t>naires de Manden et font partie des</w:t>
      </w:r>
      <w:r>
        <w:rPr>
          <w:lang w:eastAsia="fr-FR" w:bidi="fr-FR"/>
        </w:rPr>
        <w:t xml:space="preserve"> </w:t>
      </w:r>
      <w:r w:rsidRPr="00C87F3B">
        <w:rPr>
          <w:lang w:eastAsia="fr-FR" w:bidi="fr-FR"/>
        </w:rPr>
        <w:t>Ton</w:t>
      </w:r>
      <w:r>
        <w:rPr>
          <w:lang w:eastAsia="fr-FR" w:bidi="fr-FR"/>
        </w:rPr>
        <w:t xml:space="preserve"> </w:t>
      </w:r>
      <w:r w:rsidRPr="00C87F3B">
        <w:rPr>
          <w:lang w:eastAsia="fr-FR" w:bidi="fr-FR"/>
        </w:rPr>
        <w:t>Ta</w:t>
      </w:r>
      <w:r>
        <w:rPr>
          <w:lang w:eastAsia="fr-FR" w:bidi="fr-FR"/>
        </w:rPr>
        <w:t xml:space="preserve"> </w:t>
      </w:r>
      <w:r w:rsidRPr="00C87F3B">
        <w:rPr>
          <w:lang w:eastAsia="fr-FR" w:bidi="fr-FR"/>
        </w:rPr>
        <w:t>Jon Tan Ni</w:t>
      </w:r>
      <w:r>
        <w:rPr>
          <w:lang w:eastAsia="fr-FR" w:bidi="fr-FR"/>
        </w:rPr>
        <w:t xml:space="preserve"> </w:t>
      </w:r>
      <w:r w:rsidRPr="00C87F3B">
        <w:rPr>
          <w:lang w:eastAsia="fr-FR" w:bidi="fr-FR"/>
        </w:rPr>
        <w:t>Wooro. C’est-à-dire selon G. Dieterlen des seize familles de captifs nobles qui sont les alliés volo</w:t>
      </w:r>
      <w:r w:rsidRPr="00C87F3B">
        <w:rPr>
          <w:lang w:eastAsia="fr-FR" w:bidi="fr-FR"/>
        </w:rPr>
        <w:t>n</w:t>
      </w:r>
      <w:r w:rsidRPr="00C87F3B">
        <w:rPr>
          <w:lang w:eastAsia="fr-FR" w:bidi="fr-FR"/>
        </w:rPr>
        <w:t>ta</w:t>
      </w:r>
      <w:r w:rsidRPr="00C87F3B">
        <w:rPr>
          <w:lang w:eastAsia="fr-FR" w:bidi="fr-FR"/>
        </w:rPr>
        <w:t>i</w:t>
      </w:r>
      <w:r w:rsidRPr="00C87F3B">
        <w:rPr>
          <w:lang w:eastAsia="fr-FR" w:bidi="fr-FR"/>
        </w:rPr>
        <w:t>res des Keita et avec lesquels ceux-ci sont unis parfois également par le mariage</w:t>
      </w:r>
      <w:r>
        <w:rPr>
          <w:lang w:eastAsia="fr-FR" w:bidi="fr-FR"/>
        </w:rPr>
        <w:t> </w:t>
      </w:r>
      <w:r>
        <w:rPr>
          <w:rStyle w:val="Appelnotedebasdep"/>
          <w:lang w:eastAsia="fr-FR" w:bidi="fr-FR"/>
        </w:rPr>
        <w:footnoteReference w:id="61"/>
      </w:r>
      <w:r w:rsidRPr="00C87F3B">
        <w:rPr>
          <w:lang w:eastAsia="fr-FR" w:bidi="fr-FR"/>
        </w:rPr>
        <w:t>. Dans l’épopée de Sunjata telle qu’elle est rappo</w:t>
      </w:r>
      <w:r w:rsidRPr="00C87F3B">
        <w:rPr>
          <w:lang w:eastAsia="fr-FR" w:bidi="fr-FR"/>
        </w:rPr>
        <w:t>r</w:t>
      </w:r>
      <w:r w:rsidRPr="00C87F3B">
        <w:rPr>
          <w:lang w:eastAsia="fr-FR" w:bidi="fr-FR"/>
        </w:rPr>
        <w:t>tée par D.T. Niane</w:t>
      </w:r>
      <w:r>
        <w:rPr>
          <w:lang w:eastAsia="fr-FR" w:bidi="fr-FR"/>
        </w:rPr>
        <w:t> </w:t>
      </w:r>
      <w:r>
        <w:rPr>
          <w:rStyle w:val="Appelnotedebasdep"/>
          <w:lang w:eastAsia="fr-FR" w:bidi="fr-FR"/>
        </w:rPr>
        <w:footnoteReference w:id="62"/>
      </w:r>
      <w:r w:rsidRPr="00C87F3B">
        <w:rPr>
          <w:lang w:eastAsia="fr-FR" w:bidi="fr-FR"/>
        </w:rPr>
        <w:t>, les Kamara apparaissent pl</w:t>
      </w:r>
      <w:r w:rsidRPr="00C87F3B">
        <w:rPr>
          <w:lang w:eastAsia="fr-FR" w:bidi="fr-FR"/>
        </w:rPr>
        <w:t>u</w:t>
      </w:r>
      <w:r w:rsidRPr="00C87F3B">
        <w:rPr>
          <w:lang w:eastAsia="fr-FR" w:bidi="fr-FR"/>
        </w:rPr>
        <w:t>sieurs fois et jouent un rôle non négligeable dans la vie du grand personnage. Su</w:t>
      </w:r>
      <w:r w:rsidRPr="00C87F3B">
        <w:rPr>
          <w:lang w:eastAsia="fr-FR" w:bidi="fr-FR"/>
        </w:rPr>
        <w:t>n</w:t>
      </w:r>
      <w:r w:rsidRPr="00C87F3B">
        <w:rPr>
          <w:lang w:eastAsia="fr-FR" w:bidi="fr-FR"/>
        </w:rPr>
        <w:t>jata dans sa jeunesse alors qu’il résidait à la cour de Niani avait notamment co</w:t>
      </w:r>
      <w:r w:rsidRPr="00C87F3B">
        <w:rPr>
          <w:lang w:eastAsia="fr-FR" w:bidi="fr-FR"/>
        </w:rPr>
        <w:t>m</w:t>
      </w:r>
      <w:r w:rsidRPr="00C87F3B">
        <w:rPr>
          <w:lang w:eastAsia="fr-FR" w:bidi="fr-FR"/>
        </w:rPr>
        <w:t>me amis Fran-Kamara, les fils du roi de Tabon (Futa-Jalon) et Kama</w:t>
      </w:r>
      <w:r w:rsidRPr="00C87F3B">
        <w:rPr>
          <w:lang w:eastAsia="fr-FR" w:bidi="fr-FR"/>
        </w:rPr>
        <w:t>n</w:t>
      </w:r>
      <w:r w:rsidRPr="00C87F3B">
        <w:rPr>
          <w:lang w:eastAsia="fr-FR" w:bidi="fr-FR"/>
        </w:rPr>
        <w:t>jan Kamara le fils du roi de Sibi (Manden)</w:t>
      </w:r>
      <w:r>
        <w:rPr>
          <w:lang w:eastAsia="fr-FR" w:bidi="fr-FR"/>
        </w:rPr>
        <w:t> </w:t>
      </w:r>
      <w:r>
        <w:rPr>
          <w:rStyle w:val="Appelnotedebasdep"/>
          <w:lang w:eastAsia="fr-FR" w:bidi="fr-FR"/>
        </w:rPr>
        <w:footnoteReference w:id="63"/>
      </w:r>
      <w:r w:rsidRPr="00C87F3B">
        <w:rPr>
          <w:lang w:eastAsia="fr-FR" w:bidi="fr-FR"/>
        </w:rPr>
        <w:t>. Lorsqu’il pa</w:t>
      </w:r>
      <w:r w:rsidRPr="00C87F3B">
        <w:rPr>
          <w:lang w:eastAsia="fr-FR" w:bidi="fr-FR"/>
        </w:rPr>
        <w:t>r</w:t>
      </w:r>
      <w:r w:rsidRPr="00C87F3B">
        <w:rPr>
          <w:lang w:eastAsia="fr-FR" w:bidi="fr-FR"/>
        </w:rPr>
        <w:t>tit en exil avec sa mère Sogolon Kedjou il alla à T</w:t>
      </w:r>
      <w:r w:rsidRPr="00C87F3B">
        <w:rPr>
          <w:lang w:eastAsia="fr-FR" w:bidi="fr-FR"/>
        </w:rPr>
        <w:t>a</w:t>
      </w:r>
      <w:r>
        <w:rPr>
          <w:lang w:eastAsia="fr-FR" w:bidi="fr-FR"/>
        </w:rPr>
        <w:t>bon demander l’hospitalité</w:t>
      </w:r>
      <w:r w:rsidRPr="00C87F3B">
        <w:rPr>
          <w:lang w:eastAsia="fr-FR" w:bidi="fr-FR"/>
        </w:rPr>
        <w:t xml:space="preserve"> au roi des Kamara</w:t>
      </w:r>
      <w:r>
        <w:rPr>
          <w:lang w:eastAsia="fr-FR" w:bidi="fr-FR"/>
        </w:rPr>
        <w:t xml:space="preserve"> </w:t>
      </w:r>
      <w:r>
        <w:t xml:space="preserve">[65] </w:t>
      </w:r>
      <w:r w:rsidRPr="00C87F3B">
        <w:rPr>
          <w:lang w:eastAsia="fr-FR" w:bidi="fr-FR"/>
        </w:rPr>
        <w:t>forgerons. Plus tard lorsque les rois de la s</w:t>
      </w:r>
      <w:r w:rsidRPr="00C87F3B">
        <w:rPr>
          <w:lang w:eastAsia="fr-FR" w:bidi="fr-FR"/>
        </w:rPr>
        <w:t>a</w:t>
      </w:r>
      <w:r w:rsidRPr="00C87F3B">
        <w:rPr>
          <w:lang w:eastAsia="fr-FR" w:bidi="fr-FR"/>
        </w:rPr>
        <w:t>vane commencèrent à se révolter contre Sumanoro, il se plaça sous les ordres de Kamandjan Kamara ami d’enfance de Sunjata et ancêtre des Kamara dits Dak</w:t>
      </w:r>
      <w:r w:rsidRPr="00C87F3B">
        <w:rPr>
          <w:lang w:eastAsia="fr-FR" w:bidi="fr-FR"/>
        </w:rPr>
        <w:t>i</w:t>
      </w:r>
      <w:r w:rsidRPr="00C87F3B">
        <w:rPr>
          <w:lang w:eastAsia="fr-FR" w:bidi="fr-FR"/>
        </w:rPr>
        <w:t>kimbon. Parmi les autres rois révoltés se trouvait également l’autre ami d’enfance de Sunjata, Tabon Wana roi des K</w:t>
      </w:r>
      <w:r w:rsidRPr="00C87F3B">
        <w:rPr>
          <w:lang w:eastAsia="fr-FR" w:bidi="fr-FR"/>
        </w:rPr>
        <w:t>a</w:t>
      </w:r>
      <w:r w:rsidRPr="00C87F3B">
        <w:rPr>
          <w:lang w:eastAsia="fr-FR" w:bidi="fr-FR"/>
        </w:rPr>
        <w:t>mara forgerons dits Sinikimbon. E</w:t>
      </w:r>
      <w:r w:rsidRPr="00C87F3B">
        <w:rPr>
          <w:lang w:eastAsia="fr-FR" w:bidi="fr-FR"/>
        </w:rPr>
        <w:t>n</w:t>
      </w:r>
      <w:r w:rsidRPr="00C87F3B">
        <w:rPr>
          <w:lang w:eastAsia="fr-FR" w:bidi="fr-FR"/>
        </w:rPr>
        <w:t>fin, après la défaite de Sumanoro et l’achèvement de la conquête du Manden, Sunjata conclut un pacte d’amitié avec les K</w:t>
      </w:r>
      <w:r w:rsidRPr="00C87F3B">
        <w:rPr>
          <w:lang w:eastAsia="fr-FR" w:bidi="fr-FR"/>
        </w:rPr>
        <w:t>a</w:t>
      </w:r>
      <w:r w:rsidRPr="00C87F3B">
        <w:rPr>
          <w:lang w:eastAsia="fr-FR" w:bidi="fr-FR"/>
        </w:rPr>
        <w:t>mara de Sibi. Il réserva aux Keita le pays de Kita, et laissa aux Kam</w:t>
      </w:r>
      <w:r w:rsidRPr="00C87F3B">
        <w:rPr>
          <w:lang w:eastAsia="fr-FR" w:bidi="fr-FR"/>
        </w:rPr>
        <w:t>a</w:t>
      </w:r>
      <w:r>
        <w:rPr>
          <w:lang w:eastAsia="fr-FR" w:bidi="fr-FR"/>
        </w:rPr>
        <w:t>ra la maîtrise de la terre,</w:t>
      </w:r>
      <w:r w:rsidRPr="00C87F3B">
        <w:rPr>
          <w:lang w:eastAsia="fr-FR" w:bidi="fr-FR"/>
        </w:rPr>
        <w:t xml:space="preserve"> laissant aux Kamara la maîtrise de la terre.</w:t>
      </w:r>
    </w:p>
    <w:p w14:paraId="6E5AF709" w14:textId="77777777" w:rsidR="00F83D3A" w:rsidRPr="00C87F3B" w:rsidRDefault="00F83D3A" w:rsidP="00F83D3A">
      <w:pPr>
        <w:spacing w:before="120" w:after="120"/>
        <w:jc w:val="both"/>
      </w:pPr>
      <w:r w:rsidRPr="00C87F3B">
        <w:rPr>
          <w:lang w:eastAsia="fr-FR" w:bidi="fr-FR"/>
        </w:rPr>
        <w:t>Les informations que nous avons recueillies sur les Kamara reco</w:t>
      </w:r>
      <w:r w:rsidRPr="00C87F3B">
        <w:rPr>
          <w:lang w:eastAsia="fr-FR" w:bidi="fr-FR"/>
        </w:rPr>
        <w:t>u</w:t>
      </w:r>
      <w:r w:rsidRPr="00C87F3B">
        <w:rPr>
          <w:lang w:eastAsia="fr-FR" w:bidi="fr-FR"/>
        </w:rPr>
        <w:t>pent en partie celles données par D. T. Niane. Selon l’un de nos i</w:t>
      </w:r>
      <w:r w:rsidRPr="00C87F3B">
        <w:rPr>
          <w:lang w:eastAsia="fr-FR" w:bidi="fr-FR"/>
        </w:rPr>
        <w:t>n</w:t>
      </w:r>
      <w:r w:rsidRPr="00C87F3B">
        <w:rPr>
          <w:lang w:eastAsia="fr-FR" w:bidi="fr-FR"/>
        </w:rPr>
        <w:t>formateurs il y aurait trois sortes de Kamara : les Kamara de Sibi, ceux de Tabon et ceux de Munefara. Selon lui, les Kamara Kooroko seraient originaires de Tabon. En fait les Kamara Kooroko qui sont peu nombreux n’appartiennent pas tous au même lignage dans la m</w:t>
      </w:r>
      <w:r w:rsidRPr="00C87F3B">
        <w:rPr>
          <w:lang w:eastAsia="fr-FR" w:bidi="fr-FR"/>
        </w:rPr>
        <w:t>e</w:t>
      </w:r>
      <w:r w:rsidRPr="00C87F3B">
        <w:rPr>
          <w:lang w:eastAsia="fr-FR" w:bidi="fr-FR"/>
        </w:rPr>
        <w:t>sure où il</w:t>
      </w:r>
      <w:r>
        <w:rPr>
          <w:lang w:eastAsia="fr-FR" w:bidi="fr-FR"/>
        </w:rPr>
        <w:t>s</w:t>
      </w:r>
      <w:r w:rsidRPr="00C87F3B">
        <w:rPr>
          <w:lang w:eastAsia="fr-FR" w:bidi="fr-FR"/>
        </w:rPr>
        <w:t xml:space="preserve"> ne se reconnaissent pas tous le même </w:t>
      </w:r>
      <w:r w:rsidRPr="00ED5D70">
        <w:rPr>
          <w:i/>
        </w:rPr>
        <w:t>tana</w:t>
      </w:r>
      <w:r w:rsidRPr="00C87F3B">
        <w:rPr>
          <w:lang w:eastAsia="fr-FR" w:bidi="fr-FR"/>
        </w:rPr>
        <w:t xml:space="preserve"> (interdit). Ce</w:t>
      </w:r>
      <w:r w:rsidRPr="00C87F3B">
        <w:rPr>
          <w:lang w:eastAsia="fr-FR" w:bidi="fr-FR"/>
        </w:rPr>
        <w:t>r</w:t>
      </w:r>
      <w:r w:rsidRPr="00C87F3B">
        <w:rPr>
          <w:lang w:eastAsia="fr-FR" w:bidi="fr-FR"/>
        </w:rPr>
        <w:t xml:space="preserve">tains en effet ont pour </w:t>
      </w:r>
      <w:r w:rsidRPr="00ED5D70">
        <w:rPr>
          <w:i/>
        </w:rPr>
        <w:t>tana</w:t>
      </w:r>
      <w:r w:rsidRPr="00C87F3B">
        <w:rPr>
          <w:lang w:eastAsia="fr-FR" w:bidi="fr-FR"/>
        </w:rPr>
        <w:t xml:space="preserve"> un singe noir (</w:t>
      </w:r>
      <w:r w:rsidRPr="00ED5D70">
        <w:rPr>
          <w:i/>
        </w:rPr>
        <w:t>sulafin</w:t>
      </w:r>
      <w:r w:rsidRPr="00C87F3B">
        <w:rPr>
          <w:lang w:eastAsia="fr-FR" w:bidi="fr-FR"/>
        </w:rPr>
        <w:t>), d’autres le crocod</w:t>
      </w:r>
      <w:r w:rsidRPr="00C87F3B">
        <w:rPr>
          <w:lang w:eastAsia="fr-FR" w:bidi="fr-FR"/>
        </w:rPr>
        <w:t>i</w:t>
      </w:r>
      <w:r w:rsidRPr="00C87F3B">
        <w:rPr>
          <w:lang w:eastAsia="fr-FR" w:bidi="fr-FR"/>
        </w:rPr>
        <w:t>le (</w:t>
      </w:r>
      <w:r w:rsidRPr="00ED5D70">
        <w:rPr>
          <w:i/>
        </w:rPr>
        <w:t>bamba</w:t>
      </w:r>
      <w:r w:rsidRPr="00C87F3B">
        <w:rPr>
          <w:lang w:eastAsia="fr-FR" w:bidi="fr-FR"/>
        </w:rPr>
        <w:t xml:space="preserve">) et d’autres enfin une tortue d’eau nommée </w:t>
      </w:r>
      <w:r w:rsidRPr="00547EDF">
        <w:rPr>
          <w:i/>
        </w:rPr>
        <w:t>kamara</w:t>
      </w:r>
      <w:r w:rsidRPr="00C87F3B">
        <w:rPr>
          <w:lang w:eastAsia="fr-FR" w:bidi="fr-FR"/>
        </w:rPr>
        <w:t xml:space="preserve"> en </w:t>
      </w:r>
      <w:r w:rsidRPr="00C87F3B">
        <w:rPr>
          <w:lang w:eastAsia="fr-FR" w:bidi="fr-FR"/>
        </w:rPr>
        <w:lastRenderedPageBreak/>
        <w:t>Banmana (non identifiée). La se</w:t>
      </w:r>
      <w:r w:rsidRPr="00C87F3B">
        <w:rPr>
          <w:lang w:eastAsia="fr-FR" w:bidi="fr-FR"/>
        </w:rPr>
        <w:t>u</w:t>
      </w:r>
      <w:r w:rsidRPr="00C87F3B">
        <w:rPr>
          <w:lang w:eastAsia="fr-FR" w:bidi="fr-FR"/>
        </w:rPr>
        <w:t>le légende d’origine des Kamara Kooroko que nous avons pu recueillir relate la façon dont ce</w:t>
      </w:r>
      <w:r w:rsidRPr="00C87F3B">
        <w:rPr>
          <w:lang w:eastAsia="fr-FR" w:bidi="fr-FR"/>
        </w:rPr>
        <w:t>r</w:t>
      </w:r>
      <w:r w:rsidRPr="00C87F3B">
        <w:rPr>
          <w:lang w:eastAsia="fr-FR" w:bidi="fr-FR"/>
        </w:rPr>
        <w:t>tains de ces Kamara ont acquis leur nouveau statut. Selon F. K. de Kalana, J</w:t>
      </w:r>
      <w:r w:rsidRPr="00C87F3B">
        <w:rPr>
          <w:lang w:eastAsia="fr-FR" w:bidi="fr-FR"/>
        </w:rPr>
        <w:t>a</w:t>
      </w:r>
      <w:r w:rsidRPr="00C87F3B">
        <w:rPr>
          <w:lang w:eastAsia="fr-FR" w:bidi="fr-FR"/>
        </w:rPr>
        <w:t>ragwe l’ancêtre le plus éloigné dont il se sou</w:t>
      </w:r>
      <w:r>
        <w:rPr>
          <w:lang w:eastAsia="fr-FR" w:bidi="fr-FR"/>
        </w:rPr>
        <w:t>vie</w:t>
      </w:r>
      <w:r w:rsidRPr="00C87F3B">
        <w:rPr>
          <w:lang w:eastAsia="fr-FR" w:bidi="fr-FR"/>
        </w:rPr>
        <w:t>nne était Maninka. Il vivait au Manden et appartenait à une famille guerrière. Son fils Ko</w:t>
      </w:r>
      <w:r w:rsidRPr="00C87F3B">
        <w:rPr>
          <w:lang w:eastAsia="fr-FR" w:bidi="fr-FR"/>
        </w:rPr>
        <w:t>n</w:t>
      </w:r>
      <w:r w:rsidRPr="00C87F3B">
        <w:rPr>
          <w:lang w:eastAsia="fr-FR" w:bidi="fr-FR"/>
        </w:rPr>
        <w:t>so partit du Manden et vint au Wasulu avec sa famille. Il passa su</w:t>
      </w:r>
      <w:r w:rsidRPr="00C87F3B">
        <w:rPr>
          <w:lang w:eastAsia="fr-FR" w:bidi="fr-FR"/>
        </w:rPr>
        <w:t>c</w:t>
      </w:r>
      <w:r w:rsidRPr="00C87F3B">
        <w:rPr>
          <w:lang w:eastAsia="fr-FR" w:bidi="fr-FR"/>
        </w:rPr>
        <w:t>cessivement par Manjana (Guinée) puis Sotigim</w:t>
      </w:r>
      <w:r w:rsidRPr="00C87F3B">
        <w:rPr>
          <w:lang w:eastAsia="fr-FR" w:bidi="fr-FR"/>
        </w:rPr>
        <w:t>a</w:t>
      </w:r>
      <w:r w:rsidRPr="00C87F3B">
        <w:rPr>
          <w:lang w:eastAsia="fr-FR" w:bidi="fr-FR"/>
        </w:rPr>
        <w:t>lila (Guinée) où il se fixa, eut un fils du nom de Sa</w:t>
      </w:r>
      <w:r w:rsidRPr="00C87F3B">
        <w:rPr>
          <w:lang w:eastAsia="fr-FR" w:bidi="fr-FR"/>
        </w:rPr>
        <w:t>m</w:t>
      </w:r>
      <w:r w:rsidRPr="00C87F3B">
        <w:rPr>
          <w:lang w:eastAsia="fr-FR" w:bidi="fr-FR"/>
        </w:rPr>
        <w:t>ba et mourut. Son fils Samba quitta ce village pour se rendre à Berebogola (Gwaniakha, Mali) où il mourut et où vécut son fils Jumen. Le fils de Jumen, Nieni</w:t>
      </w:r>
      <w:r w:rsidRPr="00C87F3B">
        <w:rPr>
          <w:lang w:eastAsia="fr-FR" w:bidi="fr-FR"/>
        </w:rPr>
        <w:t>u</w:t>
      </w:r>
      <w:r w:rsidRPr="00C87F3B">
        <w:rPr>
          <w:lang w:eastAsia="fr-FR" w:bidi="fr-FR"/>
        </w:rPr>
        <w:t>tumani, le père de l’informateur quitta Berebogola pour se rendre à Sangarejin (Kusan). Son lignage d</w:t>
      </w:r>
      <w:r w:rsidRPr="00C87F3B">
        <w:rPr>
          <w:lang w:eastAsia="fr-FR" w:bidi="fr-FR"/>
        </w:rPr>
        <w:t>e</w:t>
      </w:r>
      <w:r w:rsidRPr="00C87F3B">
        <w:rPr>
          <w:lang w:eastAsia="fr-FR" w:bidi="fr-FR"/>
        </w:rPr>
        <w:t>vint Kooroko, selon lui de la façon suivante :</w:t>
      </w:r>
    </w:p>
    <w:p w14:paraId="32C3FF58" w14:textId="77777777" w:rsidR="00F83D3A" w:rsidRPr="00C87F3B" w:rsidRDefault="00F83D3A" w:rsidP="00F83D3A">
      <w:pPr>
        <w:spacing w:before="120" w:after="120"/>
        <w:jc w:val="both"/>
      </w:pPr>
      <w:r>
        <w:t>[66]</w:t>
      </w:r>
    </w:p>
    <w:p w14:paraId="24279C2D" w14:textId="77777777" w:rsidR="00F83D3A" w:rsidRPr="00C87F3B" w:rsidRDefault="00F83D3A" w:rsidP="00F83D3A">
      <w:pPr>
        <w:pStyle w:val="Grillecouleur-Accent1"/>
      </w:pPr>
      <w:r w:rsidRPr="00C87F3B">
        <w:rPr>
          <w:lang w:eastAsia="fr-FR" w:bidi="fr-FR"/>
        </w:rPr>
        <w:t>« Nous n’avons jamais été maîtres des terres dans un village que</w:t>
      </w:r>
      <w:r w:rsidRPr="00C87F3B">
        <w:rPr>
          <w:lang w:eastAsia="fr-FR" w:bidi="fr-FR"/>
        </w:rPr>
        <w:t>l</w:t>
      </w:r>
      <w:r w:rsidRPr="00C87F3B">
        <w:rPr>
          <w:lang w:eastAsia="fr-FR" w:bidi="fr-FR"/>
        </w:rPr>
        <w:t>conque du Wasulu. Lorsque nous arr</w:t>
      </w:r>
      <w:r w:rsidRPr="00C87F3B">
        <w:rPr>
          <w:lang w:eastAsia="fr-FR" w:bidi="fr-FR"/>
        </w:rPr>
        <w:t>i</w:t>
      </w:r>
      <w:r w:rsidRPr="00C87F3B">
        <w:rPr>
          <w:lang w:eastAsia="fr-FR" w:bidi="fr-FR"/>
        </w:rPr>
        <w:t>vâmes dans ce pays, nous étions peu nombreux et fa</w:t>
      </w:r>
      <w:r w:rsidRPr="00C87F3B">
        <w:rPr>
          <w:lang w:eastAsia="fr-FR" w:bidi="fr-FR"/>
        </w:rPr>
        <w:t>i</w:t>
      </w:r>
      <w:r w:rsidRPr="00C87F3B">
        <w:rPr>
          <w:lang w:eastAsia="fr-FR" w:bidi="fr-FR"/>
        </w:rPr>
        <w:t>bles. Les Fula étaient plus forts que nous et nous avons été obligés de nous co</w:t>
      </w:r>
      <w:r w:rsidRPr="00C87F3B">
        <w:rPr>
          <w:lang w:eastAsia="fr-FR" w:bidi="fr-FR"/>
        </w:rPr>
        <w:t>m</w:t>
      </w:r>
      <w:r w:rsidRPr="00C87F3B">
        <w:rPr>
          <w:lang w:eastAsia="fr-FR" w:bidi="fr-FR"/>
        </w:rPr>
        <w:t xml:space="preserve">porter comme leurs </w:t>
      </w:r>
      <w:r w:rsidRPr="00C87F3B">
        <w:t>nyamakala</w:t>
      </w:r>
      <w:r w:rsidRPr="00C87F3B">
        <w:rPr>
          <w:lang w:eastAsia="fr-FR" w:bidi="fr-FR"/>
        </w:rPr>
        <w:t xml:space="preserve"> (gens de caste) pour échapper à leurs coups. Nous sommes devenus des Ko</w:t>
      </w:r>
      <w:r w:rsidRPr="00C87F3B">
        <w:rPr>
          <w:lang w:eastAsia="fr-FR" w:bidi="fr-FR"/>
        </w:rPr>
        <w:t>o</w:t>
      </w:r>
      <w:r w:rsidRPr="00C87F3B">
        <w:rPr>
          <w:lang w:eastAsia="fr-FR" w:bidi="fr-FR"/>
        </w:rPr>
        <w:t>roko commerçants comme les autres et ne pouvant épouser des F</w:t>
      </w:r>
      <w:r w:rsidRPr="00C87F3B">
        <w:rPr>
          <w:lang w:eastAsia="fr-FR" w:bidi="fr-FR"/>
        </w:rPr>
        <w:t>u</w:t>
      </w:r>
      <w:r w:rsidRPr="00C87F3B">
        <w:rPr>
          <w:lang w:eastAsia="fr-FR" w:bidi="fr-FR"/>
        </w:rPr>
        <w:t>la, nous avons été contraints d’épouser des Kooroko ».</w:t>
      </w:r>
    </w:p>
    <w:p w14:paraId="1E9F2F95" w14:textId="77777777" w:rsidR="00F83D3A" w:rsidRDefault="00F83D3A" w:rsidP="00F83D3A">
      <w:pPr>
        <w:spacing w:before="120" w:after="120"/>
        <w:jc w:val="both"/>
        <w:rPr>
          <w:lang w:eastAsia="fr-FR" w:bidi="fr-FR"/>
        </w:rPr>
      </w:pPr>
    </w:p>
    <w:p w14:paraId="5BF13AAC" w14:textId="77777777" w:rsidR="00F83D3A" w:rsidRPr="00547EDF" w:rsidRDefault="00F83D3A" w:rsidP="00F83D3A">
      <w:pPr>
        <w:pStyle w:val="a"/>
      </w:pPr>
      <w:r w:rsidRPr="00547EDF">
        <w:t>Les Kulibali</w:t>
      </w:r>
    </w:p>
    <w:p w14:paraId="5064C6A1" w14:textId="77777777" w:rsidR="00F83D3A" w:rsidRDefault="00F83D3A" w:rsidP="00F83D3A">
      <w:pPr>
        <w:spacing w:before="120" w:after="120"/>
        <w:jc w:val="both"/>
        <w:rPr>
          <w:lang w:eastAsia="fr-FR" w:bidi="fr-FR"/>
        </w:rPr>
      </w:pPr>
    </w:p>
    <w:p w14:paraId="4524E8C7" w14:textId="77777777" w:rsidR="00F83D3A" w:rsidRPr="00C87F3B" w:rsidRDefault="00F83D3A" w:rsidP="00F83D3A">
      <w:pPr>
        <w:spacing w:before="120" w:after="120"/>
        <w:jc w:val="both"/>
      </w:pPr>
      <w:r w:rsidRPr="00C87F3B">
        <w:rPr>
          <w:lang w:eastAsia="fr-FR" w:bidi="fr-FR"/>
        </w:rPr>
        <w:t xml:space="preserve">Les Kulibali qui sont comme les Jabate, les </w:t>
      </w:r>
      <w:r w:rsidRPr="00547EDF">
        <w:rPr>
          <w:i/>
        </w:rPr>
        <w:t>senanku</w:t>
      </w:r>
      <w:r w:rsidRPr="00C87F3B">
        <w:t xml:space="preserve"> </w:t>
      </w:r>
      <w:r w:rsidRPr="00C87F3B">
        <w:rPr>
          <w:lang w:eastAsia="fr-FR" w:bidi="fr-FR"/>
        </w:rPr>
        <w:t>des Suman</w:t>
      </w:r>
      <w:r w:rsidRPr="00C87F3B">
        <w:rPr>
          <w:lang w:eastAsia="fr-FR" w:bidi="fr-FR"/>
        </w:rPr>
        <w:t>o</w:t>
      </w:r>
      <w:r w:rsidRPr="00C87F3B">
        <w:rPr>
          <w:lang w:eastAsia="fr-FR" w:bidi="fr-FR"/>
        </w:rPr>
        <w:t>ro</w:t>
      </w:r>
      <w:r>
        <w:rPr>
          <w:lang w:eastAsia="fr-FR" w:bidi="fr-FR"/>
        </w:rPr>
        <w:t> </w:t>
      </w:r>
      <w:r>
        <w:rPr>
          <w:rStyle w:val="Appelnotedebasdep"/>
          <w:lang w:eastAsia="fr-FR" w:bidi="fr-FR"/>
        </w:rPr>
        <w:footnoteReference w:id="64"/>
      </w:r>
      <w:r w:rsidRPr="00C87F3B">
        <w:rPr>
          <w:lang w:eastAsia="fr-FR" w:bidi="fr-FR"/>
        </w:rPr>
        <w:t xml:space="preserve"> semblent être divisés en deux grandes catégories : ceux qui ont pour </w:t>
      </w:r>
      <w:r w:rsidRPr="00ED5D70">
        <w:rPr>
          <w:i/>
        </w:rPr>
        <w:t>tana</w:t>
      </w:r>
      <w:r w:rsidRPr="00C87F3B">
        <w:rPr>
          <w:lang w:eastAsia="fr-FR" w:bidi="fr-FR"/>
        </w:rPr>
        <w:t xml:space="preserve"> la couleur noire et ceux qui ont pour interdit le lion </w:t>
      </w:r>
      <w:r w:rsidRPr="00C87F3B">
        <w:t>(</w:t>
      </w:r>
      <w:r w:rsidRPr="00547EDF">
        <w:rPr>
          <w:i/>
        </w:rPr>
        <w:t>jara</w:t>
      </w:r>
      <w:r w:rsidRPr="00C87F3B">
        <w:rPr>
          <w:lang w:eastAsia="fr-FR" w:bidi="fr-FR"/>
        </w:rPr>
        <w:t>), enc</w:t>
      </w:r>
      <w:r w:rsidRPr="00C87F3B">
        <w:rPr>
          <w:lang w:eastAsia="fr-FR" w:bidi="fr-FR"/>
        </w:rPr>
        <w:t>o</w:t>
      </w:r>
      <w:r w:rsidRPr="00C87F3B">
        <w:rPr>
          <w:lang w:eastAsia="fr-FR" w:bidi="fr-FR"/>
        </w:rPr>
        <w:t>re que certains d’entre eux déclarent avoir à la fois le lion et la couleur noire comme interdit. Les légendes d’origine des Kulibali pr</w:t>
      </w:r>
      <w:r w:rsidRPr="00C87F3B">
        <w:rPr>
          <w:lang w:eastAsia="fr-FR" w:bidi="fr-FR"/>
        </w:rPr>
        <w:t>é</w:t>
      </w:r>
      <w:r w:rsidRPr="00C87F3B">
        <w:rPr>
          <w:lang w:eastAsia="fr-FR" w:bidi="fr-FR"/>
        </w:rPr>
        <w:t>sentent une très grande v</w:t>
      </w:r>
      <w:r w:rsidRPr="00C87F3B">
        <w:rPr>
          <w:lang w:eastAsia="fr-FR" w:bidi="fr-FR"/>
        </w:rPr>
        <w:t>a</w:t>
      </w:r>
      <w:r w:rsidRPr="00C87F3B">
        <w:rPr>
          <w:lang w:eastAsia="fr-FR" w:bidi="fr-FR"/>
        </w:rPr>
        <w:t>riété même quand elles sont contées par deux informateurs appartenant au même lignage. Ainsi, Y.K. de B</w:t>
      </w:r>
      <w:r w:rsidRPr="00C87F3B">
        <w:rPr>
          <w:lang w:eastAsia="fr-FR" w:bidi="fr-FR"/>
        </w:rPr>
        <w:t>a</w:t>
      </w:r>
      <w:r w:rsidRPr="00C87F3B">
        <w:rPr>
          <w:lang w:eastAsia="fr-FR" w:bidi="fr-FR"/>
        </w:rPr>
        <w:t>mako, L.F.K. de Buguni et T.K. de Koloni donnent chacun une ve</w:t>
      </w:r>
      <w:r w:rsidRPr="00C87F3B">
        <w:rPr>
          <w:lang w:eastAsia="fr-FR" w:bidi="fr-FR"/>
        </w:rPr>
        <w:t>r</w:t>
      </w:r>
      <w:r w:rsidRPr="00C87F3B">
        <w:rPr>
          <w:lang w:eastAsia="fr-FR" w:bidi="fr-FR"/>
        </w:rPr>
        <w:t>sion quelque peu différente de l’histoire de leur lignage. Y.K. aurait eu pour premier ancêtre Ma</w:t>
      </w:r>
      <w:r w:rsidRPr="00C87F3B">
        <w:rPr>
          <w:lang w:eastAsia="fr-FR" w:bidi="fr-FR"/>
        </w:rPr>
        <w:t>n</w:t>
      </w:r>
      <w:r w:rsidRPr="00C87F3B">
        <w:rPr>
          <w:lang w:eastAsia="fr-FR" w:bidi="fr-FR"/>
        </w:rPr>
        <w:t>den Sonjara, un chasseur qui vivait au Manden. Celui de L. F. K. par contre aurait été un commerçant Ba</w:t>
      </w:r>
      <w:r w:rsidRPr="00C87F3B">
        <w:rPr>
          <w:lang w:eastAsia="fr-FR" w:bidi="fr-FR"/>
        </w:rPr>
        <w:t>n</w:t>
      </w:r>
      <w:r w:rsidRPr="00C87F3B">
        <w:rPr>
          <w:lang w:eastAsia="fr-FR" w:bidi="fr-FR"/>
        </w:rPr>
        <w:lastRenderedPageBreak/>
        <w:t>mana de Segu nommé Jaraba qui achetait aux rois leurs esclaves et qui leur vendait des armes. Il serait venu au Wasulu à la suite d’une m</w:t>
      </w:r>
      <w:r w:rsidRPr="00C87F3B">
        <w:rPr>
          <w:lang w:eastAsia="fr-FR" w:bidi="fr-FR"/>
        </w:rPr>
        <w:t>i</w:t>
      </w:r>
      <w:r w:rsidRPr="00C87F3B">
        <w:rPr>
          <w:lang w:eastAsia="fr-FR" w:bidi="fr-FR"/>
        </w:rPr>
        <w:t>gration. L’ancêtre de T.K. enfin ne serait rien moins que Biton Kul</w:t>
      </w:r>
      <w:r w:rsidRPr="00C87F3B">
        <w:rPr>
          <w:lang w:eastAsia="fr-FR" w:bidi="fr-FR"/>
        </w:rPr>
        <w:t>i</w:t>
      </w:r>
      <w:r w:rsidRPr="00C87F3B">
        <w:rPr>
          <w:lang w:eastAsia="fr-FR" w:bidi="fr-FR"/>
        </w:rPr>
        <w:t>bali, fondateur du royaume de Segu</w:t>
      </w:r>
      <w:r>
        <w:rPr>
          <w:lang w:eastAsia="fr-FR" w:bidi="fr-FR"/>
        </w:rPr>
        <w:t> </w:t>
      </w:r>
      <w:r>
        <w:rPr>
          <w:rStyle w:val="Appelnotedebasdep"/>
          <w:lang w:eastAsia="fr-FR" w:bidi="fr-FR"/>
        </w:rPr>
        <w:footnoteReference w:id="65"/>
      </w:r>
      <w:r w:rsidRPr="00C87F3B">
        <w:rPr>
          <w:lang w:eastAsia="fr-FR" w:bidi="fr-FR"/>
        </w:rPr>
        <w:t>. Y.K. et T.K. s’accordent sur le nom du fils de leur ancêtre le plus éloigné : Mamuru. Ce dernier, s</w:t>
      </w:r>
      <w:r w:rsidRPr="00C87F3B">
        <w:rPr>
          <w:lang w:eastAsia="fr-FR" w:bidi="fr-FR"/>
        </w:rPr>
        <w:t>e</w:t>
      </w:r>
      <w:r w:rsidRPr="00C87F3B">
        <w:rPr>
          <w:lang w:eastAsia="fr-FR" w:bidi="fr-FR"/>
        </w:rPr>
        <w:t>lon Y. K. serait venu au Manden puis se serait rendu à Tchienra (Gu</w:t>
      </w:r>
      <w:r w:rsidRPr="00C87F3B">
        <w:rPr>
          <w:lang w:eastAsia="fr-FR" w:bidi="fr-FR"/>
        </w:rPr>
        <w:t>i</w:t>
      </w:r>
      <w:r w:rsidRPr="00C87F3B">
        <w:rPr>
          <w:lang w:eastAsia="fr-FR" w:bidi="fr-FR"/>
        </w:rPr>
        <w:t>née). Ce n’est qu’à la troisième génér</w:t>
      </w:r>
      <w:r w:rsidRPr="00C87F3B">
        <w:rPr>
          <w:lang w:eastAsia="fr-FR" w:bidi="fr-FR"/>
        </w:rPr>
        <w:t>a</w:t>
      </w:r>
      <w:r w:rsidRPr="00C87F3B">
        <w:rPr>
          <w:lang w:eastAsia="fr-FR" w:bidi="fr-FR"/>
        </w:rPr>
        <w:t>tion que les trois membres de ce même lignage s'a</w:t>
      </w:r>
      <w:r w:rsidRPr="00C87F3B">
        <w:rPr>
          <w:lang w:eastAsia="fr-FR" w:bidi="fr-FR"/>
        </w:rPr>
        <w:t>c</w:t>
      </w:r>
      <w:r w:rsidRPr="00C87F3B">
        <w:rPr>
          <w:lang w:eastAsia="fr-FR" w:bidi="fr-FR"/>
        </w:rPr>
        <w:t>cordent sur le nom de leur arrière grand-père : Jelima Saatigi. Celui-ci était commerçant selon Y.K. et pour cette ra</w:t>
      </w:r>
      <w:r w:rsidRPr="00C87F3B">
        <w:rPr>
          <w:lang w:eastAsia="fr-FR" w:bidi="fr-FR"/>
        </w:rPr>
        <w:t>i</w:t>
      </w:r>
      <w:r w:rsidRPr="00C87F3B">
        <w:rPr>
          <w:lang w:eastAsia="fr-FR" w:bidi="fr-FR"/>
        </w:rPr>
        <w:t>son il a</w:t>
      </w:r>
      <w:r w:rsidRPr="00C87F3B">
        <w:rPr>
          <w:lang w:eastAsia="fr-FR" w:bidi="fr-FR"/>
        </w:rPr>
        <w:t>u</w:t>
      </w:r>
      <w:r w:rsidRPr="00C87F3B">
        <w:rPr>
          <w:lang w:eastAsia="fr-FR" w:bidi="fr-FR"/>
        </w:rPr>
        <w:t>rait quitté Tchienra en Guinée pour se rendre au Kusan petit pays du Wasulu.</w:t>
      </w:r>
      <w:r>
        <w:rPr>
          <w:lang w:eastAsia="fr-FR" w:bidi="fr-FR"/>
        </w:rPr>
        <w:t xml:space="preserve"> </w:t>
      </w:r>
      <w:r>
        <w:t xml:space="preserve">[67] </w:t>
      </w:r>
      <w:r w:rsidRPr="00C87F3B">
        <w:rPr>
          <w:lang w:eastAsia="fr-FR" w:bidi="fr-FR"/>
        </w:rPr>
        <w:t>Selon L.F.K. il serait mort à Ferela dans le Gw</w:t>
      </w:r>
      <w:r w:rsidRPr="00C87F3B">
        <w:rPr>
          <w:lang w:eastAsia="fr-FR" w:bidi="fr-FR"/>
        </w:rPr>
        <w:t>a</w:t>
      </w:r>
      <w:r w:rsidRPr="00C87F3B">
        <w:rPr>
          <w:lang w:eastAsia="fr-FR" w:bidi="fr-FR"/>
        </w:rPr>
        <w:t>nan.</w:t>
      </w:r>
    </w:p>
    <w:p w14:paraId="3402EF6A" w14:textId="77777777" w:rsidR="00F83D3A" w:rsidRPr="00C87F3B" w:rsidRDefault="00F83D3A" w:rsidP="00F83D3A">
      <w:pPr>
        <w:spacing w:before="120" w:after="120"/>
        <w:jc w:val="both"/>
      </w:pPr>
      <w:r w:rsidRPr="00C87F3B">
        <w:rPr>
          <w:lang w:eastAsia="fr-FR" w:bidi="fr-FR"/>
        </w:rPr>
        <w:t>Les membres de ce lignage donnent peu de renseignements quant à la façon dont ils sont devenus Ko</w:t>
      </w:r>
      <w:r w:rsidRPr="00C87F3B">
        <w:rPr>
          <w:lang w:eastAsia="fr-FR" w:bidi="fr-FR"/>
        </w:rPr>
        <w:t>o</w:t>
      </w:r>
      <w:r w:rsidRPr="00C87F3B">
        <w:rPr>
          <w:lang w:eastAsia="fr-FR" w:bidi="fr-FR"/>
        </w:rPr>
        <w:t>roko.</w:t>
      </w:r>
    </w:p>
    <w:p w14:paraId="6FA7762B" w14:textId="77777777" w:rsidR="00F83D3A" w:rsidRPr="00C87F3B" w:rsidRDefault="00F83D3A" w:rsidP="00F83D3A">
      <w:pPr>
        <w:spacing w:before="120" w:after="120"/>
        <w:jc w:val="both"/>
      </w:pPr>
      <w:r w:rsidRPr="00C87F3B">
        <w:rPr>
          <w:lang w:eastAsia="fr-FR" w:bidi="fr-FR"/>
        </w:rPr>
        <w:t>Selon T.K. ils ne sont pas d’origine forgeronne et ils ont toujours exercé le commerce mais c’est le lieu où ils se sont Fixés qui a influé sur leur destinée. Sans doute veut-il rappeler par là les événements (comportements d’homme de caste et mariage avec des forg</w:t>
      </w:r>
      <w:r w:rsidRPr="00C87F3B">
        <w:rPr>
          <w:lang w:eastAsia="fr-FR" w:bidi="fr-FR"/>
        </w:rPr>
        <w:t>e</w:t>
      </w:r>
      <w:r w:rsidRPr="00C87F3B">
        <w:rPr>
          <w:lang w:eastAsia="fr-FR" w:bidi="fr-FR"/>
        </w:rPr>
        <w:t>ronnes) qui ont fait de ces Kulibali, comme d’autres lignages, des Kooroko.</w:t>
      </w:r>
    </w:p>
    <w:p w14:paraId="066D4676" w14:textId="77777777" w:rsidR="00F83D3A" w:rsidRPr="00C87F3B" w:rsidRDefault="00F83D3A" w:rsidP="00F83D3A">
      <w:pPr>
        <w:spacing w:before="120" w:after="120"/>
        <w:jc w:val="both"/>
      </w:pPr>
      <w:r w:rsidRPr="00C87F3B">
        <w:rPr>
          <w:lang w:eastAsia="fr-FR" w:bidi="fr-FR"/>
        </w:rPr>
        <w:t>B.K. de Buguni, appartenant à un autre lignage d</w:t>
      </w:r>
      <w:r w:rsidRPr="00C87F3B">
        <w:rPr>
          <w:lang w:eastAsia="fr-FR" w:bidi="fr-FR"/>
        </w:rPr>
        <w:t>é</w:t>
      </w:r>
      <w:r w:rsidRPr="00C87F3B">
        <w:rPr>
          <w:lang w:eastAsia="fr-FR" w:bidi="fr-FR"/>
        </w:rPr>
        <w:t>clare de son côté avoir pour ancêtre éloigné Kansa qui vivait à N’Tomo dans le Bani</w:t>
      </w:r>
      <w:r w:rsidRPr="00C87F3B">
        <w:rPr>
          <w:lang w:eastAsia="fr-FR" w:bidi="fr-FR"/>
        </w:rPr>
        <w:t>n</w:t>
      </w:r>
      <w:r w:rsidRPr="00C87F3B">
        <w:rPr>
          <w:lang w:eastAsia="fr-FR" w:bidi="fr-FR"/>
        </w:rPr>
        <w:t>ko (ce</w:t>
      </w:r>
      <w:r w:rsidRPr="00C87F3B">
        <w:rPr>
          <w:lang w:eastAsia="fr-FR" w:bidi="fr-FR"/>
        </w:rPr>
        <w:t>r</w:t>
      </w:r>
      <w:r w:rsidRPr="00C87F3B">
        <w:rPr>
          <w:lang w:eastAsia="fr-FR" w:bidi="fr-FR"/>
        </w:rPr>
        <w:t>cle de Joila) il y a six générations. Kansa aurait quitté N’Tomo en compagnie d’un nommé Jaraba originaire de Masigi. De N’Tomo, ils se seraient rendus à Koodugu dans le Banimonotie (cercle de B</w:t>
      </w:r>
      <w:r w:rsidRPr="00C87F3B">
        <w:rPr>
          <w:lang w:eastAsia="fr-FR" w:bidi="fr-FR"/>
        </w:rPr>
        <w:t>u</w:t>
      </w:r>
      <w:r w:rsidRPr="00C87F3B">
        <w:rPr>
          <w:lang w:eastAsia="fr-FR" w:bidi="fr-FR"/>
        </w:rPr>
        <w:t>guni) où ils auraient rencontrés un nommé Kole appartenant égal</w:t>
      </w:r>
      <w:r w:rsidRPr="00C87F3B">
        <w:rPr>
          <w:lang w:eastAsia="fr-FR" w:bidi="fr-FR"/>
        </w:rPr>
        <w:t>e</w:t>
      </w:r>
      <w:r w:rsidRPr="00C87F3B">
        <w:rPr>
          <w:lang w:eastAsia="fr-FR" w:bidi="fr-FR"/>
        </w:rPr>
        <w:t>ment au clan des Kulibali. Ce dernier leur aurait dit : « Je ne peux pas vous recevoir, car vous êtes trop puissant pour moi, mais je vous e</w:t>
      </w:r>
      <w:r w:rsidRPr="00C87F3B">
        <w:rPr>
          <w:lang w:eastAsia="fr-FR" w:bidi="fr-FR"/>
        </w:rPr>
        <w:t>n</w:t>
      </w:r>
      <w:r w:rsidRPr="00C87F3B">
        <w:rPr>
          <w:lang w:eastAsia="fr-FR" w:bidi="fr-FR"/>
        </w:rPr>
        <w:t>voie à mon jeune frère qui est plus puissant et qui pourra vous accuei</w:t>
      </w:r>
      <w:r w:rsidRPr="00C87F3B">
        <w:rPr>
          <w:lang w:eastAsia="fr-FR" w:bidi="fr-FR"/>
        </w:rPr>
        <w:t>l</w:t>
      </w:r>
      <w:r>
        <w:rPr>
          <w:lang w:eastAsia="fr-FR" w:bidi="fr-FR"/>
        </w:rPr>
        <w:t>lir ». </w:t>
      </w:r>
      <w:r w:rsidRPr="00C87F3B">
        <w:rPr>
          <w:lang w:eastAsia="fr-FR" w:bidi="fr-FR"/>
        </w:rPr>
        <w:t>Le jeune frère de Kole habitait Kola (près de Buguni) et se nommait Kola Jeka. Pas plus que son frère aîné il n’accepta de les r</w:t>
      </w:r>
      <w:r w:rsidRPr="00C87F3B">
        <w:rPr>
          <w:lang w:eastAsia="fr-FR" w:bidi="fr-FR"/>
        </w:rPr>
        <w:t>e</w:t>
      </w:r>
      <w:r w:rsidRPr="00C87F3B">
        <w:rPr>
          <w:lang w:eastAsia="fr-FR" w:bidi="fr-FR"/>
        </w:rPr>
        <w:t>cevoir mais il leur indiqua une forêt où ils fondèrent un village du nom de Kon</w:t>
      </w:r>
      <w:r w:rsidRPr="00C87F3B">
        <w:rPr>
          <w:lang w:eastAsia="fr-FR" w:bidi="fr-FR"/>
        </w:rPr>
        <w:t>o</w:t>
      </w:r>
      <w:r w:rsidRPr="00C87F3B">
        <w:rPr>
          <w:lang w:eastAsia="fr-FR" w:bidi="fr-FR"/>
        </w:rPr>
        <w:t>ko.</w:t>
      </w:r>
    </w:p>
    <w:p w14:paraId="2934D3A4" w14:textId="77777777" w:rsidR="00F83D3A" w:rsidRPr="00C87F3B" w:rsidRDefault="00F83D3A" w:rsidP="00F83D3A">
      <w:pPr>
        <w:spacing w:before="120" w:after="120"/>
        <w:jc w:val="both"/>
      </w:pPr>
      <w:r w:rsidRPr="00C87F3B">
        <w:rPr>
          <w:lang w:eastAsia="fr-FR" w:bidi="fr-FR"/>
        </w:rPr>
        <w:lastRenderedPageBreak/>
        <w:t>Arrivés dans la région de Buguni, ils épousèrent des femmes Ko</w:t>
      </w:r>
      <w:r w:rsidRPr="00C87F3B">
        <w:rPr>
          <w:lang w:eastAsia="fr-FR" w:bidi="fr-FR"/>
        </w:rPr>
        <w:t>o</w:t>
      </w:r>
      <w:r w:rsidRPr="00C87F3B">
        <w:rPr>
          <w:lang w:eastAsia="fr-FR" w:bidi="fr-FR"/>
        </w:rPr>
        <w:t>roko ou forgeronnes, Dumbiya, J</w:t>
      </w:r>
      <w:r w:rsidRPr="00C87F3B">
        <w:rPr>
          <w:lang w:eastAsia="fr-FR" w:bidi="fr-FR"/>
        </w:rPr>
        <w:t>a</w:t>
      </w:r>
      <w:r w:rsidRPr="00C87F3B">
        <w:rPr>
          <w:lang w:eastAsia="fr-FR" w:bidi="fr-FR"/>
        </w:rPr>
        <w:t>wara et Sumanoro et devinrent pour cette raison Ko</w:t>
      </w:r>
      <w:r w:rsidRPr="00C87F3B">
        <w:rPr>
          <w:lang w:eastAsia="fr-FR" w:bidi="fr-FR"/>
        </w:rPr>
        <w:t>o</w:t>
      </w:r>
      <w:r w:rsidRPr="00C87F3B">
        <w:rPr>
          <w:lang w:eastAsia="fr-FR" w:bidi="fr-FR"/>
        </w:rPr>
        <w:t>roko.</w:t>
      </w:r>
    </w:p>
    <w:p w14:paraId="6AA80BF3" w14:textId="77777777" w:rsidR="00F83D3A" w:rsidRPr="00C87F3B" w:rsidRDefault="00F83D3A" w:rsidP="00F83D3A">
      <w:pPr>
        <w:spacing w:before="120" w:after="120"/>
        <w:jc w:val="both"/>
      </w:pPr>
      <w:r w:rsidRPr="00C87F3B">
        <w:rPr>
          <w:lang w:eastAsia="fr-FR" w:bidi="fr-FR"/>
        </w:rPr>
        <w:t>Dans le village de Konoko l’un des frères eut un fils qui fut no</w:t>
      </w:r>
      <w:r w:rsidRPr="00C87F3B">
        <w:rPr>
          <w:lang w:eastAsia="fr-FR" w:bidi="fr-FR"/>
        </w:rPr>
        <w:t>m</w:t>
      </w:r>
      <w:r w:rsidRPr="00C87F3B">
        <w:rPr>
          <w:lang w:eastAsia="fr-FR" w:bidi="fr-FR"/>
        </w:rPr>
        <w:t>mé Konoko Faweli. L’autre frère eut un fils dans un autre village N’Dierela et fut nommé pour cette raison N’Dierila Shaaba, c’est de ce dernier que descend B. K., notre i</w:t>
      </w:r>
      <w:r w:rsidRPr="00C87F3B">
        <w:rPr>
          <w:lang w:eastAsia="fr-FR" w:bidi="fr-FR"/>
        </w:rPr>
        <w:t>n</w:t>
      </w:r>
      <w:r w:rsidRPr="00C87F3B">
        <w:rPr>
          <w:lang w:eastAsia="fr-FR" w:bidi="fr-FR"/>
        </w:rPr>
        <w:t>formateur.</w:t>
      </w:r>
    </w:p>
    <w:p w14:paraId="4BDF4D28" w14:textId="77777777" w:rsidR="00F83D3A" w:rsidRDefault="00F83D3A" w:rsidP="00F83D3A">
      <w:pPr>
        <w:spacing w:before="120" w:after="120"/>
        <w:jc w:val="both"/>
        <w:rPr>
          <w:bCs/>
        </w:rPr>
      </w:pPr>
    </w:p>
    <w:p w14:paraId="509FD63D" w14:textId="77777777" w:rsidR="00F83D3A" w:rsidRPr="00547EDF" w:rsidRDefault="00F83D3A" w:rsidP="00F83D3A">
      <w:pPr>
        <w:pStyle w:val="a"/>
      </w:pPr>
      <w:r w:rsidRPr="00547EDF">
        <w:t>Les Dumbiya</w:t>
      </w:r>
    </w:p>
    <w:p w14:paraId="1EEAD2C8" w14:textId="77777777" w:rsidR="00F83D3A" w:rsidRDefault="00F83D3A" w:rsidP="00F83D3A">
      <w:pPr>
        <w:spacing w:before="120" w:after="120"/>
        <w:jc w:val="both"/>
        <w:rPr>
          <w:lang w:eastAsia="fr-FR" w:bidi="fr-FR"/>
        </w:rPr>
      </w:pPr>
    </w:p>
    <w:p w14:paraId="31A4F65C" w14:textId="77777777" w:rsidR="00F83D3A" w:rsidRPr="00C87F3B" w:rsidRDefault="00F83D3A" w:rsidP="00F83D3A">
      <w:pPr>
        <w:spacing w:before="120" w:after="120"/>
        <w:jc w:val="both"/>
      </w:pPr>
      <w:r w:rsidRPr="00C87F3B">
        <w:rPr>
          <w:lang w:eastAsia="fr-FR" w:bidi="fr-FR"/>
        </w:rPr>
        <w:t>La plupart des Dumbiya déclarent avoir pour ancêtre éloigné Fak</w:t>
      </w:r>
      <w:r w:rsidRPr="00C87F3B">
        <w:rPr>
          <w:lang w:eastAsia="fr-FR" w:bidi="fr-FR"/>
        </w:rPr>
        <w:t>o</w:t>
      </w:r>
      <w:r w:rsidRPr="00C87F3B">
        <w:rPr>
          <w:lang w:eastAsia="fr-FR" w:bidi="fr-FR"/>
        </w:rPr>
        <w:t>li Dumbiya. Ce personnage important de la</w:t>
      </w:r>
      <w:r>
        <w:rPr>
          <w:lang w:eastAsia="fr-FR" w:bidi="fr-FR"/>
        </w:rPr>
        <w:t xml:space="preserve"> </w:t>
      </w:r>
      <w:r>
        <w:t xml:space="preserve">[68] </w:t>
      </w:r>
      <w:r w:rsidRPr="00C87F3B">
        <w:rPr>
          <w:lang w:eastAsia="fr-FR" w:bidi="fr-FR"/>
        </w:rPr>
        <w:t>geste de Sunjata, était le neveu utérin et le lieutenant de Sumanoro Kante qui lui enleva sa femme. Cet événement conduisit Fakoli à abandonner son oncle m</w:t>
      </w:r>
      <w:r w:rsidRPr="00C87F3B">
        <w:rPr>
          <w:lang w:eastAsia="fr-FR" w:bidi="fr-FR"/>
        </w:rPr>
        <w:t>a</w:t>
      </w:r>
      <w:r w:rsidRPr="00C87F3B">
        <w:rPr>
          <w:lang w:eastAsia="fr-FR" w:bidi="fr-FR"/>
        </w:rPr>
        <w:t>ternel pour aller se ranger aux côtés de son ennemi juré Sunjata. La Filiation mythique qui relie les Dumbiya à Fakoli est exprimée de f</w:t>
      </w:r>
      <w:r w:rsidRPr="00C87F3B">
        <w:rPr>
          <w:lang w:eastAsia="fr-FR" w:bidi="fr-FR"/>
        </w:rPr>
        <w:t>a</w:t>
      </w:r>
      <w:r w:rsidRPr="00C87F3B">
        <w:rPr>
          <w:lang w:eastAsia="fr-FR" w:bidi="fr-FR"/>
        </w:rPr>
        <w:t>çon très nette dans la devise du clan telle qu’elle est dite par les griots. Cette devise comporte de multiples variantes mais e</w:t>
      </w:r>
      <w:r w:rsidRPr="00C87F3B">
        <w:rPr>
          <w:lang w:eastAsia="fr-FR" w:bidi="fr-FR"/>
        </w:rPr>
        <w:t>x</w:t>
      </w:r>
      <w:r w:rsidRPr="00C87F3B">
        <w:rPr>
          <w:lang w:eastAsia="fr-FR" w:bidi="fr-FR"/>
        </w:rPr>
        <w:t>prime toujours à peu près sensiblement les mêmes thèmes.</w:t>
      </w:r>
    </w:p>
    <w:p w14:paraId="208BE7A3" w14:textId="77777777" w:rsidR="00F83D3A" w:rsidRPr="00C87F3B" w:rsidRDefault="00F83D3A" w:rsidP="00F83D3A">
      <w:pPr>
        <w:spacing w:before="120" w:after="120"/>
        <w:jc w:val="both"/>
      </w:pPr>
      <w:r w:rsidRPr="00C87F3B">
        <w:rPr>
          <w:lang w:eastAsia="fr-FR" w:bidi="fr-FR"/>
        </w:rPr>
        <w:t xml:space="preserve">Certaines, par exemple, font état des doublets, du </w:t>
      </w:r>
      <w:r w:rsidRPr="00547EDF">
        <w:rPr>
          <w:i/>
        </w:rPr>
        <w:t>jamu</w:t>
      </w:r>
      <w:r w:rsidRPr="00C87F3B">
        <w:rPr>
          <w:lang w:eastAsia="fr-FR" w:bidi="fr-FR"/>
        </w:rPr>
        <w:t xml:space="preserve"> Dumbiya (Fakoli Bla, Sisoko Bla, Fakoli est un Bla, Sisoko est un Bla)</w:t>
      </w:r>
      <w:r>
        <w:rPr>
          <w:lang w:eastAsia="fr-FR" w:bidi="fr-FR"/>
        </w:rPr>
        <w:t> </w:t>
      </w:r>
      <w:r>
        <w:rPr>
          <w:rStyle w:val="Appelnotedebasdep"/>
          <w:lang w:eastAsia="fr-FR" w:bidi="fr-FR"/>
        </w:rPr>
        <w:footnoteReference w:id="66"/>
      </w:r>
      <w:r w:rsidRPr="00C87F3B">
        <w:rPr>
          <w:lang w:eastAsia="fr-FR" w:bidi="fr-FR"/>
        </w:rPr>
        <w:t>. D’autres mettent en relief certaines caractéristiques physiques de F</w:t>
      </w:r>
      <w:r w:rsidRPr="00C87F3B">
        <w:rPr>
          <w:lang w:eastAsia="fr-FR" w:bidi="fr-FR"/>
        </w:rPr>
        <w:t>a</w:t>
      </w:r>
      <w:r w:rsidRPr="00C87F3B">
        <w:rPr>
          <w:lang w:eastAsia="fr-FR" w:bidi="fr-FR"/>
        </w:rPr>
        <w:t>koli ai</w:t>
      </w:r>
      <w:r w:rsidRPr="00C87F3B">
        <w:rPr>
          <w:lang w:eastAsia="fr-FR" w:bidi="fr-FR"/>
        </w:rPr>
        <w:t>n</w:t>
      </w:r>
      <w:r w:rsidRPr="00C87F3B">
        <w:rPr>
          <w:lang w:eastAsia="fr-FR" w:bidi="fr-FR"/>
        </w:rPr>
        <w:t>si que sa générosité (</w:t>
      </w:r>
      <w:r w:rsidRPr="00547EDF">
        <w:rPr>
          <w:i/>
        </w:rPr>
        <w:t>Faloli Kunda Ni Fakoli Daba : Fakoli la grosse tête Fakoli la grosse bouche ; mogo son de ye Fakoli daba b</w:t>
      </w:r>
      <w:r w:rsidRPr="00547EDF">
        <w:rPr>
          <w:i/>
        </w:rPr>
        <w:t>o</w:t>
      </w:r>
      <w:r w:rsidRPr="00547EDF">
        <w:rPr>
          <w:i/>
        </w:rPr>
        <w:t>lo jan y a a numan bolo ye</w:t>
      </w:r>
      <w:r w:rsidRPr="00547EDF">
        <w:rPr>
          <w:i/>
          <w:lang w:eastAsia="fr-FR" w:bidi="fr-FR"/>
        </w:rPr>
        <w:t> </w:t>
      </w:r>
      <w:r w:rsidRPr="00C87F3B">
        <w:rPr>
          <w:lang w:eastAsia="fr-FR" w:bidi="fr-FR"/>
        </w:rPr>
        <w:t>: c’est par générosité qu’il a eu le bras droit plus long que le bras gauche). D’autres enfin mettent l</w:t>
      </w:r>
      <w:r>
        <w:rPr>
          <w:lang w:eastAsia="fr-FR" w:bidi="fr-FR"/>
        </w:rPr>
        <w:t>’</w:t>
      </w:r>
      <w:r w:rsidRPr="00C87F3B">
        <w:rPr>
          <w:lang w:eastAsia="fr-FR" w:bidi="fr-FR"/>
        </w:rPr>
        <w:t xml:space="preserve">accent sur la bravoure de Fakoli </w:t>
      </w:r>
      <w:r w:rsidRPr="00C87F3B">
        <w:t>(</w:t>
      </w:r>
      <w:r w:rsidRPr="00547EDF">
        <w:rPr>
          <w:i/>
        </w:rPr>
        <w:t>fakoli kunba ni fakoli daba</w:t>
      </w:r>
      <w:r w:rsidRPr="00C87F3B">
        <w:rPr>
          <w:lang w:eastAsia="fr-FR" w:bidi="fr-FR"/>
        </w:rPr>
        <w:t xml:space="preserve"> : Fakoli la grosse tête, Fakoli la grosse bouche ; </w:t>
      </w:r>
      <w:r w:rsidRPr="00547EDF">
        <w:rPr>
          <w:i/>
        </w:rPr>
        <w:t>juguto kuruman jugudaga di bla be sa blat</w:t>
      </w:r>
      <w:r w:rsidRPr="00547EDF">
        <w:rPr>
          <w:i/>
        </w:rPr>
        <w:t>e</w:t>
      </w:r>
      <w:r w:rsidRPr="00547EDF">
        <w:rPr>
          <w:i/>
        </w:rPr>
        <w:t>ke konfeni</w:t>
      </w:r>
      <w:r w:rsidRPr="00C87F3B">
        <w:t xml:space="preserve"> : </w:t>
      </w:r>
      <w:r w:rsidRPr="00C87F3B">
        <w:rPr>
          <w:lang w:eastAsia="fr-FR" w:bidi="fr-FR"/>
        </w:rPr>
        <w:t>Kuruman qui épargne son ennemi et Kuruman qui terra</w:t>
      </w:r>
      <w:r w:rsidRPr="00C87F3B">
        <w:rPr>
          <w:lang w:eastAsia="fr-FR" w:bidi="fr-FR"/>
        </w:rPr>
        <w:t>s</w:t>
      </w:r>
      <w:r w:rsidRPr="00C87F3B">
        <w:rPr>
          <w:lang w:eastAsia="fr-FR" w:bidi="fr-FR"/>
        </w:rPr>
        <w:t>se son ennemi, le Bla préfère mourir plutôt que d’être un rien du tout).</w:t>
      </w:r>
    </w:p>
    <w:p w14:paraId="3242253E" w14:textId="77777777" w:rsidR="00F83D3A" w:rsidRPr="00C87F3B" w:rsidRDefault="00F83D3A" w:rsidP="00F83D3A">
      <w:pPr>
        <w:spacing w:before="120" w:after="120"/>
        <w:jc w:val="both"/>
      </w:pPr>
      <w:r w:rsidRPr="00C87F3B">
        <w:rPr>
          <w:lang w:eastAsia="fr-FR" w:bidi="fr-FR"/>
        </w:rPr>
        <w:t>Si tous les Dumbiya se reconnaissent pour ancêtre mythique Fak</w:t>
      </w:r>
      <w:r w:rsidRPr="00C87F3B">
        <w:rPr>
          <w:lang w:eastAsia="fr-FR" w:bidi="fr-FR"/>
        </w:rPr>
        <w:t>o</w:t>
      </w:r>
      <w:r w:rsidRPr="00C87F3B">
        <w:rPr>
          <w:lang w:eastAsia="fr-FR" w:bidi="fr-FR"/>
        </w:rPr>
        <w:t xml:space="preserve">li, ils déclarent tous descendre d’ancêtres réels différents soit par le </w:t>
      </w:r>
      <w:r w:rsidRPr="00C87F3B">
        <w:rPr>
          <w:lang w:eastAsia="fr-FR" w:bidi="fr-FR"/>
        </w:rPr>
        <w:lastRenderedPageBreak/>
        <w:t>nom ou bien s’ils portent le même nom, par la région d’origine. Pou</w:t>
      </w:r>
      <w:r w:rsidRPr="00C87F3B">
        <w:rPr>
          <w:lang w:eastAsia="fr-FR" w:bidi="fr-FR"/>
        </w:rPr>
        <w:t>r</w:t>
      </w:r>
      <w:r w:rsidRPr="00C87F3B">
        <w:rPr>
          <w:lang w:eastAsia="fr-FR" w:bidi="fr-FR"/>
        </w:rPr>
        <w:t>tant, pour deux d’entre eux : L.K.D. de Wolosebugu (cercle de Bam</w:t>
      </w:r>
      <w:r w:rsidRPr="00C87F3B">
        <w:rPr>
          <w:lang w:eastAsia="fr-FR" w:bidi="fr-FR"/>
        </w:rPr>
        <w:t>a</w:t>
      </w:r>
      <w:r w:rsidRPr="00C87F3B">
        <w:rPr>
          <w:lang w:eastAsia="fr-FR" w:bidi="fr-FR"/>
        </w:rPr>
        <w:t>ko) et L.K.D. de Buguni dont les a</w:t>
      </w:r>
      <w:r w:rsidRPr="00C87F3B">
        <w:rPr>
          <w:lang w:eastAsia="fr-FR" w:bidi="fr-FR"/>
        </w:rPr>
        <w:t>n</w:t>
      </w:r>
      <w:r w:rsidRPr="00C87F3B">
        <w:rPr>
          <w:lang w:eastAsia="fr-FR" w:bidi="fr-FR"/>
        </w:rPr>
        <w:t>cêtres portent le même nom : Nzie, mais qui viendraient de deux régions différentes, l’un de To</w:t>
      </w:r>
      <w:r w:rsidRPr="00C87F3B">
        <w:rPr>
          <w:lang w:eastAsia="fr-FR" w:bidi="fr-FR"/>
        </w:rPr>
        <w:t>m</w:t>
      </w:r>
      <w:r w:rsidRPr="00C87F3B">
        <w:rPr>
          <w:lang w:eastAsia="fr-FR" w:bidi="fr-FR"/>
        </w:rPr>
        <w:t>buktu et l’autre de Nora (région de Sigiri, Guinée), l’appartenance à un lignage commun ne semble pas faire de doute. Ils affirment en e</w:t>
      </w:r>
      <w:r w:rsidRPr="00C87F3B">
        <w:rPr>
          <w:lang w:eastAsia="fr-FR" w:bidi="fr-FR"/>
        </w:rPr>
        <w:t>f</w:t>
      </w:r>
      <w:r w:rsidRPr="00C87F3B">
        <w:rPr>
          <w:lang w:eastAsia="fr-FR" w:bidi="fr-FR"/>
        </w:rPr>
        <w:t>fet tous les deux que leur ancêtre N’Zie est venu s’installer avec N’Zanifin, l’ancêtre des Bagay</w:t>
      </w:r>
      <w:r w:rsidRPr="00C87F3B">
        <w:rPr>
          <w:lang w:eastAsia="fr-FR" w:bidi="fr-FR"/>
        </w:rPr>
        <w:t>o</w:t>
      </w:r>
      <w:r w:rsidRPr="00C87F3B">
        <w:rPr>
          <w:lang w:eastAsia="fr-FR" w:bidi="fr-FR"/>
        </w:rPr>
        <w:t>go-Sangare, qui serait également venu de To</w:t>
      </w:r>
      <w:r w:rsidRPr="00C87F3B">
        <w:rPr>
          <w:lang w:eastAsia="fr-FR" w:bidi="fr-FR"/>
        </w:rPr>
        <w:t>m</w:t>
      </w:r>
      <w:r w:rsidRPr="00C87F3B">
        <w:rPr>
          <w:lang w:eastAsia="fr-FR" w:bidi="fr-FR"/>
        </w:rPr>
        <w:t>buktu au Bolo. En dehors de ces deux cas, l’ensemble des Dumbiya Kooroko manifeste une très</w:t>
      </w:r>
      <w:r>
        <w:rPr>
          <w:lang w:eastAsia="fr-FR" w:bidi="fr-FR"/>
        </w:rPr>
        <w:t xml:space="preserve"> </w:t>
      </w:r>
      <w:r>
        <w:t xml:space="preserve">[69] </w:t>
      </w:r>
      <w:r w:rsidRPr="00C87F3B">
        <w:rPr>
          <w:lang w:eastAsia="fr-FR" w:bidi="fr-FR"/>
        </w:rPr>
        <w:t xml:space="preserve">grande homogénéité tant en ce qui concerne l’interdit que pour ce qui est de la </w:t>
      </w:r>
      <w:r w:rsidRPr="004242EB">
        <w:rPr>
          <w:i/>
        </w:rPr>
        <w:t>senankuya</w:t>
      </w:r>
      <w:r w:rsidRPr="00C87F3B">
        <w:t>.</w:t>
      </w:r>
      <w:r w:rsidRPr="00C87F3B">
        <w:rPr>
          <w:lang w:eastAsia="fr-FR" w:bidi="fr-FR"/>
        </w:rPr>
        <w:t xml:space="preserve"> Tous les Dumbiya déclarent avoir pour inte</w:t>
      </w:r>
      <w:r w:rsidRPr="00C87F3B">
        <w:rPr>
          <w:lang w:eastAsia="fr-FR" w:bidi="fr-FR"/>
        </w:rPr>
        <w:t>r</w:t>
      </w:r>
      <w:r w:rsidRPr="00C87F3B">
        <w:rPr>
          <w:lang w:eastAsia="fr-FR" w:bidi="fr-FR"/>
        </w:rPr>
        <w:t xml:space="preserve">dit la panthère </w:t>
      </w:r>
      <w:r w:rsidRPr="00C87F3B">
        <w:t>(</w:t>
      </w:r>
      <w:r w:rsidRPr="004242EB">
        <w:rPr>
          <w:i/>
        </w:rPr>
        <w:t>wagakalan</w:t>
      </w:r>
      <w:r w:rsidRPr="00C87F3B">
        <w:rPr>
          <w:lang w:eastAsia="fr-FR" w:bidi="fr-FR"/>
        </w:rPr>
        <w:t xml:space="preserve"> ou </w:t>
      </w:r>
      <w:r w:rsidRPr="004242EB">
        <w:rPr>
          <w:i/>
        </w:rPr>
        <w:t>waganinkalan</w:t>
      </w:r>
      <w:r w:rsidRPr="00C87F3B">
        <w:t>)</w:t>
      </w:r>
      <w:r w:rsidRPr="00C87F3B">
        <w:rPr>
          <w:lang w:eastAsia="fr-FR" w:bidi="fr-FR"/>
        </w:rPr>
        <w:t xml:space="preserve"> et de m</w:t>
      </w:r>
      <w:r w:rsidRPr="00C87F3B">
        <w:rPr>
          <w:lang w:eastAsia="fr-FR" w:bidi="fr-FR"/>
        </w:rPr>
        <w:t>ê</w:t>
      </w:r>
      <w:r w:rsidRPr="00C87F3B">
        <w:rPr>
          <w:lang w:eastAsia="fr-FR" w:bidi="fr-FR"/>
        </w:rPr>
        <w:t xml:space="preserve">me la plupart d’entre eux ont pour </w:t>
      </w:r>
      <w:r w:rsidRPr="004242EB">
        <w:rPr>
          <w:i/>
        </w:rPr>
        <w:t>senanku</w:t>
      </w:r>
      <w:r>
        <w:rPr>
          <w:lang w:eastAsia="fr-FR" w:bidi="fr-FR"/>
        </w:rPr>
        <w:t xml:space="preserve"> les </w:t>
      </w:r>
      <w:r w:rsidRPr="00C87F3B">
        <w:rPr>
          <w:lang w:eastAsia="fr-FR" w:bidi="fr-FR"/>
        </w:rPr>
        <w:t>Sidibe. Ce dernier point pourrait bien être la preuve que les Dumbiya Kooroko viennent du Baya (arrondissement de Kangare, cercle de Ya</w:t>
      </w:r>
      <w:r w:rsidRPr="00C87F3B">
        <w:rPr>
          <w:lang w:eastAsia="fr-FR" w:bidi="fr-FR"/>
        </w:rPr>
        <w:t>n</w:t>
      </w:r>
      <w:r w:rsidRPr="00C87F3B">
        <w:rPr>
          <w:lang w:eastAsia="fr-FR" w:bidi="fr-FR"/>
        </w:rPr>
        <w:t>folila) puisque comme tous l’avons vu plus haut</w:t>
      </w:r>
      <w:r>
        <w:rPr>
          <w:lang w:eastAsia="fr-FR" w:bidi="fr-FR"/>
        </w:rPr>
        <w:t> </w:t>
      </w:r>
      <w:r>
        <w:rPr>
          <w:rStyle w:val="Appelnotedebasdep"/>
          <w:lang w:eastAsia="fr-FR" w:bidi="fr-FR"/>
        </w:rPr>
        <w:footnoteReference w:id="67"/>
      </w:r>
      <w:r w:rsidRPr="00C87F3B">
        <w:rPr>
          <w:lang w:eastAsia="fr-FR" w:bidi="fr-FR"/>
        </w:rPr>
        <w:t xml:space="preserve">, il existe une relation de type </w:t>
      </w:r>
      <w:r w:rsidRPr="00C87F3B">
        <w:t>senankuya</w:t>
      </w:r>
      <w:r w:rsidRPr="00C87F3B">
        <w:rPr>
          <w:lang w:eastAsia="fr-FR" w:bidi="fr-FR"/>
        </w:rPr>
        <w:t xml:space="preserve"> entre les Du</w:t>
      </w:r>
      <w:r w:rsidRPr="00C87F3B">
        <w:rPr>
          <w:lang w:eastAsia="fr-FR" w:bidi="fr-FR"/>
        </w:rPr>
        <w:t>m</w:t>
      </w:r>
      <w:r w:rsidRPr="00C87F3B">
        <w:rPr>
          <w:lang w:eastAsia="fr-FR" w:bidi="fr-FR"/>
        </w:rPr>
        <w:t>biya du Baya et les Sidibe du même pays.</w:t>
      </w:r>
    </w:p>
    <w:p w14:paraId="2E9B8AE0" w14:textId="77777777" w:rsidR="00F83D3A" w:rsidRPr="00C87F3B" w:rsidRDefault="00F83D3A" w:rsidP="00F83D3A">
      <w:pPr>
        <w:spacing w:before="120" w:after="120"/>
        <w:jc w:val="both"/>
      </w:pPr>
      <w:r w:rsidRPr="00C87F3B">
        <w:rPr>
          <w:lang w:eastAsia="fr-FR" w:bidi="fr-FR"/>
        </w:rPr>
        <w:t>Cependant il n’est pas impossible que l’accroissement des contacts entre Dumbiya d</w:t>
      </w:r>
      <w:r w:rsidRPr="00C87F3B">
        <w:rPr>
          <w:lang w:eastAsia="fr-FR" w:bidi="fr-FR"/>
        </w:rPr>
        <w:t>e</w:t>
      </w:r>
      <w:r w:rsidRPr="00C87F3B">
        <w:rPr>
          <w:lang w:eastAsia="fr-FR" w:bidi="fr-FR"/>
        </w:rPr>
        <w:t>puis la colonisation et l’existence des relations de voisinage entre Dumbiya d’origines diverses dans les villes aient pr</w:t>
      </w:r>
      <w:r w:rsidRPr="00C87F3B">
        <w:rPr>
          <w:lang w:eastAsia="fr-FR" w:bidi="fr-FR"/>
        </w:rPr>
        <w:t>o</w:t>
      </w:r>
      <w:r w:rsidRPr="00C87F3B">
        <w:rPr>
          <w:lang w:eastAsia="fr-FR" w:bidi="fr-FR"/>
        </w:rPr>
        <w:t xml:space="preserve">voqué l’adoption mutuelle des </w:t>
      </w:r>
      <w:r w:rsidRPr="00C87F3B">
        <w:t>senankuya</w:t>
      </w:r>
      <w:r w:rsidRPr="00C87F3B">
        <w:rPr>
          <w:lang w:eastAsia="fr-FR" w:bidi="fr-FR"/>
        </w:rPr>
        <w:t xml:space="preserve"> donnant ainsi l’impression d’une gra</w:t>
      </w:r>
      <w:r w:rsidRPr="00C87F3B">
        <w:rPr>
          <w:lang w:eastAsia="fr-FR" w:bidi="fr-FR"/>
        </w:rPr>
        <w:t>n</w:t>
      </w:r>
      <w:r w:rsidRPr="00C87F3B">
        <w:rPr>
          <w:lang w:eastAsia="fr-FR" w:bidi="fr-FR"/>
        </w:rPr>
        <w:t>de homogénéité et d’une origine commune.</w:t>
      </w:r>
    </w:p>
    <w:p w14:paraId="202B7491" w14:textId="77777777" w:rsidR="00F83D3A" w:rsidRPr="00C87F3B" w:rsidRDefault="00F83D3A" w:rsidP="00F83D3A">
      <w:pPr>
        <w:spacing w:before="120" w:after="120"/>
        <w:jc w:val="both"/>
      </w:pPr>
      <w:r w:rsidRPr="00C87F3B">
        <w:rPr>
          <w:lang w:eastAsia="fr-FR" w:bidi="fr-FR"/>
        </w:rPr>
        <w:t>Une incertitude subsiste également en ce qui concerne le statut passé des Dumbiya Kooroko. Etaient-ils des nobles ou bien des forg</w:t>
      </w:r>
      <w:r w:rsidRPr="00C87F3B">
        <w:rPr>
          <w:lang w:eastAsia="fr-FR" w:bidi="fr-FR"/>
        </w:rPr>
        <w:t>e</w:t>
      </w:r>
      <w:r w:rsidRPr="00C87F3B">
        <w:rPr>
          <w:lang w:eastAsia="fr-FR" w:bidi="fr-FR"/>
        </w:rPr>
        <w:t>rons</w:t>
      </w:r>
      <w:r>
        <w:rPr>
          <w:lang w:eastAsia="fr-FR" w:bidi="fr-FR"/>
        </w:rPr>
        <w:t> </w:t>
      </w:r>
      <w:r w:rsidRPr="00C87F3B">
        <w:rPr>
          <w:lang w:eastAsia="fr-FR" w:bidi="fr-FR"/>
        </w:rPr>
        <w:t>? Bien qu’il soit difficile d’apporter une réponse nette à cette question, les Kooroko étant toujours extrêmement discrets sur ce s</w:t>
      </w:r>
      <w:r w:rsidRPr="00C87F3B">
        <w:rPr>
          <w:lang w:eastAsia="fr-FR" w:bidi="fr-FR"/>
        </w:rPr>
        <w:t>u</w:t>
      </w:r>
      <w:r w:rsidRPr="00C87F3B">
        <w:rPr>
          <w:lang w:eastAsia="fr-FR" w:bidi="fr-FR"/>
        </w:rPr>
        <w:t>jet, il semble bien que la plupart des Dumbiya Kooroko soient d’anciens forgerons qui ont commencé à se livrer au co</w:t>
      </w:r>
      <w:r w:rsidRPr="00C87F3B">
        <w:rPr>
          <w:lang w:eastAsia="fr-FR" w:bidi="fr-FR"/>
        </w:rPr>
        <w:t>m</w:t>
      </w:r>
      <w:r w:rsidRPr="00C87F3B">
        <w:rPr>
          <w:lang w:eastAsia="fr-FR" w:bidi="fr-FR"/>
        </w:rPr>
        <w:t>merce sous Samori.</w:t>
      </w:r>
    </w:p>
    <w:p w14:paraId="3E239333" w14:textId="77777777" w:rsidR="00F83D3A" w:rsidRDefault="00F83D3A" w:rsidP="00F83D3A">
      <w:pPr>
        <w:spacing w:before="120" w:after="120"/>
        <w:jc w:val="both"/>
        <w:rPr>
          <w:lang w:eastAsia="fr-FR" w:bidi="fr-FR"/>
        </w:rPr>
      </w:pPr>
      <w:r>
        <w:rPr>
          <w:lang w:eastAsia="fr-FR" w:bidi="fr-FR"/>
        </w:rPr>
        <w:br w:type="page"/>
      </w:r>
    </w:p>
    <w:p w14:paraId="75D2F207" w14:textId="77777777" w:rsidR="00F83D3A" w:rsidRPr="00547EDF" w:rsidRDefault="00F83D3A" w:rsidP="00F83D3A">
      <w:pPr>
        <w:pStyle w:val="a"/>
      </w:pPr>
      <w:r w:rsidRPr="00547EDF">
        <w:t>Les Bagayogo</w:t>
      </w:r>
    </w:p>
    <w:p w14:paraId="389BE2F7" w14:textId="77777777" w:rsidR="00F83D3A" w:rsidRDefault="00F83D3A" w:rsidP="00F83D3A">
      <w:pPr>
        <w:spacing w:before="120" w:after="120"/>
        <w:jc w:val="both"/>
        <w:rPr>
          <w:lang w:eastAsia="fr-FR" w:bidi="fr-FR"/>
        </w:rPr>
      </w:pPr>
    </w:p>
    <w:p w14:paraId="4F5EF146" w14:textId="77777777" w:rsidR="00F83D3A" w:rsidRPr="00C87F3B" w:rsidRDefault="00F83D3A" w:rsidP="00F83D3A">
      <w:pPr>
        <w:spacing w:before="120" w:after="120"/>
        <w:jc w:val="both"/>
      </w:pPr>
      <w:r w:rsidRPr="00C87F3B">
        <w:rPr>
          <w:lang w:eastAsia="fr-FR" w:bidi="fr-FR"/>
        </w:rPr>
        <w:t>L’histoire des Bagayogo Kooroko est intim</w:t>
      </w:r>
      <w:r w:rsidRPr="00C87F3B">
        <w:rPr>
          <w:lang w:eastAsia="fr-FR" w:bidi="fr-FR"/>
        </w:rPr>
        <w:t>e</w:t>
      </w:r>
      <w:r w:rsidRPr="00C87F3B">
        <w:rPr>
          <w:lang w:eastAsia="fr-FR" w:bidi="fr-FR"/>
        </w:rPr>
        <w:t>ment liée à celle des Bagayogo du Keleyadugu avec lesquels certains Bagayogo Kooroko se reconnaissent un ancêtre commun : N’Famusa B</w:t>
      </w:r>
      <w:r w:rsidRPr="00C87F3B">
        <w:rPr>
          <w:lang w:eastAsia="fr-FR" w:bidi="fr-FR"/>
        </w:rPr>
        <w:t>a</w:t>
      </w:r>
      <w:r w:rsidRPr="00C87F3B">
        <w:rPr>
          <w:lang w:eastAsia="fr-FR" w:bidi="fr-FR"/>
        </w:rPr>
        <w:t>gayogo. N’Famusa Bagayogo ou Alfa Musa B</w:t>
      </w:r>
      <w:r w:rsidRPr="00C87F3B">
        <w:rPr>
          <w:lang w:eastAsia="fr-FR" w:bidi="fr-FR"/>
        </w:rPr>
        <w:t>a</w:t>
      </w:r>
      <w:r w:rsidRPr="00C87F3B">
        <w:rPr>
          <w:lang w:eastAsia="fr-FR" w:bidi="fr-FR"/>
        </w:rPr>
        <w:t>gayogo était un marabout arabe originaire de Tombuktu. Selon certaines ve</w:t>
      </w:r>
      <w:r w:rsidRPr="00C87F3B">
        <w:rPr>
          <w:lang w:eastAsia="fr-FR" w:bidi="fr-FR"/>
        </w:rPr>
        <w:t>r</w:t>
      </w:r>
      <w:r w:rsidRPr="00C87F3B">
        <w:rPr>
          <w:lang w:eastAsia="fr-FR" w:bidi="fr-FR"/>
        </w:rPr>
        <w:t>sions</w:t>
      </w:r>
      <w:r>
        <w:rPr>
          <w:lang w:eastAsia="fr-FR" w:bidi="fr-FR"/>
        </w:rPr>
        <w:t> </w:t>
      </w:r>
      <w:r>
        <w:rPr>
          <w:rStyle w:val="Appelnotedebasdep"/>
          <w:lang w:eastAsia="fr-FR" w:bidi="fr-FR"/>
        </w:rPr>
        <w:footnoteReference w:id="68"/>
      </w:r>
      <w:r w:rsidRPr="00C87F3B">
        <w:rPr>
          <w:lang w:eastAsia="fr-FR" w:bidi="fr-FR"/>
        </w:rPr>
        <w:t xml:space="preserve"> il aurait quitté Tom- buktu en compagnie de ses frères : N’Zaninfin Bagayogo et Zamba B</w:t>
      </w:r>
      <w:r w:rsidRPr="00C87F3B">
        <w:rPr>
          <w:lang w:eastAsia="fr-FR" w:bidi="fr-FR"/>
        </w:rPr>
        <w:t>a</w:t>
      </w:r>
      <w:r w:rsidRPr="00C87F3B">
        <w:rPr>
          <w:lang w:eastAsia="fr-FR" w:bidi="fr-FR"/>
        </w:rPr>
        <w:t>gayogo dont la postérité constitua les chefferies du Bolo et du Danu</w:t>
      </w:r>
      <w:r>
        <w:rPr>
          <w:lang w:eastAsia="fr-FR" w:bidi="fr-FR"/>
        </w:rPr>
        <w:t> </w:t>
      </w:r>
      <w:r>
        <w:rPr>
          <w:rStyle w:val="Appelnotedebasdep"/>
          <w:lang w:eastAsia="fr-FR" w:bidi="fr-FR"/>
        </w:rPr>
        <w:footnoteReference w:id="69"/>
      </w:r>
      <w:r w:rsidRPr="00C87F3B">
        <w:rPr>
          <w:lang w:eastAsia="fr-FR" w:bidi="fr-FR"/>
        </w:rPr>
        <w:t>. Selon d’autres versions N’Famusa Bagayogo serait v</w:t>
      </w:r>
      <w:r w:rsidRPr="00C87F3B">
        <w:rPr>
          <w:lang w:eastAsia="fr-FR" w:bidi="fr-FR"/>
        </w:rPr>
        <w:t>e</w:t>
      </w:r>
      <w:r w:rsidRPr="00C87F3B">
        <w:rPr>
          <w:lang w:eastAsia="fr-FR" w:bidi="fr-FR"/>
        </w:rPr>
        <w:t>nu de Tombuktu avec ses</w:t>
      </w:r>
      <w:r>
        <w:rPr>
          <w:lang w:eastAsia="fr-FR" w:bidi="fr-FR"/>
        </w:rPr>
        <w:t xml:space="preserve"> </w:t>
      </w:r>
      <w:r>
        <w:t xml:space="preserve">[70] </w:t>
      </w:r>
      <w:r w:rsidRPr="00C87F3B">
        <w:rPr>
          <w:lang w:eastAsia="fr-FR" w:bidi="fr-FR"/>
        </w:rPr>
        <w:t>deux frères Keleya Mansa et Keleya Wombo. Quittant Tombuktu, N’Famusa Bagayogo aurait gagné dire</w:t>
      </w:r>
      <w:r w:rsidRPr="00C87F3B">
        <w:rPr>
          <w:lang w:eastAsia="fr-FR" w:bidi="fr-FR"/>
        </w:rPr>
        <w:t>c</w:t>
      </w:r>
      <w:r w:rsidRPr="00C87F3B">
        <w:rPr>
          <w:lang w:eastAsia="fr-FR" w:bidi="fr-FR"/>
        </w:rPr>
        <w:t>tement Keleya où il construisit une mosquée. Sur place il trouva des Traoré qui résidaient dans le vi</w:t>
      </w:r>
      <w:r w:rsidRPr="00C87F3B">
        <w:rPr>
          <w:lang w:eastAsia="fr-FR" w:bidi="fr-FR"/>
        </w:rPr>
        <w:t>l</w:t>
      </w:r>
      <w:r w:rsidRPr="00C87F3B">
        <w:rPr>
          <w:lang w:eastAsia="fr-FR" w:bidi="fr-FR"/>
        </w:rPr>
        <w:t>lage de Donsela. Les Traoré étaient des pêcheurs et des prêtres (</w:t>
      </w:r>
      <w:r w:rsidRPr="00C87F3B">
        <w:t>s</w:t>
      </w:r>
      <w:r w:rsidRPr="00C87F3B">
        <w:t>o</w:t>
      </w:r>
      <w:r w:rsidRPr="00C87F3B">
        <w:t>ma</w:t>
      </w:r>
      <w:r w:rsidRPr="00C87F3B">
        <w:rPr>
          <w:lang w:eastAsia="fr-FR" w:bidi="fr-FR"/>
        </w:rPr>
        <w:t>) ; ils cédèrent le pouvoir politique au Bagayogo, mais conserv</w:t>
      </w:r>
      <w:r w:rsidRPr="00C87F3B">
        <w:rPr>
          <w:lang w:eastAsia="fr-FR" w:bidi="fr-FR"/>
        </w:rPr>
        <w:t>è</w:t>
      </w:r>
      <w:r w:rsidRPr="00C87F3B">
        <w:rPr>
          <w:lang w:eastAsia="fr-FR" w:bidi="fr-FR"/>
        </w:rPr>
        <w:t>rent le pouvoir magique sur le pays et continuèrent à faire des sacrifices. Selon la tradition, N’Famusa B</w:t>
      </w:r>
      <w:r w:rsidRPr="00C87F3B">
        <w:rPr>
          <w:lang w:eastAsia="fr-FR" w:bidi="fr-FR"/>
        </w:rPr>
        <w:t>a</w:t>
      </w:r>
      <w:r w:rsidRPr="00C87F3B">
        <w:rPr>
          <w:lang w:eastAsia="fr-FR" w:bidi="fr-FR"/>
        </w:rPr>
        <w:t>gayogo, après avoir fondé K</w:t>
      </w:r>
      <w:r w:rsidRPr="00C87F3B">
        <w:rPr>
          <w:lang w:eastAsia="fr-FR" w:bidi="fr-FR"/>
        </w:rPr>
        <w:t>e</w:t>
      </w:r>
      <w:r w:rsidRPr="00C87F3B">
        <w:rPr>
          <w:lang w:eastAsia="fr-FR" w:bidi="fr-FR"/>
        </w:rPr>
        <w:t>leya, partit en pèlerinage à la Mecque où il demeura sept ans. Quand il quitta le village, tous les hab</w:t>
      </w:r>
      <w:r w:rsidRPr="00C87F3B">
        <w:rPr>
          <w:lang w:eastAsia="fr-FR" w:bidi="fr-FR"/>
        </w:rPr>
        <w:t>i</w:t>
      </w:r>
      <w:r w:rsidRPr="00C87F3B">
        <w:rPr>
          <w:lang w:eastAsia="fr-FR" w:bidi="fr-FR"/>
        </w:rPr>
        <w:t>tants étaient de fervents musulmans. Mais lorsqu’il revint la flamme rel</w:t>
      </w:r>
      <w:r w:rsidRPr="00C87F3B">
        <w:rPr>
          <w:lang w:eastAsia="fr-FR" w:bidi="fr-FR"/>
        </w:rPr>
        <w:t>i</w:t>
      </w:r>
      <w:r w:rsidRPr="00C87F3B">
        <w:rPr>
          <w:lang w:eastAsia="fr-FR" w:bidi="fr-FR"/>
        </w:rPr>
        <w:t>gieuse du village avait disparu : les Bagayogo étaient tous redev</w:t>
      </w:r>
      <w:r w:rsidRPr="00C87F3B">
        <w:rPr>
          <w:lang w:eastAsia="fr-FR" w:bidi="fr-FR"/>
        </w:rPr>
        <w:t>e</w:t>
      </w:r>
      <w:r w:rsidRPr="00C87F3B">
        <w:rPr>
          <w:lang w:eastAsia="fr-FR" w:bidi="fr-FR"/>
        </w:rPr>
        <w:t>nus fétichistes. Cette situation attrista profondément N’Famusa Bagayogo. Il exhorta ses frères à abandonner les pratiques fét</w:t>
      </w:r>
      <w:r w:rsidRPr="00C87F3B">
        <w:rPr>
          <w:lang w:eastAsia="fr-FR" w:bidi="fr-FR"/>
        </w:rPr>
        <w:t>i</w:t>
      </w:r>
      <w:r w:rsidRPr="00C87F3B">
        <w:rPr>
          <w:lang w:eastAsia="fr-FR" w:bidi="fr-FR"/>
        </w:rPr>
        <w:t>chistes pour revenir dans le giron de l’Islam en insistant sur le fait qu’ils étaient Arabes et que seul le h</w:t>
      </w:r>
      <w:r w:rsidRPr="00C87F3B">
        <w:rPr>
          <w:lang w:eastAsia="fr-FR" w:bidi="fr-FR"/>
        </w:rPr>
        <w:t>a</w:t>
      </w:r>
      <w:r w:rsidRPr="00C87F3B">
        <w:rPr>
          <w:lang w:eastAsia="fr-FR" w:bidi="fr-FR"/>
        </w:rPr>
        <w:t>sard avait voulu qu’ils viennent dans ce pays. Il essaya pe</w:t>
      </w:r>
      <w:r w:rsidRPr="00C87F3B">
        <w:rPr>
          <w:lang w:eastAsia="fr-FR" w:bidi="fr-FR"/>
        </w:rPr>
        <w:t>n</w:t>
      </w:r>
      <w:r w:rsidRPr="00C87F3B">
        <w:rPr>
          <w:lang w:eastAsia="fr-FR" w:bidi="fr-FR"/>
        </w:rPr>
        <w:t>dant plusieurs années de les convaincre mais l’animisme ayant eu trop de prise sur eux, il n’y parvint pas. En désespoir de cause il se résolut à les qui</w:t>
      </w:r>
      <w:r w:rsidRPr="00C87F3B">
        <w:rPr>
          <w:lang w:eastAsia="fr-FR" w:bidi="fr-FR"/>
        </w:rPr>
        <w:t>t</w:t>
      </w:r>
      <w:r w:rsidRPr="00C87F3B">
        <w:rPr>
          <w:lang w:eastAsia="fr-FR" w:bidi="fr-FR"/>
        </w:rPr>
        <w:t>ter et alla s’installer dans le Woorodugu (pays de la Cola) à Koro (cercle de T</w:t>
      </w:r>
      <w:r w:rsidRPr="00C87F3B">
        <w:rPr>
          <w:lang w:eastAsia="fr-FR" w:bidi="fr-FR"/>
        </w:rPr>
        <w:t>u</w:t>
      </w:r>
      <w:r w:rsidRPr="00C87F3B">
        <w:rPr>
          <w:lang w:eastAsia="fr-FR" w:bidi="fr-FR"/>
        </w:rPr>
        <w:t>ba, Côte d’ivoire).</w:t>
      </w:r>
      <w:r>
        <w:rPr>
          <w:lang w:eastAsia="fr-FR" w:bidi="fr-FR"/>
        </w:rPr>
        <w:t> </w:t>
      </w:r>
      <w:r>
        <w:rPr>
          <w:rStyle w:val="Appelnotedebasdep"/>
          <w:lang w:eastAsia="fr-FR" w:bidi="fr-FR"/>
        </w:rPr>
        <w:footnoteReference w:id="70"/>
      </w:r>
    </w:p>
    <w:p w14:paraId="085AF894" w14:textId="77777777" w:rsidR="00F83D3A" w:rsidRPr="00C87F3B" w:rsidRDefault="00F83D3A" w:rsidP="00F83D3A">
      <w:pPr>
        <w:spacing w:before="120" w:after="120"/>
        <w:jc w:val="both"/>
      </w:pPr>
      <w:r w:rsidRPr="00C87F3B">
        <w:rPr>
          <w:lang w:eastAsia="fr-FR" w:bidi="fr-FR"/>
        </w:rPr>
        <w:t>N’Famusa Bagoyogo eut plusieurs fils dont la de</w:t>
      </w:r>
      <w:r w:rsidRPr="00C87F3B">
        <w:rPr>
          <w:lang w:eastAsia="fr-FR" w:bidi="fr-FR"/>
        </w:rPr>
        <w:t>s</w:t>
      </w:r>
      <w:r w:rsidRPr="00C87F3B">
        <w:rPr>
          <w:lang w:eastAsia="fr-FR" w:bidi="fr-FR"/>
        </w:rPr>
        <w:t xml:space="preserve">cendance forme aujourd’hui le noyau de pays. Son fils cadet Masa-Birama fut le plus </w:t>
      </w:r>
      <w:r w:rsidRPr="00C87F3B">
        <w:rPr>
          <w:lang w:eastAsia="fr-FR" w:bidi="fr-FR"/>
        </w:rPr>
        <w:lastRenderedPageBreak/>
        <w:t>important. Il quitta Keleya et élut domicile à Dosola. Sa de</w:t>
      </w:r>
      <w:r w:rsidRPr="00C87F3B">
        <w:rPr>
          <w:lang w:eastAsia="fr-FR" w:bidi="fr-FR"/>
        </w:rPr>
        <w:t>s</w:t>
      </w:r>
      <w:r w:rsidRPr="00C87F3B">
        <w:rPr>
          <w:lang w:eastAsia="fr-FR" w:bidi="fr-FR"/>
        </w:rPr>
        <w:t>cendance eut le monopole du commandement.</w:t>
      </w:r>
    </w:p>
    <w:p w14:paraId="24FEF9B1" w14:textId="77777777" w:rsidR="00F83D3A" w:rsidRDefault="00F83D3A" w:rsidP="00F83D3A">
      <w:pPr>
        <w:spacing w:before="120" w:after="120"/>
        <w:jc w:val="both"/>
        <w:rPr>
          <w:bCs/>
        </w:rPr>
      </w:pPr>
    </w:p>
    <w:p w14:paraId="64BDD06B" w14:textId="77777777" w:rsidR="00F83D3A" w:rsidRPr="00547EDF" w:rsidRDefault="00F83D3A" w:rsidP="00F83D3A">
      <w:pPr>
        <w:pStyle w:val="a"/>
      </w:pPr>
      <w:r w:rsidRPr="00547EDF">
        <w:t>La constitution de Bagayogo Kooroko</w:t>
      </w:r>
    </w:p>
    <w:p w14:paraId="60F17FE5" w14:textId="77777777" w:rsidR="00F83D3A" w:rsidRDefault="00F83D3A" w:rsidP="00F83D3A">
      <w:pPr>
        <w:spacing w:before="120" w:after="120"/>
        <w:jc w:val="both"/>
        <w:rPr>
          <w:lang w:eastAsia="fr-FR" w:bidi="fr-FR"/>
        </w:rPr>
      </w:pPr>
    </w:p>
    <w:p w14:paraId="2BC46B07" w14:textId="77777777" w:rsidR="00F83D3A" w:rsidRPr="00C87F3B" w:rsidRDefault="00F83D3A" w:rsidP="00F83D3A">
      <w:pPr>
        <w:spacing w:before="120" w:after="120"/>
        <w:jc w:val="both"/>
      </w:pPr>
      <w:r w:rsidRPr="00C87F3B">
        <w:rPr>
          <w:lang w:eastAsia="fr-FR" w:bidi="fr-FR"/>
        </w:rPr>
        <w:t>Les récits concernant l’origine des Bagayogo Kooroko peuvent être classés en trois grande</w:t>
      </w:r>
      <w:r>
        <w:rPr>
          <w:lang w:eastAsia="fr-FR" w:bidi="fr-FR"/>
        </w:rPr>
        <w:t>s</w:t>
      </w:r>
      <w:r w:rsidRPr="00C87F3B">
        <w:rPr>
          <w:lang w:eastAsia="fr-FR" w:bidi="fr-FR"/>
        </w:rPr>
        <w:t xml:space="preserve"> cat</w:t>
      </w:r>
      <w:r w:rsidRPr="00C87F3B">
        <w:rPr>
          <w:lang w:eastAsia="fr-FR" w:bidi="fr-FR"/>
        </w:rPr>
        <w:t>é</w:t>
      </w:r>
      <w:r w:rsidRPr="00C87F3B">
        <w:rPr>
          <w:lang w:eastAsia="fr-FR" w:bidi="fr-FR"/>
        </w:rPr>
        <w:t>gories. Il y a en premier lieu les écrits qui mettent l’accent sur le rôle joué par les gens de Segu dans l’apparition des Bagayogo Kooroko. Les seconds insistent sur l’aspect « forgeron » de ces Bagayogo, tandis que les troisièmes lient la dest</w:t>
      </w:r>
      <w:r w:rsidRPr="00C87F3B">
        <w:rPr>
          <w:lang w:eastAsia="fr-FR" w:bidi="fr-FR"/>
        </w:rPr>
        <w:t>i</w:t>
      </w:r>
      <w:r w:rsidRPr="00C87F3B">
        <w:rPr>
          <w:lang w:eastAsia="fr-FR" w:bidi="fr-FR"/>
        </w:rPr>
        <w:t>née</w:t>
      </w:r>
      <w:r>
        <w:rPr>
          <w:lang w:eastAsia="fr-FR" w:bidi="fr-FR"/>
        </w:rPr>
        <w:t xml:space="preserve"> </w:t>
      </w:r>
      <w:r>
        <w:t xml:space="preserve">[71] </w:t>
      </w:r>
      <w:r w:rsidRPr="00C87F3B">
        <w:rPr>
          <w:lang w:eastAsia="fr-FR" w:bidi="fr-FR"/>
        </w:rPr>
        <w:t>de ce groupe à celui des Jakite, du Gwanan. En fait nous le verrons, quelques puissent être les d</w:t>
      </w:r>
      <w:r w:rsidRPr="00C87F3B">
        <w:rPr>
          <w:lang w:eastAsia="fr-FR" w:bidi="fr-FR"/>
        </w:rPr>
        <w:t>i</w:t>
      </w:r>
      <w:r w:rsidRPr="00C87F3B">
        <w:rPr>
          <w:lang w:eastAsia="fr-FR" w:bidi="fr-FR"/>
        </w:rPr>
        <w:t>vergences quant à la trame de ces différentes légendes, il existe entre ces récits une profonde unité s</w:t>
      </w:r>
      <w:r w:rsidRPr="00C87F3B">
        <w:rPr>
          <w:lang w:eastAsia="fr-FR" w:bidi="fr-FR"/>
        </w:rPr>
        <w:t>é</w:t>
      </w:r>
      <w:r w:rsidRPr="00C87F3B">
        <w:rPr>
          <w:lang w:eastAsia="fr-FR" w:bidi="fr-FR"/>
        </w:rPr>
        <w:t>mantique.</w:t>
      </w:r>
    </w:p>
    <w:p w14:paraId="294AC888" w14:textId="77777777" w:rsidR="00F83D3A" w:rsidRDefault="00F83D3A" w:rsidP="00F83D3A">
      <w:pPr>
        <w:spacing w:before="120" w:after="120"/>
        <w:jc w:val="both"/>
        <w:rPr>
          <w:lang w:eastAsia="fr-FR" w:bidi="fr-FR"/>
        </w:rPr>
      </w:pPr>
    </w:p>
    <w:p w14:paraId="34FBCCD8" w14:textId="77777777" w:rsidR="00F83D3A" w:rsidRPr="00547EDF" w:rsidRDefault="00F83D3A" w:rsidP="00F83D3A">
      <w:pPr>
        <w:pStyle w:val="b"/>
      </w:pPr>
      <w:r w:rsidRPr="00547EDF">
        <w:rPr>
          <w:lang w:eastAsia="fr-FR" w:bidi="fr-FR"/>
        </w:rPr>
        <w:t>Première version</w:t>
      </w:r>
    </w:p>
    <w:p w14:paraId="3AEE403A" w14:textId="77777777" w:rsidR="00F83D3A" w:rsidRDefault="00F83D3A" w:rsidP="00F83D3A">
      <w:pPr>
        <w:spacing w:before="120" w:after="120"/>
        <w:jc w:val="both"/>
        <w:rPr>
          <w:lang w:eastAsia="fr-FR" w:bidi="fr-FR"/>
        </w:rPr>
      </w:pPr>
    </w:p>
    <w:p w14:paraId="6122CF07" w14:textId="77777777" w:rsidR="00F83D3A" w:rsidRPr="00C87F3B" w:rsidRDefault="00F83D3A" w:rsidP="00F83D3A">
      <w:pPr>
        <w:spacing w:before="120" w:after="120"/>
        <w:jc w:val="both"/>
      </w:pPr>
      <w:r w:rsidRPr="00C87F3B">
        <w:rPr>
          <w:lang w:eastAsia="fr-FR" w:bidi="fr-FR"/>
        </w:rPr>
        <w:t>Les Bagayogo Kooroko déclarent tous avoir comme ancêtre co</w:t>
      </w:r>
      <w:r w:rsidRPr="00C87F3B">
        <w:rPr>
          <w:lang w:eastAsia="fr-FR" w:bidi="fr-FR"/>
        </w:rPr>
        <w:t>m</w:t>
      </w:r>
      <w:r w:rsidRPr="00C87F3B">
        <w:rPr>
          <w:lang w:eastAsia="fr-FR" w:bidi="fr-FR"/>
        </w:rPr>
        <w:t>mun un certain Manamori ou Mana</w:t>
      </w:r>
      <w:r w:rsidRPr="00C87F3B">
        <w:rPr>
          <w:lang w:eastAsia="fr-FR" w:bidi="fr-FR"/>
        </w:rPr>
        <w:t>n</w:t>
      </w:r>
      <w:r>
        <w:rPr>
          <w:lang w:eastAsia="fr-FR" w:bidi="fr-FR"/>
        </w:rPr>
        <w:t xml:space="preserve">bori </w:t>
      </w:r>
      <w:r w:rsidRPr="00C87F3B">
        <w:rPr>
          <w:lang w:eastAsia="fr-FR" w:bidi="fr-FR"/>
        </w:rPr>
        <w:t>Bagayogo. Ce dernier serait selon les versions le fils cadet, le neveu ou le petit-fils de N’Famusa Bagayogo, l’ancêtre de tous les Bagayogo, du Keley</w:t>
      </w:r>
      <w:r w:rsidRPr="00C87F3B">
        <w:rPr>
          <w:lang w:eastAsia="fr-FR" w:bidi="fr-FR"/>
        </w:rPr>
        <w:t>a</w:t>
      </w:r>
      <w:r w:rsidRPr="00C87F3B">
        <w:rPr>
          <w:lang w:eastAsia="fr-FR" w:bidi="fr-FR"/>
        </w:rPr>
        <w:t>dugu. Quand Manamori vint au monde, les devins dirent à son père qu’il devie</w:t>
      </w:r>
      <w:r w:rsidRPr="00C87F3B">
        <w:rPr>
          <w:lang w:eastAsia="fr-FR" w:bidi="fr-FR"/>
        </w:rPr>
        <w:t>n</w:t>
      </w:r>
      <w:r w:rsidRPr="00C87F3B">
        <w:rPr>
          <w:lang w:eastAsia="fr-FR" w:bidi="fr-FR"/>
        </w:rPr>
        <w:t>drait un individu exce</w:t>
      </w:r>
      <w:r w:rsidRPr="00C87F3B">
        <w:rPr>
          <w:lang w:eastAsia="fr-FR" w:bidi="fr-FR"/>
        </w:rPr>
        <w:t>p</w:t>
      </w:r>
      <w:r w:rsidRPr="00C87F3B">
        <w:rPr>
          <w:lang w:eastAsia="fr-FR" w:bidi="fr-FR"/>
        </w:rPr>
        <w:t>tionnel et qu’il ferait mieux de l’éloigner. Il</w:t>
      </w:r>
      <w:r>
        <w:rPr>
          <w:lang w:eastAsia="fr-FR" w:bidi="fr-FR"/>
        </w:rPr>
        <w:t>s</w:t>
      </w:r>
      <w:r w:rsidRPr="00C87F3B">
        <w:rPr>
          <w:lang w:eastAsia="fr-FR" w:bidi="fr-FR"/>
        </w:rPr>
        <w:t xml:space="preserve"> lui conseillèrent de sacrifier une chèvre. Le père dit à son fils de pre</w:t>
      </w:r>
      <w:r w:rsidRPr="00C87F3B">
        <w:rPr>
          <w:lang w:eastAsia="fr-FR" w:bidi="fr-FR"/>
        </w:rPr>
        <w:t>n</w:t>
      </w:r>
      <w:r w:rsidRPr="00C87F3B">
        <w:rPr>
          <w:lang w:eastAsia="fr-FR" w:bidi="fr-FR"/>
        </w:rPr>
        <w:t>dre une chèvre sur son dos et de ne la p</w:t>
      </w:r>
      <w:r w:rsidRPr="00C87F3B">
        <w:rPr>
          <w:lang w:eastAsia="fr-FR" w:bidi="fr-FR"/>
        </w:rPr>
        <w:t>o</w:t>
      </w:r>
      <w:r w:rsidRPr="00C87F3B">
        <w:rPr>
          <w:lang w:eastAsia="fr-FR" w:bidi="fr-FR"/>
        </w:rPr>
        <w:t>ser par terre que lorsqu’elle serait morte. Manabori qui était cha</w:t>
      </w:r>
      <w:r w:rsidRPr="00C87F3B">
        <w:rPr>
          <w:lang w:eastAsia="fr-FR" w:bidi="fr-FR"/>
        </w:rPr>
        <w:t>s</w:t>
      </w:r>
      <w:r w:rsidRPr="00C87F3B">
        <w:rPr>
          <w:lang w:eastAsia="fr-FR" w:bidi="fr-FR"/>
        </w:rPr>
        <w:t>seur, prit son fusil, mit la chèvre sur son dos et parcourut la brousse jusqu’à ce qu’elle meure. Quand elle fut morte, il la posa par terre, prit sa hache, fit une marque sur un arbre et revint voir son père. Celui-ci lui donna des esclaves, une pa</w:t>
      </w:r>
      <w:r w:rsidRPr="00C87F3B">
        <w:rPr>
          <w:lang w:eastAsia="fr-FR" w:bidi="fr-FR"/>
        </w:rPr>
        <w:t>r</w:t>
      </w:r>
      <w:r w:rsidRPr="00C87F3B">
        <w:rPr>
          <w:lang w:eastAsia="fr-FR" w:bidi="fr-FR"/>
        </w:rPr>
        <w:t>tie de son armée et lui dit de retourner au lieu où la chèvre était morte pour le débrousser, y con</w:t>
      </w:r>
      <w:r w:rsidRPr="00C87F3B">
        <w:rPr>
          <w:lang w:eastAsia="fr-FR" w:bidi="fr-FR"/>
        </w:rPr>
        <w:t>s</w:t>
      </w:r>
      <w:r w:rsidRPr="00C87F3B">
        <w:rPr>
          <w:lang w:eastAsia="fr-FR" w:bidi="fr-FR"/>
        </w:rPr>
        <w:t>truire des cases et cultiver. Mananbori alla s’installer à cet endroit nommé Basa. Lui et ses gens prospérèrent et il se r</w:t>
      </w:r>
      <w:r w:rsidRPr="00C87F3B">
        <w:rPr>
          <w:lang w:eastAsia="fr-FR" w:bidi="fr-FR"/>
        </w:rPr>
        <w:t>e</w:t>
      </w:r>
      <w:r w:rsidRPr="00C87F3B">
        <w:rPr>
          <w:lang w:eastAsia="fr-FR" w:bidi="fr-FR"/>
        </w:rPr>
        <w:t>trouva bientôt à la tête de sept villages : Basa Folona, Ure, Danu, Gwan</w:t>
      </w:r>
      <w:r w:rsidRPr="00C87F3B">
        <w:rPr>
          <w:lang w:eastAsia="fr-FR" w:bidi="fr-FR"/>
        </w:rPr>
        <w:t>a</w:t>
      </w:r>
      <w:r w:rsidRPr="00C87F3B">
        <w:rPr>
          <w:lang w:eastAsia="fr-FR" w:bidi="fr-FR"/>
        </w:rPr>
        <w:t xml:space="preserve">le, Biko, Bokoro et Shianbugu que l’on nommait Bugunidigu </w:t>
      </w:r>
      <w:r w:rsidRPr="00C87F3B">
        <w:lastRenderedPageBreak/>
        <w:t>(</w:t>
      </w:r>
      <w:r w:rsidRPr="00547EDF">
        <w:rPr>
          <w:i/>
        </w:rPr>
        <w:t>bugu</w:t>
      </w:r>
      <w:r w:rsidRPr="00C87F3B">
        <w:rPr>
          <w:lang w:eastAsia="fr-FR" w:bidi="fr-FR"/>
        </w:rPr>
        <w:t> :</w:t>
      </w:r>
      <w:r>
        <w:rPr>
          <w:lang w:eastAsia="fr-FR" w:bidi="fr-FR"/>
        </w:rPr>
        <w:t xml:space="preserve"> </w:t>
      </w:r>
      <w:r w:rsidRPr="00C87F3B">
        <w:rPr>
          <w:lang w:eastAsia="fr-FR" w:bidi="fr-FR"/>
        </w:rPr>
        <w:t>prospère,</w:t>
      </w:r>
      <w:r>
        <w:rPr>
          <w:lang w:eastAsia="fr-FR" w:bidi="fr-FR"/>
        </w:rPr>
        <w:t xml:space="preserve"> </w:t>
      </w:r>
      <w:r w:rsidRPr="00547EDF">
        <w:rPr>
          <w:i/>
        </w:rPr>
        <w:t>dugu</w:t>
      </w:r>
      <w:r w:rsidRPr="00C87F3B">
        <w:t> :</w:t>
      </w:r>
      <w:r>
        <w:rPr>
          <w:lang w:eastAsia="fr-FR" w:bidi="fr-FR"/>
        </w:rPr>
        <w:t xml:space="preserve"> </w:t>
      </w:r>
      <w:r w:rsidRPr="00C87F3B">
        <w:rPr>
          <w:lang w:eastAsia="fr-FR" w:bidi="fr-FR"/>
        </w:rPr>
        <w:t>village,</w:t>
      </w:r>
      <w:r>
        <w:rPr>
          <w:lang w:eastAsia="fr-FR" w:bidi="fr-FR"/>
        </w:rPr>
        <w:t xml:space="preserve"> </w:t>
      </w:r>
      <w:r w:rsidRPr="00C87F3B">
        <w:rPr>
          <w:lang w:eastAsia="fr-FR" w:bidi="fr-FR"/>
        </w:rPr>
        <w:t>les villages prospères)</w:t>
      </w:r>
      <w:r>
        <w:rPr>
          <w:lang w:eastAsia="fr-FR" w:bidi="fr-FR"/>
        </w:rPr>
        <w:t> </w:t>
      </w:r>
      <w:r>
        <w:rPr>
          <w:rStyle w:val="Appelnotedebasdep"/>
          <w:lang w:eastAsia="fr-FR" w:bidi="fr-FR"/>
        </w:rPr>
        <w:footnoteReference w:id="71"/>
      </w:r>
      <w:r w:rsidRPr="00C87F3B">
        <w:rPr>
          <w:lang w:eastAsia="fr-FR" w:bidi="fr-FR"/>
        </w:rPr>
        <w:t>. Les fr</w:t>
      </w:r>
      <w:r w:rsidRPr="00C87F3B">
        <w:rPr>
          <w:lang w:eastAsia="fr-FR" w:bidi="fr-FR"/>
        </w:rPr>
        <w:t>è</w:t>
      </w:r>
      <w:r w:rsidRPr="00C87F3B">
        <w:rPr>
          <w:lang w:eastAsia="fr-FR" w:bidi="fr-FR"/>
        </w:rPr>
        <w:t xml:space="preserve">res de même père de Mananbori (ses </w:t>
      </w:r>
      <w:r w:rsidRPr="00547EDF">
        <w:rPr>
          <w:i/>
        </w:rPr>
        <w:t>faden</w:t>
      </w:r>
      <w:r w:rsidRPr="00C87F3B">
        <w:t>)</w:t>
      </w:r>
      <w:r>
        <w:t> </w:t>
      </w:r>
      <w:r>
        <w:rPr>
          <w:rStyle w:val="Appelnotedebasdep"/>
        </w:rPr>
        <w:footnoteReference w:id="72"/>
      </w:r>
      <w:r w:rsidRPr="00C87F3B">
        <w:rPr>
          <w:lang w:eastAsia="fr-FR" w:bidi="fr-FR"/>
        </w:rPr>
        <w:t xml:space="preserve"> voyant celui-ci pui</w:t>
      </w:r>
      <w:r w:rsidRPr="00C87F3B">
        <w:rPr>
          <w:lang w:eastAsia="fr-FR" w:bidi="fr-FR"/>
        </w:rPr>
        <w:t>s</w:t>
      </w:r>
      <w:r w:rsidRPr="00C87F3B">
        <w:rPr>
          <w:lang w:eastAsia="fr-FR" w:bidi="fr-FR"/>
        </w:rPr>
        <w:t>sant, firent appel à Da roi de Segu</w:t>
      </w:r>
      <w:r>
        <w:rPr>
          <w:lang w:eastAsia="fr-FR" w:bidi="fr-FR"/>
        </w:rPr>
        <w:t> </w:t>
      </w:r>
      <w:r>
        <w:rPr>
          <w:rStyle w:val="Appelnotedebasdep"/>
          <w:lang w:eastAsia="fr-FR" w:bidi="fr-FR"/>
        </w:rPr>
        <w:footnoteReference w:id="73"/>
      </w:r>
      <w:r w:rsidRPr="00C87F3B">
        <w:rPr>
          <w:lang w:eastAsia="fr-FR" w:bidi="fr-FR"/>
        </w:rPr>
        <w:t>. Les gens de Segu vinrent assiéger B</w:t>
      </w:r>
      <w:r w:rsidRPr="00C87F3B">
        <w:rPr>
          <w:lang w:eastAsia="fr-FR" w:bidi="fr-FR"/>
        </w:rPr>
        <w:t>a</w:t>
      </w:r>
      <w:r w:rsidRPr="00C87F3B">
        <w:rPr>
          <w:lang w:eastAsia="fr-FR" w:bidi="fr-FR"/>
        </w:rPr>
        <w:t>sa mais ne purent prendre le village. Ils consultèrent les fét</w:t>
      </w:r>
      <w:r w:rsidRPr="00C87F3B">
        <w:rPr>
          <w:lang w:eastAsia="fr-FR" w:bidi="fr-FR"/>
        </w:rPr>
        <w:t>i</w:t>
      </w:r>
      <w:r w:rsidRPr="00C87F3B">
        <w:rPr>
          <w:lang w:eastAsia="fr-FR" w:bidi="fr-FR"/>
        </w:rPr>
        <w:t>cheurs qui leur conseillèrent s’ils voul</w:t>
      </w:r>
      <w:r>
        <w:rPr>
          <w:lang w:eastAsia="fr-FR" w:bidi="fr-FR"/>
        </w:rPr>
        <w:t>aient vaincre de s’emparer d’un</w:t>
      </w:r>
      <w:r w:rsidRPr="00C87F3B">
        <w:rPr>
          <w:lang w:eastAsia="fr-FR" w:bidi="fr-FR"/>
        </w:rPr>
        <w:t xml:space="preserve"> fétiche protecteur de Basa, une trompe en or (</w:t>
      </w:r>
      <w:r w:rsidRPr="00547EDF">
        <w:rPr>
          <w:i/>
        </w:rPr>
        <w:t>buru</w:t>
      </w:r>
      <w:r w:rsidRPr="00C87F3B">
        <w:t xml:space="preserve">) </w:t>
      </w:r>
      <w:r w:rsidRPr="00C87F3B">
        <w:rPr>
          <w:lang w:eastAsia="fr-FR" w:bidi="fr-FR"/>
        </w:rPr>
        <w:t>qui avait été do</w:t>
      </w:r>
      <w:r w:rsidRPr="00C87F3B">
        <w:rPr>
          <w:lang w:eastAsia="fr-FR" w:bidi="fr-FR"/>
        </w:rPr>
        <w:t>n</w:t>
      </w:r>
      <w:r w:rsidRPr="00C87F3B">
        <w:rPr>
          <w:lang w:eastAsia="fr-FR" w:bidi="fr-FR"/>
        </w:rPr>
        <w:t xml:space="preserve">né par les génies </w:t>
      </w:r>
      <w:r w:rsidRPr="00C87F3B">
        <w:t>(</w:t>
      </w:r>
      <w:r w:rsidRPr="00547EDF">
        <w:rPr>
          <w:i/>
        </w:rPr>
        <w:t>jineu</w:t>
      </w:r>
      <w:r w:rsidRPr="00C87F3B">
        <w:rPr>
          <w:lang w:eastAsia="fr-FR" w:bidi="fr-FR"/>
        </w:rPr>
        <w:t>) aux gens de Basa et qui les rendaient invinc</w:t>
      </w:r>
      <w:r w:rsidRPr="00C87F3B">
        <w:rPr>
          <w:lang w:eastAsia="fr-FR" w:bidi="fr-FR"/>
        </w:rPr>
        <w:t>i</w:t>
      </w:r>
      <w:r w:rsidRPr="00C87F3B">
        <w:rPr>
          <w:lang w:eastAsia="fr-FR" w:bidi="fr-FR"/>
        </w:rPr>
        <w:t>bles. En effet tant qu’on</w:t>
      </w:r>
      <w:r>
        <w:rPr>
          <w:lang w:eastAsia="fr-FR" w:bidi="fr-FR"/>
        </w:rPr>
        <w:t xml:space="preserve"> </w:t>
      </w:r>
      <w:r>
        <w:t xml:space="preserve">[72] </w:t>
      </w:r>
      <w:r w:rsidRPr="00C87F3B">
        <w:rPr>
          <w:lang w:eastAsia="fr-FR" w:bidi="fr-FR"/>
        </w:rPr>
        <w:t>pouvait sonner de cette trompe devant les gue</w:t>
      </w:r>
      <w:r w:rsidRPr="00C87F3B">
        <w:rPr>
          <w:lang w:eastAsia="fr-FR" w:bidi="fr-FR"/>
        </w:rPr>
        <w:t>r</w:t>
      </w:r>
      <w:r w:rsidRPr="00C87F3B">
        <w:rPr>
          <w:lang w:eastAsia="fr-FR" w:bidi="fr-FR"/>
        </w:rPr>
        <w:t>riers, Basa ne po</w:t>
      </w:r>
      <w:r w:rsidRPr="00C87F3B">
        <w:rPr>
          <w:lang w:eastAsia="fr-FR" w:bidi="fr-FR"/>
        </w:rPr>
        <w:t>u</w:t>
      </w:r>
      <w:r w:rsidRPr="00C87F3B">
        <w:rPr>
          <w:lang w:eastAsia="fr-FR" w:bidi="fr-FR"/>
        </w:rPr>
        <w:t>vait être détruit. Pour s’approprier le fétiche, les gens de Segu dép</w:t>
      </w:r>
      <w:r w:rsidRPr="00C87F3B">
        <w:rPr>
          <w:lang w:eastAsia="fr-FR" w:bidi="fr-FR"/>
        </w:rPr>
        <w:t>ê</w:t>
      </w:r>
      <w:r w:rsidRPr="00C87F3B">
        <w:rPr>
          <w:lang w:eastAsia="fr-FR" w:bidi="fr-FR"/>
        </w:rPr>
        <w:t xml:space="preserve">chèrent un émissaire muni de cent mutkal d’or à la femme préférée </w:t>
      </w:r>
      <w:r w:rsidRPr="00C87F3B">
        <w:t>(</w:t>
      </w:r>
      <w:r w:rsidRPr="00547EDF">
        <w:rPr>
          <w:i/>
        </w:rPr>
        <w:t>baramuso = bara</w:t>
      </w:r>
      <w:r w:rsidRPr="00C87F3B">
        <w:t xml:space="preserve"> : </w:t>
      </w:r>
      <w:r w:rsidRPr="00C87F3B">
        <w:rPr>
          <w:lang w:eastAsia="fr-FR" w:bidi="fr-FR"/>
        </w:rPr>
        <w:t xml:space="preserve">préférée </w:t>
      </w:r>
      <w:r w:rsidRPr="00547EDF">
        <w:rPr>
          <w:i/>
        </w:rPr>
        <w:t>muso</w:t>
      </w:r>
      <w:r w:rsidRPr="00C87F3B">
        <w:t> :</w:t>
      </w:r>
      <w:r w:rsidRPr="00C87F3B">
        <w:rPr>
          <w:lang w:eastAsia="fr-FR" w:bidi="fr-FR"/>
        </w:rPr>
        <w:t xml:space="preserve"> femme) de M</w:t>
      </w:r>
      <w:r w:rsidRPr="00C87F3B">
        <w:rPr>
          <w:lang w:eastAsia="fr-FR" w:bidi="fr-FR"/>
        </w:rPr>
        <w:t>a</w:t>
      </w:r>
      <w:r w:rsidRPr="00C87F3B">
        <w:rPr>
          <w:lang w:eastAsia="fr-FR" w:bidi="fr-FR"/>
        </w:rPr>
        <w:t>nanbori. Il remit l’or à la fe</w:t>
      </w:r>
      <w:r w:rsidRPr="00C87F3B">
        <w:rPr>
          <w:lang w:eastAsia="fr-FR" w:bidi="fr-FR"/>
        </w:rPr>
        <w:t>m</w:t>
      </w:r>
      <w:r w:rsidRPr="00C87F3B">
        <w:rPr>
          <w:lang w:eastAsia="fr-FR" w:bidi="fr-FR"/>
        </w:rPr>
        <w:t>me qui alla trouver le griot chargé de garder la case où se trouvait le fétiche. Elle dit au griot que si les gens de Segu réussi</w:t>
      </w:r>
      <w:r w:rsidRPr="00C87F3B">
        <w:rPr>
          <w:lang w:eastAsia="fr-FR" w:bidi="fr-FR"/>
        </w:rPr>
        <w:t>s</w:t>
      </w:r>
      <w:r w:rsidRPr="00C87F3B">
        <w:rPr>
          <w:lang w:eastAsia="fr-FR" w:bidi="fr-FR"/>
        </w:rPr>
        <w:t>saient à vaincre Basa, elle serait la femme préférée de Da, roi de Segu et que lui accéderait à de hautes fonctions. Le griot ne fut pas insens</w:t>
      </w:r>
      <w:r w:rsidRPr="00C87F3B">
        <w:rPr>
          <w:lang w:eastAsia="fr-FR" w:bidi="fr-FR"/>
        </w:rPr>
        <w:t>i</w:t>
      </w:r>
      <w:r w:rsidRPr="00C87F3B">
        <w:rPr>
          <w:lang w:eastAsia="fr-FR" w:bidi="fr-FR"/>
        </w:rPr>
        <w:t>ble à ces arguments. Il remit le fétiche à la femme qui le donna à l’émissaire du roi de Segu. Celui-ci revint à Segu et le remit à Da. Lorsque celui-ci eut la trompe d’or en sa possession, il prit de la ce</w:t>
      </w:r>
      <w:r w:rsidRPr="00C87F3B">
        <w:rPr>
          <w:lang w:eastAsia="fr-FR" w:bidi="fr-FR"/>
        </w:rPr>
        <w:t>n</w:t>
      </w:r>
      <w:r>
        <w:rPr>
          <w:lang w:eastAsia="fr-FR" w:bidi="fr-FR"/>
        </w:rPr>
        <w:t>dre et des plum</w:t>
      </w:r>
      <w:r w:rsidRPr="00C87F3B">
        <w:rPr>
          <w:lang w:eastAsia="fr-FR" w:bidi="fr-FR"/>
        </w:rPr>
        <w:t>es d’oiseau - symboles de destruction — qu’il mit dans une c</w:t>
      </w:r>
      <w:r w:rsidRPr="00C87F3B">
        <w:rPr>
          <w:lang w:eastAsia="fr-FR" w:bidi="fr-FR"/>
        </w:rPr>
        <w:t>a</w:t>
      </w:r>
      <w:r w:rsidRPr="00C87F3B">
        <w:rPr>
          <w:lang w:eastAsia="fr-FR" w:bidi="fr-FR"/>
        </w:rPr>
        <w:t>lebasse et les fit envoyer à Mananbori. Quand l’envoyé de Segu arriva à Basa, Mananbori réunit les habitants qui regardèrent avec inquiétude et déception le contenu de la calebasse, n’en saisi</w:t>
      </w:r>
      <w:r w:rsidRPr="00C87F3B">
        <w:rPr>
          <w:lang w:eastAsia="fr-FR" w:bidi="fr-FR"/>
        </w:rPr>
        <w:t>s</w:t>
      </w:r>
      <w:r w:rsidRPr="00C87F3B">
        <w:rPr>
          <w:lang w:eastAsia="fr-FR" w:bidi="fr-FR"/>
        </w:rPr>
        <w:t>sant pas la signification. Lorsqu’elle leur fut révélée, ils se préparèrent à la gue</w:t>
      </w:r>
      <w:r w:rsidRPr="00C87F3B">
        <w:rPr>
          <w:lang w:eastAsia="fr-FR" w:bidi="fr-FR"/>
        </w:rPr>
        <w:t>r</w:t>
      </w:r>
      <w:r w:rsidRPr="00C87F3B">
        <w:rPr>
          <w:lang w:eastAsia="fr-FR" w:bidi="fr-FR"/>
        </w:rPr>
        <w:t>re. Des fêtes furent organisées, des boeufs sacrifiés et on alla chercher la trompe d’or qui avait disparu.Mananbori dit alors que B</w:t>
      </w:r>
      <w:r w:rsidRPr="00C87F3B">
        <w:rPr>
          <w:lang w:eastAsia="fr-FR" w:bidi="fr-FR"/>
        </w:rPr>
        <w:t>a</w:t>
      </w:r>
      <w:r w:rsidRPr="00C87F3B">
        <w:rPr>
          <w:lang w:eastAsia="fr-FR" w:bidi="fr-FR"/>
        </w:rPr>
        <w:t>sa allait être détruit à cause d’un griot et de sa femme préférée. Il d</w:t>
      </w:r>
      <w:r w:rsidRPr="00C87F3B">
        <w:rPr>
          <w:lang w:eastAsia="fr-FR" w:bidi="fr-FR"/>
        </w:rPr>
        <w:t>é</w:t>
      </w:r>
      <w:r w:rsidRPr="00C87F3B">
        <w:rPr>
          <w:lang w:eastAsia="fr-FR" w:bidi="fr-FR"/>
        </w:rPr>
        <w:t xml:space="preserve">cida que désormais tous les Bagayogo de Basa auraient pour </w:t>
      </w:r>
      <w:r w:rsidRPr="00C87F3B">
        <w:t>tana</w:t>
      </w:r>
      <w:r w:rsidRPr="00C87F3B">
        <w:rPr>
          <w:lang w:eastAsia="fr-FR" w:bidi="fr-FR"/>
        </w:rPr>
        <w:t xml:space="preserve"> (i</w:t>
      </w:r>
      <w:r w:rsidRPr="00C87F3B">
        <w:rPr>
          <w:lang w:eastAsia="fr-FR" w:bidi="fr-FR"/>
        </w:rPr>
        <w:t>n</w:t>
      </w:r>
      <w:r w:rsidRPr="00C87F3B">
        <w:rPr>
          <w:lang w:eastAsia="fr-FR" w:bidi="fr-FR"/>
        </w:rPr>
        <w:t>terdit) les griots</w:t>
      </w:r>
      <w:r>
        <w:rPr>
          <w:lang w:eastAsia="fr-FR" w:bidi="fr-FR"/>
        </w:rPr>
        <w:t> </w:t>
      </w:r>
      <w:r>
        <w:rPr>
          <w:rStyle w:val="Appelnotedebasdep"/>
          <w:lang w:eastAsia="fr-FR" w:bidi="fr-FR"/>
        </w:rPr>
        <w:footnoteReference w:id="74"/>
      </w:r>
      <w:r w:rsidRPr="00C87F3B">
        <w:rPr>
          <w:lang w:eastAsia="fr-FR" w:bidi="fr-FR"/>
        </w:rPr>
        <w:t>. Basa fut détruit par les gens de Segu</w:t>
      </w:r>
      <w:r>
        <w:rPr>
          <w:lang w:eastAsia="fr-FR" w:bidi="fr-FR"/>
        </w:rPr>
        <w:t> </w:t>
      </w:r>
      <w:r>
        <w:rPr>
          <w:rStyle w:val="Appelnotedebasdep"/>
          <w:lang w:eastAsia="fr-FR" w:bidi="fr-FR"/>
        </w:rPr>
        <w:footnoteReference w:id="75"/>
      </w:r>
      <w:r w:rsidRPr="00C87F3B">
        <w:rPr>
          <w:lang w:eastAsia="fr-FR" w:bidi="fr-FR"/>
        </w:rPr>
        <w:t>. M</w:t>
      </w:r>
      <w:r w:rsidRPr="00C87F3B">
        <w:rPr>
          <w:lang w:eastAsia="fr-FR" w:bidi="fr-FR"/>
        </w:rPr>
        <w:t>a</w:t>
      </w:r>
      <w:r w:rsidRPr="00C87F3B">
        <w:rPr>
          <w:lang w:eastAsia="fr-FR" w:bidi="fr-FR"/>
        </w:rPr>
        <w:t xml:space="preserve">nanbori </w:t>
      </w:r>
      <w:r w:rsidRPr="00C87F3B">
        <w:rPr>
          <w:lang w:eastAsia="fr-FR" w:bidi="fr-FR"/>
        </w:rPr>
        <w:lastRenderedPageBreak/>
        <w:t>s’enfuit avec ce qui lui restait de guerriers et pa</w:t>
      </w:r>
      <w:r w:rsidRPr="00C87F3B">
        <w:rPr>
          <w:lang w:eastAsia="fr-FR" w:bidi="fr-FR"/>
        </w:rPr>
        <w:t>r</w:t>
      </w:r>
      <w:r w:rsidRPr="00C87F3B">
        <w:rPr>
          <w:lang w:eastAsia="fr-FR" w:bidi="fr-FR"/>
        </w:rPr>
        <w:t>vint jusqu’à un lieu situé près de la mare de Kis</w:t>
      </w:r>
      <w:r w:rsidRPr="00C87F3B">
        <w:rPr>
          <w:lang w:eastAsia="fr-FR" w:bidi="fr-FR"/>
        </w:rPr>
        <w:t>a</w:t>
      </w:r>
      <w:r w:rsidRPr="00C87F3B">
        <w:rPr>
          <w:lang w:eastAsia="fr-FR" w:bidi="fr-FR"/>
        </w:rPr>
        <w:t>ko entre Faragwaran et Laminina où il mourut. Ses guerriers poursuivirent leur chemin jusqu’à N’Tentu où résidait Kodaman l’ancêtre des Jawara. Ils demandèrent à Kod</w:t>
      </w:r>
      <w:r w:rsidRPr="00C87F3B">
        <w:rPr>
          <w:lang w:eastAsia="fr-FR" w:bidi="fr-FR"/>
        </w:rPr>
        <w:t>a</w:t>
      </w:r>
      <w:r w:rsidRPr="00C87F3B">
        <w:rPr>
          <w:lang w:eastAsia="fr-FR" w:bidi="fr-FR"/>
        </w:rPr>
        <w:t>man le droit de s’installer auprès de lui mais celui-ci refusa, cra</w:t>
      </w:r>
      <w:r w:rsidRPr="00C87F3B">
        <w:rPr>
          <w:lang w:eastAsia="fr-FR" w:bidi="fr-FR"/>
        </w:rPr>
        <w:t>i</w:t>
      </w:r>
      <w:r w:rsidRPr="00C87F3B">
        <w:rPr>
          <w:lang w:eastAsia="fr-FR" w:bidi="fr-FR"/>
        </w:rPr>
        <w:t>gnant, les voyant si nombreux d’être un jour dominé par eux. Il leur fit des o</w:t>
      </w:r>
      <w:r w:rsidRPr="00C87F3B">
        <w:rPr>
          <w:lang w:eastAsia="fr-FR" w:bidi="fr-FR"/>
        </w:rPr>
        <w:t>f</w:t>
      </w:r>
      <w:r w:rsidRPr="00C87F3B">
        <w:rPr>
          <w:lang w:eastAsia="fr-FR" w:bidi="fr-FR"/>
        </w:rPr>
        <w:t>frandes, leur do</w:t>
      </w:r>
      <w:r w:rsidRPr="00C87F3B">
        <w:rPr>
          <w:lang w:eastAsia="fr-FR" w:bidi="fr-FR"/>
        </w:rPr>
        <w:t>n</w:t>
      </w:r>
      <w:r w:rsidRPr="00C87F3B">
        <w:rPr>
          <w:lang w:eastAsia="fr-FR" w:bidi="fr-FR"/>
        </w:rPr>
        <w:t>nant sept moutons, sept chèvres, sept boeufs, sept jeunes filles et sept garçons et il leur demanda de poursuivre leur chemin</w:t>
      </w:r>
      <w:r>
        <w:rPr>
          <w:lang w:eastAsia="fr-FR" w:bidi="fr-FR"/>
        </w:rPr>
        <w:t> </w:t>
      </w:r>
      <w:r>
        <w:rPr>
          <w:rStyle w:val="Appelnotedebasdep"/>
          <w:lang w:eastAsia="fr-FR" w:bidi="fr-FR"/>
        </w:rPr>
        <w:footnoteReference w:id="76"/>
      </w:r>
      <w:r w:rsidRPr="00C87F3B">
        <w:rPr>
          <w:lang w:eastAsia="fr-FR" w:bidi="fr-FR"/>
        </w:rPr>
        <w:t>. Dès lors, les B</w:t>
      </w:r>
      <w:r w:rsidRPr="00C87F3B">
        <w:rPr>
          <w:lang w:eastAsia="fr-FR" w:bidi="fr-FR"/>
        </w:rPr>
        <w:t>a</w:t>
      </w:r>
      <w:r w:rsidRPr="00C87F3B">
        <w:rPr>
          <w:lang w:eastAsia="fr-FR" w:bidi="fr-FR"/>
        </w:rPr>
        <w:t xml:space="preserve">gayogo devinrent </w:t>
      </w:r>
      <w:r w:rsidRPr="00C87F3B">
        <w:t>senanku</w:t>
      </w:r>
      <w:r w:rsidRPr="00C87F3B">
        <w:rPr>
          <w:lang w:eastAsia="fr-FR" w:bidi="fr-FR"/>
        </w:rPr>
        <w:t xml:space="preserve"> des Jawara</w:t>
      </w:r>
      <w:r>
        <w:rPr>
          <w:lang w:eastAsia="fr-FR" w:bidi="fr-FR"/>
        </w:rPr>
        <w:t> </w:t>
      </w:r>
      <w:r>
        <w:rPr>
          <w:rStyle w:val="Appelnotedebasdep"/>
          <w:lang w:eastAsia="fr-FR" w:bidi="fr-FR"/>
        </w:rPr>
        <w:footnoteReference w:id="77"/>
      </w:r>
      <w:r>
        <w:rPr>
          <w:lang w:eastAsia="fr-FR" w:bidi="fr-FR"/>
        </w:rPr>
        <w:t>. Ils poursui</w:t>
      </w:r>
      <w:r w:rsidRPr="00C87F3B">
        <w:rPr>
          <w:lang w:eastAsia="fr-FR" w:bidi="fr-FR"/>
        </w:rPr>
        <w:t>virent</w:t>
      </w:r>
      <w:r>
        <w:t xml:space="preserve"> [73]</w:t>
      </w:r>
      <w:r w:rsidRPr="00C87F3B">
        <w:rPr>
          <w:lang w:eastAsia="fr-FR" w:bidi="fr-FR"/>
        </w:rPr>
        <w:t xml:space="preserve"> leur route vers le </w:t>
      </w:r>
      <w:r>
        <w:rPr>
          <w:lang w:eastAsia="fr-FR" w:bidi="fr-FR"/>
        </w:rPr>
        <w:t>Wasulu et épousèrent des forg</w:t>
      </w:r>
      <w:r>
        <w:rPr>
          <w:lang w:eastAsia="fr-FR" w:bidi="fr-FR"/>
        </w:rPr>
        <w:t>e</w:t>
      </w:r>
      <w:r w:rsidRPr="00C87F3B">
        <w:rPr>
          <w:lang w:eastAsia="fr-FR" w:bidi="fr-FR"/>
        </w:rPr>
        <w:t>ronnes. La tradition relate que la mère du premier enfant de Basa M</w:t>
      </w:r>
      <w:r w:rsidRPr="00C87F3B">
        <w:rPr>
          <w:lang w:eastAsia="fr-FR" w:bidi="fr-FR"/>
        </w:rPr>
        <w:t>a</w:t>
      </w:r>
      <w:r w:rsidRPr="00C87F3B">
        <w:rPr>
          <w:lang w:eastAsia="fr-FR" w:bidi="fr-FR"/>
        </w:rPr>
        <w:t>nanbori, Mananbori de Basa était une Sumanoro.</w:t>
      </w:r>
    </w:p>
    <w:p w14:paraId="0F6D3735" w14:textId="77777777" w:rsidR="00F83D3A" w:rsidRDefault="00F83D3A" w:rsidP="00F83D3A">
      <w:pPr>
        <w:spacing w:before="120" w:after="120"/>
        <w:jc w:val="both"/>
        <w:rPr>
          <w:lang w:eastAsia="fr-FR" w:bidi="fr-FR"/>
        </w:rPr>
      </w:pPr>
    </w:p>
    <w:p w14:paraId="6BEBA2CD" w14:textId="77777777" w:rsidR="00F83D3A" w:rsidRPr="00D648DC" w:rsidRDefault="00F83D3A" w:rsidP="00F83D3A">
      <w:pPr>
        <w:pStyle w:val="b"/>
      </w:pPr>
      <w:r w:rsidRPr="00D648DC">
        <w:rPr>
          <w:lang w:eastAsia="fr-FR" w:bidi="fr-FR"/>
        </w:rPr>
        <w:t>Deuxième version</w:t>
      </w:r>
    </w:p>
    <w:p w14:paraId="49D1754E" w14:textId="77777777" w:rsidR="00F83D3A" w:rsidRDefault="00F83D3A" w:rsidP="00F83D3A">
      <w:pPr>
        <w:spacing w:before="120" w:after="120"/>
        <w:jc w:val="both"/>
        <w:rPr>
          <w:lang w:eastAsia="fr-FR" w:bidi="fr-FR"/>
        </w:rPr>
      </w:pPr>
    </w:p>
    <w:p w14:paraId="038DFB4B" w14:textId="77777777" w:rsidR="00F83D3A" w:rsidRPr="00C87F3B" w:rsidRDefault="00F83D3A" w:rsidP="00F83D3A">
      <w:pPr>
        <w:spacing w:before="120" w:after="120"/>
        <w:jc w:val="both"/>
      </w:pPr>
      <w:r w:rsidRPr="00C87F3B">
        <w:rPr>
          <w:lang w:eastAsia="fr-FR" w:bidi="fr-FR"/>
        </w:rPr>
        <w:t>Cette légende moins souvent recueillie que la pr</w:t>
      </w:r>
      <w:r w:rsidRPr="00C87F3B">
        <w:rPr>
          <w:lang w:eastAsia="fr-FR" w:bidi="fr-FR"/>
        </w:rPr>
        <w:t>e</w:t>
      </w:r>
      <w:r w:rsidRPr="00C87F3B">
        <w:rPr>
          <w:lang w:eastAsia="fr-FR" w:bidi="fr-FR"/>
        </w:rPr>
        <w:t>mière est comme celle-ci axée sur le thème de la riv</w:t>
      </w:r>
      <w:r w:rsidRPr="00C87F3B">
        <w:rPr>
          <w:lang w:eastAsia="fr-FR" w:bidi="fr-FR"/>
        </w:rPr>
        <w:t>a</w:t>
      </w:r>
      <w:r w:rsidRPr="00C87F3B">
        <w:rPr>
          <w:lang w:eastAsia="fr-FR" w:bidi="fr-FR"/>
        </w:rPr>
        <w:t xml:space="preserve">lité entre parents paternels </w:t>
      </w:r>
      <w:r w:rsidRPr="00C87F3B">
        <w:t>(</w:t>
      </w:r>
      <w:r w:rsidRPr="00D648DC">
        <w:rPr>
          <w:i/>
        </w:rPr>
        <w:t>faden</w:t>
      </w:r>
      <w:r w:rsidRPr="00C87F3B">
        <w:rPr>
          <w:lang w:eastAsia="fr-FR" w:bidi="fr-FR"/>
        </w:rPr>
        <w:t>). Selon cette version Basa Mananbori était un chef très puissant, il d</w:t>
      </w:r>
      <w:r w:rsidRPr="00C87F3B">
        <w:rPr>
          <w:lang w:eastAsia="fr-FR" w:bidi="fr-FR"/>
        </w:rPr>
        <w:t>é</w:t>
      </w:r>
      <w:r w:rsidRPr="00C87F3B">
        <w:rPr>
          <w:lang w:eastAsia="fr-FR" w:bidi="fr-FR"/>
        </w:rPr>
        <w:t>tru</w:t>
      </w:r>
      <w:r w:rsidRPr="00C87F3B">
        <w:rPr>
          <w:lang w:eastAsia="fr-FR" w:bidi="fr-FR"/>
        </w:rPr>
        <w:t>i</w:t>
      </w:r>
      <w:r w:rsidRPr="00C87F3B">
        <w:rPr>
          <w:lang w:eastAsia="fr-FR" w:bidi="fr-FR"/>
        </w:rPr>
        <w:t>sait beaucoup de villages et n’épargnait personne pas même ses parents et ses amis. Cette attitude provoqua une réaction de la popul</w:t>
      </w:r>
      <w:r w:rsidRPr="00C87F3B">
        <w:rPr>
          <w:lang w:eastAsia="fr-FR" w:bidi="fr-FR"/>
        </w:rPr>
        <w:t>a</w:t>
      </w:r>
      <w:r w:rsidRPr="00C87F3B">
        <w:rPr>
          <w:lang w:eastAsia="fr-FR" w:bidi="fr-FR"/>
        </w:rPr>
        <w:t>tion qui s’organisa afin de le trahir. Les devins, consultés, conseill</w:t>
      </w:r>
      <w:r w:rsidRPr="00C87F3B">
        <w:rPr>
          <w:lang w:eastAsia="fr-FR" w:bidi="fr-FR"/>
        </w:rPr>
        <w:t>è</w:t>
      </w:r>
      <w:r w:rsidRPr="00C87F3B">
        <w:rPr>
          <w:lang w:eastAsia="fr-FR" w:bidi="fr-FR"/>
        </w:rPr>
        <w:t>rent de faire des sacrif</w:t>
      </w:r>
      <w:r w:rsidRPr="00C87F3B">
        <w:rPr>
          <w:lang w:eastAsia="fr-FR" w:bidi="fr-FR"/>
        </w:rPr>
        <w:t>i</w:t>
      </w:r>
      <w:r w:rsidRPr="00C87F3B">
        <w:rPr>
          <w:lang w:eastAsia="fr-FR" w:bidi="fr-FR"/>
        </w:rPr>
        <w:t xml:space="preserve">ces sur des scories de minerai de fer </w:t>
      </w:r>
      <w:r w:rsidRPr="00C87F3B">
        <w:t xml:space="preserve">(Negebo = </w:t>
      </w:r>
      <w:r w:rsidRPr="00D648DC">
        <w:rPr>
          <w:i/>
        </w:rPr>
        <w:t>nege</w:t>
      </w:r>
      <w:r w:rsidRPr="00C87F3B">
        <w:rPr>
          <w:lang w:eastAsia="fr-FR" w:bidi="fr-FR"/>
        </w:rPr>
        <w:t xml:space="preserve"> : fer, </w:t>
      </w:r>
      <w:r w:rsidRPr="00D648DC">
        <w:rPr>
          <w:i/>
        </w:rPr>
        <w:t>bo</w:t>
      </w:r>
      <w:r w:rsidRPr="00C87F3B">
        <w:rPr>
          <w:lang w:eastAsia="fr-FR" w:bidi="fr-FR"/>
        </w:rPr>
        <w:t> : excrément) en son nom et ensuite d’aller jeter ces sc</w:t>
      </w:r>
      <w:r w:rsidRPr="00C87F3B">
        <w:rPr>
          <w:lang w:eastAsia="fr-FR" w:bidi="fr-FR"/>
        </w:rPr>
        <w:t>o</w:t>
      </w:r>
      <w:r w:rsidRPr="00C87F3B">
        <w:rPr>
          <w:lang w:eastAsia="fr-FR" w:bidi="fr-FR"/>
        </w:rPr>
        <w:t>ries dans un marigot où se pratiquait une pêche collective. Les enn</w:t>
      </w:r>
      <w:r w:rsidRPr="00C87F3B">
        <w:rPr>
          <w:lang w:eastAsia="fr-FR" w:bidi="fr-FR"/>
        </w:rPr>
        <w:t>e</w:t>
      </w:r>
      <w:r w:rsidRPr="00C87F3B">
        <w:rPr>
          <w:lang w:eastAsia="fr-FR" w:bidi="fr-FR"/>
        </w:rPr>
        <w:t>mis de Basa M</w:t>
      </w:r>
      <w:r w:rsidRPr="00C87F3B">
        <w:rPr>
          <w:lang w:eastAsia="fr-FR" w:bidi="fr-FR"/>
        </w:rPr>
        <w:t>a</w:t>
      </w:r>
      <w:r w:rsidRPr="00C87F3B">
        <w:rPr>
          <w:lang w:eastAsia="fr-FR" w:bidi="fr-FR"/>
        </w:rPr>
        <w:t xml:space="preserve">nanbori avertirent la population de ne pas aller pêcher </w:t>
      </w:r>
      <w:r w:rsidRPr="00C87F3B">
        <w:rPr>
          <w:lang w:eastAsia="fr-FR" w:bidi="fr-FR"/>
        </w:rPr>
        <w:lastRenderedPageBreak/>
        <w:t>à l’endroit du marigot où avaient été jetées des scories. Lorsque la p</w:t>
      </w:r>
      <w:r w:rsidRPr="00C87F3B">
        <w:rPr>
          <w:lang w:eastAsia="fr-FR" w:bidi="fr-FR"/>
        </w:rPr>
        <w:t>ê</w:t>
      </w:r>
      <w:r w:rsidRPr="00C87F3B">
        <w:rPr>
          <w:lang w:eastAsia="fr-FR" w:bidi="fr-FR"/>
        </w:rPr>
        <w:t xml:space="preserve">che collective eut lieu, le filet de Basa Mananbori accrocha quelque chose au fond de l’eau. Il demanda </w:t>
      </w:r>
      <w:r>
        <w:rPr>
          <w:lang w:eastAsia="fr-FR" w:bidi="fr-FR"/>
        </w:rPr>
        <w:t>à</w:t>
      </w:r>
      <w:r w:rsidRPr="00C87F3B">
        <w:rPr>
          <w:lang w:eastAsia="fr-FR" w:bidi="fr-FR"/>
        </w:rPr>
        <w:t xml:space="preserve"> ses gens de l’aider à soulever le filet hors de l’eau et celui-ci apparut avec des scories de minerai de fer. Aussitôt, ses ennemis crièrent : « C’est un forgeron, un bâtard, il n’est pas des nôtres</w:t>
      </w:r>
      <w:r>
        <w:rPr>
          <w:lang w:eastAsia="fr-FR" w:bidi="fr-FR"/>
        </w:rPr>
        <w:t> ». C’est à partir de ce moment-</w:t>
      </w:r>
      <w:r w:rsidRPr="00C87F3B">
        <w:rPr>
          <w:lang w:eastAsia="fr-FR" w:bidi="fr-FR"/>
        </w:rPr>
        <w:t>là que Basa M</w:t>
      </w:r>
      <w:r w:rsidRPr="00C87F3B">
        <w:rPr>
          <w:lang w:eastAsia="fr-FR" w:bidi="fr-FR"/>
        </w:rPr>
        <w:t>a</w:t>
      </w:r>
      <w:r w:rsidRPr="00C87F3B">
        <w:rPr>
          <w:lang w:eastAsia="fr-FR" w:bidi="fr-FR"/>
        </w:rPr>
        <w:t>nanbori et ses gens commencèrent à exercer le commerce et épous</w:t>
      </w:r>
      <w:r w:rsidRPr="00C87F3B">
        <w:rPr>
          <w:lang w:eastAsia="fr-FR" w:bidi="fr-FR"/>
        </w:rPr>
        <w:t>è</w:t>
      </w:r>
      <w:r w:rsidRPr="00C87F3B">
        <w:rPr>
          <w:lang w:eastAsia="fr-FR" w:bidi="fr-FR"/>
        </w:rPr>
        <w:t>rent des descendantes de Sumanoro Kante.</w:t>
      </w:r>
    </w:p>
    <w:p w14:paraId="78EE2A6F" w14:textId="77777777" w:rsidR="00F83D3A" w:rsidRDefault="00F83D3A" w:rsidP="00F83D3A">
      <w:pPr>
        <w:spacing w:before="120" w:after="120"/>
        <w:jc w:val="both"/>
        <w:rPr>
          <w:lang w:eastAsia="fr-FR" w:bidi="fr-FR"/>
        </w:rPr>
      </w:pPr>
    </w:p>
    <w:p w14:paraId="63DEDB62" w14:textId="77777777" w:rsidR="00F83D3A" w:rsidRPr="00D648DC" w:rsidRDefault="00F83D3A" w:rsidP="00F83D3A">
      <w:pPr>
        <w:pStyle w:val="b"/>
      </w:pPr>
      <w:r w:rsidRPr="00D648DC">
        <w:rPr>
          <w:lang w:eastAsia="fr-FR" w:bidi="fr-FR"/>
        </w:rPr>
        <w:t>Troisième version</w:t>
      </w:r>
    </w:p>
    <w:p w14:paraId="77933090" w14:textId="77777777" w:rsidR="00F83D3A" w:rsidRDefault="00F83D3A" w:rsidP="00F83D3A">
      <w:pPr>
        <w:spacing w:before="120" w:after="120"/>
        <w:jc w:val="both"/>
        <w:rPr>
          <w:lang w:eastAsia="fr-FR" w:bidi="fr-FR"/>
        </w:rPr>
      </w:pPr>
    </w:p>
    <w:p w14:paraId="64BB0F14" w14:textId="77777777" w:rsidR="00F83D3A" w:rsidRPr="00C87F3B" w:rsidRDefault="00F83D3A" w:rsidP="00F83D3A">
      <w:pPr>
        <w:spacing w:before="120" w:after="120"/>
        <w:jc w:val="both"/>
      </w:pPr>
      <w:r w:rsidRPr="00C87F3B">
        <w:rPr>
          <w:lang w:eastAsia="fr-FR" w:bidi="fr-FR"/>
        </w:rPr>
        <w:t>Cette dernière légende qui ne nous a été racontée que dans le Gw</w:t>
      </w:r>
      <w:r w:rsidRPr="00C87F3B">
        <w:rPr>
          <w:lang w:eastAsia="fr-FR" w:bidi="fr-FR"/>
        </w:rPr>
        <w:t>a</w:t>
      </w:r>
      <w:r w:rsidRPr="00C87F3B">
        <w:rPr>
          <w:lang w:eastAsia="fr-FR" w:bidi="fr-FR"/>
        </w:rPr>
        <w:t>nan et que par des non-Bagayogo associe la destinée de ce clan à celle des Jakite de ce pays. Selon cette version, Saaba l’ancêtre des Jakite du Gwanan serait passé - au cours de sa longue migr</w:t>
      </w:r>
      <w:r w:rsidRPr="00C87F3B">
        <w:rPr>
          <w:lang w:eastAsia="fr-FR" w:bidi="fr-FR"/>
        </w:rPr>
        <w:t>a</w:t>
      </w:r>
      <w:r w:rsidRPr="00C87F3B">
        <w:rPr>
          <w:lang w:eastAsia="fr-FR" w:bidi="fr-FR"/>
        </w:rPr>
        <w:t>tion — par Basa. Dans ce village il aurait été hébergé par un certain Fajo Bagayogo. Saaba Jakite était d</w:t>
      </w:r>
      <w:r w:rsidRPr="00C87F3B">
        <w:rPr>
          <w:lang w:eastAsia="fr-FR" w:bidi="fr-FR"/>
        </w:rPr>
        <w:t>é</w:t>
      </w:r>
      <w:r w:rsidRPr="00C87F3B">
        <w:rPr>
          <w:lang w:eastAsia="fr-FR" w:bidi="fr-FR"/>
        </w:rPr>
        <w:t>tenteur d’un grand savoir,</w:t>
      </w:r>
      <w:r>
        <w:rPr>
          <w:lang w:eastAsia="fr-FR" w:bidi="fr-FR"/>
        </w:rPr>
        <w:t xml:space="preserve"> </w:t>
      </w:r>
      <w:r>
        <w:t xml:space="preserve">[74] </w:t>
      </w:r>
      <w:r w:rsidRPr="00C87F3B">
        <w:rPr>
          <w:lang w:eastAsia="fr-FR" w:bidi="fr-FR"/>
        </w:rPr>
        <w:t>aussi le chef de Keleya qui était le frère de même père que Fajo lorsqu’il apprit l’arrivée de Saaba craignit que celui-ci ne lui ravisse le pouvoir. Pour se débarasser de cet individu dange</w:t>
      </w:r>
      <w:r w:rsidRPr="00C87F3B">
        <w:rPr>
          <w:lang w:eastAsia="fr-FR" w:bidi="fr-FR"/>
        </w:rPr>
        <w:t>u</w:t>
      </w:r>
      <w:r w:rsidRPr="00C87F3B">
        <w:rPr>
          <w:lang w:eastAsia="fr-FR" w:bidi="fr-FR"/>
        </w:rPr>
        <w:t>reux il fit appel aux gens de Segu, ce dont fut i</w:t>
      </w:r>
      <w:r w:rsidRPr="00C87F3B">
        <w:rPr>
          <w:lang w:eastAsia="fr-FR" w:bidi="fr-FR"/>
        </w:rPr>
        <w:t>n</w:t>
      </w:r>
      <w:r w:rsidRPr="00C87F3B">
        <w:rPr>
          <w:lang w:eastAsia="fr-FR" w:bidi="fr-FR"/>
        </w:rPr>
        <w:t>formé Fajo Bagayogo. Il fit valoir à Saaba Jakite que les liens de parenté qui l’unissaient au chef de Keleya ne lui permettait pas de le garder, au ri</w:t>
      </w:r>
      <w:r w:rsidRPr="00C87F3B">
        <w:rPr>
          <w:lang w:eastAsia="fr-FR" w:bidi="fr-FR"/>
        </w:rPr>
        <w:t>s</w:t>
      </w:r>
      <w:r w:rsidRPr="00C87F3B">
        <w:rPr>
          <w:lang w:eastAsia="fr-FR" w:bidi="fr-FR"/>
        </w:rPr>
        <w:t>que de provoquer une bataille, ni de l’accomp</w:t>
      </w:r>
      <w:r>
        <w:rPr>
          <w:lang w:eastAsia="fr-FR" w:bidi="fr-FR"/>
        </w:rPr>
        <w:t>agner. Il char</w:t>
      </w:r>
      <w:r w:rsidRPr="00C87F3B">
        <w:rPr>
          <w:lang w:eastAsia="fr-FR" w:bidi="fr-FR"/>
        </w:rPr>
        <w:t>gea ses deux fils Basa M</w:t>
      </w:r>
      <w:r w:rsidRPr="00C87F3B">
        <w:rPr>
          <w:lang w:eastAsia="fr-FR" w:bidi="fr-FR"/>
        </w:rPr>
        <w:t>a</w:t>
      </w:r>
      <w:r w:rsidRPr="00C87F3B">
        <w:rPr>
          <w:lang w:eastAsia="fr-FR" w:bidi="fr-FR"/>
        </w:rPr>
        <w:t>nanbori et Tiekura de conduire Saaba hors du Keleyad</w:t>
      </w:r>
      <w:r w:rsidRPr="00C87F3B">
        <w:rPr>
          <w:lang w:eastAsia="fr-FR" w:bidi="fr-FR"/>
        </w:rPr>
        <w:t>u</w:t>
      </w:r>
      <w:r w:rsidRPr="00C87F3B">
        <w:rPr>
          <w:lang w:eastAsia="fr-FR" w:bidi="fr-FR"/>
        </w:rPr>
        <w:t>gu afin qu’il échapp</w:t>
      </w:r>
      <w:r>
        <w:rPr>
          <w:lang w:eastAsia="fr-FR" w:bidi="fr-FR"/>
        </w:rPr>
        <w:t>e à ses ennemis. Les trois homm</w:t>
      </w:r>
      <w:r w:rsidRPr="00C87F3B">
        <w:rPr>
          <w:lang w:eastAsia="fr-FR" w:bidi="fr-FR"/>
        </w:rPr>
        <w:t>es se dirigèrent vers Niararako (Kurlamini) où ils re</w:t>
      </w:r>
      <w:r w:rsidRPr="00C87F3B">
        <w:rPr>
          <w:lang w:eastAsia="fr-FR" w:bidi="fr-FR"/>
        </w:rPr>
        <w:t>n</w:t>
      </w:r>
      <w:r w:rsidRPr="00C87F3B">
        <w:rPr>
          <w:lang w:eastAsia="fr-FR" w:bidi="fr-FR"/>
        </w:rPr>
        <w:t>contrèrent Koninba Kuyate et en compagnie d</w:t>
      </w:r>
      <w:r w:rsidRPr="00C87F3B">
        <w:rPr>
          <w:lang w:eastAsia="fr-FR" w:bidi="fr-FR"/>
        </w:rPr>
        <w:t>u</w:t>
      </w:r>
      <w:r w:rsidRPr="00C87F3B">
        <w:rPr>
          <w:lang w:eastAsia="fr-FR" w:bidi="fr-FR"/>
        </w:rPr>
        <w:t>quel, ils se rendirent au Gwanan.</w:t>
      </w:r>
    </w:p>
    <w:p w14:paraId="773E5B63" w14:textId="77777777" w:rsidR="00F83D3A" w:rsidRPr="00C87F3B" w:rsidRDefault="00F83D3A" w:rsidP="00F83D3A">
      <w:pPr>
        <w:spacing w:before="120" w:after="120"/>
        <w:jc w:val="both"/>
      </w:pPr>
      <w:r w:rsidRPr="00C87F3B">
        <w:rPr>
          <w:lang w:eastAsia="fr-FR" w:bidi="fr-FR"/>
        </w:rPr>
        <w:t>Ces trois versions de l’origine des Bagayogo Kooroko sont pr</w:t>
      </w:r>
      <w:r w:rsidRPr="00C87F3B">
        <w:rPr>
          <w:lang w:eastAsia="fr-FR" w:bidi="fr-FR"/>
        </w:rPr>
        <w:t>o</w:t>
      </w:r>
      <w:r w:rsidRPr="00C87F3B">
        <w:rPr>
          <w:lang w:eastAsia="fr-FR" w:bidi="fr-FR"/>
        </w:rPr>
        <w:t>fondément différentes et il est bien difficile de dire laquelle se rappr</w:t>
      </w:r>
      <w:r w:rsidRPr="00C87F3B">
        <w:rPr>
          <w:lang w:eastAsia="fr-FR" w:bidi="fr-FR"/>
        </w:rPr>
        <w:t>o</w:t>
      </w:r>
      <w:r w:rsidRPr="00C87F3B">
        <w:rPr>
          <w:lang w:eastAsia="fr-FR" w:bidi="fr-FR"/>
        </w:rPr>
        <w:t>che le plus de la vérité historique encore que la dernière, celle qui lie l’origine des Bagoyogo aux Jakite du Gwanan puisse paraître plus douteuse puisqu’aucun Bagayogo à notre connaissance ne la fait sie</w:t>
      </w:r>
      <w:r w:rsidRPr="00C87F3B">
        <w:rPr>
          <w:lang w:eastAsia="fr-FR" w:bidi="fr-FR"/>
        </w:rPr>
        <w:t>n</w:t>
      </w:r>
      <w:r w:rsidRPr="00C87F3B">
        <w:rPr>
          <w:lang w:eastAsia="fr-FR" w:bidi="fr-FR"/>
        </w:rPr>
        <w:t>ne. Cependant par delà la diversité des canevas et des trames, des s</w:t>
      </w:r>
      <w:r w:rsidRPr="00C87F3B">
        <w:rPr>
          <w:lang w:eastAsia="fr-FR" w:bidi="fr-FR"/>
        </w:rPr>
        <w:t>i</w:t>
      </w:r>
      <w:r w:rsidRPr="00C87F3B">
        <w:rPr>
          <w:lang w:eastAsia="fr-FR" w:bidi="fr-FR"/>
        </w:rPr>
        <w:t>gnifiants pourrait-on dire, ces légendes manifestent une profonde un</w:t>
      </w:r>
      <w:r w:rsidRPr="00C87F3B">
        <w:rPr>
          <w:lang w:eastAsia="fr-FR" w:bidi="fr-FR"/>
        </w:rPr>
        <w:t>i</w:t>
      </w:r>
      <w:r w:rsidRPr="00C87F3B">
        <w:rPr>
          <w:lang w:eastAsia="fr-FR" w:bidi="fr-FR"/>
        </w:rPr>
        <w:t>té thématique, leur signifiés sont profondément sembl</w:t>
      </w:r>
      <w:r w:rsidRPr="00C87F3B">
        <w:rPr>
          <w:lang w:eastAsia="fr-FR" w:bidi="fr-FR"/>
        </w:rPr>
        <w:t>a</w:t>
      </w:r>
      <w:r w:rsidRPr="00C87F3B">
        <w:rPr>
          <w:lang w:eastAsia="fr-FR" w:bidi="fr-FR"/>
        </w:rPr>
        <w:t xml:space="preserve">bles. Ce thème unique qui est dissimulé par la multiplicité des versions c’est </w:t>
      </w:r>
      <w:r w:rsidRPr="00C87F3B">
        <w:rPr>
          <w:lang w:eastAsia="fr-FR" w:bidi="fr-FR"/>
        </w:rPr>
        <w:lastRenderedPageBreak/>
        <w:t>celui de la trah</w:t>
      </w:r>
      <w:r w:rsidRPr="00C87F3B">
        <w:rPr>
          <w:lang w:eastAsia="fr-FR" w:bidi="fr-FR"/>
        </w:rPr>
        <w:t>i</w:t>
      </w:r>
      <w:r w:rsidRPr="00C87F3B">
        <w:rPr>
          <w:lang w:eastAsia="fr-FR" w:bidi="fr-FR"/>
        </w:rPr>
        <w:t xml:space="preserve">son. Dans les trois versions, la migration et la baisse de statut des Bagayogo Kooroko est perçue comme consécutive à la trahison des frères de même père, des parents paternels ou en général même des rivaux — puisque </w:t>
      </w:r>
      <w:r w:rsidRPr="00D648DC">
        <w:rPr>
          <w:i/>
        </w:rPr>
        <w:t>faden</w:t>
      </w:r>
      <w:r w:rsidRPr="00C87F3B">
        <w:rPr>
          <w:lang w:eastAsia="fr-FR" w:bidi="fr-FR"/>
        </w:rPr>
        <w:t xml:space="preserve"> signifie également rival — de Basa M</w:t>
      </w:r>
      <w:r w:rsidRPr="00C87F3B">
        <w:rPr>
          <w:lang w:eastAsia="fr-FR" w:bidi="fr-FR"/>
        </w:rPr>
        <w:t>a</w:t>
      </w:r>
      <w:r w:rsidRPr="00C87F3B">
        <w:rPr>
          <w:lang w:eastAsia="fr-FR" w:bidi="fr-FR"/>
        </w:rPr>
        <w:t xml:space="preserve">nanbori leur ancêtre. Ce thème de la rivalité entre frères de même père </w:t>
      </w:r>
      <w:r w:rsidRPr="00C87F3B">
        <w:t>(</w:t>
      </w:r>
      <w:r w:rsidRPr="00D648DC">
        <w:rPr>
          <w:i/>
        </w:rPr>
        <w:t>fadenya</w:t>
      </w:r>
      <w:r w:rsidRPr="00C87F3B">
        <w:rPr>
          <w:lang w:eastAsia="fr-FR" w:bidi="fr-FR"/>
        </w:rPr>
        <w:t>) qui revient si souvent dans les légendes d’origine des lign</w:t>
      </w:r>
      <w:r w:rsidRPr="00C87F3B">
        <w:rPr>
          <w:lang w:eastAsia="fr-FR" w:bidi="fr-FR"/>
        </w:rPr>
        <w:t>a</w:t>
      </w:r>
      <w:r w:rsidRPr="00C87F3B">
        <w:rPr>
          <w:lang w:eastAsia="fr-FR" w:bidi="fr-FR"/>
        </w:rPr>
        <w:t>ges Banmana sert en général à expliquer leur dispersion. Ici, il joue ég</w:t>
      </w:r>
      <w:r w:rsidRPr="00C87F3B">
        <w:rPr>
          <w:lang w:eastAsia="fr-FR" w:bidi="fr-FR"/>
        </w:rPr>
        <w:t>a</w:t>
      </w:r>
      <w:r w:rsidRPr="00C87F3B">
        <w:rPr>
          <w:lang w:eastAsia="fr-FR" w:bidi="fr-FR"/>
        </w:rPr>
        <w:t>lement ce rôle mais en plus il connote la déchéance des Bagayogo de B</w:t>
      </w:r>
      <w:r w:rsidRPr="00C87F3B">
        <w:rPr>
          <w:lang w:eastAsia="fr-FR" w:bidi="fr-FR"/>
        </w:rPr>
        <w:t>a</w:t>
      </w:r>
      <w:r w:rsidRPr="00C87F3B">
        <w:rPr>
          <w:lang w:eastAsia="fr-FR" w:bidi="fr-FR"/>
        </w:rPr>
        <w:t>sa.</w:t>
      </w:r>
    </w:p>
    <w:p w14:paraId="2E44DF19" w14:textId="77777777" w:rsidR="00F83D3A" w:rsidRPr="00C87F3B" w:rsidRDefault="00F83D3A" w:rsidP="00F83D3A">
      <w:pPr>
        <w:spacing w:before="120" w:after="120"/>
        <w:jc w:val="both"/>
      </w:pPr>
      <w:r w:rsidRPr="00C87F3B">
        <w:rPr>
          <w:lang w:eastAsia="fr-FR" w:bidi="fr-FR"/>
        </w:rPr>
        <w:t>Quoiqu’il en soit de l’histoire des Bagayogo Kooroko, il reste que le village de Basa a été effectiv</w:t>
      </w:r>
      <w:r w:rsidRPr="00C87F3B">
        <w:rPr>
          <w:lang w:eastAsia="fr-FR" w:bidi="fr-FR"/>
        </w:rPr>
        <w:t>e</w:t>
      </w:r>
      <w:r w:rsidRPr="00C87F3B">
        <w:rPr>
          <w:lang w:eastAsia="fr-FR" w:bidi="fr-FR"/>
        </w:rPr>
        <w:t>ment</w:t>
      </w:r>
      <w:r>
        <w:rPr>
          <w:lang w:eastAsia="fr-FR" w:bidi="fr-FR"/>
        </w:rPr>
        <w:t xml:space="preserve"> </w:t>
      </w:r>
      <w:r>
        <w:t xml:space="preserve">[75] </w:t>
      </w:r>
      <w:r w:rsidRPr="00C87F3B">
        <w:rPr>
          <w:lang w:eastAsia="fr-FR" w:bidi="fr-FR"/>
        </w:rPr>
        <w:t>abandonné pendant une très longue période, que certains inform</w:t>
      </w:r>
      <w:r w:rsidRPr="00C87F3B">
        <w:rPr>
          <w:lang w:eastAsia="fr-FR" w:bidi="fr-FR"/>
        </w:rPr>
        <w:t>a</w:t>
      </w:r>
      <w:r w:rsidRPr="00C87F3B">
        <w:rPr>
          <w:lang w:eastAsia="fr-FR" w:bidi="fr-FR"/>
        </w:rPr>
        <w:t>teurs chiffrent à un siècle. Ce n’est qu’au début de la colonisation que des B</w:t>
      </w:r>
      <w:r w:rsidRPr="00C87F3B">
        <w:rPr>
          <w:lang w:eastAsia="fr-FR" w:bidi="fr-FR"/>
        </w:rPr>
        <w:t>a</w:t>
      </w:r>
      <w:r w:rsidRPr="00C87F3B">
        <w:rPr>
          <w:lang w:eastAsia="fr-FR" w:bidi="fr-FR"/>
        </w:rPr>
        <w:t>gayogo de Bamako, de Wolosebugu et d’ailleurs décidèrent de revenir à Basa et de recon</w:t>
      </w:r>
      <w:r w:rsidRPr="00C87F3B">
        <w:rPr>
          <w:lang w:eastAsia="fr-FR" w:bidi="fr-FR"/>
        </w:rPr>
        <w:t>s</w:t>
      </w:r>
      <w:r w:rsidRPr="00C87F3B">
        <w:rPr>
          <w:lang w:eastAsia="fr-FR" w:bidi="fr-FR"/>
        </w:rPr>
        <w:t xml:space="preserve">truire le village où avait </w:t>
      </w:r>
      <w:r>
        <w:rPr>
          <w:lang w:eastAsia="fr-FR" w:bidi="fr-FR"/>
        </w:rPr>
        <w:t>v</w:t>
      </w:r>
      <w:r w:rsidRPr="00C87F3B">
        <w:rPr>
          <w:lang w:eastAsia="fr-FR" w:bidi="fr-FR"/>
        </w:rPr>
        <w:t>écu leur ancêtre. La reconstruction de leur village après une période où ils avaient po</w:t>
      </w:r>
      <w:r w:rsidRPr="00C87F3B">
        <w:rPr>
          <w:lang w:eastAsia="fr-FR" w:bidi="fr-FR"/>
        </w:rPr>
        <w:t>s</w:t>
      </w:r>
      <w:r w:rsidRPr="00C87F3B">
        <w:rPr>
          <w:lang w:eastAsia="fr-FR" w:bidi="fr-FR"/>
        </w:rPr>
        <w:t>sédé le statut d’homme de caste leur permettait de détenir à no</w:t>
      </w:r>
      <w:r w:rsidRPr="00C87F3B">
        <w:rPr>
          <w:lang w:eastAsia="fr-FR" w:bidi="fr-FR"/>
        </w:rPr>
        <w:t>u</w:t>
      </w:r>
      <w:r w:rsidRPr="00C87F3B">
        <w:rPr>
          <w:lang w:eastAsia="fr-FR" w:bidi="fr-FR"/>
        </w:rPr>
        <w:t>veau la chefferie et par là de jouir à nouveau de l’un des attributs de l’homme de condition franche (</w:t>
      </w:r>
      <w:r w:rsidRPr="00D648DC">
        <w:rPr>
          <w:i/>
        </w:rPr>
        <w:t>h</w:t>
      </w:r>
      <w:r w:rsidRPr="00D648DC">
        <w:rPr>
          <w:i/>
        </w:rPr>
        <w:t>o</w:t>
      </w:r>
      <w:r w:rsidRPr="00D648DC">
        <w:rPr>
          <w:i/>
        </w:rPr>
        <w:t>ron</w:t>
      </w:r>
      <w:r w:rsidRPr="00C87F3B">
        <w:rPr>
          <w:lang w:eastAsia="fr-FR" w:bidi="fr-FR"/>
        </w:rPr>
        <w:t>). Le retour à Basa s’accompagna pour les Bagayogo de l’abandon du métier de commerçant et de la pratique de l’agriculture. A</w:t>
      </w:r>
      <w:r w:rsidRPr="00C87F3B">
        <w:rPr>
          <w:lang w:eastAsia="fr-FR" w:bidi="fr-FR"/>
        </w:rPr>
        <w:t>u</w:t>
      </w:r>
      <w:r w:rsidRPr="00C87F3B">
        <w:rPr>
          <w:lang w:eastAsia="fr-FR" w:bidi="fr-FR"/>
        </w:rPr>
        <w:t>jourd’hui Basa est un petit village Banmana comme les autres situé à que</w:t>
      </w:r>
      <w:r w:rsidRPr="00C87F3B">
        <w:rPr>
          <w:lang w:eastAsia="fr-FR" w:bidi="fr-FR"/>
        </w:rPr>
        <w:t>l</w:t>
      </w:r>
      <w:r w:rsidRPr="00C87F3B">
        <w:rPr>
          <w:lang w:eastAsia="fr-FR" w:bidi="fr-FR"/>
        </w:rPr>
        <w:t>ques kilomètres de la route Bamako-Buguni</w:t>
      </w:r>
      <w:r>
        <w:rPr>
          <w:lang w:eastAsia="fr-FR" w:bidi="fr-FR"/>
        </w:rPr>
        <w:t> </w:t>
      </w:r>
      <w:r>
        <w:rPr>
          <w:rStyle w:val="Appelnotedebasdep"/>
          <w:lang w:eastAsia="fr-FR" w:bidi="fr-FR"/>
        </w:rPr>
        <w:footnoteReference w:id="78"/>
      </w:r>
      <w:r w:rsidRPr="00C87F3B">
        <w:rPr>
          <w:lang w:eastAsia="fr-FR" w:bidi="fr-FR"/>
        </w:rPr>
        <w:t>. Il est de coutume pour les Bagayogo en général co</w:t>
      </w:r>
      <w:r w:rsidRPr="00C87F3B">
        <w:rPr>
          <w:lang w:eastAsia="fr-FR" w:bidi="fr-FR"/>
        </w:rPr>
        <w:t>m</w:t>
      </w:r>
      <w:r w:rsidRPr="00C87F3B">
        <w:rPr>
          <w:lang w:eastAsia="fr-FR" w:bidi="fr-FR"/>
        </w:rPr>
        <w:t>merçants qui résident à Bamako et dans d’autres villes du Maü ou même à l’étranger d’aller faire un s</w:t>
      </w:r>
      <w:r w:rsidRPr="00C87F3B">
        <w:rPr>
          <w:lang w:eastAsia="fr-FR" w:bidi="fr-FR"/>
        </w:rPr>
        <w:t>é</w:t>
      </w:r>
      <w:r w:rsidRPr="00C87F3B">
        <w:rPr>
          <w:lang w:eastAsia="fr-FR" w:bidi="fr-FR"/>
        </w:rPr>
        <w:t>jour à Basa pour apprendre auprès de leur parents les traditions hist</w:t>
      </w:r>
      <w:r w:rsidRPr="00C87F3B">
        <w:rPr>
          <w:lang w:eastAsia="fr-FR" w:bidi="fr-FR"/>
        </w:rPr>
        <w:t>o</w:t>
      </w:r>
      <w:r w:rsidRPr="00C87F3B">
        <w:rPr>
          <w:lang w:eastAsia="fr-FR" w:bidi="fr-FR"/>
        </w:rPr>
        <w:t>riques de leur lignage.</w:t>
      </w:r>
    </w:p>
    <w:p w14:paraId="232F9EEC" w14:textId="77777777" w:rsidR="00F83D3A" w:rsidRPr="00C87F3B" w:rsidRDefault="00F83D3A" w:rsidP="00F83D3A">
      <w:pPr>
        <w:spacing w:before="120" w:after="120"/>
        <w:jc w:val="both"/>
      </w:pPr>
      <w:r w:rsidRPr="00C87F3B">
        <w:rPr>
          <w:lang w:eastAsia="fr-FR" w:bidi="fr-FR"/>
        </w:rPr>
        <w:t>Démonstration parfaite de la force de la tradition orale dans la m</w:t>
      </w:r>
      <w:r w:rsidRPr="00C87F3B">
        <w:rPr>
          <w:lang w:eastAsia="fr-FR" w:bidi="fr-FR"/>
        </w:rPr>
        <w:t>e</w:t>
      </w:r>
      <w:r w:rsidRPr="00C87F3B">
        <w:rPr>
          <w:lang w:eastAsia="fr-FR" w:bidi="fr-FR"/>
        </w:rPr>
        <w:t>sure où sa transmission est à l’origine de la reconstruction du village, Basa joue aussi en quelque sorte le rôle d’Israël pour la diaspora B</w:t>
      </w:r>
      <w:r w:rsidRPr="00C87F3B">
        <w:rPr>
          <w:lang w:eastAsia="fr-FR" w:bidi="fr-FR"/>
        </w:rPr>
        <w:t>a</w:t>
      </w:r>
      <w:r w:rsidRPr="00C87F3B">
        <w:rPr>
          <w:lang w:eastAsia="fr-FR" w:bidi="fr-FR"/>
        </w:rPr>
        <w:t>gayogo qui y vient en pèlerinage. Ce rôle, un village - Madina — situé sur la route Buguni-Kankan le tient pour un autre clan Kooroko, celui des Jawara.</w:t>
      </w:r>
    </w:p>
    <w:p w14:paraId="74F0793B" w14:textId="77777777" w:rsidR="00F83D3A" w:rsidRDefault="00F83D3A" w:rsidP="00F83D3A">
      <w:pPr>
        <w:spacing w:before="120" w:after="120"/>
        <w:jc w:val="both"/>
        <w:rPr>
          <w:bCs/>
        </w:rPr>
      </w:pPr>
      <w:r>
        <w:rPr>
          <w:bCs/>
        </w:rPr>
        <w:br w:type="page"/>
      </w:r>
    </w:p>
    <w:p w14:paraId="4867C0CC" w14:textId="77777777" w:rsidR="00F83D3A" w:rsidRPr="00D648DC" w:rsidRDefault="00F83D3A" w:rsidP="00F83D3A">
      <w:pPr>
        <w:pStyle w:val="a"/>
      </w:pPr>
      <w:r w:rsidRPr="00D648DC">
        <w:t>Les Jawara</w:t>
      </w:r>
    </w:p>
    <w:p w14:paraId="4F5C2F65" w14:textId="77777777" w:rsidR="00F83D3A" w:rsidRDefault="00F83D3A" w:rsidP="00F83D3A">
      <w:pPr>
        <w:spacing w:before="120" w:after="120"/>
        <w:jc w:val="both"/>
        <w:rPr>
          <w:lang w:eastAsia="fr-FR" w:bidi="fr-FR"/>
        </w:rPr>
      </w:pPr>
    </w:p>
    <w:p w14:paraId="1E931501" w14:textId="77777777" w:rsidR="00F83D3A" w:rsidRPr="00C87F3B" w:rsidRDefault="00F83D3A" w:rsidP="00F83D3A">
      <w:pPr>
        <w:spacing w:before="120" w:after="120"/>
        <w:jc w:val="both"/>
      </w:pPr>
      <w:r w:rsidRPr="00C87F3B">
        <w:rPr>
          <w:lang w:eastAsia="fr-FR" w:bidi="fr-FR"/>
        </w:rPr>
        <w:t>Les Jawara occupent une place à part dans le groupe Kooroko. En effet bien que considérés comme appartenant à ce groupe par les a</w:t>
      </w:r>
      <w:r w:rsidRPr="00C87F3B">
        <w:rPr>
          <w:lang w:eastAsia="fr-FR" w:bidi="fr-FR"/>
        </w:rPr>
        <w:t>u</w:t>
      </w:r>
      <w:r w:rsidRPr="00C87F3B">
        <w:rPr>
          <w:lang w:eastAsia="fr-FR" w:bidi="fr-FR"/>
        </w:rPr>
        <w:t>tres lignages Kooroko et par les non-Kooroko, eux-mêmes refusent c</w:t>
      </w:r>
      <w:r w:rsidRPr="00C87F3B">
        <w:rPr>
          <w:lang w:eastAsia="fr-FR" w:bidi="fr-FR"/>
        </w:rPr>
        <w:t>a</w:t>
      </w:r>
      <w:r w:rsidRPr="00C87F3B">
        <w:rPr>
          <w:lang w:eastAsia="fr-FR" w:bidi="fr-FR"/>
        </w:rPr>
        <w:t>tégoriquement cette appe</w:t>
      </w:r>
      <w:r>
        <w:rPr>
          <w:lang w:eastAsia="fr-FR" w:bidi="fr-FR"/>
        </w:rPr>
        <w:t>l</w:t>
      </w:r>
      <w:r w:rsidRPr="00C87F3B">
        <w:rPr>
          <w:lang w:eastAsia="fr-FR" w:bidi="fr-FR"/>
        </w:rPr>
        <w:t>lation et considèrent qu’ils font partie de l’ethnie Jawara</w:t>
      </w:r>
      <w:r>
        <w:rPr>
          <w:lang w:eastAsia="fr-FR" w:bidi="fr-FR"/>
        </w:rPr>
        <w:t> </w:t>
      </w:r>
      <w:r>
        <w:rPr>
          <w:rStyle w:val="Appelnotedebasdep"/>
          <w:lang w:eastAsia="fr-FR" w:bidi="fr-FR"/>
        </w:rPr>
        <w:footnoteReference w:id="79"/>
      </w:r>
      <w:r w:rsidRPr="00C87F3B">
        <w:rPr>
          <w:lang w:eastAsia="fr-FR" w:bidi="fr-FR"/>
        </w:rPr>
        <w:t xml:space="preserve"> ou du peuple Soninké. Tous les Jawara Ko</w:t>
      </w:r>
      <w:r w:rsidRPr="00C87F3B">
        <w:rPr>
          <w:lang w:eastAsia="fr-FR" w:bidi="fr-FR"/>
        </w:rPr>
        <w:t>o</w:t>
      </w:r>
      <w:r w:rsidRPr="00C87F3B">
        <w:rPr>
          <w:lang w:eastAsia="fr-FR" w:bidi="fr-FR"/>
        </w:rPr>
        <w:t>roko conservent à des d</w:t>
      </w:r>
      <w:r w:rsidRPr="00C87F3B">
        <w:rPr>
          <w:lang w:eastAsia="fr-FR" w:bidi="fr-FR"/>
        </w:rPr>
        <w:t>e</w:t>
      </w:r>
      <w:r w:rsidRPr="00C87F3B">
        <w:rPr>
          <w:lang w:eastAsia="fr-FR" w:bidi="fr-FR"/>
        </w:rPr>
        <w:t>grés divers, un souvenir précis de leur origine. La transmission de la trad</w:t>
      </w:r>
      <w:r w:rsidRPr="00C87F3B">
        <w:rPr>
          <w:lang w:eastAsia="fr-FR" w:bidi="fr-FR"/>
        </w:rPr>
        <w:t>i</w:t>
      </w:r>
      <w:r w:rsidRPr="00C87F3B">
        <w:rPr>
          <w:lang w:eastAsia="fr-FR" w:bidi="fr-FR"/>
        </w:rPr>
        <w:t>tion</w:t>
      </w:r>
      <w:r>
        <w:rPr>
          <w:lang w:eastAsia="fr-FR" w:bidi="fr-FR"/>
        </w:rPr>
        <w:t xml:space="preserve"> </w:t>
      </w:r>
      <w:r>
        <w:t xml:space="preserve">[76] </w:t>
      </w:r>
      <w:r w:rsidRPr="00C87F3B">
        <w:rPr>
          <w:lang w:eastAsia="fr-FR" w:bidi="fr-FR"/>
        </w:rPr>
        <w:t>orale jointe aux contacts renoués</w:t>
      </w:r>
      <w:r>
        <w:rPr>
          <w:lang w:eastAsia="fr-FR" w:bidi="fr-FR"/>
        </w:rPr>
        <w:t> </w:t>
      </w:r>
      <w:r>
        <w:rPr>
          <w:rStyle w:val="Appelnotedebasdep"/>
          <w:lang w:eastAsia="fr-FR" w:bidi="fr-FR"/>
        </w:rPr>
        <w:footnoteReference w:id="80"/>
      </w:r>
      <w:r w:rsidRPr="00C87F3B">
        <w:rPr>
          <w:lang w:eastAsia="fr-FR" w:bidi="fr-FR"/>
        </w:rPr>
        <w:t xml:space="preserve"> avec les a</w:t>
      </w:r>
      <w:r w:rsidRPr="00C87F3B">
        <w:rPr>
          <w:lang w:eastAsia="fr-FR" w:bidi="fr-FR"/>
        </w:rPr>
        <w:t>u</w:t>
      </w:r>
      <w:r w:rsidRPr="00C87F3B">
        <w:rPr>
          <w:lang w:eastAsia="fr-FR" w:bidi="fr-FR"/>
        </w:rPr>
        <w:t>tres Jawara font que tous les membres de ce clan savent qu’ils sont des « étrangers » au Kurlamini. Ils disent venir du Kingi</w:t>
      </w:r>
      <w:r>
        <w:rPr>
          <w:lang w:eastAsia="fr-FR" w:bidi="fr-FR"/>
        </w:rPr>
        <w:t> </w:t>
      </w:r>
      <w:r>
        <w:rPr>
          <w:rStyle w:val="Appelnotedebasdep"/>
          <w:lang w:eastAsia="fr-FR" w:bidi="fr-FR"/>
        </w:rPr>
        <w:footnoteReference w:id="81"/>
      </w:r>
      <w:r w:rsidRPr="00C87F3B">
        <w:rPr>
          <w:lang w:eastAsia="fr-FR" w:bidi="fr-FR"/>
        </w:rPr>
        <w:t xml:space="preserve"> ou du Kaarta</w:t>
      </w:r>
      <w:r>
        <w:rPr>
          <w:lang w:eastAsia="fr-FR" w:bidi="fr-FR"/>
        </w:rPr>
        <w:t> </w:t>
      </w:r>
      <w:r>
        <w:rPr>
          <w:rStyle w:val="Appelnotedebasdep"/>
          <w:lang w:eastAsia="fr-FR" w:bidi="fr-FR"/>
        </w:rPr>
        <w:footnoteReference w:id="82"/>
      </w:r>
      <w:r w:rsidRPr="00C87F3B">
        <w:rPr>
          <w:lang w:eastAsia="fr-FR" w:bidi="fr-FR"/>
        </w:rPr>
        <w:t xml:space="preserve"> et desce</w:t>
      </w:r>
      <w:r w:rsidRPr="00C87F3B">
        <w:rPr>
          <w:lang w:eastAsia="fr-FR" w:bidi="fr-FR"/>
        </w:rPr>
        <w:t>n</w:t>
      </w:r>
      <w:r w:rsidRPr="00C87F3B">
        <w:rPr>
          <w:lang w:eastAsia="fr-FR" w:bidi="fr-FR"/>
        </w:rPr>
        <w:t>dre du fondateur plus ou moins mythique de la dynastie Jawara, Damang</w:t>
      </w:r>
      <w:r w:rsidRPr="00C87F3B">
        <w:rPr>
          <w:lang w:eastAsia="fr-FR" w:bidi="fr-FR"/>
        </w:rPr>
        <w:t>i</w:t>
      </w:r>
      <w:r w:rsidRPr="00C87F3B">
        <w:rPr>
          <w:lang w:eastAsia="fr-FR" w:bidi="fr-FR"/>
        </w:rPr>
        <w:t>le dont 'la tombe se trouve à Bambagede ou de son petit fils Silam</w:t>
      </w:r>
      <w:r w:rsidRPr="00C87F3B">
        <w:rPr>
          <w:lang w:eastAsia="fr-FR" w:bidi="fr-FR"/>
        </w:rPr>
        <w:t>a</w:t>
      </w:r>
      <w:r w:rsidRPr="00C87F3B">
        <w:rPr>
          <w:lang w:eastAsia="fr-FR" w:bidi="fr-FR"/>
        </w:rPr>
        <w:t>gan. Selon Boyer, Damangile aurait vécu à la fin du XlII</w:t>
      </w:r>
      <w:r w:rsidRPr="004242EB">
        <w:rPr>
          <w:vertAlign w:val="superscript"/>
          <w:lang w:eastAsia="fr-FR" w:bidi="fr-FR"/>
        </w:rPr>
        <w:t>ème</w:t>
      </w:r>
      <w:r w:rsidRPr="00C87F3B">
        <w:rPr>
          <w:lang w:eastAsia="fr-FR" w:bidi="fr-FR"/>
        </w:rPr>
        <w:t xml:space="preserve"> siècle et au d</w:t>
      </w:r>
      <w:r w:rsidRPr="00C87F3B">
        <w:rPr>
          <w:lang w:eastAsia="fr-FR" w:bidi="fr-FR"/>
        </w:rPr>
        <w:t>é</w:t>
      </w:r>
      <w:r w:rsidRPr="00C87F3B">
        <w:rPr>
          <w:lang w:eastAsia="fr-FR" w:bidi="fr-FR"/>
        </w:rPr>
        <w:t>but du XlV</w:t>
      </w:r>
      <w:r w:rsidRPr="004242EB">
        <w:rPr>
          <w:vertAlign w:val="superscript"/>
          <w:lang w:eastAsia="fr-FR" w:bidi="fr-FR"/>
        </w:rPr>
        <w:t>ème</w:t>
      </w:r>
      <w:r w:rsidRPr="00C87F3B">
        <w:rPr>
          <w:lang w:eastAsia="fr-FR" w:bidi="fr-FR"/>
        </w:rPr>
        <w:t xml:space="preserve"> siècle. C’était un géant « capable de fra</w:t>
      </w:r>
      <w:r w:rsidRPr="00C87F3B">
        <w:rPr>
          <w:lang w:eastAsia="fr-FR" w:bidi="fr-FR"/>
        </w:rPr>
        <w:t>n</w:t>
      </w:r>
      <w:r w:rsidRPr="00C87F3B">
        <w:rPr>
          <w:lang w:eastAsia="fr-FR" w:bidi="fr-FR"/>
        </w:rPr>
        <w:t>chir en un seul jour cinquante lieues et de forcer l’hyppotrague à la course »</w:t>
      </w:r>
      <w:r>
        <w:rPr>
          <w:lang w:eastAsia="fr-FR" w:bidi="fr-FR"/>
        </w:rPr>
        <w:t> </w:t>
      </w:r>
      <w:r>
        <w:rPr>
          <w:rStyle w:val="Appelnotedebasdep"/>
          <w:lang w:eastAsia="fr-FR" w:bidi="fr-FR"/>
        </w:rPr>
        <w:footnoteReference w:id="83"/>
      </w:r>
      <w:r w:rsidRPr="00C87F3B">
        <w:rPr>
          <w:lang w:eastAsia="fr-FR" w:bidi="fr-FR"/>
        </w:rPr>
        <w:t>. Après diverses péripéties qui le men</w:t>
      </w:r>
      <w:r w:rsidRPr="00C87F3B">
        <w:rPr>
          <w:lang w:eastAsia="fr-FR" w:bidi="fr-FR"/>
        </w:rPr>
        <w:t>è</w:t>
      </w:r>
      <w:r w:rsidRPr="00C87F3B">
        <w:rPr>
          <w:lang w:eastAsia="fr-FR" w:bidi="fr-FR"/>
        </w:rPr>
        <w:t>rent à la cour de Sunjata et dans la r</w:t>
      </w:r>
      <w:r w:rsidRPr="00C87F3B">
        <w:rPr>
          <w:lang w:eastAsia="fr-FR" w:bidi="fr-FR"/>
        </w:rPr>
        <w:t>é</w:t>
      </w:r>
      <w:r w:rsidRPr="00C87F3B">
        <w:rPr>
          <w:lang w:eastAsia="fr-FR" w:bidi="fr-FR"/>
        </w:rPr>
        <w:t>gion de Segu, il se rendit dans le Sahel</w:t>
      </w:r>
      <w:r>
        <w:rPr>
          <w:lang w:eastAsia="fr-FR" w:bidi="fr-FR"/>
        </w:rPr>
        <w:t> </w:t>
      </w:r>
      <w:r>
        <w:rPr>
          <w:rStyle w:val="Appelnotedebasdep"/>
          <w:lang w:eastAsia="fr-FR" w:bidi="fr-FR"/>
        </w:rPr>
        <w:footnoteReference w:id="84"/>
      </w:r>
      <w:r w:rsidRPr="00C87F3B">
        <w:rPr>
          <w:lang w:eastAsia="fr-FR" w:bidi="fr-FR"/>
        </w:rPr>
        <w:t>.</w:t>
      </w:r>
    </w:p>
    <w:p w14:paraId="0B997CA4" w14:textId="77777777" w:rsidR="00F83D3A" w:rsidRDefault="00F83D3A" w:rsidP="00F83D3A">
      <w:pPr>
        <w:spacing w:before="120" w:after="120"/>
        <w:jc w:val="both"/>
        <w:rPr>
          <w:lang w:eastAsia="fr-FR" w:bidi="fr-FR"/>
        </w:rPr>
      </w:pPr>
    </w:p>
    <w:p w14:paraId="1A4F58AD" w14:textId="77777777" w:rsidR="00F83D3A" w:rsidRPr="00D648DC" w:rsidRDefault="00F83D3A" w:rsidP="00F83D3A">
      <w:pPr>
        <w:pStyle w:val="a"/>
      </w:pPr>
      <w:r w:rsidRPr="00D648DC">
        <w:t>L’origine du Jamu</w:t>
      </w:r>
    </w:p>
    <w:p w14:paraId="7109A80E" w14:textId="77777777" w:rsidR="00F83D3A" w:rsidRDefault="00F83D3A" w:rsidP="00F83D3A">
      <w:pPr>
        <w:spacing w:before="120" w:after="120"/>
        <w:jc w:val="both"/>
        <w:rPr>
          <w:lang w:eastAsia="fr-FR" w:bidi="fr-FR"/>
        </w:rPr>
      </w:pPr>
    </w:p>
    <w:p w14:paraId="1A811EAB" w14:textId="77777777" w:rsidR="00F83D3A" w:rsidRPr="00C87F3B" w:rsidRDefault="00F83D3A" w:rsidP="00F83D3A">
      <w:pPr>
        <w:spacing w:before="120" w:after="120"/>
        <w:jc w:val="both"/>
      </w:pPr>
      <w:r w:rsidRPr="00C87F3B">
        <w:rPr>
          <w:lang w:eastAsia="fr-FR" w:bidi="fr-FR"/>
        </w:rPr>
        <w:t>Entraîn</w:t>
      </w:r>
      <w:r>
        <w:rPr>
          <w:lang w:eastAsia="fr-FR" w:bidi="fr-FR"/>
        </w:rPr>
        <w:t>é</w:t>
      </w:r>
      <w:r w:rsidRPr="00C87F3B">
        <w:rPr>
          <w:lang w:eastAsia="fr-FR" w:bidi="fr-FR"/>
        </w:rPr>
        <w:t xml:space="preserve"> dans les collines de Kingi à la pou</w:t>
      </w:r>
      <w:r w:rsidRPr="00C87F3B">
        <w:rPr>
          <w:lang w:eastAsia="fr-FR" w:bidi="fr-FR"/>
        </w:rPr>
        <w:t>r</w:t>
      </w:r>
      <w:r w:rsidRPr="00C87F3B">
        <w:rPr>
          <w:lang w:eastAsia="fr-FR" w:bidi="fr-FR"/>
        </w:rPr>
        <w:t>suite d’un éléphant bléssé, il s’arrêta pour boire auprès d’un puits appartenant à un escl</w:t>
      </w:r>
      <w:r w:rsidRPr="00C87F3B">
        <w:rPr>
          <w:lang w:eastAsia="fr-FR" w:bidi="fr-FR"/>
        </w:rPr>
        <w:t>a</w:t>
      </w:r>
      <w:r w:rsidRPr="00C87F3B">
        <w:rPr>
          <w:lang w:eastAsia="fr-FR" w:bidi="fr-FR"/>
        </w:rPr>
        <w:t>ve des Niakhate du Diara, du nom de Bamba. Celui-ci l’invita à part</w:t>
      </w:r>
      <w:r w:rsidRPr="00C87F3B">
        <w:rPr>
          <w:lang w:eastAsia="fr-FR" w:bidi="fr-FR"/>
        </w:rPr>
        <w:t>a</w:t>
      </w:r>
      <w:r w:rsidRPr="00C87F3B">
        <w:rPr>
          <w:lang w:eastAsia="fr-FR" w:bidi="fr-FR"/>
        </w:rPr>
        <w:t xml:space="preserve">ger son repas et pendant qu’ils mangeaient, demanda son nom au </w:t>
      </w:r>
      <w:r w:rsidRPr="00C87F3B">
        <w:rPr>
          <w:lang w:eastAsia="fr-FR" w:bidi="fr-FR"/>
        </w:rPr>
        <w:lastRenderedPageBreak/>
        <w:t>chasseur. Or au même instant, un chien s’approchait du plat. D</w:t>
      </w:r>
      <w:r w:rsidRPr="00C87F3B">
        <w:rPr>
          <w:lang w:eastAsia="fr-FR" w:bidi="fr-FR"/>
        </w:rPr>
        <w:t>a</w:t>
      </w:r>
      <w:r w:rsidRPr="00C87F3B">
        <w:rPr>
          <w:lang w:eastAsia="fr-FR" w:bidi="fr-FR"/>
        </w:rPr>
        <w:t>man pour l’écarter, s’écria : « Dia Wara ! » ce qui signifie en Soninké : « Va t’en ! Laisse ! » Bamba s’imagina que son convive se nommait Diawara et c’est sous ce nom que Daman pénétra dans le royaume de Diara »</w:t>
      </w:r>
      <w:r>
        <w:rPr>
          <w:lang w:eastAsia="fr-FR" w:bidi="fr-FR"/>
        </w:rPr>
        <w:t> </w:t>
      </w:r>
      <w:r>
        <w:rPr>
          <w:rStyle w:val="Appelnotedebasdep"/>
          <w:lang w:eastAsia="fr-FR" w:bidi="fr-FR"/>
        </w:rPr>
        <w:footnoteReference w:id="85"/>
      </w:r>
      <w:r w:rsidRPr="00C87F3B">
        <w:rPr>
          <w:lang w:eastAsia="fr-FR" w:bidi="fr-FR"/>
        </w:rPr>
        <w:t>. Damangile s’installa dans le Kingi avec sa femme et son esclave et v</w:t>
      </w:r>
      <w:r w:rsidRPr="00C87F3B">
        <w:rPr>
          <w:lang w:eastAsia="fr-FR" w:bidi="fr-FR"/>
        </w:rPr>
        <w:t>é</w:t>
      </w:r>
      <w:r w:rsidRPr="00C87F3B">
        <w:rPr>
          <w:lang w:eastAsia="fr-FR" w:bidi="fr-FR"/>
        </w:rPr>
        <w:t>cut en bonne intelligence avec Mana-Makhan- Niakate, le roi du Kingi. Il eut l’occasion avant sa mort d’apprendre un secret qui permettait à son po</w:t>
      </w:r>
      <w:r w:rsidRPr="00C87F3B">
        <w:rPr>
          <w:lang w:eastAsia="fr-FR" w:bidi="fr-FR"/>
        </w:rPr>
        <w:t>s</w:t>
      </w:r>
      <w:r w:rsidRPr="00C87F3B">
        <w:rPr>
          <w:lang w:eastAsia="fr-FR" w:bidi="fr-FR"/>
        </w:rPr>
        <w:t>sesseur de renverser le roi Mana-Makhan-Niakate et de s’emparer du pouvoir sans coup f</w:t>
      </w:r>
      <w:r w:rsidRPr="00C87F3B">
        <w:rPr>
          <w:lang w:eastAsia="fr-FR" w:bidi="fr-FR"/>
        </w:rPr>
        <w:t>é</w:t>
      </w:r>
      <w:r w:rsidRPr="00C87F3B">
        <w:rPr>
          <w:lang w:eastAsia="fr-FR" w:bidi="fr-FR"/>
        </w:rPr>
        <w:t>rir, mais il n’en profita pas. Son fils Mamadu a</w:t>
      </w:r>
      <w:r w:rsidRPr="00C87F3B">
        <w:rPr>
          <w:lang w:eastAsia="fr-FR" w:bidi="fr-FR"/>
        </w:rPr>
        <w:t>u</w:t>
      </w:r>
      <w:r w:rsidRPr="00C87F3B">
        <w:rPr>
          <w:lang w:eastAsia="fr-FR" w:bidi="fr-FR"/>
        </w:rPr>
        <w:t>rait vécu vers la fin du XlV</w:t>
      </w:r>
      <w:r w:rsidRPr="004242EB">
        <w:rPr>
          <w:vertAlign w:val="superscript"/>
          <w:lang w:eastAsia="fr-FR" w:bidi="fr-FR"/>
        </w:rPr>
        <w:t>ème</w:t>
      </w:r>
      <w:r w:rsidRPr="00C87F3B">
        <w:rPr>
          <w:lang w:eastAsia="fr-FR" w:bidi="fr-FR"/>
        </w:rPr>
        <w:t xml:space="preserve"> siècle et le début du XV</w:t>
      </w:r>
      <w:r w:rsidRPr="008D1526">
        <w:rPr>
          <w:vertAlign w:val="superscript"/>
          <w:lang w:eastAsia="fr-FR" w:bidi="fr-FR"/>
        </w:rPr>
        <w:t>ème</w:t>
      </w:r>
      <w:r w:rsidRPr="00C87F3B">
        <w:rPr>
          <w:lang w:eastAsia="fr-FR" w:bidi="fr-FR"/>
        </w:rPr>
        <w:t xml:space="preserve"> siècle. Grâce au secret détenu par son père, il s’empara du pouvoir et fit de Diara une puissante capitale. Sous son règne</w:t>
      </w:r>
      <w:r>
        <w:rPr>
          <w:lang w:eastAsia="fr-FR" w:bidi="fr-FR"/>
        </w:rPr>
        <w:t> </w:t>
      </w:r>
      <w:r>
        <w:rPr>
          <w:rStyle w:val="Appelnotedebasdep"/>
          <w:lang w:eastAsia="fr-FR" w:bidi="fr-FR"/>
        </w:rPr>
        <w:footnoteReference w:id="86"/>
      </w:r>
      <w:r w:rsidRPr="00C87F3B">
        <w:rPr>
          <w:lang w:eastAsia="fr-FR" w:bidi="fr-FR"/>
        </w:rPr>
        <w:t xml:space="preserve"> eut lieu la guerre entre les Jawara et les Toucouleur au cours de laquelle M</w:t>
      </w:r>
      <w:r w:rsidRPr="00C87F3B">
        <w:rPr>
          <w:lang w:eastAsia="fr-FR" w:bidi="fr-FR"/>
        </w:rPr>
        <w:t>a</w:t>
      </w:r>
      <w:r w:rsidRPr="00C87F3B">
        <w:rPr>
          <w:lang w:eastAsia="fr-FR" w:bidi="fr-FR"/>
        </w:rPr>
        <w:t>madu</w:t>
      </w:r>
      <w:r>
        <w:rPr>
          <w:lang w:eastAsia="fr-FR" w:bidi="fr-FR"/>
        </w:rPr>
        <w:t xml:space="preserve"> </w:t>
      </w:r>
      <w:r>
        <w:t xml:space="preserve">[77] </w:t>
      </w:r>
      <w:r w:rsidRPr="00C87F3B">
        <w:rPr>
          <w:lang w:eastAsia="fr-FR" w:bidi="fr-FR"/>
        </w:rPr>
        <w:t>devait trouver la mort et les Jawara devaient annexer le Futa.</w:t>
      </w:r>
    </w:p>
    <w:p w14:paraId="66824A14" w14:textId="77777777" w:rsidR="00F83D3A" w:rsidRPr="00C87F3B" w:rsidRDefault="00F83D3A" w:rsidP="00F83D3A">
      <w:pPr>
        <w:spacing w:before="120" w:after="120"/>
        <w:jc w:val="both"/>
      </w:pPr>
      <w:r w:rsidRPr="00C87F3B">
        <w:rPr>
          <w:lang w:eastAsia="fr-FR" w:bidi="fr-FR"/>
        </w:rPr>
        <w:t>Son fils Silamagan devint un prince très pui</w:t>
      </w:r>
      <w:r w:rsidRPr="00C87F3B">
        <w:rPr>
          <w:lang w:eastAsia="fr-FR" w:bidi="fr-FR"/>
        </w:rPr>
        <w:t>s</w:t>
      </w:r>
      <w:r w:rsidRPr="00C87F3B">
        <w:rPr>
          <w:lang w:eastAsia="fr-FR" w:bidi="fr-FR"/>
        </w:rPr>
        <w:t>sant et son règne fut le plus brillant de l’histoire des Jaw</w:t>
      </w:r>
      <w:r w:rsidRPr="00C87F3B">
        <w:rPr>
          <w:lang w:eastAsia="fr-FR" w:bidi="fr-FR"/>
        </w:rPr>
        <w:t>a</w:t>
      </w:r>
      <w:r w:rsidRPr="00C87F3B">
        <w:rPr>
          <w:lang w:eastAsia="fr-FR" w:bidi="fr-FR"/>
        </w:rPr>
        <w:t>ra</w:t>
      </w:r>
      <w:r>
        <w:rPr>
          <w:lang w:eastAsia="fr-FR" w:bidi="fr-FR"/>
        </w:rPr>
        <w:t> </w:t>
      </w:r>
      <w:r>
        <w:rPr>
          <w:rStyle w:val="Appelnotedebasdep"/>
          <w:lang w:eastAsia="fr-FR" w:bidi="fr-FR"/>
        </w:rPr>
        <w:footnoteReference w:id="87"/>
      </w:r>
      <w:r w:rsidRPr="00C87F3B">
        <w:rPr>
          <w:lang w:eastAsia="fr-FR" w:bidi="fr-FR"/>
        </w:rPr>
        <w:t>. Il réussit à transformer son royaume turbulent et hétérogène en un État relativement unifié et p</w:t>
      </w:r>
      <w:r w:rsidRPr="00C87F3B">
        <w:rPr>
          <w:lang w:eastAsia="fr-FR" w:bidi="fr-FR"/>
        </w:rPr>
        <w:t>o</w:t>
      </w:r>
      <w:r w:rsidRPr="00C87F3B">
        <w:rPr>
          <w:lang w:eastAsia="fr-FR" w:bidi="fr-FR"/>
        </w:rPr>
        <w:t>licé, et au cours d’expéditions brillantes il fit de nombreuses a</w:t>
      </w:r>
      <w:r w:rsidRPr="00C87F3B">
        <w:rPr>
          <w:lang w:eastAsia="fr-FR" w:bidi="fr-FR"/>
        </w:rPr>
        <w:t>n</w:t>
      </w:r>
      <w:r w:rsidRPr="00C87F3B">
        <w:rPr>
          <w:lang w:eastAsia="fr-FR" w:bidi="fr-FR"/>
        </w:rPr>
        <w:t>nexions.</w:t>
      </w:r>
    </w:p>
    <w:p w14:paraId="2F60D7CE" w14:textId="77777777" w:rsidR="00F83D3A" w:rsidRPr="00C87F3B" w:rsidRDefault="00F83D3A" w:rsidP="00F83D3A">
      <w:pPr>
        <w:spacing w:before="120" w:after="120"/>
        <w:jc w:val="both"/>
      </w:pPr>
      <w:r>
        <w:rPr>
          <w:lang w:eastAsia="fr-FR" w:bidi="fr-FR"/>
        </w:rPr>
        <w:t>À</w:t>
      </w:r>
      <w:r w:rsidRPr="00C87F3B">
        <w:rPr>
          <w:lang w:eastAsia="fr-FR" w:bidi="fr-FR"/>
        </w:rPr>
        <w:t xml:space="preserve"> cette époque Diara, capitale du royaume, est l’une des villes les plus importantes du Soudan. Ses vingt mille habitants se livrent à la guerre, au co</w:t>
      </w:r>
      <w:r w:rsidRPr="00C87F3B">
        <w:rPr>
          <w:lang w:eastAsia="fr-FR" w:bidi="fr-FR"/>
        </w:rPr>
        <w:t>m</w:t>
      </w:r>
      <w:r w:rsidRPr="00C87F3B">
        <w:rPr>
          <w:lang w:eastAsia="fr-FR" w:bidi="fr-FR"/>
        </w:rPr>
        <w:t>merce et à l’agriculture. Située aux confins du désert, environnée de palmeraies et de riches cultures, c’est une place ma</w:t>
      </w:r>
      <w:r w:rsidRPr="00C87F3B">
        <w:rPr>
          <w:lang w:eastAsia="fr-FR" w:bidi="fr-FR"/>
        </w:rPr>
        <w:t>r</w:t>
      </w:r>
      <w:r w:rsidRPr="00C87F3B">
        <w:rPr>
          <w:lang w:eastAsia="fr-FR" w:bidi="fr-FR"/>
        </w:rPr>
        <w:t>chande où se re</w:t>
      </w:r>
      <w:r w:rsidRPr="00C87F3B">
        <w:rPr>
          <w:lang w:eastAsia="fr-FR" w:bidi="fr-FR"/>
        </w:rPr>
        <w:t>n</w:t>
      </w:r>
      <w:r w:rsidRPr="00C87F3B">
        <w:rPr>
          <w:lang w:eastAsia="fr-FR" w:bidi="fr-FR"/>
        </w:rPr>
        <w:t>contrent les caravanes de sel du Sahara et les convois d’or venus du Wang</w:t>
      </w:r>
      <w:r w:rsidRPr="00C87F3B">
        <w:rPr>
          <w:lang w:eastAsia="fr-FR" w:bidi="fr-FR"/>
        </w:rPr>
        <w:t>a</w:t>
      </w:r>
      <w:r w:rsidRPr="00C87F3B">
        <w:rPr>
          <w:lang w:eastAsia="fr-FR" w:bidi="fr-FR"/>
        </w:rPr>
        <w:t>ra.</w:t>
      </w:r>
    </w:p>
    <w:p w14:paraId="3143BAF3" w14:textId="77777777" w:rsidR="00F83D3A" w:rsidRPr="00C87F3B" w:rsidRDefault="00F83D3A" w:rsidP="00F83D3A">
      <w:pPr>
        <w:spacing w:before="120" w:after="120"/>
        <w:jc w:val="both"/>
      </w:pPr>
      <w:r>
        <w:rPr>
          <w:lang w:eastAsia="fr-FR" w:bidi="fr-FR"/>
        </w:rPr>
        <w:t>À</w:t>
      </w:r>
      <w:r w:rsidRPr="00C87F3B">
        <w:rPr>
          <w:lang w:eastAsia="fr-FR" w:bidi="fr-FR"/>
        </w:rPr>
        <w:t xml:space="preserve"> la mort de Silamagan, des dissensions survinrent entre ses de</w:t>
      </w:r>
      <w:r w:rsidRPr="00C87F3B">
        <w:rPr>
          <w:lang w:eastAsia="fr-FR" w:bidi="fr-FR"/>
        </w:rPr>
        <w:t>s</w:t>
      </w:r>
      <w:r w:rsidRPr="00C87F3B">
        <w:rPr>
          <w:lang w:eastAsia="fr-FR" w:bidi="fr-FR"/>
        </w:rPr>
        <w:t>cendants : Les Sagone réuss</w:t>
      </w:r>
      <w:r w:rsidRPr="00C87F3B">
        <w:rPr>
          <w:lang w:eastAsia="fr-FR" w:bidi="fr-FR"/>
        </w:rPr>
        <w:t>i</w:t>
      </w:r>
      <w:r w:rsidRPr="00C87F3B">
        <w:rPr>
          <w:lang w:eastAsia="fr-FR" w:bidi="fr-FR"/>
        </w:rPr>
        <w:t>rent à évincer du pouvoir, les Dabo qui ne se rés</w:t>
      </w:r>
      <w:r w:rsidRPr="00C87F3B">
        <w:rPr>
          <w:lang w:eastAsia="fr-FR" w:bidi="fr-FR"/>
        </w:rPr>
        <w:t>i</w:t>
      </w:r>
      <w:r w:rsidRPr="00C87F3B">
        <w:rPr>
          <w:lang w:eastAsia="fr-FR" w:bidi="fr-FR"/>
        </w:rPr>
        <w:t>gnèrent pas à leur sort. Vers le milieu du XV</w:t>
      </w:r>
      <w:r w:rsidRPr="004242EB">
        <w:rPr>
          <w:vertAlign w:val="superscript"/>
          <w:lang w:eastAsia="fr-FR" w:bidi="fr-FR"/>
        </w:rPr>
        <w:t>ème</w:t>
      </w:r>
      <w:r w:rsidRPr="00C87F3B">
        <w:rPr>
          <w:lang w:eastAsia="fr-FR" w:bidi="fr-FR"/>
        </w:rPr>
        <w:t xml:space="preserve"> siècle les hostilités furent déclenchées. Le prétexte en fut fourni selon la lége</w:t>
      </w:r>
      <w:r w:rsidRPr="00C87F3B">
        <w:rPr>
          <w:lang w:eastAsia="fr-FR" w:bidi="fr-FR"/>
        </w:rPr>
        <w:t>n</w:t>
      </w:r>
      <w:r w:rsidRPr="00C87F3B">
        <w:rPr>
          <w:lang w:eastAsia="fr-FR" w:bidi="fr-FR"/>
        </w:rPr>
        <w:t>de par une querelle de femme. Le Faren Ba</w:t>
      </w:r>
      <w:r w:rsidRPr="00C87F3B">
        <w:rPr>
          <w:lang w:eastAsia="fr-FR" w:bidi="fr-FR"/>
        </w:rPr>
        <w:t>n</w:t>
      </w:r>
      <w:r w:rsidRPr="00C87F3B">
        <w:rPr>
          <w:lang w:eastAsia="fr-FR" w:bidi="fr-FR"/>
        </w:rPr>
        <w:t>jugu, le chef des Jawara, un Sagone était fort laid. Amoureux, il n’osait s’approcher de sa ma</w:t>
      </w:r>
      <w:r w:rsidRPr="00C87F3B">
        <w:rPr>
          <w:lang w:eastAsia="fr-FR" w:bidi="fr-FR"/>
        </w:rPr>
        <w:t>î</w:t>
      </w:r>
      <w:r w:rsidRPr="00C87F3B">
        <w:rPr>
          <w:lang w:eastAsia="fr-FR" w:bidi="fr-FR"/>
        </w:rPr>
        <w:t>tresse que la nuit. Pendant le jour, la belle accordait ses faveurs au chef des Dabo. Une nuit, ce dernier s’introduisit dans la case de Ba</w:t>
      </w:r>
      <w:r w:rsidRPr="00C87F3B">
        <w:rPr>
          <w:lang w:eastAsia="fr-FR" w:bidi="fr-FR"/>
        </w:rPr>
        <w:t>n</w:t>
      </w:r>
      <w:r w:rsidRPr="00C87F3B">
        <w:rPr>
          <w:lang w:eastAsia="fr-FR" w:bidi="fr-FR"/>
        </w:rPr>
        <w:lastRenderedPageBreak/>
        <w:t>jugu, sous prétexte d’y reprendre une b</w:t>
      </w:r>
      <w:r w:rsidRPr="00C87F3B">
        <w:rPr>
          <w:lang w:eastAsia="fr-FR" w:bidi="fr-FR"/>
        </w:rPr>
        <w:t>a</w:t>
      </w:r>
      <w:r w:rsidRPr="00C87F3B">
        <w:rPr>
          <w:lang w:eastAsia="fr-FR" w:bidi="fr-FR"/>
        </w:rPr>
        <w:t>gue oubliée, et alluma le feu. La laideur repoussante du Sagone apparut aux yeux de sa maître</w:t>
      </w:r>
      <w:r w:rsidRPr="00C87F3B">
        <w:rPr>
          <w:lang w:eastAsia="fr-FR" w:bidi="fr-FR"/>
        </w:rPr>
        <w:t>s</w:t>
      </w:r>
      <w:r w:rsidRPr="00C87F3B">
        <w:rPr>
          <w:lang w:eastAsia="fr-FR" w:bidi="fr-FR"/>
        </w:rPr>
        <w:t>se, qui se moqua cruellement de lui. Plein de rage, l’amant outragé jura que le feu allumé par le Dabo ne s’éteindrait pas avant longtemps. Le lendemain la guerre éclatait. Cette légende est encore prése</w:t>
      </w:r>
      <w:r w:rsidRPr="00C87F3B">
        <w:rPr>
          <w:lang w:eastAsia="fr-FR" w:bidi="fr-FR"/>
        </w:rPr>
        <w:t>n</w:t>
      </w:r>
      <w:r w:rsidRPr="00C87F3B">
        <w:rPr>
          <w:lang w:eastAsia="fr-FR" w:bidi="fr-FR"/>
        </w:rPr>
        <w:t>te dans la mémoire des Jawara Kooroko qui disent tous a</w:t>
      </w:r>
      <w:r w:rsidRPr="00C87F3B">
        <w:rPr>
          <w:lang w:eastAsia="fr-FR" w:bidi="fr-FR"/>
        </w:rPr>
        <w:t>p</w:t>
      </w:r>
      <w:r w:rsidRPr="00C87F3B">
        <w:rPr>
          <w:lang w:eastAsia="fr-FR" w:bidi="fr-FR"/>
        </w:rPr>
        <w:t>partenir à la fraction Dabo. Ils attribuent d’ailleurs leur départ du Kingi et leur migration jusqu’au Kurlamini à cette guerre entre leur fraction et celle des S</w:t>
      </w:r>
      <w:r w:rsidRPr="00C87F3B">
        <w:rPr>
          <w:lang w:eastAsia="fr-FR" w:bidi="fr-FR"/>
        </w:rPr>
        <w:t>a</w:t>
      </w:r>
      <w:r w:rsidRPr="00C87F3B">
        <w:rPr>
          <w:lang w:eastAsia="fr-FR" w:bidi="fr-FR"/>
        </w:rPr>
        <w:t>gone. Néanmoins, selon Boyer la guérilla entre D</w:t>
      </w:r>
      <w:r w:rsidRPr="00C87F3B">
        <w:rPr>
          <w:lang w:eastAsia="fr-FR" w:bidi="fr-FR"/>
        </w:rPr>
        <w:t>a</w:t>
      </w:r>
      <w:r w:rsidRPr="00C87F3B">
        <w:rPr>
          <w:lang w:eastAsia="fr-FR" w:bidi="fr-FR"/>
        </w:rPr>
        <w:t>bo et Sagone dura trois siècles et ce n’est qu’avec l’intervention des Banmana Masasi vers 1755 que les Dabo furent écrasés et s’enfuirent vers le Bakunu, le Gijume, le Bundu, le pays de Segu et le Futa.</w:t>
      </w:r>
      <w:r>
        <w:rPr>
          <w:lang w:eastAsia="fr-FR" w:bidi="fr-FR"/>
        </w:rPr>
        <w:t xml:space="preserve"> </w:t>
      </w:r>
      <w:r>
        <w:t xml:space="preserve">[78] </w:t>
      </w:r>
      <w:r w:rsidRPr="00C87F3B">
        <w:rPr>
          <w:lang w:eastAsia="fr-FR" w:bidi="fr-FR"/>
        </w:rPr>
        <w:t>C’est sans doute de cette époque qu’il faut d</w:t>
      </w:r>
      <w:r w:rsidRPr="00C87F3B">
        <w:rPr>
          <w:lang w:eastAsia="fr-FR" w:bidi="fr-FR"/>
        </w:rPr>
        <w:t>a</w:t>
      </w:r>
      <w:r w:rsidRPr="00C87F3B">
        <w:rPr>
          <w:lang w:eastAsia="fr-FR" w:bidi="fr-FR"/>
        </w:rPr>
        <w:t>ter le départ des Dabo du Kingi et la venue d’une partie d’entre eux au Kurlamini. Le milieu du XVIII</w:t>
      </w:r>
      <w:r w:rsidRPr="004242EB">
        <w:rPr>
          <w:vertAlign w:val="superscript"/>
          <w:lang w:eastAsia="fr-FR" w:bidi="fr-FR"/>
        </w:rPr>
        <w:t>ème</w:t>
      </w:r>
      <w:r w:rsidRPr="00C87F3B">
        <w:rPr>
          <w:lang w:eastAsia="fr-FR" w:bidi="fr-FR"/>
        </w:rPr>
        <w:t xml:space="preserve"> siècle cadrerait en effet assez bien avec les généalogies des Jawara Koor</w:t>
      </w:r>
      <w:r w:rsidRPr="00C87F3B">
        <w:rPr>
          <w:lang w:eastAsia="fr-FR" w:bidi="fr-FR"/>
        </w:rPr>
        <w:t>o</w:t>
      </w:r>
      <w:r w:rsidRPr="00C87F3B">
        <w:rPr>
          <w:lang w:eastAsia="fr-FR" w:bidi="fr-FR"/>
        </w:rPr>
        <w:t>ko</w:t>
      </w:r>
      <w:r>
        <w:rPr>
          <w:lang w:eastAsia="fr-FR" w:bidi="fr-FR"/>
        </w:rPr>
        <w:t> </w:t>
      </w:r>
      <w:r>
        <w:rPr>
          <w:rStyle w:val="Appelnotedebasdep"/>
          <w:lang w:eastAsia="fr-FR" w:bidi="fr-FR"/>
        </w:rPr>
        <w:footnoteReference w:id="88"/>
      </w:r>
      <w:r w:rsidRPr="00C87F3B">
        <w:rPr>
          <w:lang w:eastAsia="fr-FR" w:bidi="fr-FR"/>
        </w:rPr>
        <w:t xml:space="preserve"> et avec l’époque (entre 1787 et 1832)</w:t>
      </w:r>
      <w:r>
        <w:rPr>
          <w:lang w:eastAsia="fr-FR" w:bidi="fr-FR"/>
        </w:rPr>
        <w:t> </w:t>
      </w:r>
      <w:r>
        <w:rPr>
          <w:rStyle w:val="Appelnotedebasdep"/>
          <w:lang w:eastAsia="fr-FR" w:bidi="fr-FR"/>
        </w:rPr>
        <w:footnoteReference w:id="89"/>
      </w:r>
      <w:r w:rsidRPr="00C87F3B">
        <w:rPr>
          <w:lang w:eastAsia="fr-FR" w:bidi="fr-FR"/>
        </w:rPr>
        <w:t xml:space="preserve"> à l</w:t>
      </w:r>
      <w:r w:rsidRPr="00C87F3B">
        <w:rPr>
          <w:lang w:eastAsia="fr-FR" w:bidi="fr-FR"/>
        </w:rPr>
        <w:t>a</w:t>
      </w:r>
      <w:r w:rsidRPr="00C87F3B">
        <w:rPr>
          <w:lang w:eastAsia="fr-FR" w:bidi="fr-FR"/>
        </w:rPr>
        <w:t>quelle les Bagayogo trouvèrent les Jawara a</w:t>
      </w:r>
      <w:r>
        <w:rPr>
          <w:lang w:eastAsia="fr-FR" w:bidi="fr-FR"/>
        </w:rPr>
        <w:t>u Kurlamini : ces der- nie</w:t>
      </w:r>
      <w:r w:rsidRPr="00C87F3B">
        <w:rPr>
          <w:lang w:eastAsia="fr-FR" w:bidi="fr-FR"/>
        </w:rPr>
        <w:t>rs étant en effet déjà installés depuis trois générations dans la r</w:t>
      </w:r>
      <w:r w:rsidRPr="00C87F3B">
        <w:rPr>
          <w:lang w:eastAsia="fr-FR" w:bidi="fr-FR"/>
        </w:rPr>
        <w:t>é</w:t>
      </w:r>
      <w:r w:rsidRPr="00C87F3B">
        <w:rPr>
          <w:lang w:eastAsia="fr-FR" w:bidi="fr-FR"/>
        </w:rPr>
        <w:t>gion.</w:t>
      </w:r>
    </w:p>
    <w:p w14:paraId="0E67D033" w14:textId="77777777" w:rsidR="00F83D3A" w:rsidRDefault="00F83D3A" w:rsidP="00F83D3A">
      <w:pPr>
        <w:spacing w:before="120" w:after="120"/>
        <w:jc w:val="both"/>
        <w:rPr>
          <w:lang w:eastAsia="fr-FR" w:bidi="fr-FR"/>
        </w:rPr>
      </w:pPr>
      <w:r w:rsidRPr="00C87F3B">
        <w:rPr>
          <w:lang w:eastAsia="fr-FR" w:bidi="fr-FR"/>
        </w:rPr>
        <w:t>Quoiqu’il en soit, les Jawara Kooroko disent que leur ancêtre commun réel Magan, Daman, Damagan ou Kuarnan, et ses deux fr</w:t>
      </w:r>
      <w:r w:rsidRPr="00C87F3B">
        <w:rPr>
          <w:lang w:eastAsia="fr-FR" w:bidi="fr-FR"/>
        </w:rPr>
        <w:t>è</w:t>
      </w:r>
      <w:r w:rsidRPr="00C87F3B">
        <w:rPr>
          <w:lang w:eastAsia="fr-FR" w:bidi="fr-FR"/>
        </w:rPr>
        <w:t>res Shian et Kosa vinrent au Kurlamini en compagnie d’un Peul nommé Fulamusajan Jalo il y a huit générations. Les trois frères Jaw</w:t>
      </w:r>
      <w:r w:rsidRPr="00C87F3B">
        <w:rPr>
          <w:lang w:eastAsia="fr-FR" w:bidi="fr-FR"/>
        </w:rPr>
        <w:t>a</w:t>
      </w:r>
      <w:r w:rsidRPr="00C87F3B">
        <w:rPr>
          <w:lang w:eastAsia="fr-FR" w:bidi="fr-FR"/>
        </w:rPr>
        <w:t xml:space="preserve">ra étaient guerriers et fétichistes. Un pacte de </w:t>
      </w:r>
      <w:r w:rsidRPr="00C87F3B">
        <w:t>senankuya</w:t>
      </w:r>
      <w:r w:rsidRPr="00C87F3B">
        <w:rPr>
          <w:lang w:eastAsia="fr-FR" w:bidi="fr-FR"/>
        </w:rPr>
        <w:t xml:space="preserve"> les liait au Peul</w:t>
      </w:r>
      <w:r>
        <w:rPr>
          <w:lang w:eastAsia="fr-FR" w:bidi="fr-FR"/>
        </w:rPr>
        <w:t> </w:t>
      </w:r>
      <w:r>
        <w:rPr>
          <w:rStyle w:val="Appelnotedebasdep"/>
          <w:lang w:eastAsia="fr-FR" w:bidi="fr-FR"/>
        </w:rPr>
        <w:footnoteReference w:id="90"/>
      </w:r>
      <w:r w:rsidRPr="00C87F3B">
        <w:rPr>
          <w:lang w:eastAsia="fr-FR" w:bidi="fr-FR"/>
        </w:rPr>
        <w:t>. Quittant le Kingi, ils se rendirent tout d’abord au Kaarta et s’installèrent dans le village de Jala. Ils se dirigèrent ensuite vers le N</w:t>
      </w:r>
      <w:r>
        <w:rPr>
          <w:lang w:eastAsia="fr-FR" w:bidi="fr-FR"/>
        </w:rPr>
        <w:t>iger qu’ils traversèrent à Kan</w:t>
      </w:r>
      <w:r w:rsidRPr="00C87F3B">
        <w:rPr>
          <w:lang w:eastAsia="fr-FR" w:bidi="fr-FR"/>
        </w:rPr>
        <w:t>gaba et achevèrent leur périple dans le Kurlamini. Quand</w:t>
      </w:r>
      <w:r>
        <w:rPr>
          <w:lang w:eastAsia="fr-FR" w:bidi="fr-FR"/>
        </w:rPr>
        <w:t xml:space="preserve"> ils arrivèrent dans le pays il</w:t>
      </w:r>
      <w:r w:rsidRPr="00C87F3B">
        <w:rPr>
          <w:lang w:eastAsia="fr-FR" w:bidi="fr-FR"/>
        </w:rPr>
        <w:t xml:space="preserve"> semblerait qu’ils aient trouvé les Jara de Niarako au pouvoir. Ils s’installèrent près du village </w:t>
      </w:r>
      <w:r w:rsidRPr="00C87F3B">
        <w:rPr>
          <w:lang w:eastAsia="fr-FR" w:bidi="fr-FR"/>
        </w:rPr>
        <w:lastRenderedPageBreak/>
        <w:t xml:space="preserve">actuel de Koka, à Damantomo (ruines de Daman ; </w:t>
      </w:r>
      <w:r w:rsidRPr="00C87F3B">
        <w:t>tomo</w:t>
      </w:r>
      <w:r w:rsidRPr="00C87F3B">
        <w:rPr>
          <w:lang w:eastAsia="fr-FR" w:bidi="fr-FR"/>
        </w:rPr>
        <w:t> : ru</w:t>
      </w:r>
      <w:r w:rsidRPr="00C87F3B">
        <w:rPr>
          <w:lang w:eastAsia="fr-FR" w:bidi="fr-FR"/>
        </w:rPr>
        <w:t>i</w:t>
      </w:r>
      <w:r w:rsidRPr="00C87F3B">
        <w:rPr>
          <w:lang w:eastAsia="fr-FR" w:bidi="fr-FR"/>
        </w:rPr>
        <w:t>nes) où se trouve la tombe de leur ancêtre ainsi que celle de son cheval.</w:t>
      </w:r>
      <w:r>
        <w:rPr>
          <w:lang w:eastAsia="fr-FR" w:bidi="fr-FR"/>
        </w:rPr>
        <w:t xml:space="preserve"> (Cf. gr</w:t>
      </w:r>
      <w:r>
        <w:rPr>
          <w:lang w:eastAsia="fr-FR" w:bidi="fr-FR"/>
        </w:rPr>
        <w:t>a</w:t>
      </w:r>
      <w:r>
        <w:rPr>
          <w:lang w:eastAsia="fr-FR" w:bidi="fr-FR"/>
        </w:rPr>
        <w:t>phique, p. 79.)</w:t>
      </w:r>
    </w:p>
    <w:p w14:paraId="3FAAF8CA" w14:textId="77777777" w:rsidR="00F83D3A" w:rsidRPr="00C87F3B" w:rsidRDefault="00F83D3A" w:rsidP="00F83D3A">
      <w:pPr>
        <w:spacing w:before="120" w:after="120"/>
        <w:jc w:val="both"/>
      </w:pPr>
      <w:r w:rsidRPr="00C87F3B">
        <w:rPr>
          <w:lang w:eastAsia="fr-FR" w:bidi="fr-FR"/>
        </w:rPr>
        <w:t>Arrivés au terme d’une longue migration au Ku</w:t>
      </w:r>
      <w:r w:rsidRPr="00C87F3B">
        <w:rPr>
          <w:lang w:eastAsia="fr-FR" w:bidi="fr-FR"/>
        </w:rPr>
        <w:t>r</w:t>
      </w:r>
      <w:r w:rsidRPr="00C87F3B">
        <w:rPr>
          <w:lang w:eastAsia="fr-FR" w:bidi="fr-FR"/>
        </w:rPr>
        <w:t>lamini, en position de faiblesse, les trois frères Jawara n’auraient pu parvenir à prendre femme dans les différents clans Banmana de condition franche de la région</w:t>
      </w:r>
      <w:r>
        <w:rPr>
          <w:lang w:eastAsia="fr-FR" w:bidi="fr-FR"/>
        </w:rPr>
        <w:t> </w:t>
      </w:r>
      <w:r>
        <w:rPr>
          <w:rStyle w:val="Appelnotedebasdep"/>
          <w:lang w:eastAsia="fr-FR" w:bidi="fr-FR"/>
        </w:rPr>
        <w:footnoteReference w:id="91"/>
      </w:r>
      <w:r w:rsidRPr="00C87F3B">
        <w:rPr>
          <w:lang w:eastAsia="fr-FR" w:bidi="fr-FR"/>
        </w:rPr>
        <w:t>. Aussi lorsque Garolo Tiekura Kante, un forgeron de Faraj</w:t>
      </w:r>
      <w:r w:rsidRPr="00C87F3B">
        <w:rPr>
          <w:lang w:eastAsia="fr-FR" w:bidi="fr-FR"/>
        </w:rPr>
        <w:t>e</w:t>
      </w:r>
      <w:r w:rsidRPr="00C87F3B">
        <w:rPr>
          <w:lang w:eastAsia="fr-FR" w:bidi="fr-FR"/>
        </w:rPr>
        <w:t>le, originaire de Garalo proposa sa fille Kura en mariage à Kua</w:t>
      </w:r>
      <w:r w:rsidRPr="00C87F3B">
        <w:rPr>
          <w:lang w:eastAsia="fr-FR" w:bidi="fr-FR"/>
        </w:rPr>
        <w:t>r</w:t>
      </w:r>
      <w:r w:rsidRPr="00C87F3B">
        <w:rPr>
          <w:lang w:eastAsia="fr-FR" w:bidi="fr-FR"/>
        </w:rPr>
        <w:t>nan, ce dernier accepta. Il en fit part à ses frères Shian et Kosa qui lui d</w:t>
      </w:r>
      <w:r w:rsidRPr="00C87F3B">
        <w:rPr>
          <w:lang w:eastAsia="fr-FR" w:bidi="fr-FR"/>
        </w:rPr>
        <w:t>e</w:t>
      </w:r>
      <w:r w:rsidRPr="00C87F3B">
        <w:rPr>
          <w:lang w:eastAsia="fr-FR" w:bidi="fr-FR"/>
        </w:rPr>
        <w:t>mandèrent des pr</w:t>
      </w:r>
      <w:r w:rsidRPr="00C87F3B">
        <w:rPr>
          <w:lang w:eastAsia="fr-FR" w:bidi="fr-FR"/>
        </w:rPr>
        <w:t>é</w:t>
      </w:r>
      <w:r w:rsidRPr="00C87F3B">
        <w:rPr>
          <w:lang w:eastAsia="fr-FR" w:bidi="fr-FR"/>
        </w:rPr>
        <w:t>cisions sur le métier exercé par Garolo Tiekura Kante. Daman répondit qu’il travaillait le fer et que ses femmes fabr</w:t>
      </w:r>
      <w:r w:rsidRPr="00C87F3B">
        <w:rPr>
          <w:lang w:eastAsia="fr-FR" w:bidi="fr-FR"/>
        </w:rPr>
        <w:t>i</w:t>
      </w:r>
      <w:r w:rsidRPr="00C87F3B">
        <w:rPr>
          <w:lang w:eastAsia="fr-FR" w:bidi="fr-FR"/>
        </w:rPr>
        <w:t>quaient des canaris. Shian et Kosa conseillèrent alors à Kuarnan de ne pas épouser la femme car dirent-ils tes enfants feront le métier de leur mère et non celui de leur</w:t>
      </w:r>
    </w:p>
    <w:p w14:paraId="1D172312" w14:textId="77777777" w:rsidR="00F83D3A" w:rsidRDefault="00F83D3A" w:rsidP="00F83D3A">
      <w:pPr>
        <w:pStyle w:val="p"/>
      </w:pPr>
      <w:r>
        <w:br w:type="page"/>
      </w:r>
      <w:r>
        <w:lastRenderedPageBreak/>
        <w:t>[79]</w:t>
      </w:r>
    </w:p>
    <w:p w14:paraId="1BA91A2C" w14:textId="77777777" w:rsidR="00F83D3A" w:rsidRDefault="00F83D3A" w:rsidP="00F83D3A">
      <w:pPr>
        <w:spacing w:before="120" w:after="120"/>
        <w:jc w:val="both"/>
        <w:rPr>
          <w:szCs w:val="2"/>
        </w:rPr>
      </w:pPr>
    </w:p>
    <w:p w14:paraId="415DB90A" w14:textId="77777777" w:rsidR="00F83D3A" w:rsidRPr="00C87F3B" w:rsidRDefault="00F83D3A" w:rsidP="00F83D3A">
      <w:pPr>
        <w:spacing w:before="120" w:after="120"/>
        <w:jc w:val="both"/>
        <w:rPr>
          <w:szCs w:val="2"/>
        </w:rPr>
      </w:pPr>
    </w:p>
    <w:p w14:paraId="4390912B" w14:textId="77777777" w:rsidR="00F83D3A" w:rsidRPr="006C1FF6" w:rsidRDefault="00F83D3A" w:rsidP="00F83D3A">
      <w:pPr>
        <w:pStyle w:val="figtitre"/>
      </w:pPr>
      <w:r w:rsidRPr="006C1FF6">
        <w:t>Généalogie Jawara</w:t>
      </w:r>
    </w:p>
    <w:p w14:paraId="1C1E04FA" w14:textId="77777777" w:rsidR="00F83D3A" w:rsidRPr="00C87F3B" w:rsidRDefault="0046490A" w:rsidP="00F83D3A">
      <w:pPr>
        <w:pStyle w:val="fig"/>
        <w:rPr>
          <w:szCs w:val="2"/>
        </w:rPr>
      </w:pPr>
      <w:r w:rsidRPr="00D5640B">
        <w:rPr>
          <w:noProof/>
          <w:szCs w:val="2"/>
        </w:rPr>
        <w:drawing>
          <wp:inline distT="0" distB="0" distL="0" distR="0" wp14:anchorId="7F9964FC" wp14:editId="3AC41919">
            <wp:extent cx="5207000" cy="5130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000" cy="5130800"/>
                    </a:xfrm>
                    <a:prstGeom prst="rect">
                      <a:avLst/>
                    </a:prstGeom>
                    <a:noFill/>
                    <a:ln>
                      <a:noFill/>
                    </a:ln>
                  </pic:spPr>
                </pic:pic>
              </a:graphicData>
            </a:graphic>
          </wp:inline>
        </w:drawing>
      </w:r>
    </w:p>
    <w:p w14:paraId="46B1A2F1" w14:textId="77777777" w:rsidR="00F83D3A" w:rsidRDefault="00F83D3A" w:rsidP="00F83D3A">
      <w:pPr>
        <w:spacing w:before="120" w:after="120"/>
        <w:ind w:firstLine="0"/>
        <w:jc w:val="both"/>
        <w:rPr>
          <w:szCs w:val="2"/>
        </w:rPr>
      </w:pPr>
      <w:r w:rsidRPr="00C87F3B">
        <w:rPr>
          <w:szCs w:val="2"/>
        </w:rPr>
        <w:br w:type="page"/>
      </w:r>
      <w:r>
        <w:rPr>
          <w:szCs w:val="2"/>
        </w:rPr>
        <w:lastRenderedPageBreak/>
        <w:t>[80]</w:t>
      </w:r>
    </w:p>
    <w:p w14:paraId="27C4D344" w14:textId="77777777" w:rsidR="00F83D3A" w:rsidRDefault="00F83D3A" w:rsidP="00F83D3A">
      <w:pPr>
        <w:spacing w:before="120" w:after="120"/>
        <w:ind w:firstLine="0"/>
        <w:jc w:val="both"/>
        <w:rPr>
          <w:lang w:eastAsia="fr-FR" w:bidi="fr-FR"/>
        </w:rPr>
      </w:pPr>
    </w:p>
    <w:p w14:paraId="44E997C4" w14:textId="77777777" w:rsidR="00F83D3A" w:rsidRPr="00C87F3B" w:rsidRDefault="00F83D3A" w:rsidP="00F83D3A">
      <w:pPr>
        <w:spacing w:before="120" w:after="120"/>
        <w:ind w:firstLine="0"/>
        <w:jc w:val="both"/>
      </w:pPr>
      <w:r w:rsidRPr="00C87F3B">
        <w:rPr>
          <w:lang w:eastAsia="fr-FR" w:bidi="fr-FR"/>
        </w:rPr>
        <w:t>père. Kuaman répondit à ses frères qu’il épo</w:t>
      </w:r>
      <w:r w:rsidRPr="00C87F3B">
        <w:rPr>
          <w:lang w:eastAsia="fr-FR" w:bidi="fr-FR"/>
        </w:rPr>
        <w:t>u</w:t>
      </w:r>
      <w:r w:rsidRPr="00C87F3B">
        <w:rPr>
          <w:lang w:eastAsia="fr-FR" w:bidi="fr-FR"/>
        </w:rPr>
        <w:t>serait tout de même la femme et qu’il ferait en sorte que ses enfants suivent les traces de leur père et non celles de leur mère. Lorsqu’il épousa Kura Kante, ses fr</w:t>
      </w:r>
      <w:r w:rsidRPr="00C87F3B">
        <w:rPr>
          <w:lang w:eastAsia="fr-FR" w:bidi="fr-FR"/>
        </w:rPr>
        <w:t>è</w:t>
      </w:r>
      <w:r w:rsidRPr="00C87F3B">
        <w:rPr>
          <w:lang w:eastAsia="fr-FR" w:bidi="fr-FR"/>
        </w:rPr>
        <w:t>res décidèrent de partir pour ne pas être traités par la suite de forg</w:t>
      </w:r>
      <w:r w:rsidRPr="00C87F3B">
        <w:rPr>
          <w:lang w:eastAsia="fr-FR" w:bidi="fr-FR"/>
        </w:rPr>
        <w:t>e</w:t>
      </w:r>
      <w:r w:rsidRPr="00C87F3B">
        <w:rPr>
          <w:lang w:eastAsia="fr-FR" w:bidi="fr-FR"/>
        </w:rPr>
        <w:t>rons. Shian se re</w:t>
      </w:r>
      <w:r w:rsidRPr="00C87F3B">
        <w:rPr>
          <w:lang w:eastAsia="fr-FR" w:bidi="fr-FR"/>
        </w:rPr>
        <w:t>n</w:t>
      </w:r>
      <w:r w:rsidRPr="00C87F3B">
        <w:rPr>
          <w:lang w:eastAsia="fr-FR" w:bidi="fr-FR"/>
        </w:rPr>
        <w:t>dit à Kawara (cercle de Sikaso) et Kosa à Tintufu</w:t>
      </w:r>
      <w:r>
        <w:rPr>
          <w:lang w:eastAsia="fr-FR" w:bidi="fr-FR"/>
        </w:rPr>
        <w:t> </w:t>
      </w:r>
      <w:r>
        <w:rPr>
          <w:rStyle w:val="Appelnotedebasdep"/>
          <w:lang w:eastAsia="fr-FR" w:bidi="fr-FR"/>
        </w:rPr>
        <w:footnoteReference w:id="92"/>
      </w:r>
      <w:r w:rsidRPr="00C87F3B">
        <w:rPr>
          <w:lang w:eastAsia="fr-FR" w:bidi="fr-FR"/>
        </w:rPr>
        <w:t xml:space="preserve"> (cercle de Bamako) où leurs descendants r</w:t>
      </w:r>
      <w:r w:rsidRPr="00C87F3B">
        <w:rPr>
          <w:lang w:eastAsia="fr-FR" w:bidi="fr-FR"/>
        </w:rPr>
        <w:t>é</w:t>
      </w:r>
      <w:r w:rsidRPr="00C87F3B">
        <w:rPr>
          <w:lang w:eastAsia="fr-FR" w:bidi="fr-FR"/>
        </w:rPr>
        <w:t>sident encore.</w:t>
      </w:r>
    </w:p>
    <w:p w14:paraId="50701FA8" w14:textId="77777777" w:rsidR="00F83D3A" w:rsidRPr="00C87F3B" w:rsidRDefault="00F83D3A" w:rsidP="00F83D3A">
      <w:pPr>
        <w:spacing w:before="120" w:after="120"/>
        <w:jc w:val="both"/>
      </w:pPr>
      <w:r w:rsidRPr="00C87F3B">
        <w:rPr>
          <w:lang w:eastAsia="fr-FR" w:bidi="fr-FR"/>
        </w:rPr>
        <w:t>Bien qu’ils fussent mariés depuis un certain temps, Kura n’avait toujours pas donné d’enfant à son mari. Elle fit valoir à celui-ci que le but du mariage était d’avoir des enfants et qu’elle allait chercher sa jeune sœur de même père Tenenjan pour qu’il la prenne comme s</w:t>
      </w:r>
      <w:r w:rsidRPr="00C87F3B">
        <w:rPr>
          <w:lang w:eastAsia="fr-FR" w:bidi="fr-FR"/>
        </w:rPr>
        <w:t>e</w:t>
      </w:r>
      <w:r w:rsidRPr="00C87F3B">
        <w:rPr>
          <w:lang w:eastAsia="fr-FR" w:bidi="fr-FR"/>
        </w:rPr>
        <w:t>conde épouse</w:t>
      </w:r>
      <w:r>
        <w:rPr>
          <w:lang w:eastAsia="fr-FR" w:bidi="fr-FR"/>
        </w:rPr>
        <w:t> </w:t>
      </w:r>
      <w:r>
        <w:rPr>
          <w:rStyle w:val="Appelnotedebasdep"/>
          <w:lang w:eastAsia="fr-FR" w:bidi="fr-FR"/>
        </w:rPr>
        <w:footnoteReference w:id="93"/>
      </w:r>
      <w:r w:rsidRPr="00C87F3B">
        <w:rPr>
          <w:lang w:eastAsia="fr-FR" w:bidi="fr-FR"/>
        </w:rPr>
        <w:t>. Dans le mois qui suivit le mariage, la jeune sœur fut enceinte. Le mois suivant ce fut au tour de K</w:t>
      </w:r>
      <w:r w:rsidRPr="00C87F3B">
        <w:rPr>
          <w:lang w:eastAsia="fr-FR" w:bidi="fr-FR"/>
        </w:rPr>
        <w:t>u</w:t>
      </w:r>
      <w:r w:rsidRPr="00C87F3B">
        <w:rPr>
          <w:lang w:eastAsia="fr-FR" w:bidi="fr-FR"/>
        </w:rPr>
        <w:t>ra la sœur aînée d’attendre un enfant. Au moment de l’accouchement les griots voul</w:t>
      </w:r>
      <w:r w:rsidRPr="00C87F3B">
        <w:rPr>
          <w:lang w:eastAsia="fr-FR" w:bidi="fr-FR"/>
        </w:rPr>
        <w:t>u</w:t>
      </w:r>
      <w:r w:rsidRPr="00C87F3B">
        <w:rPr>
          <w:lang w:eastAsia="fr-FR" w:bidi="fr-FR"/>
        </w:rPr>
        <w:t>rent annoncer la naissance de l’enfant de Tenenjan. Kuaman r</w:t>
      </w:r>
      <w:r w:rsidRPr="00C87F3B">
        <w:rPr>
          <w:lang w:eastAsia="fr-FR" w:bidi="fr-FR"/>
        </w:rPr>
        <w:t>e</w:t>
      </w:r>
      <w:r w:rsidRPr="00C87F3B">
        <w:rPr>
          <w:lang w:eastAsia="fr-FR" w:bidi="fr-FR"/>
        </w:rPr>
        <w:t>fusa et attendit que sa première femme ait acco</w:t>
      </w:r>
      <w:r w:rsidRPr="00C87F3B">
        <w:rPr>
          <w:lang w:eastAsia="fr-FR" w:bidi="fr-FR"/>
        </w:rPr>
        <w:t>u</w:t>
      </w:r>
      <w:r w:rsidRPr="00C87F3B">
        <w:rPr>
          <w:lang w:eastAsia="fr-FR" w:bidi="fr-FR"/>
        </w:rPr>
        <w:t>ché pour que la nouvelle des deux naissances soit annoncée au même moment. Les deux enfants qui naquirent étaient des garçons. On leur donna le même prénom : Daman. Par la suite, les deux soeurs accouchèrent la même année et eurent ch</w:t>
      </w:r>
      <w:r w:rsidRPr="00C87F3B">
        <w:rPr>
          <w:lang w:eastAsia="fr-FR" w:bidi="fr-FR"/>
        </w:rPr>
        <w:t>a</w:t>
      </w:r>
      <w:r w:rsidRPr="00C87F3B">
        <w:rPr>
          <w:lang w:eastAsia="fr-FR" w:bidi="fr-FR"/>
        </w:rPr>
        <w:t>cune trois garçons (voir généalogie). On continua à leur donner le même prénom, celui de leur mère servant à les différencier. Seule la sœur cadette Tenenjan eut une fille qui fut prénommée Ser</w:t>
      </w:r>
      <w:r w:rsidRPr="00C87F3B">
        <w:rPr>
          <w:lang w:eastAsia="fr-FR" w:bidi="fr-FR"/>
        </w:rPr>
        <w:t>i</w:t>
      </w:r>
      <w:r w:rsidRPr="00C87F3B">
        <w:rPr>
          <w:lang w:eastAsia="fr-FR" w:bidi="fr-FR"/>
        </w:rPr>
        <w:t>ba. De ces huit garçons descend la totalité des Jawara Kooroko.</w:t>
      </w:r>
    </w:p>
    <w:p w14:paraId="787B479F" w14:textId="77777777" w:rsidR="00F83D3A" w:rsidRPr="00C87F3B" w:rsidRDefault="00F83D3A" w:rsidP="00F83D3A">
      <w:pPr>
        <w:spacing w:before="120" w:after="120"/>
        <w:jc w:val="both"/>
      </w:pPr>
      <w:r w:rsidRPr="00C87F3B">
        <w:rPr>
          <w:lang w:eastAsia="fr-FR" w:bidi="fr-FR"/>
        </w:rPr>
        <w:t>Il subsiste une ambiguïté sur la question de savoir quel fut le m</w:t>
      </w:r>
      <w:r w:rsidRPr="00C87F3B">
        <w:rPr>
          <w:lang w:eastAsia="fr-FR" w:bidi="fr-FR"/>
        </w:rPr>
        <w:t>é</w:t>
      </w:r>
      <w:r w:rsidRPr="00C87F3B">
        <w:rPr>
          <w:lang w:eastAsia="fr-FR" w:bidi="fr-FR"/>
        </w:rPr>
        <w:t>tier exercé par les enfants de Kuaman. Selon certaines traditions, les hommes auraient exercé la forge tandis que les femmes auraient prat</w:t>
      </w:r>
      <w:r w:rsidRPr="00C87F3B">
        <w:rPr>
          <w:lang w:eastAsia="fr-FR" w:bidi="fr-FR"/>
        </w:rPr>
        <w:t>i</w:t>
      </w:r>
      <w:r w:rsidRPr="00C87F3B">
        <w:rPr>
          <w:lang w:eastAsia="fr-FR" w:bidi="fr-FR"/>
        </w:rPr>
        <w:t>qué la poterie. Pour les femmes, cette version est exacte car encore aujourd’hui les femmes Jawara de Madina confectionnent des p</w:t>
      </w:r>
      <w:r w:rsidRPr="00C87F3B">
        <w:rPr>
          <w:lang w:eastAsia="fr-FR" w:bidi="fr-FR"/>
        </w:rPr>
        <w:t>o</w:t>
      </w:r>
      <w:r w:rsidRPr="00C87F3B">
        <w:rPr>
          <w:lang w:eastAsia="fr-FR" w:bidi="fr-FR"/>
        </w:rPr>
        <w:t>teries qu’ellès vont vendre sur le marché voisin de Faragwaran.</w:t>
      </w:r>
    </w:p>
    <w:p w14:paraId="2C778591" w14:textId="77777777" w:rsidR="00F83D3A" w:rsidRPr="00C87F3B" w:rsidRDefault="00F83D3A" w:rsidP="00F83D3A">
      <w:pPr>
        <w:spacing w:before="120" w:after="120"/>
        <w:jc w:val="both"/>
      </w:pPr>
      <w:r>
        <w:br w:type="page"/>
      </w:r>
      <w:r>
        <w:lastRenderedPageBreak/>
        <w:t>[81]</w:t>
      </w:r>
    </w:p>
    <w:p w14:paraId="004BC73F" w14:textId="77777777" w:rsidR="00F83D3A" w:rsidRPr="00C87F3B" w:rsidRDefault="00F83D3A" w:rsidP="00F83D3A">
      <w:pPr>
        <w:spacing w:before="120" w:after="120"/>
        <w:jc w:val="both"/>
      </w:pPr>
      <w:r w:rsidRPr="00C87F3B">
        <w:rPr>
          <w:lang w:eastAsia="fr-FR" w:bidi="fr-FR"/>
        </w:rPr>
        <w:t>Il est peu probable par contre que les hommes Jawara aient prat</w:t>
      </w:r>
      <w:r w:rsidRPr="00C87F3B">
        <w:rPr>
          <w:lang w:eastAsia="fr-FR" w:bidi="fr-FR"/>
        </w:rPr>
        <w:t>i</w:t>
      </w:r>
      <w:r w:rsidRPr="00C87F3B">
        <w:rPr>
          <w:lang w:eastAsia="fr-FR" w:bidi="fr-FR"/>
        </w:rPr>
        <w:t>qué le métier de forgeron car on ne voit pas d’ailleurs auprès de qui ils auraient pu appr</w:t>
      </w:r>
      <w:r>
        <w:rPr>
          <w:lang w:eastAsia="fr-FR" w:bidi="fr-FR"/>
        </w:rPr>
        <w:t>endre à forger si ce n’est peut-</w:t>
      </w:r>
      <w:r w:rsidRPr="00C87F3B">
        <w:rPr>
          <w:lang w:eastAsia="fr-FR" w:bidi="fr-FR"/>
        </w:rPr>
        <w:t>être dans la f</w:t>
      </w:r>
      <w:r w:rsidRPr="00C87F3B">
        <w:rPr>
          <w:lang w:eastAsia="fr-FR" w:bidi="fr-FR"/>
        </w:rPr>
        <w:t>a</w:t>
      </w:r>
      <w:r w:rsidRPr="00C87F3B">
        <w:rPr>
          <w:lang w:eastAsia="fr-FR" w:bidi="fr-FR"/>
        </w:rPr>
        <w:t>mille de leur mère. Au contraire les filles po</w:t>
      </w:r>
      <w:r w:rsidRPr="00C87F3B">
        <w:rPr>
          <w:lang w:eastAsia="fr-FR" w:bidi="fr-FR"/>
        </w:rPr>
        <w:t>u</w:t>
      </w:r>
      <w:r w:rsidRPr="00C87F3B">
        <w:rPr>
          <w:lang w:eastAsia="fr-FR" w:bidi="fr-FR"/>
        </w:rPr>
        <w:t>vaient recevoir directement de leurs mères les connaissances techniques nécessaires pour effe</w:t>
      </w:r>
      <w:r w:rsidRPr="00C87F3B">
        <w:rPr>
          <w:lang w:eastAsia="fr-FR" w:bidi="fr-FR"/>
        </w:rPr>
        <w:t>c</w:t>
      </w:r>
      <w:r w:rsidRPr="00C87F3B">
        <w:rPr>
          <w:lang w:eastAsia="fr-FR" w:bidi="fr-FR"/>
        </w:rPr>
        <w:t>tuer le métier de potière.</w:t>
      </w:r>
    </w:p>
    <w:p w14:paraId="76277EDF" w14:textId="77777777" w:rsidR="00F83D3A" w:rsidRPr="00C87F3B" w:rsidRDefault="00F83D3A" w:rsidP="00F83D3A">
      <w:pPr>
        <w:spacing w:before="120" w:after="120"/>
        <w:jc w:val="both"/>
      </w:pPr>
      <w:r w:rsidRPr="00C87F3B">
        <w:rPr>
          <w:lang w:eastAsia="fr-FR" w:bidi="fr-FR"/>
        </w:rPr>
        <w:t>La plupart des traditions s’accordent pour dire que les hommes J</w:t>
      </w:r>
      <w:r w:rsidRPr="00C87F3B">
        <w:rPr>
          <w:lang w:eastAsia="fr-FR" w:bidi="fr-FR"/>
        </w:rPr>
        <w:t>a</w:t>
      </w:r>
      <w:r w:rsidRPr="00C87F3B">
        <w:rPr>
          <w:lang w:eastAsia="fr-FR" w:bidi="fr-FR"/>
        </w:rPr>
        <w:t>wara se mirent à exercer le commerce au Kurlamini. Nous avons vu plus haut à propos de l’histoire des Jawara du Kingi que Diara, la c</w:t>
      </w:r>
      <w:r w:rsidRPr="00C87F3B">
        <w:rPr>
          <w:lang w:eastAsia="fr-FR" w:bidi="fr-FR"/>
        </w:rPr>
        <w:t>a</w:t>
      </w:r>
      <w:r>
        <w:rPr>
          <w:lang w:eastAsia="fr-FR" w:bidi="fr-FR"/>
        </w:rPr>
        <w:t>pitale du royaume était un m</w:t>
      </w:r>
      <w:r w:rsidRPr="00C87F3B">
        <w:rPr>
          <w:lang w:eastAsia="fr-FR" w:bidi="fr-FR"/>
        </w:rPr>
        <w:t>arché i</w:t>
      </w:r>
      <w:r w:rsidRPr="00C87F3B">
        <w:rPr>
          <w:lang w:eastAsia="fr-FR" w:bidi="fr-FR"/>
        </w:rPr>
        <w:t>m</w:t>
      </w:r>
      <w:r w:rsidRPr="00C87F3B">
        <w:rPr>
          <w:lang w:eastAsia="fr-FR" w:bidi="fr-FR"/>
        </w:rPr>
        <w:t>portant où s’échangeaient le sel du Sahara contre l’or du Wajigara. Sans qu’il soit nécessaire de su</w:t>
      </w:r>
      <w:r w:rsidRPr="00C87F3B">
        <w:rPr>
          <w:lang w:eastAsia="fr-FR" w:bidi="fr-FR"/>
        </w:rPr>
        <w:t>p</w:t>
      </w:r>
      <w:r w:rsidRPr="00C87F3B">
        <w:rPr>
          <w:lang w:eastAsia="fr-FR" w:bidi="fr-FR"/>
        </w:rPr>
        <w:t>poser que les migrants Jawara qui pénétrèrent au Kurlamini aient été des commerçants comme certaines traditions voudraient l’accréditer, on peut tout de même admettre qu’il restait à Ces hommes quelque chose de leur pays d’origine : une mentalité marchande, une sorte de familiarité avec les choses du négoce.</w:t>
      </w:r>
    </w:p>
    <w:p w14:paraId="643B19B0" w14:textId="77777777" w:rsidR="00F83D3A" w:rsidRPr="00C87F3B" w:rsidRDefault="00F83D3A" w:rsidP="00F83D3A">
      <w:pPr>
        <w:spacing w:before="120" w:after="120"/>
        <w:jc w:val="both"/>
      </w:pPr>
      <w:r w:rsidRPr="00C87F3B">
        <w:rPr>
          <w:lang w:eastAsia="fr-FR" w:bidi="fr-FR"/>
        </w:rPr>
        <w:t>Ceci concorderait en tout cas avec la version selon laquelle Ku</w:t>
      </w:r>
      <w:r w:rsidRPr="00C87F3B">
        <w:rPr>
          <w:lang w:eastAsia="fr-FR" w:bidi="fr-FR"/>
        </w:rPr>
        <w:t>a</w:t>
      </w:r>
      <w:r w:rsidRPr="00C87F3B">
        <w:rPr>
          <w:lang w:eastAsia="fr-FR" w:bidi="fr-FR"/>
        </w:rPr>
        <w:t>man aurait introduit pour la première fois le commerce dans la région en créant un marché près de Koka</w:t>
      </w:r>
      <w:r>
        <w:rPr>
          <w:lang w:eastAsia="fr-FR" w:bidi="fr-FR"/>
        </w:rPr>
        <w:t> </w:t>
      </w:r>
      <w:r>
        <w:rPr>
          <w:rStyle w:val="Appelnotedebasdep"/>
          <w:lang w:eastAsia="fr-FR" w:bidi="fr-FR"/>
        </w:rPr>
        <w:footnoteReference w:id="94"/>
      </w:r>
      <w:r w:rsidRPr="00C87F3B">
        <w:rPr>
          <w:lang w:eastAsia="fr-FR" w:bidi="fr-FR"/>
        </w:rPr>
        <w:t>, suivi en cela par son petit-fils M</w:t>
      </w:r>
      <w:r w:rsidRPr="00C87F3B">
        <w:rPr>
          <w:lang w:eastAsia="fr-FR" w:bidi="fr-FR"/>
        </w:rPr>
        <w:t>a</w:t>
      </w:r>
      <w:r w:rsidRPr="00C87F3B">
        <w:rPr>
          <w:lang w:eastAsia="fr-FR" w:bidi="fr-FR"/>
        </w:rPr>
        <w:t xml:space="preserve">nankoro qui aurait fondé plus tard le </w:t>
      </w:r>
      <w:r>
        <w:rPr>
          <w:lang w:eastAsia="fr-FR" w:bidi="fr-FR"/>
        </w:rPr>
        <w:t>marché de N’Tentu.</w:t>
      </w:r>
    </w:p>
    <w:p w14:paraId="4A5553B9" w14:textId="77777777" w:rsidR="00F83D3A" w:rsidRPr="00C87F3B" w:rsidRDefault="00F83D3A" w:rsidP="00F83D3A">
      <w:pPr>
        <w:spacing w:before="120" w:after="120"/>
        <w:jc w:val="both"/>
      </w:pPr>
      <w:r w:rsidRPr="00C87F3B">
        <w:rPr>
          <w:lang w:eastAsia="fr-FR" w:bidi="fr-FR"/>
        </w:rPr>
        <w:t>Ainsi les migrants Jawara en épousant les fo</w:t>
      </w:r>
      <w:r w:rsidRPr="00C87F3B">
        <w:rPr>
          <w:lang w:eastAsia="fr-FR" w:bidi="fr-FR"/>
        </w:rPr>
        <w:t>r</w:t>
      </w:r>
      <w:r>
        <w:rPr>
          <w:lang w:eastAsia="fr-FR" w:bidi="fr-FR"/>
        </w:rPr>
        <w:t>ge</w:t>
      </w:r>
      <w:r w:rsidRPr="00C87F3B">
        <w:rPr>
          <w:lang w:eastAsia="fr-FR" w:bidi="fr-FR"/>
        </w:rPr>
        <w:t>ronnes, perdaient du même coup le statut d’homme de « condition franche » et acqu</w:t>
      </w:r>
      <w:r w:rsidRPr="00C87F3B">
        <w:rPr>
          <w:lang w:eastAsia="fr-FR" w:bidi="fr-FR"/>
        </w:rPr>
        <w:t>é</w:t>
      </w:r>
      <w:r w:rsidRPr="00C87F3B">
        <w:rPr>
          <w:lang w:eastAsia="fr-FR" w:bidi="fr-FR"/>
        </w:rPr>
        <w:t xml:space="preserve">raient celui de leurs alliés </w:t>
      </w:r>
      <w:r w:rsidRPr="00D648DC">
        <w:rPr>
          <w:i/>
        </w:rPr>
        <w:t>furu nyogon</w:t>
      </w:r>
      <w:r w:rsidRPr="00D648DC">
        <w:rPr>
          <w:i/>
          <w:lang w:eastAsia="fr-FR" w:bidi="fr-FR"/>
        </w:rPr>
        <w:t xml:space="preserve"> </w:t>
      </w:r>
      <w:r w:rsidRPr="00D648DC">
        <w:rPr>
          <w:i/>
        </w:rPr>
        <w:t>=furu</w:t>
      </w:r>
      <w:r w:rsidRPr="00C87F3B">
        <w:rPr>
          <w:lang w:eastAsia="fr-FR" w:bidi="fr-FR"/>
        </w:rPr>
        <w:t xml:space="preserve"> : mariage, </w:t>
      </w:r>
      <w:r w:rsidRPr="00D648DC">
        <w:rPr>
          <w:i/>
        </w:rPr>
        <w:t>nyogon</w:t>
      </w:r>
      <w:r w:rsidRPr="00C87F3B">
        <w:rPr>
          <w:lang w:eastAsia="fr-FR" w:bidi="fr-FR"/>
        </w:rPr>
        <w:t> : e</w:t>
      </w:r>
      <w:r w:rsidRPr="00C87F3B">
        <w:rPr>
          <w:lang w:eastAsia="fr-FR" w:bidi="fr-FR"/>
        </w:rPr>
        <w:t>n</w:t>
      </w:r>
      <w:r w:rsidRPr="00C87F3B">
        <w:rPr>
          <w:lang w:eastAsia="fr-FR" w:bidi="fr-FR"/>
        </w:rPr>
        <w:t>semble). Partant ils abandonnaient toute prétention à détenir la moi</w:t>
      </w:r>
      <w:r w:rsidRPr="00C87F3B">
        <w:rPr>
          <w:lang w:eastAsia="fr-FR" w:bidi="fr-FR"/>
        </w:rPr>
        <w:t>n</w:t>
      </w:r>
      <w:r w:rsidRPr="00C87F3B">
        <w:rPr>
          <w:lang w:eastAsia="fr-FR" w:bidi="fr-FR"/>
        </w:rPr>
        <w:t>dre parcelle du pouvoir politique sur quoi que ce soit. Quelques a</w:t>
      </w:r>
      <w:r w:rsidRPr="00C87F3B">
        <w:rPr>
          <w:lang w:eastAsia="fr-FR" w:bidi="fr-FR"/>
        </w:rPr>
        <w:t>n</w:t>
      </w:r>
      <w:r w:rsidRPr="00C87F3B">
        <w:rPr>
          <w:lang w:eastAsia="fr-FR" w:bidi="fr-FR"/>
        </w:rPr>
        <w:t>nées après l’installation des Jawara dans le pays, trois frères, Jine, Ti</w:t>
      </w:r>
      <w:r w:rsidRPr="00C87F3B">
        <w:rPr>
          <w:lang w:eastAsia="fr-FR" w:bidi="fr-FR"/>
        </w:rPr>
        <w:t>e</w:t>
      </w:r>
      <w:r w:rsidRPr="00C87F3B">
        <w:rPr>
          <w:lang w:eastAsia="fr-FR" w:bidi="fr-FR"/>
        </w:rPr>
        <w:t>fanga et Kankoro S</w:t>
      </w:r>
      <w:r w:rsidRPr="00C87F3B">
        <w:rPr>
          <w:lang w:eastAsia="fr-FR" w:bidi="fr-FR"/>
        </w:rPr>
        <w:t>a</w:t>
      </w:r>
      <w:r w:rsidRPr="00C87F3B">
        <w:rPr>
          <w:lang w:eastAsia="fr-FR" w:bidi="fr-FR"/>
        </w:rPr>
        <w:t>make, des guerriers venant de Gonkoro dans le Nienedugu arrivèrent au Kurlamini, subjuguèrent le pays et s’emparèrent du pouvoir politique</w:t>
      </w:r>
      <w:r>
        <w:rPr>
          <w:lang w:eastAsia="fr-FR" w:bidi="fr-FR"/>
        </w:rPr>
        <w:t> </w:t>
      </w:r>
      <w:r>
        <w:rPr>
          <w:rStyle w:val="Appelnotedebasdep"/>
          <w:lang w:eastAsia="fr-FR" w:bidi="fr-FR"/>
        </w:rPr>
        <w:footnoteReference w:id="95"/>
      </w:r>
      <w:r w:rsidRPr="00C87F3B">
        <w:rPr>
          <w:lang w:eastAsia="fr-FR" w:bidi="fr-FR"/>
        </w:rPr>
        <w:t>.</w:t>
      </w:r>
    </w:p>
    <w:p w14:paraId="4679B16E" w14:textId="77777777" w:rsidR="00F83D3A" w:rsidRPr="00C87F3B" w:rsidRDefault="00F83D3A" w:rsidP="00F83D3A">
      <w:pPr>
        <w:spacing w:before="120" w:after="120"/>
        <w:jc w:val="both"/>
      </w:pPr>
      <w:r w:rsidRPr="00C87F3B">
        <w:rPr>
          <w:lang w:eastAsia="fr-FR" w:bidi="fr-FR"/>
        </w:rPr>
        <w:t>Ils chassèrent Fulamusa Jan Jalo, le Peul qui avait accompagné les Jawara dans leur migration. De Tora où il</w:t>
      </w:r>
      <w:r>
        <w:rPr>
          <w:lang w:eastAsia="fr-FR" w:bidi="fr-FR"/>
        </w:rPr>
        <w:t xml:space="preserve"> </w:t>
      </w:r>
      <w:r>
        <w:t xml:space="preserve">[82] </w:t>
      </w:r>
      <w:r w:rsidRPr="00C87F3B">
        <w:rPr>
          <w:lang w:eastAsia="fr-FR" w:bidi="fr-FR"/>
        </w:rPr>
        <w:t xml:space="preserve">résidait, celui-ci s’enfuit avec sa famille dans le Janjamana, où il s’installa avec son </w:t>
      </w:r>
      <w:r w:rsidRPr="00C87F3B">
        <w:rPr>
          <w:lang w:eastAsia="fr-FR" w:bidi="fr-FR"/>
        </w:rPr>
        <w:lastRenderedPageBreak/>
        <w:t>lignage</w:t>
      </w:r>
      <w:r>
        <w:rPr>
          <w:lang w:eastAsia="fr-FR" w:bidi="fr-FR"/>
        </w:rPr>
        <w:t> </w:t>
      </w:r>
      <w:r>
        <w:rPr>
          <w:rStyle w:val="Appelnotedebasdep"/>
          <w:lang w:eastAsia="fr-FR" w:bidi="fr-FR"/>
        </w:rPr>
        <w:footnoteReference w:id="96"/>
      </w:r>
      <w:r w:rsidRPr="00C87F3B">
        <w:rPr>
          <w:lang w:eastAsia="fr-FR" w:bidi="fr-FR"/>
        </w:rPr>
        <w:t xml:space="preserve">. </w:t>
      </w:r>
      <w:r>
        <w:rPr>
          <w:lang w:eastAsia="fr-FR" w:bidi="fr-FR"/>
        </w:rPr>
        <w:t>À</w:t>
      </w:r>
      <w:r w:rsidRPr="00C87F3B">
        <w:rPr>
          <w:lang w:eastAsia="fr-FR" w:bidi="fr-FR"/>
        </w:rPr>
        <w:t xml:space="preserve"> la même époque des Bagayogo orig</w:t>
      </w:r>
      <w:r w:rsidRPr="00C87F3B">
        <w:rPr>
          <w:lang w:eastAsia="fr-FR" w:bidi="fr-FR"/>
        </w:rPr>
        <w:t>i</w:t>
      </w:r>
      <w:r w:rsidRPr="00C87F3B">
        <w:rPr>
          <w:lang w:eastAsia="fr-FR" w:bidi="fr-FR"/>
        </w:rPr>
        <w:t>naires de Jadubala dans le Danu quittèrent ce village à la suite d’un tremblement de terre et vinrent se confier à Dagaje Zie Samake, fils de Kankoro et chef du Kurlamini. Ils s’installèrent à Koka près du lieu où résidaient les J</w:t>
      </w:r>
      <w:r w:rsidRPr="00C87F3B">
        <w:rPr>
          <w:lang w:eastAsia="fr-FR" w:bidi="fr-FR"/>
        </w:rPr>
        <w:t>a</w:t>
      </w:r>
      <w:r w:rsidRPr="00C87F3B">
        <w:rPr>
          <w:lang w:eastAsia="fr-FR" w:bidi="fr-FR"/>
        </w:rPr>
        <w:t>wara et devinrent chefs de ce village</w:t>
      </w:r>
      <w:r>
        <w:rPr>
          <w:lang w:eastAsia="fr-FR" w:bidi="fr-FR"/>
        </w:rPr>
        <w:t> </w:t>
      </w:r>
      <w:r>
        <w:rPr>
          <w:rStyle w:val="Appelnotedebasdep"/>
          <w:lang w:eastAsia="fr-FR" w:bidi="fr-FR"/>
        </w:rPr>
        <w:footnoteReference w:id="97"/>
      </w:r>
      <w:r w:rsidRPr="00C87F3B">
        <w:rPr>
          <w:lang w:eastAsia="fr-FR" w:bidi="fr-FR"/>
        </w:rPr>
        <w:t>.</w:t>
      </w:r>
    </w:p>
    <w:p w14:paraId="45989EE7" w14:textId="77777777" w:rsidR="00F83D3A" w:rsidRPr="00C87F3B" w:rsidRDefault="00F83D3A" w:rsidP="00F83D3A">
      <w:pPr>
        <w:spacing w:before="120" w:after="120"/>
        <w:jc w:val="both"/>
      </w:pPr>
      <w:r w:rsidRPr="00C87F3B">
        <w:rPr>
          <w:lang w:eastAsia="fr-FR" w:bidi="fr-FR"/>
        </w:rPr>
        <w:t xml:space="preserve">Au fur et à mesure de </w:t>
      </w:r>
      <w:r w:rsidRPr="00C87F3B">
        <w:t>leur</w:t>
      </w:r>
      <w:r w:rsidRPr="00C87F3B">
        <w:rPr>
          <w:lang w:eastAsia="fr-FR" w:bidi="fr-FR"/>
        </w:rPr>
        <w:t xml:space="preserve"> croissance dém</w:t>
      </w:r>
      <w:r w:rsidRPr="00C87F3B">
        <w:rPr>
          <w:lang w:eastAsia="fr-FR" w:bidi="fr-FR"/>
        </w:rPr>
        <w:t>o</w:t>
      </w:r>
      <w:r w:rsidRPr="00C87F3B">
        <w:rPr>
          <w:lang w:eastAsia="fr-FR" w:bidi="fr-FR"/>
        </w:rPr>
        <w:t>graphique, les Jawara essaimèrent dans différents villages du Kurlamini et même dans le Wasulu où leur statut de forgeron leur permettait de bénéf</w:t>
      </w:r>
      <w:r w:rsidRPr="00C87F3B">
        <w:rPr>
          <w:lang w:eastAsia="fr-FR" w:bidi="fr-FR"/>
        </w:rPr>
        <w:t>i</w:t>
      </w:r>
      <w:r w:rsidRPr="00C87F3B">
        <w:rPr>
          <w:lang w:eastAsia="fr-FR" w:bidi="fr-FR"/>
        </w:rPr>
        <w:t>cier de la protection des Fula.</w:t>
      </w:r>
    </w:p>
    <w:p w14:paraId="0B14EADF" w14:textId="77777777" w:rsidR="00F83D3A" w:rsidRPr="00C87F3B" w:rsidRDefault="00F83D3A" w:rsidP="00F83D3A">
      <w:pPr>
        <w:spacing w:before="120" w:after="120"/>
        <w:jc w:val="both"/>
      </w:pPr>
      <w:r w:rsidRPr="00C87F3B">
        <w:rPr>
          <w:lang w:eastAsia="fr-FR" w:bidi="fr-FR"/>
        </w:rPr>
        <w:t>Le Kurlamini où étaient installés la majorité des Jawara Kooroko resta jusqu’à la conquête c</w:t>
      </w:r>
      <w:r w:rsidRPr="00C87F3B">
        <w:rPr>
          <w:lang w:eastAsia="fr-FR" w:bidi="fr-FR"/>
        </w:rPr>
        <w:t>o</w:t>
      </w:r>
      <w:r w:rsidRPr="00C87F3B">
        <w:rPr>
          <w:lang w:eastAsia="fr-FR" w:bidi="fr-FR"/>
        </w:rPr>
        <w:t>loniale en 1893 sous le commandement des descendants des Samake venus de Gonkoro</w:t>
      </w:r>
      <w:r>
        <w:rPr>
          <w:lang w:eastAsia="fr-FR" w:bidi="fr-FR"/>
        </w:rPr>
        <w:t> </w:t>
      </w:r>
      <w:r>
        <w:rPr>
          <w:rStyle w:val="Appelnotedebasdep"/>
          <w:lang w:eastAsia="fr-FR" w:bidi="fr-FR"/>
        </w:rPr>
        <w:footnoteReference w:id="98"/>
      </w:r>
      <w:r w:rsidRPr="00C87F3B">
        <w:rPr>
          <w:lang w:eastAsia="fr-FR" w:bidi="fr-FR"/>
        </w:rPr>
        <w:t>. Sous la colonis</w:t>
      </w:r>
      <w:r w:rsidRPr="00C87F3B">
        <w:rPr>
          <w:lang w:eastAsia="fr-FR" w:bidi="fr-FR"/>
        </w:rPr>
        <w:t>a</w:t>
      </w:r>
      <w:r w:rsidRPr="00C87F3B">
        <w:rPr>
          <w:lang w:eastAsia="fr-FR" w:bidi="fr-FR"/>
        </w:rPr>
        <w:t>tion, il en fut de même, tous les chefs de canton désignés par l’administration coloniale furent choisis dans ce clan et en 1953, lor</w:t>
      </w:r>
      <w:r w:rsidRPr="00C87F3B">
        <w:rPr>
          <w:lang w:eastAsia="fr-FR" w:bidi="fr-FR"/>
        </w:rPr>
        <w:t>s</w:t>
      </w:r>
      <w:r w:rsidRPr="00C87F3B">
        <w:rPr>
          <w:lang w:eastAsia="fr-FR" w:bidi="fr-FR"/>
        </w:rPr>
        <w:t>que le pays « fut gâté » comme disent les Jawara, le de</w:t>
      </w:r>
      <w:r w:rsidRPr="00C87F3B">
        <w:rPr>
          <w:lang w:eastAsia="fr-FR" w:bidi="fr-FR"/>
        </w:rPr>
        <w:t>r</w:t>
      </w:r>
      <w:r w:rsidRPr="00C87F3B">
        <w:rPr>
          <w:lang w:eastAsia="fr-FR" w:bidi="fr-FR"/>
        </w:rPr>
        <w:t>nier d’entre eux, Musajan Samake, se tenait à la tête du canton.</w:t>
      </w:r>
    </w:p>
    <w:p w14:paraId="3C833684" w14:textId="77777777" w:rsidR="00F83D3A" w:rsidRDefault="00F83D3A" w:rsidP="00F83D3A">
      <w:pPr>
        <w:spacing w:before="120" w:after="120"/>
        <w:jc w:val="both"/>
        <w:rPr>
          <w:lang w:eastAsia="fr-FR" w:bidi="fr-FR"/>
        </w:rPr>
      </w:pPr>
      <w:r>
        <w:rPr>
          <w:lang w:eastAsia="fr-FR" w:bidi="fr-FR"/>
        </w:rPr>
        <w:br w:type="page"/>
      </w:r>
    </w:p>
    <w:p w14:paraId="10CF4710" w14:textId="77777777" w:rsidR="00F83D3A" w:rsidRPr="00D648DC" w:rsidRDefault="00F83D3A" w:rsidP="00F83D3A">
      <w:pPr>
        <w:pStyle w:val="a"/>
      </w:pPr>
      <w:r w:rsidRPr="00D648DC">
        <w:t>La création de Madina</w:t>
      </w:r>
    </w:p>
    <w:p w14:paraId="7AE5F3DF" w14:textId="77777777" w:rsidR="00F83D3A" w:rsidRDefault="00F83D3A" w:rsidP="00F83D3A">
      <w:pPr>
        <w:spacing w:before="120" w:after="120"/>
        <w:jc w:val="both"/>
        <w:rPr>
          <w:lang w:eastAsia="fr-FR" w:bidi="fr-FR"/>
        </w:rPr>
      </w:pPr>
    </w:p>
    <w:p w14:paraId="62C9A1A7" w14:textId="77777777" w:rsidR="00F83D3A" w:rsidRPr="00C87F3B" w:rsidRDefault="00F83D3A" w:rsidP="00F83D3A">
      <w:pPr>
        <w:spacing w:before="120" w:after="120"/>
        <w:jc w:val="both"/>
      </w:pPr>
      <w:r w:rsidRPr="00C87F3B">
        <w:rPr>
          <w:lang w:eastAsia="fr-FR" w:bidi="fr-FR"/>
        </w:rPr>
        <w:t>En avril 1953, la chefferie de village de Koka peuplé alors de huit familles Jawara et de deux familles Bagayogo devint vacante à la suite de la mort de son détenteur Musa Bagayogo. Forts de leur supériorité numérique, les Jawara firent valoir leur droit à la chefferie. Musajan Samake le chef de canton du Kurlamini, de qui dépendait la désign</w:t>
      </w:r>
      <w:r w:rsidRPr="00C87F3B">
        <w:rPr>
          <w:lang w:eastAsia="fr-FR" w:bidi="fr-FR"/>
        </w:rPr>
        <w:t>a</w:t>
      </w:r>
      <w:r w:rsidRPr="00C87F3B">
        <w:rPr>
          <w:lang w:eastAsia="fr-FR" w:bidi="fr-FR"/>
        </w:rPr>
        <w:t>tion du nouveau chef de village, refusa arguant du fait que si à Koka les Jawara étaient majorita</w:t>
      </w:r>
      <w:r w:rsidRPr="00C87F3B">
        <w:rPr>
          <w:lang w:eastAsia="fr-FR" w:bidi="fr-FR"/>
        </w:rPr>
        <w:t>i</w:t>
      </w:r>
      <w:r w:rsidRPr="00C87F3B">
        <w:rPr>
          <w:lang w:eastAsia="fr-FR" w:bidi="fr-FR"/>
        </w:rPr>
        <w:t>res, ils étaient minoritaires à l’échelle du canton. De fait, la question du nombre n’était qu’un argument de f</w:t>
      </w:r>
      <w:r w:rsidRPr="00C87F3B">
        <w:rPr>
          <w:lang w:eastAsia="fr-FR" w:bidi="fr-FR"/>
        </w:rPr>
        <w:t>a</w:t>
      </w:r>
      <w:r w:rsidRPr="00C87F3B">
        <w:rPr>
          <w:lang w:eastAsia="fr-FR" w:bidi="fr-FR"/>
        </w:rPr>
        <w:t>çade destiné à cacher le fait que si l’on refusait aux Jawara le droit d’accéder à la chefferie du village de Koka, c’était</w:t>
      </w:r>
      <w:r>
        <w:rPr>
          <w:lang w:eastAsia="fr-FR" w:bidi="fr-FR"/>
        </w:rPr>
        <w:t xml:space="preserve"> </w:t>
      </w:r>
      <w:r>
        <w:t xml:space="preserve">[83] </w:t>
      </w:r>
      <w:r w:rsidRPr="00C87F3B">
        <w:rPr>
          <w:lang w:eastAsia="fr-FR" w:bidi="fr-FR"/>
        </w:rPr>
        <w:t>en raison de leur statut de Kooroko. Touze alors commandant du cercle de Bo</w:t>
      </w:r>
      <w:r w:rsidRPr="00C87F3B">
        <w:rPr>
          <w:lang w:eastAsia="fr-FR" w:bidi="fr-FR"/>
        </w:rPr>
        <w:t>u</w:t>
      </w:r>
      <w:r w:rsidRPr="00C87F3B">
        <w:rPr>
          <w:lang w:eastAsia="fr-FR" w:bidi="fr-FR"/>
        </w:rPr>
        <w:t>gouni ne voulant pas créer de conflit dans le pays suivit la v</w:t>
      </w:r>
      <w:r w:rsidRPr="00C87F3B">
        <w:rPr>
          <w:lang w:eastAsia="fr-FR" w:bidi="fr-FR"/>
        </w:rPr>
        <w:t>o</w:t>
      </w:r>
      <w:r w:rsidRPr="00C87F3B">
        <w:rPr>
          <w:lang w:eastAsia="fr-FR" w:bidi="fr-FR"/>
        </w:rPr>
        <w:t>lonté du chef de canton et enrerina la nomination d’un Bagayogo à la tête du village de Koka. Abandonnant alors leur premier désir, les Jawara d</w:t>
      </w:r>
      <w:r w:rsidRPr="00C87F3B">
        <w:rPr>
          <w:lang w:eastAsia="fr-FR" w:bidi="fr-FR"/>
        </w:rPr>
        <w:t>é</w:t>
      </w:r>
      <w:r w:rsidRPr="00C87F3B">
        <w:rPr>
          <w:lang w:eastAsia="fr-FR" w:bidi="fr-FR"/>
        </w:rPr>
        <w:t>cidèrent de fonder un village autour de la tombe de leur ancêtre vén</w:t>
      </w:r>
      <w:r w:rsidRPr="00C87F3B">
        <w:rPr>
          <w:lang w:eastAsia="fr-FR" w:bidi="fr-FR"/>
        </w:rPr>
        <w:t>é</w:t>
      </w:r>
      <w:r w:rsidRPr="00C87F3B">
        <w:rPr>
          <w:lang w:eastAsia="fr-FR" w:bidi="fr-FR"/>
        </w:rPr>
        <w:t>ré : Kuaman. Le commandant du cercle leur promit l’emplacement du nouveau village avec le forage d’un puits ainsi qu’une piste partant de la route Buguni-Kankan.</w:t>
      </w:r>
    </w:p>
    <w:p w14:paraId="6C4B7661" w14:textId="77777777" w:rsidR="00F83D3A" w:rsidRPr="00C87F3B" w:rsidRDefault="00F83D3A" w:rsidP="00F83D3A">
      <w:pPr>
        <w:spacing w:before="120" w:after="120"/>
        <w:jc w:val="both"/>
      </w:pPr>
      <w:r w:rsidRPr="00C87F3B">
        <w:rPr>
          <w:lang w:eastAsia="fr-FR" w:bidi="fr-FR"/>
        </w:rPr>
        <w:t>A première vue, il peut paraître surprenant que les Jawara de Koka aient attendu 1953 pour r</w:t>
      </w:r>
      <w:r w:rsidRPr="00C87F3B">
        <w:rPr>
          <w:lang w:eastAsia="fr-FR" w:bidi="fr-FR"/>
        </w:rPr>
        <w:t>é</w:t>
      </w:r>
      <w:r w:rsidRPr="00C87F3B">
        <w:rPr>
          <w:lang w:eastAsia="fr-FR" w:bidi="fr-FR"/>
        </w:rPr>
        <w:t>clamer la chefferie d’un village qu’ils n’avaient probablement jamais détenue. Egalement surpr</w:t>
      </w:r>
      <w:r w:rsidRPr="00C87F3B">
        <w:rPr>
          <w:lang w:eastAsia="fr-FR" w:bidi="fr-FR"/>
        </w:rPr>
        <w:t>e</w:t>
      </w:r>
      <w:r w:rsidRPr="00C87F3B">
        <w:rPr>
          <w:lang w:eastAsia="fr-FR" w:bidi="fr-FR"/>
        </w:rPr>
        <w:t>nant peut paraître le fait qu’ils aient voulu fonder un nouveau village et que le commandant de ce</w:t>
      </w:r>
      <w:r w:rsidRPr="00C87F3B">
        <w:rPr>
          <w:lang w:eastAsia="fr-FR" w:bidi="fr-FR"/>
        </w:rPr>
        <w:t>r</w:t>
      </w:r>
      <w:r w:rsidRPr="00C87F3B">
        <w:rPr>
          <w:lang w:eastAsia="fr-FR" w:bidi="fr-FR"/>
        </w:rPr>
        <w:t>cle ait accédé immédiatement à leur désir.</w:t>
      </w:r>
    </w:p>
    <w:p w14:paraId="26096AF7" w14:textId="77777777" w:rsidR="00F83D3A" w:rsidRPr="00C87F3B" w:rsidRDefault="00F83D3A" w:rsidP="00F83D3A">
      <w:pPr>
        <w:spacing w:before="120" w:after="120"/>
        <w:jc w:val="both"/>
      </w:pPr>
      <w:r w:rsidRPr="00C87F3B">
        <w:rPr>
          <w:lang w:eastAsia="fr-FR" w:bidi="fr-FR"/>
        </w:rPr>
        <w:t>En fait cette série d’évènements ne s’explique que si l’on sort des limites étroites du canton du Kurlamini. Il est peu probable en effet que les Jawara du Kurlamini auraient exprimé soudain</w:t>
      </w:r>
      <w:r w:rsidRPr="00C87F3B">
        <w:rPr>
          <w:lang w:eastAsia="fr-FR" w:bidi="fr-FR"/>
        </w:rPr>
        <w:t>e</w:t>
      </w:r>
      <w:r w:rsidRPr="00C87F3B">
        <w:rPr>
          <w:lang w:eastAsia="fr-FR" w:bidi="fr-FR"/>
        </w:rPr>
        <w:t>ment le désir d’avoir un village où ils soient ma</w:t>
      </w:r>
      <w:r w:rsidRPr="00C87F3B">
        <w:rPr>
          <w:lang w:eastAsia="fr-FR" w:bidi="fr-FR"/>
        </w:rPr>
        <w:t>î</w:t>
      </w:r>
      <w:r w:rsidRPr="00C87F3B">
        <w:rPr>
          <w:lang w:eastAsia="fr-FR" w:bidi="fr-FR"/>
        </w:rPr>
        <w:t>tres si leur base sociale ne s’était étendue qu’aux sept villages du canton où ils résidaient alors. Au contraire, leur projet « sioniste</w:t>
      </w:r>
      <w:r>
        <w:rPr>
          <w:lang w:eastAsia="fr-FR" w:bidi="fr-FR"/>
        </w:rPr>
        <w:t> »</w:t>
      </w:r>
      <w:r w:rsidRPr="00C87F3B">
        <w:rPr>
          <w:lang w:eastAsia="fr-FR" w:bidi="fr-FR"/>
        </w:rPr>
        <w:t xml:space="preserve"> ne prend sens que si l’on sait qu’une grande partie des Jawara Kooroko s’était dispersée dans toute l’ex-A.O.F., depuis le début de la colonisation et qu’à l’époque ce</w:t>
      </w:r>
      <w:r w:rsidRPr="00C87F3B">
        <w:rPr>
          <w:lang w:eastAsia="fr-FR" w:bidi="fr-FR"/>
        </w:rPr>
        <w:t>r</w:t>
      </w:r>
      <w:r w:rsidRPr="00C87F3B">
        <w:rPr>
          <w:lang w:eastAsia="fr-FR" w:bidi="fr-FR"/>
        </w:rPr>
        <w:t>tains d’entre eux avaient réussi à accumuler de grosses fortunes dans le commerce, celui de la cola notamment. Tel était le cas, entre autres, du doyen âge de leur clan L.S.J., qui était l’un des plus gros comme</w:t>
      </w:r>
      <w:r w:rsidRPr="00C87F3B">
        <w:rPr>
          <w:lang w:eastAsia="fr-FR" w:bidi="fr-FR"/>
        </w:rPr>
        <w:t>r</w:t>
      </w:r>
      <w:r w:rsidRPr="00C87F3B">
        <w:rPr>
          <w:lang w:eastAsia="fr-FR" w:bidi="fr-FR"/>
        </w:rPr>
        <w:lastRenderedPageBreak/>
        <w:t>çants de cola de Bamako à l’époque et qui appartenait en outre au Pa</w:t>
      </w:r>
      <w:r w:rsidRPr="00C87F3B">
        <w:rPr>
          <w:lang w:eastAsia="fr-FR" w:bidi="fr-FR"/>
        </w:rPr>
        <w:t>r</w:t>
      </w:r>
      <w:r w:rsidRPr="00C87F3B">
        <w:rPr>
          <w:lang w:eastAsia="fr-FR" w:bidi="fr-FR"/>
        </w:rPr>
        <w:t>ti Soudanais du Progrès. Son fils aîné M. J. occupait de hautes fon</w:t>
      </w:r>
      <w:r w:rsidRPr="00C87F3B">
        <w:rPr>
          <w:lang w:eastAsia="fr-FR" w:bidi="fr-FR"/>
        </w:rPr>
        <w:t>c</w:t>
      </w:r>
      <w:r w:rsidRPr="00C87F3B">
        <w:rPr>
          <w:lang w:eastAsia="fr-FR" w:bidi="fr-FR"/>
        </w:rPr>
        <w:t>tions au sein de ce parti qui reflétait fidèlement les vues de l’Administration Coloniale.</w:t>
      </w:r>
    </w:p>
    <w:p w14:paraId="525945CB" w14:textId="77777777" w:rsidR="00F83D3A" w:rsidRPr="00C87F3B" w:rsidRDefault="00F83D3A" w:rsidP="00F83D3A">
      <w:pPr>
        <w:spacing w:before="120" w:after="120"/>
        <w:jc w:val="both"/>
      </w:pPr>
      <w:r w:rsidRPr="00C87F3B">
        <w:rPr>
          <w:lang w:eastAsia="fr-FR" w:bidi="fr-FR"/>
        </w:rPr>
        <w:t>Ainsi les Jawara, par le jeu de la colonisation, se trouvaient déso</w:t>
      </w:r>
      <w:r w:rsidRPr="00C87F3B">
        <w:rPr>
          <w:lang w:eastAsia="fr-FR" w:bidi="fr-FR"/>
        </w:rPr>
        <w:t>r</w:t>
      </w:r>
      <w:r w:rsidRPr="00C87F3B">
        <w:rPr>
          <w:lang w:eastAsia="fr-FR" w:bidi="fr-FR"/>
        </w:rPr>
        <w:t>mais dans une position sociale de beaucoup supérieure à celle qui était la leur avant la conquête</w:t>
      </w:r>
      <w:r>
        <w:rPr>
          <w:lang w:eastAsia="fr-FR" w:bidi="fr-FR"/>
        </w:rPr>
        <w:t xml:space="preserve"> </w:t>
      </w:r>
      <w:r>
        <w:t xml:space="preserve">[84] </w:t>
      </w:r>
      <w:r w:rsidRPr="00C87F3B">
        <w:rPr>
          <w:lang w:eastAsia="fr-FR" w:bidi="fr-FR"/>
        </w:rPr>
        <w:t>française. Le renversement des valeurs opéré par le colonisateur avait eu pour effet de promo</w:t>
      </w:r>
      <w:r w:rsidRPr="00C87F3B">
        <w:rPr>
          <w:lang w:eastAsia="fr-FR" w:bidi="fr-FR"/>
        </w:rPr>
        <w:t>u</w:t>
      </w:r>
      <w:r w:rsidRPr="00C87F3B">
        <w:rPr>
          <w:lang w:eastAsia="fr-FR" w:bidi="fr-FR"/>
        </w:rPr>
        <w:t>voir les classes sociales dont le statut reposait sur la richesse au détriment de celles dont la position au sein de la hiérarchie sociale était intimement liée à la détention du pouvoir politique. Néanmoins, en retour, cette hausse de statut consécutive à la constitution de grandes fortunes par les J</w:t>
      </w:r>
      <w:r w:rsidRPr="00C87F3B">
        <w:rPr>
          <w:lang w:eastAsia="fr-FR" w:bidi="fr-FR"/>
        </w:rPr>
        <w:t>a</w:t>
      </w:r>
      <w:r w:rsidRPr="00C87F3B">
        <w:rPr>
          <w:lang w:eastAsia="fr-FR" w:bidi="fr-FR"/>
        </w:rPr>
        <w:t>wara devait avoir sa traduction sur le plan pol</w:t>
      </w:r>
      <w:r w:rsidRPr="00C87F3B">
        <w:rPr>
          <w:lang w:eastAsia="fr-FR" w:bidi="fr-FR"/>
        </w:rPr>
        <w:t>i</w:t>
      </w:r>
      <w:r w:rsidRPr="00C87F3B">
        <w:rPr>
          <w:lang w:eastAsia="fr-FR" w:bidi="fr-FR"/>
        </w:rPr>
        <w:t>tique.</w:t>
      </w:r>
    </w:p>
    <w:p w14:paraId="45D76233" w14:textId="77777777" w:rsidR="00F83D3A" w:rsidRPr="00C87F3B" w:rsidRDefault="00F83D3A" w:rsidP="00F83D3A">
      <w:pPr>
        <w:spacing w:before="120" w:after="120"/>
        <w:jc w:val="both"/>
      </w:pPr>
      <w:r w:rsidRPr="00C87F3B">
        <w:rPr>
          <w:lang w:eastAsia="fr-FR" w:bidi="fr-FR"/>
        </w:rPr>
        <w:t>Ceci d’autant plus que les Jawara Kooroko avaient renoué depuis 1919 avec leurs contribules du Kingi, ce qui avait eu pour effet de re</w:t>
      </w:r>
      <w:r w:rsidRPr="00C87F3B">
        <w:rPr>
          <w:lang w:eastAsia="fr-FR" w:bidi="fr-FR"/>
        </w:rPr>
        <w:t>n</w:t>
      </w:r>
      <w:r w:rsidRPr="00C87F3B">
        <w:rPr>
          <w:lang w:eastAsia="fr-FR" w:bidi="fr-FR"/>
        </w:rPr>
        <w:t>forcer chez eux le sentiment d’appartenance à « l’ethnie » Jawara et par conséquent de les élo</w:t>
      </w:r>
      <w:r w:rsidRPr="00C87F3B">
        <w:rPr>
          <w:lang w:eastAsia="fr-FR" w:bidi="fr-FR"/>
        </w:rPr>
        <w:t>i</w:t>
      </w:r>
      <w:r w:rsidRPr="00C87F3B">
        <w:rPr>
          <w:lang w:eastAsia="fr-FR" w:bidi="fr-FR"/>
        </w:rPr>
        <w:t>gner un peu des autres Kooroko</w:t>
      </w:r>
      <w:r>
        <w:rPr>
          <w:lang w:eastAsia="fr-FR" w:bidi="fr-FR"/>
        </w:rPr>
        <w:t> </w:t>
      </w:r>
      <w:r>
        <w:rPr>
          <w:rStyle w:val="Appelnotedebasdep"/>
          <w:lang w:eastAsia="fr-FR" w:bidi="fr-FR"/>
        </w:rPr>
        <w:footnoteReference w:id="99"/>
      </w:r>
      <w:r w:rsidRPr="00C87F3B">
        <w:rPr>
          <w:lang w:eastAsia="fr-FR" w:bidi="fr-FR"/>
        </w:rPr>
        <w:t>. Le clan Jawara du Kurlamini dont les membres riches et politiquement i</w:t>
      </w:r>
      <w:r w:rsidRPr="00C87F3B">
        <w:rPr>
          <w:lang w:eastAsia="fr-FR" w:bidi="fr-FR"/>
        </w:rPr>
        <w:t>n</w:t>
      </w:r>
      <w:r w:rsidRPr="00C87F3B">
        <w:rPr>
          <w:lang w:eastAsia="fr-FR" w:bidi="fr-FR"/>
        </w:rPr>
        <w:t>fluents se trouvaient à l’extérieur, proclamant son rattachement à l’histoire glorieuse du royaume Jawara du Kingi, se devait de co</w:t>
      </w:r>
      <w:r w:rsidRPr="00C87F3B">
        <w:rPr>
          <w:lang w:eastAsia="fr-FR" w:bidi="fr-FR"/>
        </w:rPr>
        <w:t>m</w:t>
      </w:r>
      <w:r w:rsidRPr="00C87F3B">
        <w:rPr>
          <w:lang w:eastAsia="fr-FR" w:bidi="fr-FR"/>
        </w:rPr>
        <w:t>mander quelque part au Kurlamini. Là réside toute la signification de l’attitude de ses membres et de l’administration coloniale pendant ce</w:t>
      </w:r>
      <w:r w:rsidRPr="00C87F3B">
        <w:rPr>
          <w:lang w:eastAsia="fr-FR" w:bidi="fr-FR"/>
        </w:rPr>
        <w:t>t</w:t>
      </w:r>
      <w:r w:rsidRPr="00C87F3B">
        <w:rPr>
          <w:lang w:eastAsia="fr-FR" w:bidi="fr-FR"/>
        </w:rPr>
        <w:t>te période.</w:t>
      </w:r>
    </w:p>
    <w:p w14:paraId="72DF161E" w14:textId="77777777" w:rsidR="00F83D3A" w:rsidRPr="00C87F3B" w:rsidRDefault="00F83D3A" w:rsidP="00F83D3A">
      <w:pPr>
        <w:spacing w:before="120" w:after="120"/>
        <w:jc w:val="both"/>
      </w:pPr>
      <w:r w:rsidRPr="00C87F3B">
        <w:rPr>
          <w:lang w:eastAsia="fr-FR" w:bidi="fr-FR"/>
        </w:rPr>
        <w:t>Ayant obtenu un emplacement pour fonder leur « Israël » les Jaw</w:t>
      </w:r>
      <w:r w:rsidRPr="00C87F3B">
        <w:rPr>
          <w:lang w:eastAsia="fr-FR" w:bidi="fr-FR"/>
        </w:rPr>
        <w:t>a</w:t>
      </w:r>
      <w:r w:rsidRPr="00C87F3B">
        <w:rPr>
          <w:lang w:eastAsia="fr-FR" w:bidi="fr-FR"/>
        </w:rPr>
        <w:t>ra se rendirent à Bamako pour consulter le chef du clan L.S.J.</w:t>
      </w:r>
      <w:r>
        <w:rPr>
          <w:lang w:eastAsia="fr-FR" w:bidi="fr-FR"/>
        </w:rPr>
        <w:t> </w:t>
      </w:r>
      <w:r>
        <w:rPr>
          <w:rStyle w:val="Appelnotedebasdep"/>
          <w:lang w:eastAsia="fr-FR" w:bidi="fr-FR"/>
        </w:rPr>
        <w:footnoteReference w:id="100"/>
      </w:r>
      <w:r w:rsidRPr="00C87F3B">
        <w:rPr>
          <w:lang w:eastAsia="fr-FR" w:bidi="fr-FR"/>
        </w:rPr>
        <w:t xml:space="preserve"> puis revinrent présenter une lettre au commandant du nouveau village J</w:t>
      </w:r>
      <w:r w:rsidRPr="00C87F3B">
        <w:rPr>
          <w:lang w:eastAsia="fr-FR" w:bidi="fr-FR"/>
        </w:rPr>
        <w:t>a</w:t>
      </w:r>
      <w:r w:rsidRPr="00C87F3B">
        <w:rPr>
          <w:lang w:eastAsia="fr-FR" w:bidi="fr-FR"/>
        </w:rPr>
        <w:t>wara, situé à deux kms au nord de la ro</w:t>
      </w:r>
      <w:r w:rsidRPr="00C87F3B">
        <w:rPr>
          <w:lang w:eastAsia="fr-FR" w:bidi="fr-FR"/>
        </w:rPr>
        <w:t>u</w:t>
      </w:r>
      <w:r w:rsidRPr="00C87F3B">
        <w:rPr>
          <w:lang w:eastAsia="fr-FR" w:bidi="fr-FR"/>
        </w:rPr>
        <w:t xml:space="preserve">te Buguni-Yanfolila et à un km de Koka. Le chef de canton accepta de leur donner satisfaction. La </w:t>
      </w:r>
      <w:r w:rsidRPr="00C87F3B">
        <w:rPr>
          <w:lang w:eastAsia="fr-FR" w:bidi="fr-FR"/>
        </w:rPr>
        <w:lastRenderedPageBreak/>
        <w:t>création de Madina - nom qui fut choisi pour le nouveau village — est décrite de la façon suivante par l’interprète du cercle de Buguni :</w:t>
      </w:r>
      <w:r>
        <w:rPr>
          <w:lang w:eastAsia="fr-FR" w:bidi="fr-FR"/>
        </w:rPr>
        <w:t> </w:t>
      </w:r>
      <w:r>
        <w:rPr>
          <w:rStyle w:val="Appelnotedebasdep"/>
          <w:lang w:eastAsia="fr-FR" w:bidi="fr-FR"/>
        </w:rPr>
        <w:footnoteReference w:id="101"/>
      </w:r>
      <w:r w:rsidRPr="00C87F3B">
        <w:rPr>
          <w:lang w:eastAsia="fr-FR" w:bidi="fr-FR"/>
        </w:rPr>
        <w:t>.</w:t>
      </w:r>
    </w:p>
    <w:p w14:paraId="736063B2" w14:textId="77777777" w:rsidR="00F83D3A" w:rsidRDefault="00F83D3A" w:rsidP="00F83D3A">
      <w:pPr>
        <w:pStyle w:val="Grillecouleur-Accent1"/>
        <w:rPr>
          <w:lang w:eastAsia="fr-FR" w:bidi="fr-FR"/>
        </w:rPr>
      </w:pPr>
    </w:p>
    <w:p w14:paraId="53DDABF5" w14:textId="77777777" w:rsidR="00F83D3A" w:rsidRDefault="00F83D3A" w:rsidP="00F83D3A">
      <w:pPr>
        <w:pStyle w:val="Grillecouleur-Accent1"/>
        <w:rPr>
          <w:lang w:eastAsia="fr-FR" w:bidi="fr-FR"/>
        </w:rPr>
      </w:pPr>
      <w:r w:rsidRPr="00C87F3B">
        <w:rPr>
          <w:lang w:eastAsia="fr-FR" w:bidi="fr-FR"/>
        </w:rPr>
        <w:t>« La création de Madina provoqua d’importants mouvements d’hommes venus de Bougouni, de Bamako, de Segou, de Bobo-Dioulasso et d’Abidjan et qui tous portèrent aux Diawara assistance morale et mat</w:t>
      </w:r>
      <w:r w:rsidRPr="00C87F3B">
        <w:rPr>
          <w:lang w:eastAsia="fr-FR" w:bidi="fr-FR"/>
        </w:rPr>
        <w:t>é</w:t>
      </w:r>
      <w:r w:rsidRPr="00C87F3B">
        <w:rPr>
          <w:lang w:eastAsia="fr-FR" w:bidi="fr-FR"/>
        </w:rPr>
        <w:t>rielle. Dans ce domaine d’aide, les familles de Bougouni app</w:t>
      </w:r>
      <w:r w:rsidRPr="00C87F3B">
        <w:rPr>
          <w:lang w:eastAsia="fr-FR" w:bidi="fr-FR"/>
        </w:rPr>
        <w:t>a</w:t>
      </w:r>
      <w:r w:rsidRPr="00C87F3B">
        <w:rPr>
          <w:lang w:eastAsia="fr-FR" w:bidi="fr-FR"/>
        </w:rPr>
        <w:t>rentées aux Diawara leur envoyèrent une somme de cinq mille francs. Le</w:t>
      </w:r>
      <w:r>
        <w:rPr>
          <w:lang w:eastAsia="fr-FR" w:bidi="fr-FR"/>
        </w:rPr>
        <w:t xml:space="preserve"> </w:t>
      </w:r>
      <w:r>
        <w:t xml:space="preserve">[85] </w:t>
      </w:r>
      <w:r w:rsidRPr="00C87F3B">
        <w:rPr>
          <w:lang w:eastAsia="fr-FR" w:bidi="fr-FR"/>
        </w:rPr>
        <w:t>d</w:t>
      </w:r>
      <w:r w:rsidRPr="00C87F3B">
        <w:rPr>
          <w:lang w:eastAsia="fr-FR" w:bidi="fr-FR"/>
        </w:rPr>
        <w:t>é</w:t>
      </w:r>
      <w:r w:rsidRPr="00C87F3B">
        <w:rPr>
          <w:lang w:eastAsia="fr-FR" w:bidi="fr-FR"/>
        </w:rPr>
        <w:t>broussaillement de l’emplacement du no</w:t>
      </w:r>
      <w:r w:rsidRPr="00C87F3B">
        <w:rPr>
          <w:lang w:eastAsia="fr-FR" w:bidi="fr-FR"/>
        </w:rPr>
        <w:t>u</w:t>
      </w:r>
      <w:r w:rsidRPr="00C87F3B">
        <w:rPr>
          <w:lang w:eastAsia="fr-FR" w:bidi="fr-FR"/>
        </w:rPr>
        <w:t>veau village provoqua une liesse populaire générale au cours de laquelle les Diawara sacr</w:t>
      </w:r>
      <w:r w:rsidRPr="00C87F3B">
        <w:rPr>
          <w:lang w:eastAsia="fr-FR" w:bidi="fr-FR"/>
        </w:rPr>
        <w:t>i</w:t>
      </w:r>
      <w:r w:rsidRPr="00C87F3B">
        <w:rPr>
          <w:lang w:eastAsia="fr-FR" w:bidi="fr-FR"/>
        </w:rPr>
        <w:t>fièrent neuf bœufs</w:t>
      </w:r>
      <w:r>
        <w:rPr>
          <w:lang w:eastAsia="fr-FR" w:bidi="fr-FR"/>
        </w:rPr>
        <w:t xml:space="preserve"> </w:t>
      </w:r>
      <w:r w:rsidRPr="00C87F3B">
        <w:rPr>
          <w:lang w:eastAsia="fr-FR" w:bidi="fr-FR"/>
        </w:rPr>
        <w:t>sans compter deux autres sacrifiés le 20 novembre, jour de la cré</w:t>
      </w:r>
      <w:r w:rsidRPr="00C87F3B">
        <w:rPr>
          <w:lang w:eastAsia="fr-FR" w:bidi="fr-FR"/>
        </w:rPr>
        <w:t>a</w:t>
      </w:r>
      <w:r w:rsidRPr="00C87F3B">
        <w:rPr>
          <w:lang w:eastAsia="fr-FR" w:bidi="fr-FR"/>
        </w:rPr>
        <w:t>tion officielle du village. Le commandant de cercle aidé du chef de Brig</w:t>
      </w:r>
      <w:r w:rsidRPr="00C87F3B">
        <w:rPr>
          <w:lang w:eastAsia="fr-FR" w:bidi="fr-FR"/>
        </w:rPr>
        <w:t>a</w:t>
      </w:r>
      <w:r w:rsidRPr="00C87F3B">
        <w:rPr>
          <w:lang w:eastAsia="fr-FR" w:bidi="fr-FR"/>
        </w:rPr>
        <w:t>de de gendarmerie usa de beaucoup de diplom</w:t>
      </w:r>
      <w:r w:rsidRPr="00C87F3B">
        <w:rPr>
          <w:lang w:eastAsia="fr-FR" w:bidi="fr-FR"/>
        </w:rPr>
        <w:t>a</w:t>
      </w:r>
      <w:r w:rsidRPr="00C87F3B">
        <w:rPr>
          <w:lang w:eastAsia="fr-FR" w:bidi="fr-FR"/>
        </w:rPr>
        <w:t>tie pour calmer les esprits surchauffés et désarmer les Bambara armés de lances, de bâtons et de co</w:t>
      </w:r>
      <w:r w:rsidRPr="00C87F3B">
        <w:rPr>
          <w:lang w:eastAsia="fr-FR" w:bidi="fr-FR"/>
        </w:rPr>
        <w:t>u</w:t>
      </w:r>
      <w:r w:rsidRPr="00C87F3B">
        <w:rPr>
          <w:lang w:eastAsia="fr-FR" w:bidi="fr-FR"/>
        </w:rPr>
        <w:t>teaux ».</w:t>
      </w:r>
    </w:p>
    <w:p w14:paraId="7A1ABF6D" w14:textId="77777777" w:rsidR="00F83D3A" w:rsidRPr="00C87F3B" w:rsidRDefault="00F83D3A" w:rsidP="00F83D3A">
      <w:pPr>
        <w:pStyle w:val="Grillecouleur-Accent1"/>
      </w:pPr>
    </w:p>
    <w:p w14:paraId="6F2EA83D" w14:textId="77777777" w:rsidR="00F83D3A" w:rsidRPr="00C87F3B" w:rsidRDefault="00F83D3A" w:rsidP="00F83D3A">
      <w:pPr>
        <w:spacing w:before="120" w:after="120"/>
        <w:jc w:val="both"/>
      </w:pPr>
      <w:r w:rsidRPr="00C87F3B">
        <w:rPr>
          <w:lang w:eastAsia="fr-FR" w:bidi="fr-FR"/>
        </w:rPr>
        <w:t>La grande majorité des Jawara du Kurlamini qui résidaient autr</w:t>
      </w:r>
      <w:r w:rsidRPr="00C87F3B">
        <w:rPr>
          <w:lang w:eastAsia="fr-FR" w:bidi="fr-FR"/>
        </w:rPr>
        <w:t>e</w:t>
      </w:r>
      <w:r w:rsidRPr="00C87F3B">
        <w:rPr>
          <w:lang w:eastAsia="fr-FR" w:bidi="fr-FR"/>
        </w:rPr>
        <w:t>fois dans huit villages : N’Tentu, Zambugu, Saje, Farajele, Koka, Jo</w:t>
      </w:r>
      <w:r w:rsidRPr="00C87F3B">
        <w:rPr>
          <w:lang w:eastAsia="fr-FR" w:bidi="fr-FR"/>
        </w:rPr>
        <w:t>n</w:t>
      </w:r>
      <w:r w:rsidRPr="00C87F3B">
        <w:rPr>
          <w:lang w:eastAsia="fr-FR" w:bidi="fr-FR"/>
        </w:rPr>
        <w:t>kala, Sogola et Faragwaran vinrent se fixer à Madina</w:t>
      </w:r>
      <w:r>
        <w:rPr>
          <w:lang w:eastAsia="fr-FR" w:bidi="fr-FR"/>
        </w:rPr>
        <w:t> </w:t>
      </w:r>
      <w:r>
        <w:rPr>
          <w:rStyle w:val="Appelnotedebasdep"/>
          <w:lang w:eastAsia="fr-FR" w:bidi="fr-FR"/>
        </w:rPr>
        <w:footnoteReference w:id="102"/>
      </w:r>
      <w:r w:rsidRPr="00C87F3B">
        <w:rPr>
          <w:lang w:eastAsia="fr-FR" w:bidi="fr-FR"/>
        </w:rPr>
        <w:t>. D’autres f</w:t>
      </w:r>
      <w:r w:rsidRPr="00C87F3B">
        <w:rPr>
          <w:lang w:eastAsia="fr-FR" w:bidi="fr-FR"/>
        </w:rPr>
        <w:t>a</w:t>
      </w:r>
      <w:r w:rsidRPr="00C87F3B">
        <w:rPr>
          <w:lang w:eastAsia="fr-FR" w:bidi="fr-FR"/>
        </w:rPr>
        <w:t>milles Kooroko du Kurkamini telles certains Balo et les Dumbiya pr</w:t>
      </w:r>
      <w:r w:rsidRPr="00C87F3B">
        <w:rPr>
          <w:lang w:eastAsia="fr-FR" w:bidi="fr-FR"/>
        </w:rPr>
        <w:t>é</w:t>
      </w:r>
      <w:r w:rsidRPr="00C87F3B">
        <w:rPr>
          <w:lang w:eastAsia="fr-FR" w:bidi="fr-FR"/>
        </w:rPr>
        <w:t>f</w:t>
      </w:r>
      <w:r w:rsidRPr="00C87F3B">
        <w:rPr>
          <w:lang w:eastAsia="fr-FR" w:bidi="fr-FR"/>
        </w:rPr>
        <w:t>é</w:t>
      </w:r>
      <w:r w:rsidRPr="00C87F3B">
        <w:rPr>
          <w:lang w:eastAsia="fr-FR" w:bidi="fr-FR"/>
        </w:rPr>
        <w:t>rèrent quitter leurs villages pour aller résider avec les membres de leur groupe.</w:t>
      </w:r>
    </w:p>
    <w:p w14:paraId="6BF91EDF" w14:textId="77777777" w:rsidR="00F83D3A" w:rsidRPr="00C87F3B" w:rsidRDefault="00F83D3A" w:rsidP="00F83D3A">
      <w:pPr>
        <w:spacing w:before="120" w:after="120"/>
        <w:jc w:val="both"/>
      </w:pPr>
      <w:r w:rsidRPr="00C87F3B">
        <w:rPr>
          <w:lang w:eastAsia="fr-FR" w:bidi="fr-FR"/>
        </w:rPr>
        <w:t>Madina qui comptait au moment de sa fond</w:t>
      </w:r>
      <w:r w:rsidRPr="00C87F3B">
        <w:rPr>
          <w:lang w:eastAsia="fr-FR" w:bidi="fr-FR"/>
        </w:rPr>
        <w:t>a</w:t>
      </w:r>
      <w:r w:rsidRPr="00C87F3B">
        <w:rPr>
          <w:lang w:eastAsia="fr-FR" w:bidi="fr-FR"/>
        </w:rPr>
        <w:t>tion 793 habitants en comprend actuellement 1123</w:t>
      </w:r>
      <w:r>
        <w:rPr>
          <w:lang w:eastAsia="fr-FR" w:bidi="fr-FR"/>
        </w:rPr>
        <w:t> </w:t>
      </w:r>
      <w:r>
        <w:rPr>
          <w:rStyle w:val="Appelnotedebasdep"/>
          <w:lang w:eastAsia="fr-FR" w:bidi="fr-FR"/>
        </w:rPr>
        <w:footnoteReference w:id="103"/>
      </w:r>
      <w:r w:rsidRPr="00C87F3B">
        <w:rPr>
          <w:lang w:eastAsia="fr-FR" w:bidi="fr-FR"/>
        </w:rPr>
        <w:t>. C’est un gros village situé de part en part et d’autre de la piste Buguni-Yanfolila et dont l’ordonnancement géométrique contraste avec le désordre apparent des villages Banmana voisins. Il existe une école et un petit marché à sauces où les femmes viennent vendre quelques condiments. Le Jawara de Madina ne prat</w:t>
      </w:r>
      <w:r w:rsidRPr="00C87F3B">
        <w:rPr>
          <w:lang w:eastAsia="fr-FR" w:bidi="fr-FR"/>
        </w:rPr>
        <w:t>i</w:t>
      </w:r>
      <w:r w:rsidRPr="00C87F3B">
        <w:rPr>
          <w:lang w:eastAsia="fr-FR" w:bidi="fr-FR"/>
        </w:rPr>
        <w:t>quent pas le commerce, Parfois l’un d’entre eux se rend à Buguni pour aller chercher un panier de cola qu’il détaillera sur place. Seules les femmes qui continuent à fabr</w:t>
      </w:r>
      <w:r w:rsidRPr="00C87F3B">
        <w:rPr>
          <w:lang w:eastAsia="fr-FR" w:bidi="fr-FR"/>
        </w:rPr>
        <w:t>i</w:t>
      </w:r>
      <w:r w:rsidRPr="00C87F3B">
        <w:rPr>
          <w:lang w:eastAsia="fr-FR" w:bidi="fr-FR"/>
        </w:rPr>
        <w:t>quer des poteries vont les vendre au marché de Faragwaran distant de dix kms. Les Jawara cultivent ég</w:t>
      </w:r>
      <w:r w:rsidRPr="00C87F3B">
        <w:rPr>
          <w:lang w:eastAsia="fr-FR" w:bidi="fr-FR"/>
        </w:rPr>
        <w:t>a</w:t>
      </w:r>
      <w:r w:rsidRPr="00C87F3B">
        <w:rPr>
          <w:lang w:eastAsia="fr-FR" w:bidi="fr-FR"/>
        </w:rPr>
        <w:lastRenderedPageBreak/>
        <w:t>lement peu comparativement aux paysans Banmana de la région. En fait, ils vivent en grande partie de subsides que leurs envoient leurs parents établis à l’extérieur.</w:t>
      </w:r>
    </w:p>
    <w:p w14:paraId="4F2254CF" w14:textId="77777777" w:rsidR="00F83D3A" w:rsidRDefault="00F83D3A" w:rsidP="00F83D3A">
      <w:pPr>
        <w:spacing w:before="120" w:after="120"/>
        <w:jc w:val="both"/>
        <w:rPr>
          <w:lang w:eastAsia="fr-FR" w:bidi="fr-FR"/>
        </w:rPr>
      </w:pPr>
      <w:r w:rsidRPr="00C87F3B">
        <w:rPr>
          <w:lang w:eastAsia="fr-FR" w:bidi="fr-FR"/>
        </w:rPr>
        <w:t>L’exemple de la famille de L.S.J. l’imam du village, choisie parmi d’autres, donnera une idée de la dispersion des Jawara-Kooroko et de l’aide qu’ils pouvaient éventuellement apportèr à leurs parents restés à Madina.</w:t>
      </w:r>
    </w:p>
    <w:p w14:paraId="731C7684" w14:textId="77777777" w:rsidR="00F83D3A" w:rsidRDefault="00F83D3A" w:rsidP="00F83D3A">
      <w:pPr>
        <w:spacing w:before="120" w:after="120"/>
        <w:jc w:val="both"/>
        <w:rPr>
          <w:lang w:eastAsia="fr-FR" w:bidi="fr-FR"/>
        </w:rPr>
      </w:pPr>
      <w:r>
        <w:rPr>
          <w:lang w:eastAsia="fr-FR" w:bidi="fr-FR"/>
        </w:rPr>
        <w:t>[86]</w:t>
      </w:r>
    </w:p>
    <w:p w14:paraId="25FBA6AF" w14:textId="77777777" w:rsidR="00F83D3A" w:rsidRDefault="00F83D3A" w:rsidP="00F83D3A">
      <w:pPr>
        <w:spacing w:before="120" w:after="120"/>
        <w:jc w:val="both"/>
        <w:rPr>
          <w:lang w:eastAsia="fr-FR" w:bidi="fr-FR"/>
        </w:rPr>
      </w:pPr>
    </w:p>
    <w:tbl>
      <w:tblPr>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1732"/>
        <w:gridCol w:w="2786"/>
        <w:gridCol w:w="3412"/>
      </w:tblGrid>
      <w:tr w:rsidR="00F83D3A" w:rsidRPr="00C87F3B" w14:paraId="309F9158" w14:textId="77777777">
        <w:tblPrEx>
          <w:tblCellMar>
            <w:top w:w="0" w:type="dxa"/>
            <w:bottom w:w="0" w:type="dxa"/>
          </w:tblCellMar>
        </w:tblPrEx>
        <w:tc>
          <w:tcPr>
            <w:tcW w:w="1732" w:type="dxa"/>
            <w:shd w:val="clear" w:color="auto" w:fill="EEECE1"/>
            <w:vAlign w:val="center"/>
          </w:tcPr>
          <w:p w14:paraId="42363D73" w14:textId="77777777" w:rsidR="00F83D3A" w:rsidRPr="004242EB" w:rsidRDefault="00F83D3A" w:rsidP="00F83D3A">
            <w:pPr>
              <w:spacing w:before="60" w:after="60"/>
              <w:ind w:left="90" w:right="92" w:firstLine="0"/>
              <w:jc w:val="both"/>
              <w:rPr>
                <w:sz w:val="24"/>
              </w:rPr>
            </w:pPr>
            <w:r w:rsidRPr="004242EB">
              <w:rPr>
                <w:sz w:val="24"/>
              </w:rPr>
              <w:t>Nom</w:t>
            </w:r>
          </w:p>
        </w:tc>
        <w:tc>
          <w:tcPr>
            <w:tcW w:w="2786" w:type="dxa"/>
            <w:shd w:val="clear" w:color="auto" w:fill="EEECE1"/>
            <w:vAlign w:val="center"/>
          </w:tcPr>
          <w:p w14:paraId="35E02F42" w14:textId="77777777" w:rsidR="00F83D3A" w:rsidRPr="004242EB" w:rsidRDefault="00F83D3A" w:rsidP="00F83D3A">
            <w:pPr>
              <w:spacing w:before="60" w:after="60"/>
              <w:ind w:left="90" w:right="92" w:firstLine="0"/>
              <w:jc w:val="both"/>
              <w:rPr>
                <w:sz w:val="24"/>
              </w:rPr>
            </w:pPr>
            <w:r w:rsidRPr="004242EB">
              <w:rPr>
                <w:sz w:val="24"/>
              </w:rPr>
              <w:t>Profession</w:t>
            </w:r>
          </w:p>
        </w:tc>
        <w:tc>
          <w:tcPr>
            <w:tcW w:w="3412" w:type="dxa"/>
            <w:shd w:val="clear" w:color="auto" w:fill="EEECE1"/>
            <w:vAlign w:val="center"/>
          </w:tcPr>
          <w:p w14:paraId="7481BF94" w14:textId="77777777" w:rsidR="00F83D3A" w:rsidRPr="004242EB" w:rsidRDefault="00F83D3A" w:rsidP="00F83D3A">
            <w:pPr>
              <w:spacing w:before="60" w:after="60"/>
              <w:ind w:left="90" w:right="92" w:firstLine="0"/>
              <w:jc w:val="both"/>
              <w:rPr>
                <w:sz w:val="24"/>
              </w:rPr>
            </w:pPr>
            <w:r w:rsidRPr="004242EB">
              <w:rPr>
                <w:sz w:val="24"/>
              </w:rPr>
              <w:t>Degré de parenté</w:t>
            </w:r>
          </w:p>
        </w:tc>
      </w:tr>
      <w:tr w:rsidR="00F83D3A" w:rsidRPr="00C87F3B" w14:paraId="56AA4CC8" w14:textId="77777777">
        <w:tblPrEx>
          <w:tblCellMar>
            <w:top w:w="0" w:type="dxa"/>
            <w:bottom w:w="0" w:type="dxa"/>
          </w:tblCellMar>
        </w:tblPrEx>
        <w:tc>
          <w:tcPr>
            <w:tcW w:w="1732" w:type="dxa"/>
            <w:shd w:val="clear" w:color="auto" w:fill="FFFFFF"/>
          </w:tcPr>
          <w:p w14:paraId="7497AB1E" w14:textId="77777777" w:rsidR="00F83D3A" w:rsidRPr="004242EB" w:rsidRDefault="00F83D3A" w:rsidP="00F83D3A">
            <w:pPr>
              <w:spacing w:before="60" w:after="60"/>
              <w:ind w:left="90" w:right="92" w:firstLine="0"/>
              <w:jc w:val="both"/>
              <w:rPr>
                <w:sz w:val="24"/>
              </w:rPr>
            </w:pPr>
            <w:r w:rsidRPr="004242EB">
              <w:rPr>
                <w:sz w:val="24"/>
              </w:rPr>
              <w:t>Mali</w:t>
            </w:r>
          </w:p>
          <w:p w14:paraId="798C890B" w14:textId="77777777" w:rsidR="00F83D3A" w:rsidRPr="004242EB" w:rsidRDefault="00F83D3A" w:rsidP="00F83D3A">
            <w:pPr>
              <w:spacing w:before="60" w:after="60"/>
              <w:ind w:left="90" w:right="92" w:firstLine="0"/>
              <w:jc w:val="both"/>
              <w:rPr>
                <w:sz w:val="24"/>
              </w:rPr>
            </w:pPr>
            <w:r w:rsidRPr="004242EB">
              <w:rPr>
                <w:sz w:val="24"/>
              </w:rPr>
              <w:t>Bamako</w:t>
            </w:r>
          </w:p>
        </w:tc>
        <w:tc>
          <w:tcPr>
            <w:tcW w:w="2786" w:type="dxa"/>
            <w:shd w:val="clear" w:color="auto" w:fill="FFFFFF"/>
          </w:tcPr>
          <w:p w14:paraId="1F72619C" w14:textId="77777777" w:rsidR="00F83D3A" w:rsidRPr="004242EB" w:rsidRDefault="00F83D3A" w:rsidP="00F83D3A">
            <w:pPr>
              <w:spacing w:before="60" w:after="60"/>
              <w:ind w:left="90" w:right="92" w:firstLine="0"/>
              <w:rPr>
                <w:sz w:val="24"/>
                <w:szCs w:val="10"/>
              </w:rPr>
            </w:pPr>
          </w:p>
        </w:tc>
        <w:tc>
          <w:tcPr>
            <w:tcW w:w="3412" w:type="dxa"/>
            <w:shd w:val="clear" w:color="auto" w:fill="FFFFFF"/>
          </w:tcPr>
          <w:p w14:paraId="021765D5" w14:textId="77777777" w:rsidR="00F83D3A" w:rsidRPr="004242EB" w:rsidRDefault="00F83D3A" w:rsidP="00F83D3A">
            <w:pPr>
              <w:spacing w:before="60" w:after="60"/>
              <w:ind w:left="90" w:right="92" w:firstLine="0"/>
              <w:rPr>
                <w:sz w:val="24"/>
                <w:szCs w:val="10"/>
              </w:rPr>
            </w:pPr>
          </w:p>
        </w:tc>
      </w:tr>
      <w:tr w:rsidR="00F83D3A" w:rsidRPr="00C87F3B" w14:paraId="070F1BCD" w14:textId="77777777">
        <w:tblPrEx>
          <w:tblCellMar>
            <w:top w:w="0" w:type="dxa"/>
            <w:bottom w:w="0" w:type="dxa"/>
          </w:tblCellMar>
        </w:tblPrEx>
        <w:tc>
          <w:tcPr>
            <w:tcW w:w="1732" w:type="dxa"/>
            <w:shd w:val="clear" w:color="auto" w:fill="FFFFFF"/>
            <w:vAlign w:val="center"/>
          </w:tcPr>
          <w:p w14:paraId="5E507B89" w14:textId="77777777" w:rsidR="00F83D3A" w:rsidRPr="004242EB" w:rsidRDefault="00F83D3A" w:rsidP="00F83D3A">
            <w:pPr>
              <w:spacing w:before="60" w:after="60"/>
              <w:ind w:left="545" w:right="92" w:firstLine="0"/>
              <w:jc w:val="both"/>
              <w:rPr>
                <w:sz w:val="24"/>
              </w:rPr>
            </w:pPr>
            <w:r w:rsidRPr="004242EB">
              <w:rPr>
                <w:sz w:val="24"/>
              </w:rPr>
              <w:t>K. J.</w:t>
            </w:r>
          </w:p>
        </w:tc>
        <w:tc>
          <w:tcPr>
            <w:tcW w:w="2786" w:type="dxa"/>
            <w:shd w:val="clear" w:color="auto" w:fill="FFFFFF"/>
            <w:vAlign w:val="center"/>
          </w:tcPr>
          <w:p w14:paraId="50A0104F" w14:textId="77777777" w:rsidR="00F83D3A" w:rsidRPr="004242EB" w:rsidRDefault="00F83D3A" w:rsidP="00F83D3A">
            <w:pPr>
              <w:spacing w:before="60" w:after="60"/>
              <w:ind w:left="90" w:right="92" w:firstLine="0"/>
              <w:rPr>
                <w:sz w:val="24"/>
              </w:rPr>
            </w:pPr>
            <w:r w:rsidRPr="004242EB">
              <w:rPr>
                <w:sz w:val="24"/>
              </w:rPr>
              <w:t>employé de pharm</w:t>
            </w:r>
            <w:r w:rsidRPr="004242EB">
              <w:rPr>
                <w:sz w:val="24"/>
              </w:rPr>
              <w:t>a</w:t>
            </w:r>
            <w:r w:rsidRPr="004242EB">
              <w:rPr>
                <w:sz w:val="24"/>
              </w:rPr>
              <w:t>cie</w:t>
            </w:r>
          </w:p>
        </w:tc>
        <w:tc>
          <w:tcPr>
            <w:tcW w:w="3412" w:type="dxa"/>
            <w:shd w:val="clear" w:color="auto" w:fill="FFFFFF"/>
            <w:vAlign w:val="center"/>
          </w:tcPr>
          <w:p w14:paraId="279E82DD" w14:textId="77777777" w:rsidR="00F83D3A" w:rsidRPr="004242EB" w:rsidRDefault="00F83D3A" w:rsidP="00F83D3A">
            <w:pPr>
              <w:spacing w:before="60" w:after="60"/>
              <w:ind w:left="90" w:right="92" w:firstLine="0"/>
              <w:rPr>
                <w:sz w:val="24"/>
              </w:rPr>
            </w:pPr>
            <w:r w:rsidRPr="004242EB">
              <w:rPr>
                <w:sz w:val="24"/>
              </w:rPr>
              <w:t>grand-père p</w:t>
            </w:r>
            <w:r w:rsidRPr="004242EB">
              <w:rPr>
                <w:sz w:val="24"/>
              </w:rPr>
              <w:t>a</w:t>
            </w:r>
            <w:r w:rsidRPr="004242EB">
              <w:rPr>
                <w:sz w:val="24"/>
              </w:rPr>
              <w:t>ternel commun *</w:t>
            </w:r>
          </w:p>
        </w:tc>
      </w:tr>
      <w:tr w:rsidR="00F83D3A" w:rsidRPr="00C87F3B" w14:paraId="1DAC66DD" w14:textId="77777777">
        <w:tblPrEx>
          <w:tblCellMar>
            <w:top w:w="0" w:type="dxa"/>
            <w:bottom w:w="0" w:type="dxa"/>
          </w:tblCellMar>
        </w:tblPrEx>
        <w:tc>
          <w:tcPr>
            <w:tcW w:w="1732" w:type="dxa"/>
            <w:shd w:val="clear" w:color="auto" w:fill="FFFFFF"/>
            <w:vAlign w:val="center"/>
          </w:tcPr>
          <w:p w14:paraId="69AA2DD5" w14:textId="77777777" w:rsidR="00F83D3A" w:rsidRPr="004242EB" w:rsidRDefault="00F83D3A" w:rsidP="00F83D3A">
            <w:pPr>
              <w:spacing w:before="60" w:after="60"/>
              <w:ind w:left="545" w:right="92" w:firstLine="0"/>
              <w:jc w:val="both"/>
              <w:rPr>
                <w:sz w:val="24"/>
              </w:rPr>
            </w:pPr>
            <w:r w:rsidRPr="004242EB">
              <w:rPr>
                <w:sz w:val="24"/>
              </w:rPr>
              <w:t>L.S.J.</w:t>
            </w:r>
          </w:p>
        </w:tc>
        <w:tc>
          <w:tcPr>
            <w:tcW w:w="2786" w:type="dxa"/>
            <w:shd w:val="clear" w:color="auto" w:fill="FFFFFF"/>
            <w:vAlign w:val="center"/>
          </w:tcPr>
          <w:p w14:paraId="40AD4495" w14:textId="77777777" w:rsidR="00F83D3A" w:rsidRPr="004242EB" w:rsidRDefault="00F83D3A" w:rsidP="00F83D3A">
            <w:pPr>
              <w:spacing w:before="60" w:after="60"/>
              <w:ind w:left="90" w:right="92" w:firstLine="0"/>
              <w:rPr>
                <w:sz w:val="24"/>
              </w:rPr>
            </w:pPr>
            <w:r w:rsidRPr="004242EB">
              <w:rPr>
                <w:sz w:val="24"/>
              </w:rPr>
              <w:t>commerçant de cola</w:t>
            </w:r>
          </w:p>
        </w:tc>
        <w:tc>
          <w:tcPr>
            <w:tcW w:w="3412" w:type="dxa"/>
            <w:shd w:val="clear" w:color="auto" w:fill="FFFFFF"/>
            <w:vAlign w:val="center"/>
          </w:tcPr>
          <w:p w14:paraId="522CD9CD" w14:textId="77777777" w:rsidR="00F83D3A" w:rsidRPr="004242EB" w:rsidRDefault="00F83D3A" w:rsidP="00F83D3A">
            <w:pPr>
              <w:spacing w:before="60" w:after="60"/>
              <w:ind w:left="90" w:right="92" w:firstLine="0"/>
              <w:rPr>
                <w:sz w:val="24"/>
              </w:rPr>
            </w:pPr>
            <w:r w:rsidRPr="004242EB">
              <w:rPr>
                <w:sz w:val="24"/>
              </w:rPr>
              <w:t>grand-père p</w:t>
            </w:r>
            <w:r w:rsidRPr="004242EB">
              <w:rPr>
                <w:sz w:val="24"/>
              </w:rPr>
              <w:t>a</w:t>
            </w:r>
            <w:r w:rsidRPr="004242EB">
              <w:rPr>
                <w:sz w:val="24"/>
              </w:rPr>
              <w:t>ternel commun</w:t>
            </w:r>
          </w:p>
        </w:tc>
      </w:tr>
      <w:tr w:rsidR="00F83D3A" w:rsidRPr="00C87F3B" w14:paraId="21E3AABE" w14:textId="77777777">
        <w:tblPrEx>
          <w:tblCellMar>
            <w:top w:w="0" w:type="dxa"/>
            <w:bottom w:w="0" w:type="dxa"/>
          </w:tblCellMar>
        </w:tblPrEx>
        <w:tc>
          <w:tcPr>
            <w:tcW w:w="1732" w:type="dxa"/>
            <w:shd w:val="clear" w:color="auto" w:fill="FFFFFF"/>
            <w:vAlign w:val="center"/>
          </w:tcPr>
          <w:p w14:paraId="79F2FA82" w14:textId="77777777" w:rsidR="00F83D3A" w:rsidRPr="004242EB" w:rsidRDefault="00F83D3A" w:rsidP="00F83D3A">
            <w:pPr>
              <w:spacing w:before="60" w:after="60"/>
              <w:ind w:left="545" w:right="92" w:firstLine="0"/>
              <w:jc w:val="both"/>
              <w:rPr>
                <w:sz w:val="24"/>
              </w:rPr>
            </w:pPr>
            <w:r w:rsidRPr="004242EB">
              <w:rPr>
                <w:sz w:val="24"/>
              </w:rPr>
              <w:t>K.J.</w:t>
            </w:r>
          </w:p>
        </w:tc>
        <w:tc>
          <w:tcPr>
            <w:tcW w:w="2786" w:type="dxa"/>
            <w:shd w:val="clear" w:color="auto" w:fill="FFFFFF"/>
            <w:vAlign w:val="center"/>
          </w:tcPr>
          <w:p w14:paraId="79813F57" w14:textId="77777777" w:rsidR="00F83D3A" w:rsidRPr="004242EB" w:rsidRDefault="00F83D3A" w:rsidP="00F83D3A">
            <w:pPr>
              <w:spacing w:before="60" w:after="60"/>
              <w:ind w:left="90" w:right="92" w:firstLine="0"/>
              <w:rPr>
                <w:sz w:val="24"/>
              </w:rPr>
            </w:pPr>
            <w:r w:rsidRPr="004242EB">
              <w:rPr>
                <w:sz w:val="24"/>
              </w:rPr>
              <w:t>commerçant de cola</w:t>
            </w:r>
          </w:p>
        </w:tc>
        <w:tc>
          <w:tcPr>
            <w:tcW w:w="3412" w:type="dxa"/>
            <w:shd w:val="clear" w:color="auto" w:fill="FFFFFF"/>
            <w:vAlign w:val="center"/>
          </w:tcPr>
          <w:p w14:paraId="6E67DF05" w14:textId="77777777" w:rsidR="00F83D3A" w:rsidRPr="004242EB" w:rsidRDefault="00F83D3A" w:rsidP="00F83D3A">
            <w:pPr>
              <w:spacing w:before="60" w:after="60"/>
              <w:ind w:left="90" w:right="92" w:firstLine="0"/>
              <w:rPr>
                <w:sz w:val="24"/>
              </w:rPr>
            </w:pPr>
            <w:r w:rsidRPr="004242EB">
              <w:rPr>
                <w:sz w:val="24"/>
              </w:rPr>
              <w:t>grand-père p</w:t>
            </w:r>
            <w:r w:rsidRPr="004242EB">
              <w:rPr>
                <w:sz w:val="24"/>
              </w:rPr>
              <w:t>a</w:t>
            </w:r>
            <w:r w:rsidRPr="004242EB">
              <w:rPr>
                <w:sz w:val="24"/>
              </w:rPr>
              <w:t>ternel commun</w:t>
            </w:r>
          </w:p>
        </w:tc>
      </w:tr>
      <w:tr w:rsidR="00F83D3A" w:rsidRPr="00C87F3B" w14:paraId="6999456D" w14:textId="77777777">
        <w:tblPrEx>
          <w:tblCellMar>
            <w:top w:w="0" w:type="dxa"/>
            <w:bottom w:w="0" w:type="dxa"/>
          </w:tblCellMar>
        </w:tblPrEx>
        <w:tc>
          <w:tcPr>
            <w:tcW w:w="1732" w:type="dxa"/>
            <w:shd w:val="clear" w:color="auto" w:fill="FFFFFF"/>
            <w:vAlign w:val="center"/>
          </w:tcPr>
          <w:p w14:paraId="361A1277" w14:textId="77777777" w:rsidR="00F83D3A" w:rsidRPr="004242EB" w:rsidRDefault="00F83D3A" w:rsidP="00F83D3A">
            <w:pPr>
              <w:spacing w:before="60" w:after="60"/>
              <w:ind w:left="545" w:right="92" w:firstLine="0"/>
              <w:jc w:val="both"/>
              <w:rPr>
                <w:sz w:val="24"/>
              </w:rPr>
            </w:pPr>
            <w:r w:rsidRPr="004242EB">
              <w:rPr>
                <w:sz w:val="24"/>
              </w:rPr>
              <w:t>S.J.</w:t>
            </w:r>
          </w:p>
        </w:tc>
        <w:tc>
          <w:tcPr>
            <w:tcW w:w="2786" w:type="dxa"/>
            <w:shd w:val="clear" w:color="auto" w:fill="FFFFFF"/>
            <w:vAlign w:val="center"/>
          </w:tcPr>
          <w:p w14:paraId="21433819" w14:textId="77777777" w:rsidR="00F83D3A" w:rsidRPr="004242EB" w:rsidRDefault="00F83D3A" w:rsidP="00F83D3A">
            <w:pPr>
              <w:spacing w:before="60" w:after="60"/>
              <w:ind w:left="90" w:right="92" w:firstLine="0"/>
              <w:rPr>
                <w:sz w:val="24"/>
              </w:rPr>
            </w:pPr>
            <w:r w:rsidRPr="004242EB">
              <w:rPr>
                <w:sz w:val="24"/>
              </w:rPr>
              <w:t>commerçant de cola</w:t>
            </w:r>
          </w:p>
        </w:tc>
        <w:tc>
          <w:tcPr>
            <w:tcW w:w="3412" w:type="dxa"/>
            <w:shd w:val="clear" w:color="auto" w:fill="FFFFFF"/>
            <w:vAlign w:val="center"/>
          </w:tcPr>
          <w:p w14:paraId="2ACBDAE5" w14:textId="77777777" w:rsidR="00F83D3A" w:rsidRPr="004242EB" w:rsidRDefault="00F83D3A" w:rsidP="00F83D3A">
            <w:pPr>
              <w:spacing w:before="60" w:after="60"/>
              <w:ind w:left="90" w:right="92" w:firstLine="0"/>
              <w:rPr>
                <w:sz w:val="24"/>
              </w:rPr>
            </w:pPr>
            <w:r w:rsidRPr="004242EB">
              <w:rPr>
                <w:sz w:val="24"/>
              </w:rPr>
              <w:t>grand-pèr</w:t>
            </w:r>
            <w:r>
              <w:rPr>
                <w:sz w:val="24"/>
              </w:rPr>
              <w:t>e</w:t>
            </w:r>
            <w:r w:rsidRPr="004242EB">
              <w:rPr>
                <w:sz w:val="24"/>
              </w:rPr>
              <w:t xml:space="preserve"> p</w:t>
            </w:r>
            <w:r w:rsidRPr="004242EB">
              <w:rPr>
                <w:sz w:val="24"/>
              </w:rPr>
              <w:t>a</w:t>
            </w:r>
            <w:r w:rsidRPr="004242EB">
              <w:rPr>
                <w:sz w:val="24"/>
              </w:rPr>
              <w:t>ternel commun</w:t>
            </w:r>
          </w:p>
        </w:tc>
      </w:tr>
      <w:tr w:rsidR="00F83D3A" w:rsidRPr="00C87F3B" w14:paraId="480E78FF" w14:textId="77777777">
        <w:tblPrEx>
          <w:tblCellMar>
            <w:top w:w="0" w:type="dxa"/>
            <w:bottom w:w="0" w:type="dxa"/>
          </w:tblCellMar>
        </w:tblPrEx>
        <w:tc>
          <w:tcPr>
            <w:tcW w:w="1732" w:type="dxa"/>
            <w:shd w:val="clear" w:color="auto" w:fill="FFFFFF"/>
            <w:vAlign w:val="center"/>
          </w:tcPr>
          <w:p w14:paraId="38095651" w14:textId="77777777" w:rsidR="00F83D3A" w:rsidRPr="004242EB" w:rsidRDefault="00F83D3A" w:rsidP="00F83D3A">
            <w:pPr>
              <w:spacing w:before="60" w:after="60"/>
              <w:ind w:left="545" w:right="92" w:firstLine="0"/>
              <w:jc w:val="both"/>
              <w:rPr>
                <w:sz w:val="24"/>
              </w:rPr>
            </w:pPr>
            <w:r w:rsidRPr="004242EB">
              <w:rPr>
                <w:sz w:val="24"/>
              </w:rPr>
              <w:t>B.J.</w:t>
            </w:r>
          </w:p>
        </w:tc>
        <w:tc>
          <w:tcPr>
            <w:tcW w:w="2786" w:type="dxa"/>
            <w:shd w:val="clear" w:color="auto" w:fill="FFFFFF"/>
            <w:vAlign w:val="center"/>
          </w:tcPr>
          <w:p w14:paraId="59413498" w14:textId="77777777" w:rsidR="00F83D3A" w:rsidRPr="004242EB" w:rsidRDefault="00F83D3A" w:rsidP="00F83D3A">
            <w:pPr>
              <w:spacing w:before="60" w:after="60"/>
              <w:ind w:left="90" w:right="92" w:firstLine="0"/>
              <w:rPr>
                <w:sz w:val="24"/>
              </w:rPr>
            </w:pPr>
            <w:r w:rsidRPr="004242EB">
              <w:rPr>
                <w:sz w:val="24"/>
              </w:rPr>
              <w:t>commerçant de cola</w:t>
            </w:r>
          </w:p>
        </w:tc>
        <w:tc>
          <w:tcPr>
            <w:tcW w:w="3412" w:type="dxa"/>
            <w:shd w:val="clear" w:color="auto" w:fill="FFFFFF"/>
            <w:vAlign w:val="center"/>
          </w:tcPr>
          <w:p w14:paraId="358B9CE3" w14:textId="77777777" w:rsidR="00F83D3A" w:rsidRPr="004242EB" w:rsidRDefault="00F83D3A" w:rsidP="00F83D3A">
            <w:pPr>
              <w:spacing w:before="60" w:after="60"/>
              <w:ind w:left="90" w:right="92" w:firstLine="0"/>
              <w:rPr>
                <w:sz w:val="24"/>
              </w:rPr>
            </w:pPr>
            <w:r w:rsidRPr="004242EB">
              <w:rPr>
                <w:sz w:val="24"/>
              </w:rPr>
              <w:t>grand-père p</w:t>
            </w:r>
            <w:r w:rsidRPr="004242EB">
              <w:rPr>
                <w:sz w:val="24"/>
              </w:rPr>
              <w:t>a</w:t>
            </w:r>
            <w:r w:rsidRPr="004242EB">
              <w:rPr>
                <w:sz w:val="24"/>
              </w:rPr>
              <w:t>ternel commun</w:t>
            </w:r>
          </w:p>
        </w:tc>
      </w:tr>
      <w:tr w:rsidR="00F83D3A" w:rsidRPr="00C87F3B" w14:paraId="137C03E2" w14:textId="77777777">
        <w:tblPrEx>
          <w:tblCellMar>
            <w:top w:w="0" w:type="dxa"/>
            <w:bottom w:w="0" w:type="dxa"/>
          </w:tblCellMar>
        </w:tblPrEx>
        <w:tc>
          <w:tcPr>
            <w:tcW w:w="1732" w:type="dxa"/>
            <w:shd w:val="clear" w:color="auto" w:fill="FFFFFF"/>
            <w:vAlign w:val="center"/>
          </w:tcPr>
          <w:p w14:paraId="6E44A1E1" w14:textId="77777777" w:rsidR="00F83D3A" w:rsidRPr="004242EB" w:rsidRDefault="00F83D3A" w:rsidP="00F83D3A">
            <w:pPr>
              <w:spacing w:before="60" w:after="60"/>
              <w:ind w:left="545" w:right="92" w:firstLine="0"/>
              <w:jc w:val="both"/>
              <w:rPr>
                <w:sz w:val="24"/>
              </w:rPr>
            </w:pPr>
            <w:r w:rsidRPr="004242EB">
              <w:rPr>
                <w:sz w:val="24"/>
              </w:rPr>
              <w:t>AJ.</w:t>
            </w:r>
          </w:p>
        </w:tc>
        <w:tc>
          <w:tcPr>
            <w:tcW w:w="2786" w:type="dxa"/>
            <w:shd w:val="clear" w:color="auto" w:fill="FFFFFF"/>
            <w:vAlign w:val="center"/>
          </w:tcPr>
          <w:p w14:paraId="5A032D5F" w14:textId="77777777" w:rsidR="00F83D3A" w:rsidRPr="004242EB" w:rsidRDefault="00F83D3A" w:rsidP="00F83D3A">
            <w:pPr>
              <w:spacing w:before="60" w:after="60"/>
              <w:ind w:left="90" w:right="92" w:firstLine="0"/>
              <w:rPr>
                <w:sz w:val="24"/>
              </w:rPr>
            </w:pPr>
            <w:r w:rsidRPr="004242EB">
              <w:rPr>
                <w:sz w:val="24"/>
              </w:rPr>
              <w:t>tailleur</w:t>
            </w:r>
          </w:p>
        </w:tc>
        <w:tc>
          <w:tcPr>
            <w:tcW w:w="3412" w:type="dxa"/>
            <w:shd w:val="clear" w:color="auto" w:fill="FFFFFF"/>
            <w:vAlign w:val="center"/>
          </w:tcPr>
          <w:p w14:paraId="46F0806F" w14:textId="77777777" w:rsidR="00F83D3A" w:rsidRPr="004242EB" w:rsidRDefault="00F83D3A" w:rsidP="00F83D3A">
            <w:pPr>
              <w:spacing w:before="60" w:after="60"/>
              <w:ind w:left="90" w:right="92" w:firstLine="0"/>
              <w:rPr>
                <w:sz w:val="24"/>
              </w:rPr>
            </w:pPr>
            <w:r w:rsidRPr="004242EB">
              <w:rPr>
                <w:sz w:val="24"/>
              </w:rPr>
              <w:t>grand père pate</w:t>
            </w:r>
            <w:r w:rsidRPr="004242EB">
              <w:rPr>
                <w:sz w:val="24"/>
              </w:rPr>
              <w:t>r</w:t>
            </w:r>
            <w:r w:rsidRPr="004242EB">
              <w:rPr>
                <w:sz w:val="24"/>
              </w:rPr>
              <w:t>nel commun</w:t>
            </w:r>
          </w:p>
        </w:tc>
      </w:tr>
      <w:tr w:rsidR="00F83D3A" w:rsidRPr="00C87F3B" w14:paraId="1FF8BA12" w14:textId="77777777">
        <w:tblPrEx>
          <w:tblCellMar>
            <w:top w:w="0" w:type="dxa"/>
            <w:bottom w:w="0" w:type="dxa"/>
          </w:tblCellMar>
        </w:tblPrEx>
        <w:tc>
          <w:tcPr>
            <w:tcW w:w="1732" w:type="dxa"/>
            <w:shd w:val="clear" w:color="auto" w:fill="FFFFFF"/>
            <w:vAlign w:val="center"/>
          </w:tcPr>
          <w:p w14:paraId="17ADBB9D" w14:textId="77777777" w:rsidR="00F83D3A" w:rsidRPr="004242EB" w:rsidRDefault="00F83D3A" w:rsidP="00F83D3A">
            <w:pPr>
              <w:spacing w:before="60" w:after="60"/>
              <w:ind w:left="90" w:right="92" w:firstLine="0"/>
              <w:jc w:val="both"/>
              <w:rPr>
                <w:sz w:val="24"/>
              </w:rPr>
            </w:pPr>
            <w:r w:rsidRPr="004242EB">
              <w:rPr>
                <w:sz w:val="24"/>
              </w:rPr>
              <w:t>Kulikoro</w:t>
            </w:r>
          </w:p>
        </w:tc>
        <w:tc>
          <w:tcPr>
            <w:tcW w:w="2786" w:type="dxa"/>
            <w:shd w:val="clear" w:color="auto" w:fill="FFFFFF"/>
          </w:tcPr>
          <w:p w14:paraId="7F032696" w14:textId="77777777" w:rsidR="00F83D3A" w:rsidRPr="004242EB" w:rsidRDefault="00F83D3A" w:rsidP="00F83D3A">
            <w:pPr>
              <w:spacing w:before="60" w:after="60"/>
              <w:ind w:left="90" w:right="92" w:firstLine="0"/>
              <w:rPr>
                <w:sz w:val="24"/>
                <w:szCs w:val="10"/>
              </w:rPr>
            </w:pPr>
          </w:p>
        </w:tc>
        <w:tc>
          <w:tcPr>
            <w:tcW w:w="3412" w:type="dxa"/>
            <w:shd w:val="clear" w:color="auto" w:fill="FFFFFF"/>
          </w:tcPr>
          <w:p w14:paraId="36EC3D4E" w14:textId="77777777" w:rsidR="00F83D3A" w:rsidRPr="004242EB" w:rsidRDefault="00F83D3A" w:rsidP="00F83D3A">
            <w:pPr>
              <w:spacing w:before="60" w:after="60"/>
              <w:ind w:left="90" w:right="92" w:firstLine="0"/>
              <w:rPr>
                <w:sz w:val="24"/>
                <w:szCs w:val="10"/>
              </w:rPr>
            </w:pPr>
          </w:p>
        </w:tc>
      </w:tr>
      <w:tr w:rsidR="00F83D3A" w:rsidRPr="00C87F3B" w14:paraId="60631762" w14:textId="77777777">
        <w:tblPrEx>
          <w:tblCellMar>
            <w:top w:w="0" w:type="dxa"/>
            <w:bottom w:w="0" w:type="dxa"/>
          </w:tblCellMar>
        </w:tblPrEx>
        <w:tc>
          <w:tcPr>
            <w:tcW w:w="1732" w:type="dxa"/>
            <w:shd w:val="clear" w:color="auto" w:fill="FFFFFF"/>
            <w:vAlign w:val="center"/>
          </w:tcPr>
          <w:p w14:paraId="24070B20" w14:textId="77777777" w:rsidR="00F83D3A" w:rsidRPr="004242EB" w:rsidRDefault="00F83D3A" w:rsidP="00F83D3A">
            <w:pPr>
              <w:spacing w:before="60" w:after="60"/>
              <w:ind w:left="545" w:right="92" w:firstLine="0"/>
              <w:jc w:val="both"/>
              <w:rPr>
                <w:sz w:val="24"/>
              </w:rPr>
            </w:pPr>
            <w:r w:rsidRPr="004242EB">
              <w:rPr>
                <w:sz w:val="24"/>
              </w:rPr>
              <w:t>I.J.</w:t>
            </w:r>
          </w:p>
        </w:tc>
        <w:tc>
          <w:tcPr>
            <w:tcW w:w="2786" w:type="dxa"/>
            <w:shd w:val="clear" w:color="auto" w:fill="FFFFFF"/>
            <w:vAlign w:val="center"/>
          </w:tcPr>
          <w:p w14:paraId="3D428226" w14:textId="77777777" w:rsidR="00F83D3A" w:rsidRPr="004242EB" w:rsidRDefault="00F83D3A" w:rsidP="00F83D3A">
            <w:pPr>
              <w:spacing w:before="60" w:after="60"/>
              <w:ind w:left="90" w:right="92" w:firstLine="0"/>
              <w:rPr>
                <w:sz w:val="24"/>
              </w:rPr>
            </w:pPr>
            <w:r w:rsidRPr="004242EB">
              <w:rPr>
                <w:sz w:val="24"/>
              </w:rPr>
              <w:t>commerçant de mil et d</w:t>
            </w:r>
            <w:r>
              <w:rPr>
                <w:sz w:val="24"/>
              </w:rPr>
              <w:t>e</w:t>
            </w:r>
            <w:r w:rsidRPr="004242EB">
              <w:rPr>
                <w:sz w:val="24"/>
              </w:rPr>
              <w:t xml:space="preserve"> marchandises</w:t>
            </w:r>
          </w:p>
        </w:tc>
        <w:tc>
          <w:tcPr>
            <w:tcW w:w="3412" w:type="dxa"/>
            <w:shd w:val="clear" w:color="auto" w:fill="FFFFFF"/>
            <w:vAlign w:val="center"/>
          </w:tcPr>
          <w:p w14:paraId="3B87B622" w14:textId="77777777" w:rsidR="00F83D3A" w:rsidRPr="004242EB" w:rsidRDefault="00F83D3A" w:rsidP="00F83D3A">
            <w:pPr>
              <w:spacing w:before="60" w:after="60"/>
              <w:ind w:left="90" w:right="92" w:firstLine="0"/>
              <w:rPr>
                <w:sz w:val="24"/>
              </w:rPr>
            </w:pPr>
            <w:r w:rsidRPr="004242EB">
              <w:rPr>
                <w:sz w:val="24"/>
              </w:rPr>
              <w:t>père commun</w:t>
            </w:r>
          </w:p>
        </w:tc>
      </w:tr>
      <w:tr w:rsidR="00F83D3A" w:rsidRPr="00C87F3B" w14:paraId="5FA90120" w14:textId="77777777">
        <w:tblPrEx>
          <w:tblCellMar>
            <w:top w:w="0" w:type="dxa"/>
            <w:bottom w:w="0" w:type="dxa"/>
          </w:tblCellMar>
        </w:tblPrEx>
        <w:tc>
          <w:tcPr>
            <w:tcW w:w="1732" w:type="dxa"/>
            <w:shd w:val="clear" w:color="auto" w:fill="FFFFFF"/>
            <w:vAlign w:val="center"/>
          </w:tcPr>
          <w:p w14:paraId="5484ED0E" w14:textId="77777777" w:rsidR="00F83D3A" w:rsidRPr="004242EB" w:rsidRDefault="00F83D3A" w:rsidP="00F83D3A">
            <w:pPr>
              <w:spacing w:before="60" w:after="60"/>
              <w:ind w:left="90" w:right="92" w:firstLine="0"/>
              <w:jc w:val="both"/>
              <w:rPr>
                <w:sz w:val="24"/>
              </w:rPr>
            </w:pPr>
            <w:r w:rsidRPr="004242EB">
              <w:rPr>
                <w:sz w:val="24"/>
              </w:rPr>
              <w:t>Segu</w:t>
            </w:r>
          </w:p>
        </w:tc>
        <w:tc>
          <w:tcPr>
            <w:tcW w:w="2786" w:type="dxa"/>
            <w:shd w:val="clear" w:color="auto" w:fill="FFFFFF"/>
          </w:tcPr>
          <w:p w14:paraId="0A8725DB" w14:textId="77777777" w:rsidR="00F83D3A" w:rsidRPr="004242EB" w:rsidRDefault="00F83D3A" w:rsidP="00F83D3A">
            <w:pPr>
              <w:spacing w:before="60" w:after="60"/>
              <w:ind w:left="90" w:right="92" w:firstLine="0"/>
              <w:rPr>
                <w:sz w:val="24"/>
                <w:szCs w:val="10"/>
              </w:rPr>
            </w:pPr>
          </w:p>
        </w:tc>
        <w:tc>
          <w:tcPr>
            <w:tcW w:w="3412" w:type="dxa"/>
            <w:shd w:val="clear" w:color="auto" w:fill="FFFFFF"/>
          </w:tcPr>
          <w:p w14:paraId="7DC3E805" w14:textId="77777777" w:rsidR="00F83D3A" w:rsidRPr="004242EB" w:rsidRDefault="00F83D3A" w:rsidP="00F83D3A">
            <w:pPr>
              <w:spacing w:before="60" w:after="60"/>
              <w:ind w:left="90" w:right="92" w:firstLine="0"/>
              <w:rPr>
                <w:sz w:val="24"/>
                <w:szCs w:val="10"/>
              </w:rPr>
            </w:pPr>
          </w:p>
        </w:tc>
      </w:tr>
      <w:tr w:rsidR="00F83D3A" w:rsidRPr="00C87F3B" w14:paraId="583287C6" w14:textId="77777777">
        <w:tblPrEx>
          <w:tblCellMar>
            <w:top w:w="0" w:type="dxa"/>
            <w:bottom w:w="0" w:type="dxa"/>
          </w:tblCellMar>
        </w:tblPrEx>
        <w:tc>
          <w:tcPr>
            <w:tcW w:w="1732" w:type="dxa"/>
            <w:shd w:val="clear" w:color="auto" w:fill="FFFFFF"/>
            <w:vAlign w:val="center"/>
          </w:tcPr>
          <w:p w14:paraId="719D0575" w14:textId="77777777" w:rsidR="00F83D3A" w:rsidRPr="004242EB" w:rsidRDefault="00F83D3A" w:rsidP="00F83D3A">
            <w:pPr>
              <w:spacing w:before="60" w:after="60"/>
              <w:ind w:left="545" w:right="92" w:firstLine="0"/>
              <w:jc w:val="both"/>
              <w:rPr>
                <w:sz w:val="24"/>
              </w:rPr>
            </w:pPr>
            <w:r w:rsidRPr="004242EB">
              <w:rPr>
                <w:sz w:val="24"/>
              </w:rPr>
              <w:t>L.M.J.</w:t>
            </w:r>
          </w:p>
        </w:tc>
        <w:tc>
          <w:tcPr>
            <w:tcW w:w="2786" w:type="dxa"/>
            <w:shd w:val="clear" w:color="auto" w:fill="FFFFFF"/>
            <w:vAlign w:val="center"/>
          </w:tcPr>
          <w:p w14:paraId="2FE75BBB" w14:textId="77777777" w:rsidR="00F83D3A" w:rsidRPr="004242EB" w:rsidRDefault="00F83D3A" w:rsidP="00F83D3A">
            <w:pPr>
              <w:spacing w:before="60" w:after="60"/>
              <w:ind w:left="90" w:right="92" w:firstLine="0"/>
              <w:rPr>
                <w:sz w:val="24"/>
              </w:rPr>
            </w:pPr>
            <w:r w:rsidRPr="004242EB">
              <w:rPr>
                <w:sz w:val="24"/>
              </w:rPr>
              <w:t>commerçant de cola</w:t>
            </w:r>
          </w:p>
        </w:tc>
        <w:tc>
          <w:tcPr>
            <w:tcW w:w="3412" w:type="dxa"/>
            <w:shd w:val="clear" w:color="auto" w:fill="FFFFFF"/>
            <w:vAlign w:val="center"/>
          </w:tcPr>
          <w:p w14:paraId="59B6E315" w14:textId="77777777" w:rsidR="00F83D3A" w:rsidRPr="004242EB" w:rsidRDefault="00F83D3A" w:rsidP="00F83D3A">
            <w:pPr>
              <w:spacing w:before="60" w:after="60"/>
              <w:ind w:left="90" w:right="92" w:firstLine="0"/>
              <w:rPr>
                <w:sz w:val="24"/>
              </w:rPr>
            </w:pPr>
            <w:r w:rsidRPr="004242EB">
              <w:rPr>
                <w:sz w:val="24"/>
              </w:rPr>
              <w:t>père commun</w:t>
            </w:r>
          </w:p>
        </w:tc>
      </w:tr>
      <w:tr w:rsidR="00F83D3A" w:rsidRPr="00C87F3B" w14:paraId="3553A4E8" w14:textId="77777777">
        <w:tblPrEx>
          <w:tblCellMar>
            <w:top w:w="0" w:type="dxa"/>
            <w:bottom w:w="0" w:type="dxa"/>
          </w:tblCellMar>
        </w:tblPrEx>
        <w:tc>
          <w:tcPr>
            <w:tcW w:w="1732" w:type="dxa"/>
            <w:shd w:val="clear" w:color="auto" w:fill="FFFFFF"/>
            <w:vAlign w:val="center"/>
          </w:tcPr>
          <w:p w14:paraId="258FAD65" w14:textId="77777777" w:rsidR="00F83D3A" w:rsidRPr="004242EB" w:rsidRDefault="00F83D3A" w:rsidP="00F83D3A">
            <w:pPr>
              <w:spacing w:before="60" w:after="60"/>
              <w:ind w:left="545" w:right="92" w:firstLine="0"/>
              <w:jc w:val="both"/>
              <w:rPr>
                <w:sz w:val="24"/>
              </w:rPr>
            </w:pPr>
            <w:r w:rsidRPr="004242EB">
              <w:rPr>
                <w:sz w:val="24"/>
              </w:rPr>
              <w:t>L.A.J.</w:t>
            </w:r>
          </w:p>
        </w:tc>
        <w:tc>
          <w:tcPr>
            <w:tcW w:w="2786" w:type="dxa"/>
            <w:shd w:val="clear" w:color="auto" w:fill="FFFFFF"/>
            <w:vAlign w:val="center"/>
          </w:tcPr>
          <w:p w14:paraId="13FBB5D7" w14:textId="77777777" w:rsidR="00F83D3A" w:rsidRPr="004242EB" w:rsidRDefault="00F83D3A" w:rsidP="00F83D3A">
            <w:pPr>
              <w:spacing w:before="60" w:after="60"/>
              <w:ind w:left="90" w:right="92" w:firstLine="0"/>
              <w:rPr>
                <w:sz w:val="24"/>
              </w:rPr>
            </w:pPr>
            <w:r w:rsidRPr="004242EB">
              <w:rPr>
                <w:sz w:val="24"/>
              </w:rPr>
              <w:t>commerçant de cola</w:t>
            </w:r>
          </w:p>
        </w:tc>
        <w:tc>
          <w:tcPr>
            <w:tcW w:w="3412" w:type="dxa"/>
            <w:shd w:val="clear" w:color="auto" w:fill="FFFFFF"/>
            <w:vAlign w:val="center"/>
          </w:tcPr>
          <w:p w14:paraId="3A7BAAC9" w14:textId="77777777" w:rsidR="00F83D3A" w:rsidRPr="004242EB" w:rsidRDefault="00F83D3A" w:rsidP="00F83D3A">
            <w:pPr>
              <w:spacing w:before="60" w:after="60"/>
              <w:ind w:left="90" w:right="92" w:firstLine="0"/>
              <w:rPr>
                <w:sz w:val="24"/>
              </w:rPr>
            </w:pPr>
            <w:r w:rsidRPr="004242EB">
              <w:rPr>
                <w:sz w:val="24"/>
              </w:rPr>
              <w:t>frère du préc</w:t>
            </w:r>
            <w:r w:rsidRPr="004242EB">
              <w:rPr>
                <w:sz w:val="24"/>
              </w:rPr>
              <w:t>é</w:t>
            </w:r>
            <w:r w:rsidRPr="004242EB">
              <w:rPr>
                <w:sz w:val="24"/>
              </w:rPr>
              <w:t>dent</w:t>
            </w:r>
          </w:p>
        </w:tc>
      </w:tr>
    </w:tbl>
    <w:p w14:paraId="64EA217C" w14:textId="77777777" w:rsidR="00F83D3A" w:rsidRPr="00864442" w:rsidRDefault="00F83D3A" w:rsidP="00F83D3A">
      <w:pPr>
        <w:spacing w:before="120" w:after="120"/>
        <w:jc w:val="both"/>
        <w:rPr>
          <w:sz w:val="24"/>
        </w:rPr>
      </w:pPr>
      <w:r w:rsidRPr="00864442">
        <w:rPr>
          <w:sz w:val="24"/>
          <w:lang w:eastAsia="fr-FR" w:bidi="fr-FR"/>
        </w:rPr>
        <w:t>(*) Les relations de parenté et d’alliance seront décrites plus loin.</w:t>
      </w:r>
    </w:p>
    <w:p w14:paraId="05137DA6" w14:textId="77777777" w:rsidR="00F83D3A" w:rsidRPr="00C87F3B" w:rsidRDefault="00F83D3A" w:rsidP="00F83D3A">
      <w:pPr>
        <w:spacing w:before="120" w:after="120"/>
        <w:jc w:val="both"/>
      </w:pPr>
    </w:p>
    <w:p w14:paraId="57C7F67C" w14:textId="77777777" w:rsidR="00F83D3A" w:rsidRDefault="00F83D3A" w:rsidP="00F83D3A">
      <w:pPr>
        <w:pStyle w:val="p"/>
      </w:pPr>
      <w:r w:rsidRPr="00C87F3B">
        <w:br w:type="page"/>
      </w:r>
      <w:r>
        <w:lastRenderedPageBreak/>
        <w:t>[87]</w:t>
      </w:r>
    </w:p>
    <w:p w14:paraId="2D47E131" w14:textId="77777777" w:rsidR="00F83D3A" w:rsidRDefault="00F83D3A" w:rsidP="00F83D3A">
      <w:pPr>
        <w:spacing w:before="120" w:after="120"/>
        <w:jc w:val="both"/>
      </w:pPr>
    </w:p>
    <w:tbl>
      <w:tblPr>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1732"/>
        <w:gridCol w:w="2786"/>
        <w:gridCol w:w="3412"/>
      </w:tblGrid>
      <w:tr w:rsidR="00F83D3A" w:rsidRPr="00C87F3B" w14:paraId="5585E618" w14:textId="77777777">
        <w:tblPrEx>
          <w:tblCellMar>
            <w:top w:w="0" w:type="dxa"/>
            <w:bottom w:w="0" w:type="dxa"/>
          </w:tblCellMar>
        </w:tblPrEx>
        <w:tc>
          <w:tcPr>
            <w:tcW w:w="1732" w:type="dxa"/>
            <w:shd w:val="clear" w:color="auto" w:fill="EEECE1"/>
            <w:vAlign w:val="center"/>
          </w:tcPr>
          <w:p w14:paraId="3996EF17" w14:textId="77777777" w:rsidR="00F83D3A" w:rsidRPr="004242EB" w:rsidRDefault="00F83D3A" w:rsidP="00F83D3A">
            <w:pPr>
              <w:spacing w:before="60" w:after="60"/>
              <w:ind w:left="90" w:right="92" w:firstLine="0"/>
              <w:jc w:val="both"/>
              <w:rPr>
                <w:sz w:val="24"/>
              </w:rPr>
            </w:pPr>
            <w:r w:rsidRPr="004242EB">
              <w:rPr>
                <w:sz w:val="24"/>
              </w:rPr>
              <w:t>Nom</w:t>
            </w:r>
          </w:p>
        </w:tc>
        <w:tc>
          <w:tcPr>
            <w:tcW w:w="2786" w:type="dxa"/>
            <w:shd w:val="clear" w:color="auto" w:fill="EEECE1"/>
            <w:vAlign w:val="center"/>
          </w:tcPr>
          <w:p w14:paraId="6E5F1A79" w14:textId="77777777" w:rsidR="00F83D3A" w:rsidRPr="004242EB" w:rsidRDefault="00F83D3A" w:rsidP="00F83D3A">
            <w:pPr>
              <w:spacing w:before="60" w:after="60"/>
              <w:ind w:left="90" w:right="92" w:firstLine="0"/>
              <w:jc w:val="both"/>
              <w:rPr>
                <w:sz w:val="24"/>
              </w:rPr>
            </w:pPr>
            <w:r w:rsidRPr="004242EB">
              <w:rPr>
                <w:sz w:val="24"/>
              </w:rPr>
              <w:t>Profession</w:t>
            </w:r>
          </w:p>
        </w:tc>
        <w:tc>
          <w:tcPr>
            <w:tcW w:w="3412" w:type="dxa"/>
            <w:shd w:val="clear" w:color="auto" w:fill="EEECE1"/>
            <w:vAlign w:val="center"/>
          </w:tcPr>
          <w:p w14:paraId="51877AFC" w14:textId="77777777" w:rsidR="00F83D3A" w:rsidRPr="004242EB" w:rsidRDefault="00F83D3A" w:rsidP="00F83D3A">
            <w:pPr>
              <w:spacing w:before="60" w:after="60"/>
              <w:ind w:left="90" w:right="92" w:firstLine="0"/>
              <w:jc w:val="both"/>
              <w:rPr>
                <w:sz w:val="24"/>
              </w:rPr>
            </w:pPr>
            <w:r w:rsidRPr="004242EB">
              <w:rPr>
                <w:sz w:val="24"/>
              </w:rPr>
              <w:t>Degré de parenté</w:t>
            </w:r>
          </w:p>
        </w:tc>
      </w:tr>
      <w:tr w:rsidR="00F83D3A" w:rsidRPr="00C87F3B" w14:paraId="05F541C5" w14:textId="77777777">
        <w:tblPrEx>
          <w:tblCellMar>
            <w:top w:w="0" w:type="dxa"/>
            <w:bottom w:w="0" w:type="dxa"/>
          </w:tblCellMar>
        </w:tblPrEx>
        <w:tc>
          <w:tcPr>
            <w:tcW w:w="1732" w:type="dxa"/>
            <w:shd w:val="clear" w:color="auto" w:fill="FFFFFF"/>
            <w:vAlign w:val="center"/>
          </w:tcPr>
          <w:p w14:paraId="0CD90AAD" w14:textId="77777777" w:rsidR="00F83D3A" w:rsidRPr="00864442" w:rsidRDefault="00F83D3A" w:rsidP="00F83D3A">
            <w:pPr>
              <w:spacing w:before="60" w:after="60"/>
              <w:ind w:left="545" w:right="87" w:firstLine="0"/>
              <w:rPr>
                <w:sz w:val="24"/>
              </w:rPr>
            </w:pPr>
            <w:r w:rsidRPr="00864442">
              <w:rPr>
                <w:sz w:val="24"/>
              </w:rPr>
              <w:t>L.B.J.</w:t>
            </w:r>
          </w:p>
        </w:tc>
        <w:tc>
          <w:tcPr>
            <w:tcW w:w="2786" w:type="dxa"/>
            <w:shd w:val="clear" w:color="auto" w:fill="FFFFFF"/>
            <w:vAlign w:val="center"/>
          </w:tcPr>
          <w:p w14:paraId="7D7B4E29" w14:textId="77777777" w:rsidR="00F83D3A" w:rsidRPr="00864442" w:rsidRDefault="00F83D3A" w:rsidP="00F83D3A">
            <w:pPr>
              <w:spacing w:before="60" w:after="60"/>
              <w:ind w:left="95" w:right="87" w:firstLine="0"/>
              <w:rPr>
                <w:sz w:val="24"/>
              </w:rPr>
            </w:pPr>
            <w:r w:rsidRPr="00864442">
              <w:rPr>
                <w:sz w:val="24"/>
              </w:rPr>
              <w:t>commerçant de cola</w:t>
            </w:r>
          </w:p>
        </w:tc>
        <w:tc>
          <w:tcPr>
            <w:tcW w:w="3412" w:type="dxa"/>
            <w:shd w:val="clear" w:color="auto" w:fill="FFFFFF"/>
            <w:vAlign w:val="center"/>
          </w:tcPr>
          <w:p w14:paraId="7E726763" w14:textId="77777777" w:rsidR="00F83D3A" w:rsidRPr="00864442" w:rsidRDefault="00F83D3A" w:rsidP="00F83D3A">
            <w:pPr>
              <w:spacing w:before="60" w:after="60"/>
              <w:ind w:left="95" w:right="87" w:firstLine="0"/>
              <w:rPr>
                <w:sz w:val="24"/>
              </w:rPr>
            </w:pPr>
            <w:r w:rsidRPr="00864442">
              <w:rPr>
                <w:sz w:val="24"/>
              </w:rPr>
              <w:t>frère du préc</w:t>
            </w:r>
            <w:r w:rsidRPr="00864442">
              <w:rPr>
                <w:sz w:val="24"/>
              </w:rPr>
              <w:t>é</w:t>
            </w:r>
            <w:r w:rsidRPr="00864442">
              <w:rPr>
                <w:sz w:val="24"/>
              </w:rPr>
              <w:t>dent</w:t>
            </w:r>
          </w:p>
        </w:tc>
      </w:tr>
      <w:tr w:rsidR="00F83D3A" w:rsidRPr="00C87F3B" w14:paraId="25F9DB09" w14:textId="77777777">
        <w:tblPrEx>
          <w:tblCellMar>
            <w:top w:w="0" w:type="dxa"/>
            <w:bottom w:w="0" w:type="dxa"/>
          </w:tblCellMar>
        </w:tblPrEx>
        <w:tc>
          <w:tcPr>
            <w:tcW w:w="1732" w:type="dxa"/>
            <w:shd w:val="clear" w:color="auto" w:fill="FFFFFF"/>
            <w:vAlign w:val="center"/>
          </w:tcPr>
          <w:p w14:paraId="2CE8DF56" w14:textId="77777777" w:rsidR="00F83D3A" w:rsidRPr="00864442" w:rsidRDefault="00F83D3A" w:rsidP="00F83D3A">
            <w:pPr>
              <w:spacing w:before="60" w:after="60"/>
              <w:ind w:left="545" w:right="87" w:firstLine="0"/>
              <w:rPr>
                <w:sz w:val="24"/>
              </w:rPr>
            </w:pPr>
            <w:r w:rsidRPr="00864442">
              <w:rPr>
                <w:sz w:val="24"/>
              </w:rPr>
              <w:t>SJ.</w:t>
            </w:r>
          </w:p>
        </w:tc>
        <w:tc>
          <w:tcPr>
            <w:tcW w:w="2786" w:type="dxa"/>
            <w:shd w:val="clear" w:color="auto" w:fill="FFFFFF"/>
            <w:vAlign w:val="center"/>
          </w:tcPr>
          <w:p w14:paraId="7CCCA5A1" w14:textId="77777777" w:rsidR="00F83D3A" w:rsidRPr="00864442" w:rsidRDefault="00F83D3A" w:rsidP="00F83D3A">
            <w:pPr>
              <w:spacing w:before="60" w:after="60"/>
              <w:ind w:left="95" w:right="87" w:firstLine="0"/>
              <w:rPr>
                <w:sz w:val="24"/>
              </w:rPr>
            </w:pPr>
            <w:r w:rsidRPr="00864442">
              <w:rPr>
                <w:sz w:val="24"/>
              </w:rPr>
              <w:t>cultivateur et co</w:t>
            </w:r>
            <w:r w:rsidRPr="00864442">
              <w:rPr>
                <w:sz w:val="24"/>
              </w:rPr>
              <w:t>m</w:t>
            </w:r>
            <w:r w:rsidRPr="00864442">
              <w:rPr>
                <w:sz w:val="24"/>
              </w:rPr>
              <w:t>merçant</w:t>
            </w:r>
          </w:p>
        </w:tc>
        <w:tc>
          <w:tcPr>
            <w:tcW w:w="3412" w:type="dxa"/>
            <w:shd w:val="clear" w:color="auto" w:fill="FFFFFF"/>
            <w:vAlign w:val="center"/>
          </w:tcPr>
          <w:p w14:paraId="51FB04F4" w14:textId="77777777" w:rsidR="00F83D3A" w:rsidRPr="00864442" w:rsidRDefault="00F83D3A" w:rsidP="00F83D3A">
            <w:pPr>
              <w:spacing w:before="60" w:after="60"/>
              <w:ind w:left="95" w:right="87" w:firstLine="0"/>
              <w:rPr>
                <w:sz w:val="24"/>
              </w:rPr>
            </w:pPr>
            <w:r w:rsidRPr="00864442">
              <w:rPr>
                <w:sz w:val="24"/>
              </w:rPr>
              <w:t>père commun</w:t>
            </w:r>
          </w:p>
        </w:tc>
      </w:tr>
      <w:tr w:rsidR="00F83D3A" w:rsidRPr="00C87F3B" w14:paraId="0DD29B04" w14:textId="77777777">
        <w:tblPrEx>
          <w:tblCellMar>
            <w:top w:w="0" w:type="dxa"/>
            <w:bottom w:w="0" w:type="dxa"/>
          </w:tblCellMar>
        </w:tblPrEx>
        <w:tc>
          <w:tcPr>
            <w:tcW w:w="1732" w:type="dxa"/>
            <w:shd w:val="clear" w:color="auto" w:fill="FFFFFF"/>
            <w:vAlign w:val="center"/>
          </w:tcPr>
          <w:p w14:paraId="7D54AC4D" w14:textId="77777777" w:rsidR="00F83D3A" w:rsidRPr="00864442" w:rsidRDefault="00F83D3A" w:rsidP="00F83D3A">
            <w:pPr>
              <w:spacing w:before="60" w:after="60"/>
              <w:ind w:left="545" w:right="87" w:firstLine="0"/>
              <w:rPr>
                <w:sz w:val="24"/>
              </w:rPr>
            </w:pPr>
            <w:r w:rsidRPr="00864442">
              <w:rPr>
                <w:sz w:val="24"/>
              </w:rPr>
              <w:t>Kayes</w:t>
            </w:r>
          </w:p>
        </w:tc>
        <w:tc>
          <w:tcPr>
            <w:tcW w:w="2786" w:type="dxa"/>
            <w:shd w:val="clear" w:color="auto" w:fill="FFFFFF"/>
          </w:tcPr>
          <w:p w14:paraId="3463037B" w14:textId="77777777" w:rsidR="00F83D3A" w:rsidRPr="00864442" w:rsidRDefault="00F83D3A" w:rsidP="00F83D3A">
            <w:pPr>
              <w:spacing w:before="60" w:after="60"/>
              <w:ind w:left="95" w:right="87" w:firstLine="0"/>
              <w:rPr>
                <w:sz w:val="24"/>
              </w:rPr>
            </w:pPr>
          </w:p>
        </w:tc>
        <w:tc>
          <w:tcPr>
            <w:tcW w:w="3412" w:type="dxa"/>
            <w:shd w:val="clear" w:color="auto" w:fill="FFFFFF"/>
          </w:tcPr>
          <w:p w14:paraId="558942C0" w14:textId="77777777" w:rsidR="00F83D3A" w:rsidRPr="00864442" w:rsidRDefault="00F83D3A" w:rsidP="00F83D3A">
            <w:pPr>
              <w:spacing w:before="60" w:after="60"/>
              <w:ind w:left="95" w:right="87" w:firstLine="0"/>
              <w:rPr>
                <w:sz w:val="24"/>
              </w:rPr>
            </w:pPr>
          </w:p>
        </w:tc>
      </w:tr>
      <w:tr w:rsidR="00F83D3A" w:rsidRPr="00C87F3B" w14:paraId="495F6FFC" w14:textId="77777777">
        <w:tblPrEx>
          <w:tblCellMar>
            <w:top w:w="0" w:type="dxa"/>
            <w:bottom w:w="0" w:type="dxa"/>
          </w:tblCellMar>
        </w:tblPrEx>
        <w:tc>
          <w:tcPr>
            <w:tcW w:w="1732" w:type="dxa"/>
            <w:shd w:val="clear" w:color="auto" w:fill="FFFFFF"/>
            <w:vAlign w:val="center"/>
          </w:tcPr>
          <w:p w14:paraId="6391A511" w14:textId="77777777" w:rsidR="00F83D3A" w:rsidRPr="00864442" w:rsidRDefault="00F83D3A" w:rsidP="00F83D3A">
            <w:pPr>
              <w:spacing w:before="60" w:after="60"/>
              <w:ind w:left="545" w:right="87" w:firstLine="0"/>
              <w:rPr>
                <w:sz w:val="24"/>
              </w:rPr>
            </w:pPr>
            <w:r w:rsidRPr="00864442">
              <w:rPr>
                <w:sz w:val="24"/>
              </w:rPr>
              <w:t>L.M.J.</w:t>
            </w:r>
          </w:p>
        </w:tc>
        <w:tc>
          <w:tcPr>
            <w:tcW w:w="2786" w:type="dxa"/>
            <w:shd w:val="clear" w:color="auto" w:fill="FFFFFF"/>
            <w:vAlign w:val="center"/>
          </w:tcPr>
          <w:p w14:paraId="65767B5A" w14:textId="77777777" w:rsidR="00F83D3A" w:rsidRPr="00864442" w:rsidRDefault="00F83D3A" w:rsidP="00F83D3A">
            <w:pPr>
              <w:spacing w:before="60" w:after="60"/>
              <w:ind w:left="95" w:right="87" w:firstLine="0"/>
              <w:rPr>
                <w:sz w:val="24"/>
              </w:rPr>
            </w:pPr>
            <w:r w:rsidRPr="00864442">
              <w:rPr>
                <w:sz w:val="24"/>
              </w:rPr>
              <w:t>commerçant de cola</w:t>
            </w:r>
          </w:p>
        </w:tc>
        <w:tc>
          <w:tcPr>
            <w:tcW w:w="3412" w:type="dxa"/>
            <w:shd w:val="clear" w:color="auto" w:fill="FFFFFF"/>
            <w:vAlign w:val="center"/>
          </w:tcPr>
          <w:p w14:paraId="0D672768" w14:textId="77777777" w:rsidR="00F83D3A" w:rsidRPr="00864442" w:rsidRDefault="00F83D3A" w:rsidP="00F83D3A">
            <w:pPr>
              <w:spacing w:before="60" w:after="60"/>
              <w:ind w:left="95" w:right="87" w:firstLine="0"/>
              <w:rPr>
                <w:sz w:val="24"/>
              </w:rPr>
            </w:pPr>
            <w:r w:rsidRPr="00864442">
              <w:rPr>
                <w:sz w:val="24"/>
              </w:rPr>
              <w:t>fils du jeune fr</w:t>
            </w:r>
            <w:r w:rsidRPr="00864442">
              <w:rPr>
                <w:sz w:val="24"/>
              </w:rPr>
              <w:t>è</w:t>
            </w:r>
            <w:r w:rsidRPr="00864442">
              <w:rPr>
                <w:sz w:val="24"/>
              </w:rPr>
              <w:t>re du père d’Ego</w:t>
            </w:r>
          </w:p>
        </w:tc>
      </w:tr>
      <w:tr w:rsidR="00F83D3A" w:rsidRPr="00C87F3B" w14:paraId="4E78D28C" w14:textId="77777777">
        <w:tblPrEx>
          <w:tblCellMar>
            <w:top w:w="0" w:type="dxa"/>
            <w:bottom w:w="0" w:type="dxa"/>
          </w:tblCellMar>
        </w:tblPrEx>
        <w:tc>
          <w:tcPr>
            <w:tcW w:w="1732" w:type="dxa"/>
            <w:shd w:val="clear" w:color="auto" w:fill="FFFFFF"/>
            <w:vAlign w:val="center"/>
          </w:tcPr>
          <w:p w14:paraId="6D580104" w14:textId="77777777" w:rsidR="00F83D3A" w:rsidRPr="00864442" w:rsidRDefault="00F83D3A" w:rsidP="00F83D3A">
            <w:pPr>
              <w:spacing w:before="60" w:after="60"/>
              <w:ind w:left="95" w:right="87" w:firstLine="0"/>
              <w:rPr>
                <w:sz w:val="24"/>
              </w:rPr>
            </w:pPr>
            <w:r w:rsidRPr="00864442">
              <w:rPr>
                <w:sz w:val="24"/>
              </w:rPr>
              <w:t>Côte d’ivoire Bou</w:t>
            </w:r>
            <w:r w:rsidRPr="00864442">
              <w:rPr>
                <w:sz w:val="24"/>
              </w:rPr>
              <w:t>a</w:t>
            </w:r>
            <w:r w:rsidRPr="00864442">
              <w:rPr>
                <w:sz w:val="24"/>
              </w:rPr>
              <w:t>ke</w:t>
            </w:r>
          </w:p>
        </w:tc>
        <w:tc>
          <w:tcPr>
            <w:tcW w:w="2786" w:type="dxa"/>
            <w:shd w:val="clear" w:color="auto" w:fill="FFFFFF"/>
            <w:vAlign w:val="bottom"/>
          </w:tcPr>
          <w:p w14:paraId="642BFAED" w14:textId="77777777" w:rsidR="00F83D3A" w:rsidRPr="00864442" w:rsidRDefault="00F83D3A" w:rsidP="00F83D3A">
            <w:pPr>
              <w:spacing w:before="60" w:after="60"/>
              <w:ind w:left="95" w:right="87" w:firstLine="0"/>
              <w:rPr>
                <w:sz w:val="24"/>
              </w:rPr>
            </w:pPr>
          </w:p>
        </w:tc>
        <w:tc>
          <w:tcPr>
            <w:tcW w:w="3412" w:type="dxa"/>
            <w:shd w:val="clear" w:color="auto" w:fill="FFFFFF"/>
            <w:vAlign w:val="bottom"/>
          </w:tcPr>
          <w:p w14:paraId="06463556" w14:textId="77777777" w:rsidR="00F83D3A" w:rsidRPr="00864442" w:rsidRDefault="00F83D3A" w:rsidP="00F83D3A">
            <w:pPr>
              <w:spacing w:before="60" w:after="60"/>
              <w:ind w:left="95" w:right="87" w:firstLine="0"/>
              <w:rPr>
                <w:sz w:val="24"/>
              </w:rPr>
            </w:pPr>
          </w:p>
        </w:tc>
      </w:tr>
      <w:tr w:rsidR="00F83D3A" w:rsidRPr="00C87F3B" w14:paraId="196D6789" w14:textId="77777777">
        <w:tblPrEx>
          <w:tblCellMar>
            <w:top w:w="0" w:type="dxa"/>
            <w:bottom w:w="0" w:type="dxa"/>
          </w:tblCellMar>
        </w:tblPrEx>
        <w:tc>
          <w:tcPr>
            <w:tcW w:w="1732" w:type="dxa"/>
            <w:shd w:val="clear" w:color="auto" w:fill="FFFFFF"/>
            <w:vAlign w:val="center"/>
          </w:tcPr>
          <w:p w14:paraId="0C322871" w14:textId="77777777" w:rsidR="00F83D3A" w:rsidRPr="00864442" w:rsidRDefault="00F83D3A" w:rsidP="00F83D3A">
            <w:pPr>
              <w:spacing w:before="60" w:after="60"/>
              <w:ind w:left="545" w:right="87" w:firstLine="0"/>
              <w:rPr>
                <w:sz w:val="24"/>
              </w:rPr>
            </w:pPr>
            <w:r w:rsidRPr="00864442">
              <w:rPr>
                <w:sz w:val="24"/>
              </w:rPr>
              <w:t>L.Z.J.</w:t>
            </w:r>
          </w:p>
        </w:tc>
        <w:tc>
          <w:tcPr>
            <w:tcW w:w="2786" w:type="dxa"/>
            <w:shd w:val="clear" w:color="auto" w:fill="FFFFFF"/>
            <w:vAlign w:val="bottom"/>
          </w:tcPr>
          <w:p w14:paraId="7B4639E2" w14:textId="77777777" w:rsidR="00F83D3A" w:rsidRPr="00864442" w:rsidRDefault="00F83D3A" w:rsidP="00F83D3A">
            <w:pPr>
              <w:spacing w:before="60" w:after="60"/>
              <w:ind w:left="95" w:right="87" w:firstLine="0"/>
              <w:rPr>
                <w:sz w:val="24"/>
              </w:rPr>
            </w:pPr>
            <w:r w:rsidRPr="00864442">
              <w:rPr>
                <w:sz w:val="24"/>
              </w:rPr>
              <w:t>commerçant de poisson s</w:t>
            </w:r>
            <w:r w:rsidRPr="00864442">
              <w:rPr>
                <w:sz w:val="24"/>
              </w:rPr>
              <w:t>é</w:t>
            </w:r>
            <w:r w:rsidRPr="00864442">
              <w:rPr>
                <w:sz w:val="24"/>
              </w:rPr>
              <w:t>ché</w:t>
            </w:r>
          </w:p>
        </w:tc>
        <w:tc>
          <w:tcPr>
            <w:tcW w:w="3412" w:type="dxa"/>
            <w:shd w:val="clear" w:color="auto" w:fill="FFFFFF"/>
            <w:vAlign w:val="bottom"/>
          </w:tcPr>
          <w:p w14:paraId="50279434" w14:textId="77777777" w:rsidR="00F83D3A" w:rsidRPr="00864442" w:rsidRDefault="00F83D3A" w:rsidP="00F83D3A">
            <w:pPr>
              <w:spacing w:before="60" w:after="60"/>
              <w:ind w:left="95" w:right="87" w:firstLine="0"/>
              <w:rPr>
                <w:sz w:val="24"/>
              </w:rPr>
            </w:pPr>
            <w:r w:rsidRPr="00864442">
              <w:rPr>
                <w:sz w:val="24"/>
              </w:rPr>
              <w:t>frère cadet d’Ego (même père et même mère)</w:t>
            </w:r>
          </w:p>
        </w:tc>
      </w:tr>
      <w:tr w:rsidR="00F83D3A" w:rsidRPr="00C87F3B" w14:paraId="7A9C9675" w14:textId="77777777">
        <w:tblPrEx>
          <w:tblCellMar>
            <w:top w:w="0" w:type="dxa"/>
            <w:bottom w:w="0" w:type="dxa"/>
          </w:tblCellMar>
        </w:tblPrEx>
        <w:tc>
          <w:tcPr>
            <w:tcW w:w="1732" w:type="dxa"/>
            <w:shd w:val="clear" w:color="auto" w:fill="FFFFFF"/>
            <w:vAlign w:val="center"/>
          </w:tcPr>
          <w:p w14:paraId="1529A1AD" w14:textId="77777777" w:rsidR="00F83D3A" w:rsidRPr="00864442" w:rsidRDefault="00F83D3A" w:rsidP="00F83D3A">
            <w:pPr>
              <w:spacing w:before="60" w:after="60"/>
              <w:ind w:left="545" w:right="87" w:firstLine="0"/>
              <w:rPr>
                <w:sz w:val="24"/>
              </w:rPr>
            </w:pPr>
            <w:r w:rsidRPr="00864442">
              <w:rPr>
                <w:sz w:val="24"/>
              </w:rPr>
              <w:t>U.J.</w:t>
            </w:r>
          </w:p>
        </w:tc>
        <w:tc>
          <w:tcPr>
            <w:tcW w:w="2786" w:type="dxa"/>
            <w:shd w:val="clear" w:color="auto" w:fill="FFFFFF"/>
            <w:vAlign w:val="center"/>
          </w:tcPr>
          <w:p w14:paraId="792C3872" w14:textId="77777777" w:rsidR="00F83D3A" w:rsidRPr="00864442" w:rsidRDefault="00F83D3A" w:rsidP="00F83D3A">
            <w:pPr>
              <w:spacing w:before="60" w:after="60"/>
              <w:ind w:left="95" w:right="87" w:firstLine="0"/>
              <w:rPr>
                <w:sz w:val="24"/>
              </w:rPr>
            </w:pPr>
            <w:r w:rsidRPr="00864442">
              <w:rPr>
                <w:sz w:val="24"/>
              </w:rPr>
              <w:t>commerçant de cola</w:t>
            </w:r>
          </w:p>
        </w:tc>
        <w:tc>
          <w:tcPr>
            <w:tcW w:w="3412" w:type="dxa"/>
            <w:shd w:val="clear" w:color="auto" w:fill="FFFFFF"/>
            <w:vAlign w:val="center"/>
          </w:tcPr>
          <w:p w14:paraId="307E5C02" w14:textId="77777777" w:rsidR="00F83D3A" w:rsidRPr="00864442" w:rsidRDefault="00F83D3A" w:rsidP="00F83D3A">
            <w:pPr>
              <w:spacing w:before="60" w:after="60"/>
              <w:ind w:left="95" w:right="87" w:firstLine="0"/>
              <w:rPr>
                <w:sz w:val="24"/>
              </w:rPr>
            </w:pPr>
            <w:r w:rsidRPr="00864442">
              <w:rPr>
                <w:sz w:val="24"/>
              </w:rPr>
              <w:t>fils du jeune fr</w:t>
            </w:r>
            <w:r w:rsidRPr="00864442">
              <w:rPr>
                <w:sz w:val="24"/>
              </w:rPr>
              <w:t>è</w:t>
            </w:r>
            <w:r w:rsidRPr="00864442">
              <w:rPr>
                <w:sz w:val="24"/>
              </w:rPr>
              <w:t>re du père d’Ego</w:t>
            </w:r>
          </w:p>
        </w:tc>
      </w:tr>
      <w:tr w:rsidR="00F83D3A" w:rsidRPr="00C87F3B" w14:paraId="20F8E10C" w14:textId="77777777">
        <w:tblPrEx>
          <w:tblCellMar>
            <w:top w:w="0" w:type="dxa"/>
            <w:bottom w:w="0" w:type="dxa"/>
          </w:tblCellMar>
        </w:tblPrEx>
        <w:tc>
          <w:tcPr>
            <w:tcW w:w="1732" w:type="dxa"/>
            <w:shd w:val="clear" w:color="auto" w:fill="FFFFFF"/>
            <w:vAlign w:val="center"/>
          </w:tcPr>
          <w:p w14:paraId="64450F9F" w14:textId="77777777" w:rsidR="00F83D3A" w:rsidRPr="00864442" w:rsidRDefault="00F83D3A" w:rsidP="00F83D3A">
            <w:pPr>
              <w:spacing w:before="60" w:after="60"/>
              <w:ind w:left="545" w:right="87" w:firstLine="0"/>
              <w:rPr>
                <w:sz w:val="24"/>
              </w:rPr>
            </w:pPr>
            <w:r w:rsidRPr="00864442">
              <w:rPr>
                <w:sz w:val="24"/>
              </w:rPr>
              <w:t>MJ.</w:t>
            </w:r>
          </w:p>
        </w:tc>
        <w:tc>
          <w:tcPr>
            <w:tcW w:w="2786" w:type="dxa"/>
            <w:shd w:val="clear" w:color="auto" w:fill="FFFFFF"/>
            <w:vAlign w:val="center"/>
          </w:tcPr>
          <w:p w14:paraId="48753030" w14:textId="77777777" w:rsidR="00F83D3A" w:rsidRPr="00864442" w:rsidRDefault="00F83D3A" w:rsidP="00F83D3A">
            <w:pPr>
              <w:spacing w:before="60" w:after="60"/>
              <w:ind w:left="95" w:right="87" w:firstLine="0"/>
              <w:rPr>
                <w:sz w:val="24"/>
              </w:rPr>
            </w:pPr>
            <w:r w:rsidRPr="00864442">
              <w:rPr>
                <w:sz w:val="24"/>
              </w:rPr>
              <w:t>commerçant de marcha</w:t>
            </w:r>
            <w:r w:rsidRPr="00864442">
              <w:rPr>
                <w:sz w:val="24"/>
              </w:rPr>
              <w:t>n</w:t>
            </w:r>
            <w:r w:rsidRPr="00864442">
              <w:rPr>
                <w:sz w:val="24"/>
              </w:rPr>
              <w:t>dises</w:t>
            </w:r>
          </w:p>
        </w:tc>
        <w:tc>
          <w:tcPr>
            <w:tcW w:w="3412" w:type="dxa"/>
            <w:shd w:val="clear" w:color="auto" w:fill="FFFFFF"/>
            <w:vAlign w:val="center"/>
          </w:tcPr>
          <w:p w14:paraId="52C66AB7" w14:textId="77777777" w:rsidR="00F83D3A" w:rsidRPr="00864442" w:rsidRDefault="00F83D3A" w:rsidP="00F83D3A">
            <w:pPr>
              <w:spacing w:before="60" w:after="60"/>
              <w:ind w:left="95" w:right="87" w:firstLine="0"/>
              <w:rPr>
                <w:sz w:val="24"/>
              </w:rPr>
            </w:pPr>
            <w:r w:rsidRPr="00864442">
              <w:rPr>
                <w:sz w:val="24"/>
              </w:rPr>
              <w:t>fils du jeune fr</w:t>
            </w:r>
            <w:r w:rsidRPr="00864442">
              <w:rPr>
                <w:sz w:val="24"/>
              </w:rPr>
              <w:t>è</w:t>
            </w:r>
            <w:r w:rsidRPr="00864442">
              <w:rPr>
                <w:sz w:val="24"/>
              </w:rPr>
              <w:t>re du père d’Ego</w:t>
            </w:r>
          </w:p>
        </w:tc>
      </w:tr>
      <w:tr w:rsidR="00F83D3A" w:rsidRPr="00C87F3B" w14:paraId="6457E00B" w14:textId="77777777">
        <w:tblPrEx>
          <w:tblCellMar>
            <w:top w:w="0" w:type="dxa"/>
            <w:bottom w:w="0" w:type="dxa"/>
          </w:tblCellMar>
        </w:tblPrEx>
        <w:tc>
          <w:tcPr>
            <w:tcW w:w="1732" w:type="dxa"/>
            <w:shd w:val="clear" w:color="auto" w:fill="FFFFFF"/>
          </w:tcPr>
          <w:p w14:paraId="06DE58CA" w14:textId="77777777" w:rsidR="00F83D3A" w:rsidRPr="00864442" w:rsidRDefault="00F83D3A" w:rsidP="00F83D3A">
            <w:pPr>
              <w:spacing w:before="60" w:after="60"/>
              <w:ind w:left="95" w:right="87" w:firstLine="0"/>
              <w:rPr>
                <w:sz w:val="24"/>
              </w:rPr>
            </w:pPr>
            <w:r w:rsidRPr="00864442">
              <w:rPr>
                <w:sz w:val="24"/>
              </w:rPr>
              <w:t>Sénégal</w:t>
            </w:r>
          </w:p>
          <w:p w14:paraId="1B00DF2E" w14:textId="77777777" w:rsidR="00F83D3A" w:rsidRPr="00864442" w:rsidRDefault="00F83D3A" w:rsidP="00F83D3A">
            <w:pPr>
              <w:spacing w:before="60" w:after="60"/>
              <w:ind w:left="95" w:right="87" w:firstLine="0"/>
              <w:rPr>
                <w:sz w:val="24"/>
              </w:rPr>
            </w:pPr>
            <w:r w:rsidRPr="00864442">
              <w:rPr>
                <w:sz w:val="24"/>
              </w:rPr>
              <w:t>Dakar</w:t>
            </w:r>
          </w:p>
        </w:tc>
        <w:tc>
          <w:tcPr>
            <w:tcW w:w="2786" w:type="dxa"/>
            <w:shd w:val="clear" w:color="auto" w:fill="FFFFFF"/>
          </w:tcPr>
          <w:p w14:paraId="0B7E981E" w14:textId="77777777" w:rsidR="00F83D3A" w:rsidRPr="00864442" w:rsidRDefault="00F83D3A" w:rsidP="00F83D3A">
            <w:pPr>
              <w:spacing w:before="60" w:after="60"/>
              <w:ind w:left="95" w:right="87" w:firstLine="0"/>
              <w:rPr>
                <w:sz w:val="24"/>
              </w:rPr>
            </w:pPr>
          </w:p>
        </w:tc>
        <w:tc>
          <w:tcPr>
            <w:tcW w:w="3412" w:type="dxa"/>
            <w:shd w:val="clear" w:color="auto" w:fill="FFFFFF"/>
          </w:tcPr>
          <w:p w14:paraId="129E776A" w14:textId="77777777" w:rsidR="00F83D3A" w:rsidRPr="00864442" w:rsidRDefault="00F83D3A" w:rsidP="00F83D3A">
            <w:pPr>
              <w:spacing w:before="60" w:after="60"/>
              <w:ind w:left="95" w:right="87" w:firstLine="0"/>
              <w:rPr>
                <w:sz w:val="24"/>
              </w:rPr>
            </w:pPr>
          </w:p>
        </w:tc>
      </w:tr>
      <w:tr w:rsidR="00F83D3A" w:rsidRPr="00C87F3B" w14:paraId="52E46999" w14:textId="77777777">
        <w:tblPrEx>
          <w:tblCellMar>
            <w:top w:w="0" w:type="dxa"/>
            <w:bottom w:w="0" w:type="dxa"/>
          </w:tblCellMar>
        </w:tblPrEx>
        <w:tc>
          <w:tcPr>
            <w:tcW w:w="1732" w:type="dxa"/>
            <w:shd w:val="clear" w:color="auto" w:fill="FFFFFF"/>
            <w:vAlign w:val="center"/>
          </w:tcPr>
          <w:p w14:paraId="1A3AEB3A" w14:textId="77777777" w:rsidR="00F83D3A" w:rsidRPr="00864442" w:rsidRDefault="00F83D3A" w:rsidP="00F83D3A">
            <w:pPr>
              <w:spacing w:before="60" w:after="60"/>
              <w:ind w:left="545" w:right="87" w:firstLine="0"/>
              <w:rPr>
                <w:sz w:val="24"/>
              </w:rPr>
            </w:pPr>
            <w:r w:rsidRPr="00864442">
              <w:rPr>
                <w:sz w:val="24"/>
              </w:rPr>
              <w:t>D.J.</w:t>
            </w:r>
          </w:p>
        </w:tc>
        <w:tc>
          <w:tcPr>
            <w:tcW w:w="2786" w:type="dxa"/>
            <w:shd w:val="clear" w:color="auto" w:fill="FFFFFF"/>
            <w:vAlign w:val="center"/>
          </w:tcPr>
          <w:p w14:paraId="615ED2C1" w14:textId="77777777" w:rsidR="00F83D3A" w:rsidRPr="00864442" w:rsidRDefault="00F83D3A" w:rsidP="00F83D3A">
            <w:pPr>
              <w:spacing w:before="60" w:after="60"/>
              <w:ind w:left="95" w:right="87" w:firstLine="0"/>
              <w:rPr>
                <w:sz w:val="24"/>
              </w:rPr>
            </w:pPr>
            <w:r w:rsidRPr="00864442">
              <w:rPr>
                <w:sz w:val="24"/>
              </w:rPr>
              <w:t>commerçant de cola</w:t>
            </w:r>
          </w:p>
        </w:tc>
        <w:tc>
          <w:tcPr>
            <w:tcW w:w="3412" w:type="dxa"/>
            <w:shd w:val="clear" w:color="auto" w:fill="FFFFFF"/>
            <w:vAlign w:val="bottom"/>
          </w:tcPr>
          <w:p w14:paraId="0DC82948" w14:textId="77777777" w:rsidR="00F83D3A" w:rsidRPr="00864442" w:rsidRDefault="00F83D3A" w:rsidP="00F83D3A">
            <w:pPr>
              <w:spacing w:before="60" w:after="60"/>
              <w:ind w:left="95" w:right="87" w:firstLine="0"/>
              <w:rPr>
                <w:sz w:val="24"/>
              </w:rPr>
            </w:pPr>
            <w:r w:rsidRPr="00864442">
              <w:rPr>
                <w:sz w:val="24"/>
              </w:rPr>
              <w:t>fils du jeune fr</w:t>
            </w:r>
            <w:r w:rsidRPr="00864442">
              <w:rPr>
                <w:sz w:val="24"/>
              </w:rPr>
              <w:t>è</w:t>
            </w:r>
            <w:r w:rsidRPr="00864442">
              <w:rPr>
                <w:sz w:val="24"/>
              </w:rPr>
              <w:t>re du père d’Ego</w:t>
            </w:r>
          </w:p>
        </w:tc>
      </w:tr>
      <w:tr w:rsidR="00F83D3A" w:rsidRPr="00C87F3B" w14:paraId="6E264045" w14:textId="77777777">
        <w:tblPrEx>
          <w:tblCellMar>
            <w:top w:w="0" w:type="dxa"/>
            <w:bottom w:w="0" w:type="dxa"/>
          </w:tblCellMar>
        </w:tblPrEx>
        <w:tc>
          <w:tcPr>
            <w:tcW w:w="1732" w:type="dxa"/>
            <w:shd w:val="clear" w:color="auto" w:fill="FFFFFF"/>
            <w:vAlign w:val="center"/>
          </w:tcPr>
          <w:p w14:paraId="1FB40680" w14:textId="77777777" w:rsidR="00F83D3A" w:rsidRPr="00864442" w:rsidRDefault="00F83D3A" w:rsidP="00F83D3A">
            <w:pPr>
              <w:spacing w:before="60" w:after="60"/>
              <w:ind w:left="95" w:right="87" w:firstLine="0"/>
              <w:rPr>
                <w:sz w:val="24"/>
              </w:rPr>
            </w:pPr>
            <w:r w:rsidRPr="00864442">
              <w:rPr>
                <w:sz w:val="24"/>
              </w:rPr>
              <w:t>Sierra Lé</w:t>
            </w:r>
            <w:r w:rsidRPr="00864442">
              <w:rPr>
                <w:sz w:val="24"/>
              </w:rPr>
              <w:t>o</w:t>
            </w:r>
            <w:r w:rsidRPr="00864442">
              <w:rPr>
                <w:sz w:val="24"/>
              </w:rPr>
              <w:t>ne Blama</w:t>
            </w:r>
          </w:p>
        </w:tc>
        <w:tc>
          <w:tcPr>
            <w:tcW w:w="2786" w:type="dxa"/>
            <w:shd w:val="clear" w:color="auto" w:fill="FFFFFF"/>
          </w:tcPr>
          <w:p w14:paraId="586A0FE6" w14:textId="77777777" w:rsidR="00F83D3A" w:rsidRPr="00864442" w:rsidRDefault="00F83D3A" w:rsidP="00F83D3A">
            <w:pPr>
              <w:spacing w:before="60" w:after="60"/>
              <w:ind w:left="95" w:right="87" w:firstLine="0"/>
              <w:rPr>
                <w:sz w:val="24"/>
              </w:rPr>
            </w:pPr>
          </w:p>
        </w:tc>
        <w:tc>
          <w:tcPr>
            <w:tcW w:w="3412" w:type="dxa"/>
            <w:shd w:val="clear" w:color="auto" w:fill="FFFFFF"/>
          </w:tcPr>
          <w:p w14:paraId="77F0DB9E" w14:textId="77777777" w:rsidR="00F83D3A" w:rsidRPr="00864442" w:rsidRDefault="00F83D3A" w:rsidP="00F83D3A">
            <w:pPr>
              <w:spacing w:before="60" w:after="60"/>
              <w:ind w:left="95" w:right="87" w:firstLine="0"/>
              <w:rPr>
                <w:sz w:val="24"/>
              </w:rPr>
            </w:pPr>
          </w:p>
        </w:tc>
      </w:tr>
      <w:tr w:rsidR="00F83D3A" w:rsidRPr="00C87F3B" w14:paraId="733D6165" w14:textId="77777777">
        <w:tblPrEx>
          <w:tblCellMar>
            <w:top w:w="0" w:type="dxa"/>
            <w:bottom w:w="0" w:type="dxa"/>
          </w:tblCellMar>
        </w:tblPrEx>
        <w:tc>
          <w:tcPr>
            <w:tcW w:w="1732" w:type="dxa"/>
            <w:shd w:val="clear" w:color="auto" w:fill="FFFFFF"/>
            <w:vAlign w:val="center"/>
          </w:tcPr>
          <w:p w14:paraId="4C7C8B48" w14:textId="77777777" w:rsidR="00F83D3A" w:rsidRPr="00864442" w:rsidRDefault="00F83D3A" w:rsidP="00F83D3A">
            <w:pPr>
              <w:spacing w:before="60" w:after="60"/>
              <w:ind w:left="545" w:right="87" w:firstLine="0"/>
              <w:rPr>
                <w:sz w:val="24"/>
              </w:rPr>
            </w:pPr>
            <w:r w:rsidRPr="00864442">
              <w:rPr>
                <w:sz w:val="24"/>
              </w:rPr>
              <w:t>Y.J.</w:t>
            </w:r>
          </w:p>
        </w:tc>
        <w:tc>
          <w:tcPr>
            <w:tcW w:w="2786" w:type="dxa"/>
            <w:shd w:val="clear" w:color="auto" w:fill="FFFFFF"/>
            <w:vAlign w:val="center"/>
          </w:tcPr>
          <w:p w14:paraId="60F81881" w14:textId="77777777" w:rsidR="00F83D3A" w:rsidRPr="00864442" w:rsidRDefault="00F83D3A" w:rsidP="00F83D3A">
            <w:pPr>
              <w:spacing w:before="60" w:after="60"/>
              <w:ind w:left="95" w:right="87" w:firstLine="0"/>
              <w:rPr>
                <w:sz w:val="24"/>
              </w:rPr>
            </w:pPr>
            <w:r w:rsidRPr="00864442">
              <w:rPr>
                <w:sz w:val="24"/>
              </w:rPr>
              <w:t>diamantaire</w:t>
            </w:r>
          </w:p>
        </w:tc>
        <w:tc>
          <w:tcPr>
            <w:tcW w:w="3412" w:type="dxa"/>
            <w:shd w:val="clear" w:color="auto" w:fill="FFFFFF"/>
            <w:vAlign w:val="center"/>
          </w:tcPr>
          <w:p w14:paraId="28D0F46A" w14:textId="77777777" w:rsidR="00F83D3A" w:rsidRPr="00864442" w:rsidRDefault="00F83D3A" w:rsidP="00F83D3A">
            <w:pPr>
              <w:spacing w:before="60" w:after="60"/>
              <w:ind w:left="95" w:right="87" w:firstLine="0"/>
              <w:rPr>
                <w:sz w:val="24"/>
              </w:rPr>
            </w:pPr>
            <w:r w:rsidRPr="00864442">
              <w:rPr>
                <w:sz w:val="24"/>
              </w:rPr>
              <w:t>père commun</w:t>
            </w:r>
          </w:p>
        </w:tc>
      </w:tr>
      <w:tr w:rsidR="00F83D3A" w:rsidRPr="00C87F3B" w14:paraId="2B052C17" w14:textId="77777777">
        <w:tblPrEx>
          <w:tblCellMar>
            <w:top w:w="0" w:type="dxa"/>
            <w:bottom w:w="0" w:type="dxa"/>
          </w:tblCellMar>
        </w:tblPrEx>
        <w:tc>
          <w:tcPr>
            <w:tcW w:w="1732" w:type="dxa"/>
            <w:shd w:val="clear" w:color="auto" w:fill="FFFFFF"/>
            <w:vAlign w:val="center"/>
          </w:tcPr>
          <w:p w14:paraId="14CE4632" w14:textId="77777777" w:rsidR="00F83D3A" w:rsidRPr="00864442" w:rsidRDefault="00F83D3A" w:rsidP="00F83D3A">
            <w:pPr>
              <w:spacing w:before="60" w:after="60"/>
              <w:ind w:left="95" w:right="87" w:firstLine="0"/>
              <w:rPr>
                <w:sz w:val="24"/>
              </w:rPr>
            </w:pPr>
            <w:r w:rsidRPr="00864442">
              <w:rPr>
                <w:sz w:val="24"/>
              </w:rPr>
              <w:t>Haute-Volta</w:t>
            </w:r>
          </w:p>
          <w:p w14:paraId="4867B239" w14:textId="77777777" w:rsidR="00F83D3A" w:rsidRPr="00864442" w:rsidRDefault="00F83D3A" w:rsidP="00F83D3A">
            <w:pPr>
              <w:spacing w:before="60" w:after="60"/>
              <w:ind w:left="95" w:right="87" w:firstLine="0"/>
              <w:rPr>
                <w:sz w:val="24"/>
              </w:rPr>
            </w:pPr>
            <w:r w:rsidRPr="00864442">
              <w:rPr>
                <w:sz w:val="24"/>
              </w:rPr>
              <w:t>Bobo-Julasso</w:t>
            </w:r>
          </w:p>
        </w:tc>
        <w:tc>
          <w:tcPr>
            <w:tcW w:w="2786" w:type="dxa"/>
            <w:shd w:val="clear" w:color="auto" w:fill="FFFFFF"/>
            <w:vAlign w:val="center"/>
          </w:tcPr>
          <w:p w14:paraId="4D2D082D" w14:textId="77777777" w:rsidR="00F83D3A" w:rsidRPr="00864442" w:rsidRDefault="00F83D3A" w:rsidP="00F83D3A">
            <w:pPr>
              <w:spacing w:before="60" w:after="60"/>
              <w:ind w:left="95" w:right="87" w:firstLine="0"/>
              <w:rPr>
                <w:sz w:val="24"/>
              </w:rPr>
            </w:pPr>
          </w:p>
        </w:tc>
        <w:tc>
          <w:tcPr>
            <w:tcW w:w="3412" w:type="dxa"/>
            <w:shd w:val="clear" w:color="auto" w:fill="FFFFFF"/>
          </w:tcPr>
          <w:p w14:paraId="539F8D86" w14:textId="77777777" w:rsidR="00F83D3A" w:rsidRPr="00864442" w:rsidRDefault="00F83D3A" w:rsidP="00F83D3A">
            <w:pPr>
              <w:spacing w:before="60" w:after="60"/>
              <w:ind w:left="95" w:right="87" w:firstLine="0"/>
              <w:rPr>
                <w:sz w:val="24"/>
              </w:rPr>
            </w:pPr>
          </w:p>
        </w:tc>
      </w:tr>
      <w:tr w:rsidR="00F83D3A" w:rsidRPr="00C87F3B" w14:paraId="11E37241" w14:textId="77777777">
        <w:tblPrEx>
          <w:tblCellMar>
            <w:top w:w="0" w:type="dxa"/>
            <w:bottom w:w="0" w:type="dxa"/>
          </w:tblCellMar>
        </w:tblPrEx>
        <w:tc>
          <w:tcPr>
            <w:tcW w:w="1732" w:type="dxa"/>
            <w:shd w:val="clear" w:color="auto" w:fill="FFFFFF"/>
            <w:vAlign w:val="center"/>
          </w:tcPr>
          <w:p w14:paraId="0079431B" w14:textId="77777777" w:rsidR="00F83D3A" w:rsidRPr="00864442" w:rsidRDefault="00F83D3A" w:rsidP="00F83D3A">
            <w:pPr>
              <w:spacing w:before="60" w:after="60"/>
              <w:ind w:left="545" w:right="87" w:firstLine="0"/>
              <w:rPr>
                <w:sz w:val="24"/>
              </w:rPr>
            </w:pPr>
            <w:r w:rsidRPr="00864442">
              <w:rPr>
                <w:sz w:val="24"/>
              </w:rPr>
              <w:t>S</w:t>
            </w:r>
            <w:r>
              <w:rPr>
                <w:sz w:val="24"/>
              </w:rPr>
              <w:t>.</w:t>
            </w:r>
            <w:r w:rsidRPr="00864442">
              <w:rPr>
                <w:sz w:val="24"/>
              </w:rPr>
              <w:t>J.</w:t>
            </w:r>
          </w:p>
        </w:tc>
        <w:tc>
          <w:tcPr>
            <w:tcW w:w="2786" w:type="dxa"/>
            <w:shd w:val="clear" w:color="auto" w:fill="FFFFFF"/>
            <w:vAlign w:val="center"/>
          </w:tcPr>
          <w:p w14:paraId="471000A1" w14:textId="77777777" w:rsidR="00F83D3A" w:rsidRPr="00864442" w:rsidRDefault="00F83D3A" w:rsidP="00F83D3A">
            <w:pPr>
              <w:spacing w:before="60" w:after="60"/>
              <w:ind w:left="95" w:right="87" w:firstLine="0"/>
              <w:rPr>
                <w:sz w:val="24"/>
              </w:rPr>
            </w:pPr>
            <w:r w:rsidRPr="00864442">
              <w:rPr>
                <w:sz w:val="24"/>
              </w:rPr>
              <w:t>commerçant de cola</w:t>
            </w:r>
          </w:p>
        </w:tc>
        <w:tc>
          <w:tcPr>
            <w:tcW w:w="3412" w:type="dxa"/>
            <w:shd w:val="clear" w:color="auto" w:fill="FFFFFF"/>
            <w:vAlign w:val="center"/>
          </w:tcPr>
          <w:p w14:paraId="4BF50591" w14:textId="77777777" w:rsidR="00F83D3A" w:rsidRPr="00864442" w:rsidRDefault="00F83D3A" w:rsidP="00F83D3A">
            <w:pPr>
              <w:spacing w:before="60" w:after="60"/>
              <w:ind w:left="95" w:right="87" w:firstLine="0"/>
              <w:rPr>
                <w:sz w:val="24"/>
              </w:rPr>
            </w:pPr>
            <w:r w:rsidRPr="00864442">
              <w:rPr>
                <w:sz w:val="24"/>
              </w:rPr>
              <w:t>père commun</w:t>
            </w:r>
          </w:p>
        </w:tc>
      </w:tr>
      <w:tr w:rsidR="00F83D3A" w:rsidRPr="00C87F3B" w14:paraId="72215031" w14:textId="77777777">
        <w:tblPrEx>
          <w:tblCellMar>
            <w:top w:w="0" w:type="dxa"/>
            <w:bottom w:w="0" w:type="dxa"/>
          </w:tblCellMar>
        </w:tblPrEx>
        <w:tc>
          <w:tcPr>
            <w:tcW w:w="1732" w:type="dxa"/>
            <w:shd w:val="clear" w:color="auto" w:fill="FFFFFF"/>
            <w:vAlign w:val="center"/>
          </w:tcPr>
          <w:p w14:paraId="5DA2F4A3" w14:textId="77777777" w:rsidR="00F83D3A" w:rsidRPr="00864442" w:rsidRDefault="00F83D3A" w:rsidP="00F83D3A">
            <w:pPr>
              <w:spacing w:before="60" w:after="60"/>
              <w:ind w:left="545" w:right="87" w:firstLine="0"/>
              <w:rPr>
                <w:sz w:val="24"/>
              </w:rPr>
            </w:pPr>
            <w:r w:rsidRPr="00864442">
              <w:rPr>
                <w:sz w:val="24"/>
              </w:rPr>
              <w:t>U.J.</w:t>
            </w:r>
          </w:p>
        </w:tc>
        <w:tc>
          <w:tcPr>
            <w:tcW w:w="2786" w:type="dxa"/>
            <w:shd w:val="clear" w:color="auto" w:fill="FFFFFF"/>
            <w:vAlign w:val="center"/>
          </w:tcPr>
          <w:p w14:paraId="4F9006ED" w14:textId="77777777" w:rsidR="00F83D3A" w:rsidRPr="00864442" w:rsidRDefault="00F83D3A" w:rsidP="00F83D3A">
            <w:pPr>
              <w:spacing w:before="60" w:after="60"/>
              <w:ind w:left="95" w:right="87" w:firstLine="0"/>
              <w:rPr>
                <w:sz w:val="24"/>
              </w:rPr>
            </w:pPr>
            <w:r w:rsidRPr="00864442">
              <w:rPr>
                <w:sz w:val="24"/>
              </w:rPr>
              <w:t>commerçant de cola</w:t>
            </w:r>
          </w:p>
        </w:tc>
        <w:tc>
          <w:tcPr>
            <w:tcW w:w="3412" w:type="dxa"/>
            <w:shd w:val="clear" w:color="auto" w:fill="FFFFFF"/>
            <w:vAlign w:val="center"/>
          </w:tcPr>
          <w:p w14:paraId="636699A6" w14:textId="77777777" w:rsidR="00F83D3A" w:rsidRPr="00864442" w:rsidRDefault="00F83D3A" w:rsidP="00F83D3A">
            <w:pPr>
              <w:spacing w:before="60" w:after="60"/>
              <w:ind w:left="95" w:right="87" w:firstLine="0"/>
              <w:rPr>
                <w:sz w:val="24"/>
              </w:rPr>
            </w:pPr>
            <w:r w:rsidRPr="00864442">
              <w:rPr>
                <w:sz w:val="24"/>
              </w:rPr>
              <w:t>père commun</w:t>
            </w:r>
          </w:p>
        </w:tc>
      </w:tr>
    </w:tbl>
    <w:p w14:paraId="030E4E4F" w14:textId="77777777" w:rsidR="00F83D3A" w:rsidRDefault="00F83D3A" w:rsidP="00F83D3A">
      <w:pPr>
        <w:spacing w:before="120" w:after="120"/>
        <w:jc w:val="both"/>
      </w:pPr>
    </w:p>
    <w:p w14:paraId="56DECC65" w14:textId="77777777" w:rsidR="00F83D3A" w:rsidRPr="00C87F3B" w:rsidRDefault="00F83D3A" w:rsidP="00F83D3A">
      <w:pPr>
        <w:spacing w:before="120" w:after="120"/>
        <w:jc w:val="both"/>
        <w:rPr>
          <w:szCs w:val="2"/>
        </w:rPr>
      </w:pPr>
      <w:r w:rsidRPr="00C87F3B">
        <w:br w:type="page"/>
      </w:r>
      <w:r>
        <w:lastRenderedPageBreak/>
        <w:t>[88]</w:t>
      </w:r>
    </w:p>
    <w:p w14:paraId="3C54122A" w14:textId="77777777" w:rsidR="00F83D3A" w:rsidRPr="00C87F3B" w:rsidRDefault="00F83D3A" w:rsidP="00F83D3A">
      <w:pPr>
        <w:spacing w:before="120" w:after="120"/>
        <w:jc w:val="both"/>
      </w:pPr>
      <w:r w:rsidRPr="00C87F3B">
        <w:rPr>
          <w:lang w:eastAsia="fr-FR" w:bidi="fr-FR"/>
        </w:rPr>
        <w:t>Le volume de cette aide est évidemment proportionnelle à la plus ou moins grande proximité parentale et à la fortune respective des di</w:t>
      </w:r>
      <w:r w:rsidRPr="00C87F3B">
        <w:rPr>
          <w:lang w:eastAsia="fr-FR" w:bidi="fr-FR"/>
        </w:rPr>
        <w:t>f</w:t>
      </w:r>
      <w:r w:rsidRPr="00C87F3B">
        <w:rPr>
          <w:lang w:eastAsia="fr-FR" w:bidi="fr-FR"/>
        </w:rPr>
        <w:t>férents lignages. Dans le cas choisi ici les sommes d’argent envoyées à L.S.J. risquent d’être relativ</w:t>
      </w:r>
      <w:r w:rsidRPr="00C87F3B">
        <w:rPr>
          <w:lang w:eastAsia="fr-FR" w:bidi="fr-FR"/>
        </w:rPr>
        <w:t>e</w:t>
      </w:r>
      <w:r w:rsidRPr="00C87F3B">
        <w:rPr>
          <w:lang w:eastAsia="fr-FR" w:bidi="fr-FR"/>
        </w:rPr>
        <w:t>ment importantes dans la mesure où certains de ses parents sont riches.</w:t>
      </w:r>
    </w:p>
    <w:p w14:paraId="0049AD14" w14:textId="77777777" w:rsidR="00F83D3A" w:rsidRPr="00C87F3B" w:rsidRDefault="00F83D3A" w:rsidP="00F83D3A">
      <w:pPr>
        <w:spacing w:before="120" w:after="120"/>
        <w:jc w:val="both"/>
      </w:pPr>
      <w:r w:rsidRPr="00C87F3B">
        <w:rPr>
          <w:lang w:eastAsia="fr-FR" w:bidi="fr-FR"/>
        </w:rPr>
        <w:t>Néanmoins, il est certain que celui sur lequel il pourra le plus compter est Z.J., commerçant de poisson séché et fumé à Bouake (C</w:t>
      </w:r>
      <w:r w:rsidRPr="00C87F3B">
        <w:rPr>
          <w:lang w:eastAsia="fr-FR" w:bidi="fr-FR"/>
        </w:rPr>
        <w:t>ô</w:t>
      </w:r>
      <w:r w:rsidRPr="00C87F3B">
        <w:rPr>
          <w:lang w:eastAsia="fr-FR" w:bidi="fr-FR"/>
        </w:rPr>
        <w:t>te d’ivoire), son jeune frère de même père et de même mère. Celui-ci en effet de par le système de parenté Kooroko doit en principe lui re</w:t>
      </w:r>
      <w:r w:rsidRPr="00C87F3B">
        <w:rPr>
          <w:lang w:eastAsia="fr-FR" w:bidi="fr-FR"/>
        </w:rPr>
        <w:t>n</w:t>
      </w:r>
      <w:r w:rsidRPr="00C87F3B">
        <w:rPr>
          <w:lang w:eastAsia="fr-FR" w:bidi="fr-FR"/>
        </w:rPr>
        <w:t>dre compte, de ses activités et lui remettre tout ce qu’il gagne. Même s’il ne le fait pas, il est tenu d’envoyer une partie de ses gains à son frère aîné et de répondre favorablement à toutes ses sollicitations.</w:t>
      </w:r>
    </w:p>
    <w:p w14:paraId="2581873F" w14:textId="77777777" w:rsidR="00F83D3A" w:rsidRPr="00C87F3B" w:rsidRDefault="00F83D3A" w:rsidP="00F83D3A">
      <w:pPr>
        <w:spacing w:before="120" w:after="120"/>
        <w:jc w:val="both"/>
      </w:pPr>
      <w:r w:rsidRPr="00C87F3B">
        <w:rPr>
          <w:lang w:eastAsia="fr-FR" w:bidi="fr-FR"/>
        </w:rPr>
        <w:t>Cette aide de la diasp</w:t>
      </w:r>
      <w:r>
        <w:rPr>
          <w:lang w:eastAsia="fr-FR" w:bidi="fr-FR"/>
        </w:rPr>
        <w:t>o</w:t>
      </w:r>
      <w:r w:rsidRPr="00C87F3B">
        <w:rPr>
          <w:lang w:eastAsia="fr-FR" w:bidi="fr-FR"/>
        </w:rPr>
        <w:t>ra à l’Israël « Jawara » qu’est M</w:t>
      </w:r>
      <w:r w:rsidRPr="00C87F3B">
        <w:rPr>
          <w:lang w:eastAsia="fr-FR" w:bidi="fr-FR"/>
        </w:rPr>
        <w:t>a</w:t>
      </w:r>
      <w:r w:rsidRPr="00C87F3B">
        <w:rPr>
          <w:lang w:eastAsia="fr-FR" w:bidi="fr-FR"/>
        </w:rPr>
        <w:t>dina ne se manifeste d’ailleurs pas uniquement à l’intérieur de chaque lignage. Elle fonctionne aussi au niveau global pour des œuvres d’intérêt gén</w:t>
      </w:r>
      <w:r w:rsidRPr="00C87F3B">
        <w:rPr>
          <w:lang w:eastAsia="fr-FR" w:bidi="fr-FR"/>
        </w:rPr>
        <w:t>é</w:t>
      </w:r>
      <w:r w:rsidRPr="00C87F3B">
        <w:rPr>
          <w:lang w:eastAsia="fr-FR" w:bidi="fr-FR"/>
        </w:rPr>
        <w:t>ral comme celle de la construction d’une mosquée en dur par exe</w:t>
      </w:r>
      <w:r w:rsidRPr="00C87F3B">
        <w:rPr>
          <w:lang w:eastAsia="fr-FR" w:bidi="fr-FR"/>
        </w:rPr>
        <w:t>m</w:t>
      </w:r>
      <w:r w:rsidRPr="00C87F3B">
        <w:rPr>
          <w:lang w:eastAsia="fr-FR" w:bidi="fr-FR"/>
        </w:rPr>
        <w:t>ple. Dans ce cas, des collectes ont été organisées auprès de Jawara établis à l’extérieur et certains membres du clan ont donné des so</w:t>
      </w:r>
      <w:r w:rsidRPr="00C87F3B">
        <w:rPr>
          <w:lang w:eastAsia="fr-FR" w:bidi="fr-FR"/>
        </w:rPr>
        <w:t>m</w:t>
      </w:r>
      <w:r w:rsidRPr="00C87F3B">
        <w:rPr>
          <w:lang w:eastAsia="fr-FR" w:bidi="fr-FR"/>
        </w:rPr>
        <w:t>mes très importantes. Ainsi D.J. l’un des plus gros transpo</w:t>
      </w:r>
      <w:r w:rsidRPr="00C87F3B">
        <w:rPr>
          <w:lang w:eastAsia="fr-FR" w:bidi="fr-FR"/>
        </w:rPr>
        <w:t>r</w:t>
      </w:r>
      <w:r w:rsidRPr="00C87F3B">
        <w:rPr>
          <w:lang w:eastAsia="fr-FR" w:bidi="fr-FR"/>
        </w:rPr>
        <w:t>teur et commerçant malien qui possède des succursales au Mali (Bamako), en Haute-Volta (Bobo-Julaso), en Côte d’ivoire (Abidjan), au Ghana et un bureau à Paris, a apporté une contribution de deux cent mille francs maliens pour la construction de cette mosquée</w:t>
      </w:r>
      <w:r>
        <w:rPr>
          <w:lang w:eastAsia="fr-FR" w:bidi="fr-FR"/>
        </w:rPr>
        <w:t> </w:t>
      </w:r>
      <w:r>
        <w:rPr>
          <w:rStyle w:val="Appelnotedebasdep"/>
          <w:lang w:eastAsia="fr-FR" w:bidi="fr-FR"/>
        </w:rPr>
        <w:footnoteReference w:id="104"/>
      </w:r>
      <w:r w:rsidRPr="00C87F3B">
        <w:rPr>
          <w:lang w:eastAsia="fr-FR" w:bidi="fr-FR"/>
        </w:rPr>
        <w:t>.</w:t>
      </w:r>
    </w:p>
    <w:p w14:paraId="752E5174" w14:textId="77777777" w:rsidR="00F83D3A" w:rsidRPr="0022173D" w:rsidRDefault="00F83D3A" w:rsidP="00F83D3A">
      <w:pPr>
        <w:spacing w:before="120" w:after="120"/>
        <w:jc w:val="both"/>
        <w:rPr>
          <w:b/>
          <w:bCs/>
        </w:rPr>
      </w:pPr>
    </w:p>
    <w:p w14:paraId="0CF7C801" w14:textId="77777777" w:rsidR="00F83D3A" w:rsidRPr="0022173D" w:rsidRDefault="00F83D3A" w:rsidP="00F83D3A">
      <w:pPr>
        <w:pStyle w:val="a"/>
      </w:pPr>
      <w:r w:rsidRPr="0022173D">
        <w:t>Organisation politique des Jawara Kooroko</w:t>
      </w:r>
    </w:p>
    <w:p w14:paraId="18C08164" w14:textId="77777777" w:rsidR="00F83D3A" w:rsidRDefault="00F83D3A" w:rsidP="00F83D3A">
      <w:pPr>
        <w:spacing w:before="120" w:after="120"/>
        <w:jc w:val="both"/>
        <w:rPr>
          <w:lang w:eastAsia="fr-FR" w:bidi="fr-FR"/>
        </w:rPr>
      </w:pPr>
    </w:p>
    <w:p w14:paraId="2C30A78E" w14:textId="77777777" w:rsidR="00F83D3A" w:rsidRPr="00C87F3B" w:rsidRDefault="00F83D3A" w:rsidP="00F83D3A">
      <w:pPr>
        <w:spacing w:before="120" w:after="120"/>
        <w:jc w:val="both"/>
      </w:pPr>
      <w:r w:rsidRPr="00C87F3B">
        <w:rPr>
          <w:lang w:eastAsia="fr-FR" w:bidi="fr-FR"/>
        </w:rPr>
        <w:t>Les Jawara, avant la création de Madina en 1954, en tant qu’ils a</w:t>
      </w:r>
      <w:r w:rsidRPr="00C87F3B">
        <w:rPr>
          <w:lang w:eastAsia="fr-FR" w:bidi="fr-FR"/>
        </w:rPr>
        <w:t>p</w:t>
      </w:r>
      <w:r w:rsidRPr="00C87F3B">
        <w:rPr>
          <w:lang w:eastAsia="fr-FR" w:bidi="fr-FR"/>
        </w:rPr>
        <w:t xml:space="preserve">partenaient au groupe Kooroko, étaient caractérisés par l’absence d’accès au pouvoir politique. Ils n’étaient chefs nulle part. Néanmoins la cohésion du clan était et demeure très grande. Lors de tous les </w:t>
      </w:r>
      <w:r w:rsidRPr="00C87F3B">
        <w:rPr>
          <w:lang w:eastAsia="fr-FR" w:bidi="fr-FR"/>
        </w:rPr>
        <w:lastRenderedPageBreak/>
        <w:t>grands</w:t>
      </w:r>
      <w:r>
        <w:rPr>
          <w:lang w:eastAsia="fr-FR" w:bidi="fr-FR"/>
        </w:rPr>
        <w:t xml:space="preserve"> </w:t>
      </w:r>
      <w:r>
        <w:t xml:space="preserve">[89] </w:t>
      </w:r>
      <w:r w:rsidRPr="00C87F3B">
        <w:rPr>
          <w:lang w:eastAsia="fr-FR" w:bidi="fr-FR"/>
        </w:rPr>
        <w:t>événements qui avaient lieu chez les Jawara du Kurlamini ? ba</w:t>
      </w:r>
      <w:r w:rsidRPr="00C87F3B">
        <w:rPr>
          <w:lang w:eastAsia="fr-FR" w:bidi="fr-FR"/>
        </w:rPr>
        <w:t>p</w:t>
      </w:r>
      <w:r w:rsidRPr="00C87F3B">
        <w:rPr>
          <w:lang w:eastAsia="fr-FR" w:bidi="fr-FR"/>
        </w:rPr>
        <w:t>tême, mariage, funérailles, l’ensemble des Jawara se réunissait dans le village où avait lieu la cérémonie. Sous la colonisation l’impôt des Jawara de tous les villages était centralisé chez l’aîné de la génér</w:t>
      </w:r>
      <w:r w:rsidRPr="00C87F3B">
        <w:rPr>
          <w:lang w:eastAsia="fr-FR" w:bidi="fr-FR"/>
        </w:rPr>
        <w:t>a</w:t>
      </w:r>
      <w:r w:rsidRPr="00C87F3B">
        <w:rPr>
          <w:lang w:eastAsia="fr-FR" w:bidi="fr-FR"/>
        </w:rPr>
        <w:t>tion la plus ancienne du clan à Koka et était ensuite remis au chef de canton. Encore actuellement, l’ensemble des Jawara Kooroko de B</w:t>
      </w:r>
      <w:r w:rsidRPr="00C87F3B">
        <w:rPr>
          <w:lang w:eastAsia="fr-FR" w:bidi="fr-FR"/>
        </w:rPr>
        <w:t>a</w:t>
      </w:r>
      <w:r w:rsidRPr="00C87F3B">
        <w:rPr>
          <w:lang w:eastAsia="fr-FR" w:bidi="fr-FR"/>
        </w:rPr>
        <w:t>mako se r</w:t>
      </w:r>
      <w:r w:rsidRPr="00C87F3B">
        <w:rPr>
          <w:lang w:eastAsia="fr-FR" w:bidi="fr-FR"/>
        </w:rPr>
        <w:t>é</w:t>
      </w:r>
      <w:r w:rsidRPr="00C87F3B">
        <w:rPr>
          <w:lang w:eastAsia="fr-FR" w:bidi="fr-FR"/>
        </w:rPr>
        <w:t xml:space="preserve">unissent dans la concession de L.S.J., l’ancien </w:t>
      </w:r>
      <w:r w:rsidRPr="0022173D">
        <w:rPr>
          <w:i/>
        </w:rPr>
        <w:t>kabila tigi</w:t>
      </w:r>
      <w:r w:rsidRPr="00C87F3B">
        <w:rPr>
          <w:lang w:eastAsia="fr-FR" w:bidi="fr-FR"/>
        </w:rPr>
        <w:t xml:space="preserve"> (chef de clan) pour y discuter de sujets ayant trait aux bapt</w:t>
      </w:r>
      <w:r w:rsidRPr="00C87F3B">
        <w:rPr>
          <w:lang w:eastAsia="fr-FR" w:bidi="fr-FR"/>
        </w:rPr>
        <w:t>ê</w:t>
      </w:r>
      <w:r w:rsidRPr="00C87F3B">
        <w:rPr>
          <w:lang w:eastAsia="fr-FR" w:bidi="fr-FR"/>
        </w:rPr>
        <w:t>mes, aux mariages et aux funérailles. C’est également là qu’arrive le courrier qui leur est destiné. Cette concession qui se trouve dans le quartier de Niarela, en face de la grande mosquée du Vendredi appartient au fils de L.S.J., MJ. dont il a été question plus haut. Elle abrite une partie de la famille de M.J., et fait également fonction d’entrepôt pour la cola. En outre les étrangers des Jawara de Bamako ainsi que leurs parents de Madina qui sont de passage dans la capitale y sont hébergés. Pour subvenir aux besoins de leurs hôtes et pour assurer l’entretien de la concession, les Jawara donnent un peu d’argent au propriétaire.</w:t>
      </w:r>
    </w:p>
    <w:p w14:paraId="6198BE56" w14:textId="77777777" w:rsidR="00F83D3A" w:rsidRPr="00C87F3B" w:rsidRDefault="00F83D3A" w:rsidP="00F83D3A">
      <w:pPr>
        <w:spacing w:before="120" w:after="120"/>
        <w:jc w:val="both"/>
      </w:pPr>
      <w:r w:rsidRPr="00C87F3B">
        <w:rPr>
          <w:lang w:eastAsia="fr-FR" w:bidi="fr-FR"/>
        </w:rPr>
        <w:t>Lorsque Madina fut fondé il s’est agi pour la diaspora J</w:t>
      </w:r>
      <w:r w:rsidRPr="00C87F3B">
        <w:rPr>
          <w:lang w:eastAsia="fr-FR" w:bidi="fr-FR"/>
        </w:rPr>
        <w:t>a</w:t>
      </w:r>
      <w:r w:rsidRPr="00C87F3B">
        <w:rPr>
          <w:lang w:eastAsia="fr-FR" w:bidi="fr-FR"/>
        </w:rPr>
        <w:t>wara de définir un mode de désignation „du chef de ce vill</w:t>
      </w:r>
      <w:r w:rsidRPr="00C87F3B">
        <w:rPr>
          <w:lang w:eastAsia="fr-FR" w:bidi="fr-FR"/>
        </w:rPr>
        <w:t>a</w:t>
      </w:r>
      <w:r w:rsidRPr="00C87F3B">
        <w:rPr>
          <w:lang w:eastAsia="fr-FR" w:bidi="fr-FR"/>
        </w:rPr>
        <w:t xml:space="preserve">ge. Jusque là, seule existait la fonction de chef de clan </w:t>
      </w:r>
      <w:r w:rsidRPr="00C87F3B">
        <w:t>(</w:t>
      </w:r>
      <w:r w:rsidRPr="0022173D">
        <w:rPr>
          <w:i/>
        </w:rPr>
        <w:t>kab</w:t>
      </w:r>
      <w:r w:rsidRPr="0022173D">
        <w:rPr>
          <w:i/>
        </w:rPr>
        <w:t>i</w:t>
      </w:r>
      <w:r w:rsidRPr="0022173D">
        <w:rPr>
          <w:i/>
        </w:rPr>
        <w:t>la tigi : kabila</w:t>
      </w:r>
      <w:r w:rsidRPr="0022173D">
        <w:rPr>
          <w:i/>
          <w:lang w:eastAsia="fr-FR" w:bidi="fr-FR"/>
        </w:rPr>
        <w:t xml:space="preserve"> : clan, </w:t>
      </w:r>
      <w:r w:rsidRPr="0022173D">
        <w:rPr>
          <w:i/>
        </w:rPr>
        <w:t>tigi</w:t>
      </w:r>
      <w:r w:rsidRPr="00C87F3B">
        <w:t> :</w:t>
      </w:r>
      <w:r w:rsidRPr="00C87F3B">
        <w:rPr>
          <w:lang w:eastAsia="fr-FR" w:bidi="fr-FR"/>
        </w:rPr>
        <w:t xml:space="preserve"> maître) qui revenait à l’aîné de la génération la plus ancienne. Pour éviter que les fonctions de chef de clan et celles de chef de village de Madina soient d</w:t>
      </w:r>
      <w:r w:rsidRPr="00C87F3B">
        <w:rPr>
          <w:lang w:eastAsia="fr-FR" w:bidi="fr-FR"/>
        </w:rPr>
        <w:t>é</w:t>
      </w:r>
      <w:r w:rsidRPr="00C87F3B">
        <w:rPr>
          <w:lang w:eastAsia="fr-FR" w:bidi="fr-FR"/>
        </w:rPr>
        <w:t>tenues par une seule et même personne, les Jawara décid</w:t>
      </w:r>
      <w:r w:rsidRPr="00C87F3B">
        <w:rPr>
          <w:lang w:eastAsia="fr-FR" w:bidi="fr-FR"/>
        </w:rPr>
        <w:t>è</w:t>
      </w:r>
      <w:r w:rsidRPr="00C87F3B">
        <w:rPr>
          <w:lang w:eastAsia="fr-FR" w:bidi="fr-FR"/>
        </w:rPr>
        <w:t xml:space="preserve">rent que la fonction de chef de clan serait dévolue comme par le passé à l’aîné de la génération la plus ancienne, celles des « grands pères » </w:t>
      </w:r>
      <w:r w:rsidRPr="00C87F3B">
        <w:t>(</w:t>
      </w:r>
      <w:r w:rsidRPr="0022173D">
        <w:rPr>
          <w:i/>
        </w:rPr>
        <w:t>moke</w:t>
      </w:r>
      <w:r w:rsidRPr="00C87F3B">
        <w:rPr>
          <w:lang w:eastAsia="fr-FR" w:bidi="fr-FR"/>
        </w:rPr>
        <w:t xml:space="preserve"> en Banmana) tandis que celle de chef de village de M</w:t>
      </w:r>
      <w:r w:rsidRPr="00C87F3B">
        <w:rPr>
          <w:lang w:eastAsia="fr-FR" w:bidi="fr-FR"/>
        </w:rPr>
        <w:t>a</w:t>
      </w:r>
      <w:r w:rsidRPr="00C87F3B">
        <w:rPr>
          <w:lang w:eastAsia="fr-FR" w:bidi="fr-FR"/>
        </w:rPr>
        <w:t>dina</w:t>
      </w:r>
      <w:r>
        <w:rPr>
          <w:lang w:eastAsia="fr-FR" w:bidi="fr-FR"/>
        </w:rPr>
        <w:t xml:space="preserve"> </w:t>
      </w:r>
      <w:r w:rsidRPr="00C87F3B">
        <w:rPr>
          <w:lang w:eastAsia="fr-FR" w:bidi="fr-FR"/>
        </w:rPr>
        <w:t xml:space="preserve">reviendrait à l’aîné de la génération suivante, celle des pères </w:t>
      </w:r>
      <w:r w:rsidRPr="00C87F3B">
        <w:t>(</w:t>
      </w:r>
      <w:r w:rsidRPr="00864442">
        <w:rPr>
          <w:i/>
        </w:rPr>
        <w:t>fa</w:t>
      </w:r>
      <w:r w:rsidRPr="00C87F3B">
        <w:rPr>
          <w:lang w:eastAsia="fr-FR" w:bidi="fr-FR"/>
        </w:rPr>
        <w:t xml:space="preserve"> en Banmana). Il fut également décidé qu’un Jawara Kooroko établi à l’étranger pouvait devenir chef de clan mais qu’il devait venir rés</w:t>
      </w:r>
      <w:r w:rsidRPr="00C87F3B">
        <w:rPr>
          <w:lang w:eastAsia="fr-FR" w:bidi="fr-FR"/>
        </w:rPr>
        <w:t>i</w:t>
      </w:r>
      <w:r w:rsidRPr="00C87F3B">
        <w:rPr>
          <w:lang w:eastAsia="fr-FR" w:bidi="fr-FR"/>
        </w:rPr>
        <w:t>der au Mali (Soudan à l’époque) pour exercer ses fonctions.</w:t>
      </w:r>
    </w:p>
    <w:p w14:paraId="3BCADB95" w14:textId="77777777" w:rsidR="00F83D3A" w:rsidRPr="00C87F3B" w:rsidRDefault="00F83D3A" w:rsidP="00F83D3A">
      <w:pPr>
        <w:spacing w:before="120" w:after="120"/>
        <w:jc w:val="both"/>
      </w:pPr>
      <w:r>
        <w:t>[90]</w:t>
      </w:r>
    </w:p>
    <w:p w14:paraId="7056C402" w14:textId="77777777" w:rsidR="00F83D3A" w:rsidRPr="00C87F3B" w:rsidRDefault="00F83D3A" w:rsidP="00F83D3A">
      <w:pPr>
        <w:spacing w:before="120" w:after="120"/>
        <w:jc w:val="both"/>
      </w:pPr>
      <w:r w:rsidRPr="00C87F3B">
        <w:rPr>
          <w:lang w:eastAsia="fr-FR" w:bidi="fr-FR"/>
        </w:rPr>
        <w:t>Pour la chefferie de village de Madina, il en fut de même, le futur chef de village devait y être fixé pour pouvoir être désigné. Ainsi l’on eut à côté d’un chef de clan doté d’une autorité formelle sur l’ensemble du clan et chargé d’arbitrer les conflits surgissant entre deux membres du clan ou entre deux familles, un chef de village chargé d’assurer la bonne gestion de la Terre Promise Jawara. Afin d’éviter les conte</w:t>
      </w:r>
      <w:r w:rsidRPr="00C87F3B">
        <w:rPr>
          <w:lang w:eastAsia="fr-FR" w:bidi="fr-FR"/>
        </w:rPr>
        <w:t>s</w:t>
      </w:r>
      <w:r w:rsidRPr="00C87F3B">
        <w:rPr>
          <w:lang w:eastAsia="fr-FR" w:bidi="fr-FR"/>
        </w:rPr>
        <w:t xml:space="preserve">tations, une liste contenant Tordre de succession à </w:t>
      </w:r>
      <w:r w:rsidRPr="00C87F3B">
        <w:rPr>
          <w:lang w:eastAsia="fr-FR" w:bidi="fr-FR"/>
        </w:rPr>
        <w:lastRenderedPageBreak/>
        <w:t>la cheff</w:t>
      </w:r>
      <w:r w:rsidRPr="00C87F3B">
        <w:rPr>
          <w:lang w:eastAsia="fr-FR" w:bidi="fr-FR"/>
        </w:rPr>
        <w:t>e</w:t>
      </w:r>
      <w:r w:rsidRPr="00C87F3B">
        <w:rPr>
          <w:lang w:eastAsia="fr-FR" w:bidi="fr-FR"/>
        </w:rPr>
        <w:t>rie du clan et à celle de Madina fut dressée (voir tableau). Néanmoins, lorsque Jamori Jawara, chef de village de Mad</w:t>
      </w:r>
      <w:r w:rsidRPr="00C87F3B">
        <w:rPr>
          <w:lang w:eastAsia="fr-FR" w:bidi="fr-FR"/>
        </w:rPr>
        <w:t>i</w:t>
      </w:r>
      <w:r w:rsidRPr="00C87F3B">
        <w:rPr>
          <w:lang w:eastAsia="fr-FR" w:bidi="fr-FR"/>
        </w:rPr>
        <w:t>na mourut en 1969, un conflit surgit entre les villageois au sujet de la nomination de son successeur, certains prétendant que celui qui venait immédi</w:t>
      </w:r>
      <w:r w:rsidRPr="00C87F3B">
        <w:rPr>
          <w:lang w:eastAsia="fr-FR" w:bidi="fr-FR"/>
        </w:rPr>
        <w:t>a</w:t>
      </w:r>
      <w:r w:rsidRPr="00C87F3B">
        <w:rPr>
          <w:lang w:eastAsia="fr-FR" w:bidi="fr-FR"/>
        </w:rPr>
        <w:t>tement après le défunt sur la liste K.J. n’était pas le plus âgé de la g</w:t>
      </w:r>
      <w:r w:rsidRPr="00C87F3B">
        <w:rPr>
          <w:lang w:eastAsia="fr-FR" w:bidi="fr-FR"/>
        </w:rPr>
        <w:t>é</w:t>
      </w:r>
      <w:r w:rsidRPr="00C87F3B">
        <w:rPr>
          <w:lang w:eastAsia="fr-FR" w:bidi="fr-FR"/>
        </w:rPr>
        <w:t>nération des pères. En définitive et après bien des discussions, le su</w:t>
      </w:r>
      <w:r w:rsidRPr="00C87F3B">
        <w:rPr>
          <w:lang w:eastAsia="fr-FR" w:bidi="fr-FR"/>
        </w:rPr>
        <w:t>c</w:t>
      </w:r>
      <w:r w:rsidRPr="00C87F3B">
        <w:rPr>
          <w:lang w:eastAsia="fr-FR" w:bidi="fr-FR"/>
        </w:rPr>
        <w:t>cesseur prévu pu prendre en main ses nouvelles attributions</w:t>
      </w:r>
      <w:r>
        <w:rPr>
          <w:lang w:eastAsia="fr-FR" w:bidi="fr-FR"/>
        </w:rPr>
        <w:t> </w:t>
      </w:r>
      <w:r>
        <w:rPr>
          <w:rStyle w:val="Appelnotedebasdep"/>
          <w:lang w:eastAsia="fr-FR" w:bidi="fr-FR"/>
        </w:rPr>
        <w:footnoteReference w:id="105"/>
      </w:r>
      <w:r w:rsidRPr="00C87F3B">
        <w:rPr>
          <w:lang w:eastAsia="fr-FR" w:bidi="fr-FR"/>
        </w:rPr>
        <w:t>.</w:t>
      </w:r>
    </w:p>
    <w:p w14:paraId="4BAA7B9C" w14:textId="77777777" w:rsidR="00F83D3A" w:rsidRPr="00C87F3B" w:rsidRDefault="00F83D3A" w:rsidP="00F83D3A">
      <w:pPr>
        <w:spacing w:before="120" w:after="120"/>
        <w:jc w:val="both"/>
      </w:pPr>
      <w:r w:rsidRPr="00C87F3B">
        <w:rPr>
          <w:lang w:eastAsia="fr-FR" w:bidi="fr-FR"/>
        </w:rPr>
        <w:t>On aurait pu croire qu’après avoir réussi à redorer leur blason, les Jawara s’en tiendraient là. Pourtant, il n’en fut rien, non contents d’avoir obtenu la création d’un village où ils puissent commander, ils cherchèrent à obtenir leur réint</w:t>
      </w:r>
      <w:r w:rsidRPr="00C87F3B">
        <w:rPr>
          <w:lang w:eastAsia="fr-FR" w:bidi="fr-FR"/>
        </w:rPr>
        <w:t>é</w:t>
      </w:r>
      <w:r w:rsidRPr="00C87F3B">
        <w:rPr>
          <w:lang w:eastAsia="fr-FR" w:bidi="fr-FR"/>
        </w:rPr>
        <w:t>gration définitive au sein de l’ethnie Jawara. En juin 1969, se tint à Bamako une réunion groupant l’ensemble des Jawara qui avaient pu être joints, quelle que soit leur région d’origine, ainsi que les griots, les marabouts et les clans trad</w:t>
      </w:r>
      <w:r w:rsidRPr="00C87F3B">
        <w:rPr>
          <w:lang w:eastAsia="fr-FR" w:bidi="fr-FR"/>
        </w:rPr>
        <w:t>i</w:t>
      </w:r>
      <w:r w:rsidRPr="00C87F3B">
        <w:rPr>
          <w:lang w:eastAsia="fr-FR" w:bidi="fr-FR"/>
        </w:rPr>
        <w:t>tionnellement liés aux Jawara du Kingi. Au cours de cette réunion à laquelle assistait environ deux cent personnes, di</w:t>
      </w:r>
      <w:r w:rsidRPr="00C87F3B">
        <w:rPr>
          <w:lang w:eastAsia="fr-FR" w:bidi="fr-FR"/>
        </w:rPr>
        <w:t>f</w:t>
      </w:r>
      <w:r w:rsidRPr="00C87F3B">
        <w:rPr>
          <w:lang w:eastAsia="fr-FR" w:bidi="fr-FR"/>
        </w:rPr>
        <w:t>férents problèmes furent abordés. En premier lieu l’identité et la solidarité de tous les Jawara fut solennellement affi</w:t>
      </w:r>
      <w:r w:rsidRPr="00C87F3B">
        <w:rPr>
          <w:lang w:eastAsia="fr-FR" w:bidi="fr-FR"/>
        </w:rPr>
        <w:t>r</w:t>
      </w:r>
      <w:r w:rsidRPr="00C87F3B">
        <w:rPr>
          <w:lang w:eastAsia="fr-FR" w:bidi="fr-FR"/>
        </w:rPr>
        <w:t>mée. Il fut à cette occasion rappelé qu’un Jawara du King</w:t>
      </w:r>
      <w:r>
        <w:rPr>
          <w:lang w:eastAsia="fr-FR" w:bidi="fr-FR"/>
        </w:rPr>
        <w:t>i, récemment décédé avait proje</w:t>
      </w:r>
      <w:r w:rsidRPr="00C87F3B">
        <w:rPr>
          <w:lang w:eastAsia="fr-FR" w:bidi="fr-FR"/>
        </w:rPr>
        <w:t>té de donner une fille de son pays en mariage à un Jawara Kooroko afin de renfo</w:t>
      </w:r>
      <w:r w:rsidRPr="00C87F3B">
        <w:rPr>
          <w:lang w:eastAsia="fr-FR" w:bidi="fr-FR"/>
        </w:rPr>
        <w:t>r</w:t>
      </w:r>
      <w:r w:rsidRPr="00C87F3B">
        <w:rPr>
          <w:lang w:eastAsia="fr-FR" w:bidi="fr-FR"/>
        </w:rPr>
        <w:t>cer concrètement les liens entre les deux fractions de l’ethnie autrefois séparés et désormais réunies</w:t>
      </w:r>
      <w:r>
        <w:rPr>
          <w:lang w:eastAsia="fr-FR" w:bidi="fr-FR"/>
        </w:rPr>
        <w:t> </w:t>
      </w:r>
      <w:r>
        <w:rPr>
          <w:rStyle w:val="Appelnotedebasdep"/>
          <w:lang w:eastAsia="fr-FR" w:bidi="fr-FR"/>
        </w:rPr>
        <w:footnoteReference w:id="106"/>
      </w:r>
      <w:r w:rsidRPr="00C87F3B">
        <w:rPr>
          <w:lang w:eastAsia="fr-FR" w:bidi="fr-FR"/>
        </w:rPr>
        <w:t>. Allant dans le même sens, les Jaw</w:t>
      </w:r>
      <w:r w:rsidRPr="00C87F3B">
        <w:rPr>
          <w:lang w:eastAsia="fr-FR" w:bidi="fr-FR"/>
        </w:rPr>
        <w:t>a</w:t>
      </w:r>
      <w:r w:rsidRPr="00C87F3B">
        <w:rPr>
          <w:lang w:eastAsia="fr-FR" w:bidi="fr-FR"/>
        </w:rPr>
        <w:t>ra Kooroko décidèrent d’envoyer une délégation composée de me</w:t>
      </w:r>
      <w:r w:rsidRPr="00C87F3B">
        <w:rPr>
          <w:lang w:eastAsia="fr-FR" w:bidi="fr-FR"/>
        </w:rPr>
        <w:t>m</w:t>
      </w:r>
      <w:r w:rsidRPr="00C87F3B">
        <w:rPr>
          <w:lang w:eastAsia="fr-FR" w:bidi="fr-FR"/>
        </w:rPr>
        <w:t>bres de leur clan aux obsè-</w:t>
      </w:r>
    </w:p>
    <w:p w14:paraId="6654E550" w14:textId="77777777" w:rsidR="00F83D3A" w:rsidRDefault="00F83D3A" w:rsidP="00F83D3A">
      <w:pPr>
        <w:pStyle w:val="p"/>
      </w:pPr>
      <w:r>
        <w:br w:type="page"/>
      </w:r>
      <w:r>
        <w:lastRenderedPageBreak/>
        <w:t>[91]</w:t>
      </w:r>
    </w:p>
    <w:p w14:paraId="61EE1F81" w14:textId="77777777" w:rsidR="00F83D3A" w:rsidRDefault="00F83D3A" w:rsidP="00F83D3A">
      <w:pPr>
        <w:spacing w:before="120" w:after="120"/>
        <w:jc w:val="both"/>
      </w:pPr>
    </w:p>
    <w:p w14:paraId="073B71DB" w14:textId="77777777" w:rsidR="00F83D3A" w:rsidRPr="0022173D" w:rsidRDefault="00F83D3A" w:rsidP="00F83D3A">
      <w:pPr>
        <w:pStyle w:val="figtitre"/>
        <w:rPr>
          <w:lang w:eastAsia="fr-FR" w:bidi="fr-FR"/>
        </w:rPr>
      </w:pPr>
      <w:r w:rsidRPr="0022173D">
        <w:rPr>
          <w:lang w:eastAsia="fr-FR" w:bidi="fr-FR"/>
        </w:rPr>
        <w:t>Ordre de succession à la chefferie du clan</w:t>
      </w:r>
      <w:r w:rsidRPr="0022173D">
        <w:rPr>
          <w:lang w:eastAsia="fr-FR" w:bidi="fr-FR"/>
        </w:rPr>
        <w:br/>
        <w:t>génération des « grands pères »</w:t>
      </w:r>
    </w:p>
    <w:tbl>
      <w:tblPr>
        <w:tblOverlap w:val="never"/>
        <w:tblW w:w="7930" w:type="dxa"/>
        <w:tblLayout w:type="fixed"/>
        <w:tblCellMar>
          <w:left w:w="10" w:type="dxa"/>
          <w:right w:w="10" w:type="dxa"/>
        </w:tblCellMar>
        <w:tblLook w:val="04A0" w:firstRow="1" w:lastRow="0" w:firstColumn="1" w:lastColumn="0" w:noHBand="0" w:noVBand="1"/>
      </w:tblPr>
      <w:tblGrid>
        <w:gridCol w:w="2800"/>
        <w:gridCol w:w="5130"/>
      </w:tblGrid>
      <w:tr w:rsidR="00F83D3A" w:rsidRPr="00C87F3B" w14:paraId="191FB486" w14:textId="77777777">
        <w:tblPrEx>
          <w:tblCellMar>
            <w:top w:w="0" w:type="dxa"/>
            <w:bottom w:w="0" w:type="dxa"/>
          </w:tblCellMar>
        </w:tblPrEx>
        <w:tc>
          <w:tcPr>
            <w:tcW w:w="2800" w:type="dxa"/>
            <w:tcBorders>
              <w:top w:val="single" w:sz="12" w:space="0" w:color="auto"/>
              <w:left w:val="single" w:sz="4" w:space="0" w:color="auto"/>
              <w:bottom w:val="single" w:sz="4" w:space="0" w:color="auto"/>
            </w:tcBorders>
            <w:shd w:val="clear" w:color="auto" w:fill="EEECE1"/>
            <w:vAlign w:val="bottom"/>
          </w:tcPr>
          <w:p w14:paraId="0E8B97CF" w14:textId="77777777" w:rsidR="00F83D3A" w:rsidRPr="00864442" w:rsidRDefault="00F83D3A" w:rsidP="00F83D3A">
            <w:pPr>
              <w:spacing w:before="60" w:after="60"/>
              <w:ind w:left="180" w:right="80" w:firstLine="0"/>
              <w:jc w:val="both"/>
              <w:rPr>
                <w:sz w:val="24"/>
              </w:rPr>
            </w:pPr>
            <w:r w:rsidRPr="00864442">
              <w:rPr>
                <w:sz w:val="24"/>
              </w:rPr>
              <w:t>Nom</w:t>
            </w:r>
          </w:p>
        </w:tc>
        <w:tc>
          <w:tcPr>
            <w:tcW w:w="5130" w:type="dxa"/>
            <w:tcBorders>
              <w:top w:val="single" w:sz="12" w:space="0" w:color="auto"/>
              <w:bottom w:val="single" w:sz="4" w:space="0" w:color="auto"/>
              <w:right w:val="single" w:sz="4" w:space="0" w:color="auto"/>
            </w:tcBorders>
            <w:shd w:val="clear" w:color="auto" w:fill="EEECE1"/>
            <w:vAlign w:val="bottom"/>
          </w:tcPr>
          <w:p w14:paraId="1C4B8AFC" w14:textId="77777777" w:rsidR="00F83D3A" w:rsidRPr="00864442" w:rsidRDefault="00F83D3A" w:rsidP="00F83D3A">
            <w:pPr>
              <w:spacing w:before="60" w:after="60"/>
              <w:ind w:left="180" w:right="80" w:firstLine="0"/>
              <w:jc w:val="both"/>
              <w:rPr>
                <w:sz w:val="24"/>
              </w:rPr>
            </w:pPr>
            <w:r w:rsidRPr="00864442">
              <w:rPr>
                <w:sz w:val="24"/>
              </w:rPr>
              <w:t>Lieu de résidence</w:t>
            </w:r>
          </w:p>
        </w:tc>
      </w:tr>
      <w:tr w:rsidR="00F83D3A" w:rsidRPr="00C87F3B" w14:paraId="25B0E322"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705D3D63" w14:textId="77777777" w:rsidR="00F83D3A" w:rsidRPr="00864442" w:rsidRDefault="00F83D3A" w:rsidP="00F83D3A">
            <w:pPr>
              <w:spacing w:before="60" w:after="60"/>
              <w:ind w:left="180" w:right="80" w:firstLine="0"/>
              <w:jc w:val="both"/>
              <w:rPr>
                <w:sz w:val="24"/>
              </w:rPr>
            </w:pPr>
            <w:r w:rsidRPr="00864442">
              <w:rPr>
                <w:sz w:val="24"/>
              </w:rPr>
              <w:t xml:space="preserve">1 </w:t>
            </w:r>
            <w:r>
              <w:rPr>
                <w:sz w:val="24"/>
              </w:rPr>
              <w:t>–</w:t>
            </w:r>
            <w:r w:rsidRPr="00864442">
              <w:rPr>
                <w:sz w:val="24"/>
              </w:rPr>
              <w:t xml:space="preserve"> M</w:t>
            </w:r>
            <w:r>
              <w:rPr>
                <w:sz w:val="24"/>
              </w:rPr>
              <w:t>.</w:t>
            </w:r>
            <w:r w:rsidRPr="00864442">
              <w:rPr>
                <w:sz w:val="24"/>
              </w:rPr>
              <w:t>J. actuel Kab</w:t>
            </w:r>
            <w:r w:rsidRPr="00864442">
              <w:rPr>
                <w:sz w:val="24"/>
              </w:rPr>
              <w:t>i</w:t>
            </w:r>
            <w:r w:rsidRPr="00864442">
              <w:rPr>
                <w:sz w:val="24"/>
              </w:rPr>
              <w:t>latigi</w:t>
            </w:r>
          </w:p>
        </w:tc>
        <w:tc>
          <w:tcPr>
            <w:tcW w:w="5130" w:type="dxa"/>
            <w:tcBorders>
              <w:top w:val="single" w:sz="4" w:space="0" w:color="auto"/>
              <w:right w:val="single" w:sz="4" w:space="0" w:color="auto"/>
            </w:tcBorders>
            <w:shd w:val="clear" w:color="auto" w:fill="FFFFFF"/>
            <w:vAlign w:val="center"/>
          </w:tcPr>
          <w:p w14:paraId="4408EE75" w14:textId="77777777" w:rsidR="00F83D3A" w:rsidRPr="00864442" w:rsidRDefault="00F83D3A" w:rsidP="00F83D3A">
            <w:pPr>
              <w:spacing w:before="60" w:after="60"/>
              <w:ind w:left="180" w:right="80" w:firstLine="0"/>
              <w:jc w:val="both"/>
              <w:rPr>
                <w:sz w:val="24"/>
              </w:rPr>
            </w:pPr>
            <w:r w:rsidRPr="00864442">
              <w:rPr>
                <w:sz w:val="24"/>
              </w:rPr>
              <w:t>Madina</w:t>
            </w:r>
          </w:p>
        </w:tc>
      </w:tr>
      <w:tr w:rsidR="00F83D3A" w:rsidRPr="00C87F3B" w14:paraId="071B5285"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0E066705" w14:textId="77777777" w:rsidR="00F83D3A" w:rsidRPr="00864442" w:rsidRDefault="00F83D3A" w:rsidP="00F83D3A">
            <w:pPr>
              <w:spacing w:before="60" w:after="60"/>
              <w:ind w:left="180" w:right="80" w:firstLine="0"/>
              <w:jc w:val="both"/>
              <w:rPr>
                <w:sz w:val="24"/>
              </w:rPr>
            </w:pPr>
            <w:r w:rsidRPr="00864442">
              <w:rPr>
                <w:sz w:val="24"/>
              </w:rPr>
              <w:t>2-</w:t>
            </w:r>
            <w:r>
              <w:rPr>
                <w:sz w:val="24"/>
              </w:rPr>
              <w:t xml:space="preserve"> </w:t>
            </w:r>
            <w:r w:rsidRPr="00864442">
              <w:rPr>
                <w:sz w:val="24"/>
              </w:rPr>
              <w:t>L.S.J.</w:t>
            </w:r>
          </w:p>
        </w:tc>
        <w:tc>
          <w:tcPr>
            <w:tcW w:w="5130" w:type="dxa"/>
            <w:tcBorders>
              <w:top w:val="single" w:sz="4" w:space="0" w:color="auto"/>
              <w:right w:val="single" w:sz="4" w:space="0" w:color="auto"/>
            </w:tcBorders>
            <w:shd w:val="clear" w:color="auto" w:fill="FFFFFF"/>
            <w:vAlign w:val="center"/>
          </w:tcPr>
          <w:p w14:paraId="26AAF23A" w14:textId="77777777" w:rsidR="00F83D3A" w:rsidRPr="00864442" w:rsidRDefault="00F83D3A" w:rsidP="00F83D3A">
            <w:pPr>
              <w:spacing w:before="60" w:after="60"/>
              <w:ind w:left="180" w:right="80" w:firstLine="0"/>
              <w:jc w:val="both"/>
              <w:rPr>
                <w:sz w:val="24"/>
              </w:rPr>
            </w:pPr>
            <w:r w:rsidRPr="00864442">
              <w:rPr>
                <w:sz w:val="24"/>
              </w:rPr>
              <w:t>Wolosebugu (cercle de B</w:t>
            </w:r>
            <w:r w:rsidRPr="00864442">
              <w:rPr>
                <w:sz w:val="24"/>
              </w:rPr>
              <w:t>a</w:t>
            </w:r>
            <w:r w:rsidRPr="00864442">
              <w:rPr>
                <w:sz w:val="24"/>
              </w:rPr>
              <w:t>mako)</w:t>
            </w:r>
          </w:p>
        </w:tc>
      </w:tr>
      <w:tr w:rsidR="00F83D3A" w:rsidRPr="00C87F3B" w14:paraId="4B43BF15"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3E397BAD" w14:textId="77777777" w:rsidR="00F83D3A" w:rsidRPr="00864442" w:rsidRDefault="00F83D3A" w:rsidP="00F83D3A">
            <w:pPr>
              <w:spacing w:before="60" w:after="60"/>
              <w:ind w:left="180" w:right="80" w:firstLine="0"/>
              <w:jc w:val="both"/>
              <w:rPr>
                <w:sz w:val="24"/>
              </w:rPr>
            </w:pPr>
            <w:r w:rsidRPr="00864442">
              <w:rPr>
                <w:sz w:val="24"/>
              </w:rPr>
              <w:t xml:space="preserve">3 </w:t>
            </w:r>
            <w:r>
              <w:rPr>
                <w:sz w:val="24"/>
              </w:rPr>
              <w:t>–</w:t>
            </w:r>
            <w:r w:rsidRPr="00864442">
              <w:rPr>
                <w:sz w:val="24"/>
              </w:rPr>
              <w:t xml:space="preserve"> F</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center"/>
          </w:tcPr>
          <w:p w14:paraId="3E4A8100" w14:textId="77777777" w:rsidR="00F83D3A" w:rsidRPr="00864442" w:rsidRDefault="00F83D3A" w:rsidP="00F83D3A">
            <w:pPr>
              <w:spacing w:before="60" w:after="60"/>
              <w:ind w:left="180" w:right="80" w:firstLine="0"/>
              <w:jc w:val="both"/>
              <w:rPr>
                <w:sz w:val="24"/>
              </w:rPr>
            </w:pPr>
            <w:r w:rsidRPr="00864442">
              <w:rPr>
                <w:sz w:val="24"/>
              </w:rPr>
              <w:t>Wolosebugu</w:t>
            </w:r>
          </w:p>
        </w:tc>
      </w:tr>
      <w:tr w:rsidR="00F83D3A" w:rsidRPr="00C87F3B" w14:paraId="67573C1A"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bottom"/>
          </w:tcPr>
          <w:p w14:paraId="0106598E" w14:textId="77777777" w:rsidR="00F83D3A" w:rsidRPr="00864442" w:rsidRDefault="00F83D3A" w:rsidP="00F83D3A">
            <w:pPr>
              <w:spacing w:before="60" w:after="60"/>
              <w:ind w:left="180" w:right="80" w:firstLine="0"/>
              <w:jc w:val="both"/>
              <w:rPr>
                <w:sz w:val="24"/>
              </w:rPr>
            </w:pPr>
            <w:r w:rsidRPr="00864442">
              <w:rPr>
                <w:sz w:val="24"/>
              </w:rPr>
              <w:t>4-</w:t>
            </w:r>
            <w:r>
              <w:rPr>
                <w:sz w:val="24"/>
              </w:rPr>
              <w:t xml:space="preserve"> </w:t>
            </w:r>
            <w:r w:rsidRPr="00864442">
              <w:rPr>
                <w:sz w:val="24"/>
              </w:rPr>
              <w:t>B.J.</w:t>
            </w:r>
          </w:p>
        </w:tc>
        <w:tc>
          <w:tcPr>
            <w:tcW w:w="5130" w:type="dxa"/>
            <w:tcBorders>
              <w:top w:val="single" w:sz="4" w:space="0" w:color="auto"/>
              <w:right w:val="single" w:sz="4" w:space="0" w:color="auto"/>
            </w:tcBorders>
            <w:shd w:val="clear" w:color="auto" w:fill="FFFFFF"/>
            <w:vAlign w:val="bottom"/>
          </w:tcPr>
          <w:p w14:paraId="6BA656A7" w14:textId="77777777" w:rsidR="00F83D3A" w:rsidRPr="00864442" w:rsidRDefault="00F83D3A" w:rsidP="00F83D3A">
            <w:pPr>
              <w:spacing w:before="60" w:after="60"/>
              <w:ind w:left="180" w:right="80" w:firstLine="0"/>
              <w:jc w:val="both"/>
              <w:rPr>
                <w:sz w:val="24"/>
              </w:rPr>
            </w:pPr>
            <w:r w:rsidRPr="00864442">
              <w:rPr>
                <w:sz w:val="24"/>
              </w:rPr>
              <w:t>Wolosebugu</w:t>
            </w:r>
          </w:p>
        </w:tc>
      </w:tr>
      <w:tr w:rsidR="00F83D3A" w:rsidRPr="00C87F3B" w14:paraId="14F7D766"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bottom"/>
          </w:tcPr>
          <w:p w14:paraId="18A9AB5B" w14:textId="77777777" w:rsidR="00F83D3A" w:rsidRPr="00864442" w:rsidRDefault="00F83D3A" w:rsidP="00F83D3A">
            <w:pPr>
              <w:spacing w:before="60" w:after="60"/>
              <w:ind w:left="180" w:right="80" w:firstLine="0"/>
              <w:jc w:val="both"/>
              <w:rPr>
                <w:sz w:val="24"/>
              </w:rPr>
            </w:pPr>
            <w:r w:rsidRPr="00864442">
              <w:rPr>
                <w:sz w:val="24"/>
              </w:rPr>
              <w:t>5-</w:t>
            </w:r>
            <w:r>
              <w:rPr>
                <w:sz w:val="24"/>
              </w:rPr>
              <w:t xml:space="preserve"> </w:t>
            </w:r>
            <w:r w:rsidRPr="00864442">
              <w:rPr>
                <w:sz w:val="24"/>
              </w:rPr>
              <w:t>W</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bottom"/>
          </w:tcPr>
          <w:p w14:paraId="401F89D7" w14:textId="77777777" w:rsidR="00F83D3A" w:rsidRPr="00864442" w:rsidRDefault="00F83D3A" w:rsidP="00F83D3A">
            <w:pPr>
              <w:spacing w:before="60" w:after="60"/>
              <w:ind w:left="180" w:right="80" w:firstLine="0"/>
              <w:jc w:val="both"/>
              <w:rPr>
                <w:sz w:val="24"/>
              </w:rPr>
            </w:pPr>
            <w:r w:rsidRPr="00864442">
              <w:rPr>
                <w:sz w:val="24"/>
              </w:rPr>
              <w:t>Wolosebugu</w:t>
            </w:r>
          </w:p>
        </w:tc>
      </w:tr>
      <w:tr w:rsidR="00F83D3A" w:rsidRPr="00C87F3B" w14:paraId="74315F8B"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030F12D0" w14:textId="77777777" w:rsidR="00F83D3A" w:rsidRPr="00864442" w:rsidRDefault="00F83D3A" w:rsidP="00F83D3A">
            <w:pPr>
              <w:spacing w:before="60" w:after="60"/>
              <w:ind w:left="180" w:right="80" w:firstLine="0"/>
              <w:jc w:val="both"/>
              <w:rPr>
                <w:sz w:val="24"/>
              </w:rPr>
            </w:pPr>
            <w:r w:rsidRPr="00864442">
              <w:rPr>
                <w:sz w:val="24"/>
              </w:rPr>
              <w:t>6 - L.M</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center"/>
          </w:tcPr>
          <w:p w14:paraId="74517639" w14:textId="77777777" w:rsidR="00F83D3A" w:rsidRPr="00864442" w:rsidRDefault="00F83D3A" w:rsidP="00F83D3A">
            <w:pPr>
              <w:spacing w:before="60" w:after="60"/>
              <w:ind w:left="180" w:right="80" w:firstLine="0"/>
              <w:jc w:val="both"/>
              <w:rPr>
                <w:sz w:val="24"/>
              </w:rPr>
            </w:pPr>
            <w:r w:rsidRPr="00864442">
              <w:rPr>
                <w:sz w:val="24"/>
              </w:rPr>
              <w:t>Bamako</w:t>
            </w:r>
          </w:p>
        </w:tc>
      </w:tr>
      <w:tr w:rsidR="00F83D3A" w:rsidRPr="00C87F3B" w14:paraId="299C6D00"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252B4B90" w14:textId="77777777" w:rsidR="00F83D3A" w:rsidRPr="00864442" w:rsidRDefault="00F83D3A" w:rsidP="00F83D3A">
            <w:pPr>
              <w:spacing w:before="60" w:after="60"/>
              <w:ind w:left="180" w:right="80" w:firstLine="0"/>
              <w:jc w:val="both"/>
              <w:rPr>
                <w:sz w:val="24"/>
              </w:rPr>
            </w:pPr>
            <w:r w:rsidRPr="00864442">
              <w:rPr>
                <w:sz w:val="24"/>
              </w:rPr>
              <w:t>7 - L.S</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center"/>
          </w:tcPr>
          <w:p w14:paraId="08FE94BB" w14:textId="77777777" w:rsidR="00F83D3A" w:rsidRPr="00864442" w:rsidRDefault="00F83D3A" w:rsidP="00F83D3A">
            <w:pPr>
              <w:spacing w:before="60" w:after="60"/>
              <w:ind w:left="180" w:right="80" w:firstLine="0"/>
              <w:jc w:val="both"/>
              <w:rPr>
                <w:sz w:val="24"/>
              </w:rPr>
            </w:pPr>
            <w:r w:rsidRPr="00864442">
              <w:rPr>
                <w:sz w:val="24"/>
              </w:rPr>
              <w:t>Wolosebugu</w:t>
            </w:r>
          </w:p>
        </w:tc>
      </w:tr>
      <w:tr w:rsidR="00F83D3A" w:rsidRPr="00C87F3B" w14:paraId="5F781A65" w14:textId="77777777">
        <w:tblPrEx>
          <w:tblCellMar>
            <w:top w:w="0" w:type="dxa"/>
            <w:bottom w:w="0" w:type="dxa"/>
          </w:tblCellMar>
        </w:tblPrEx>
        <w:tc>
          <w:tcPr>
            <w:tcW w:w="2800" w:type="dxa"/>
            <w:tcBorders>
              <w:top w:val="single" w:sz="4" w:space="0" w:color="auto"/>
              <w:left w:val="single" w:sz="4" w:space="0" w:color="auto"/>
            </w:tcBorders>
            <w:shd w:val="clear" w:color="auto" w:fill="FFFFFF"/>
          </w:tcPr>
          <w:p w14:paraId="710E7323" w14:textId="77777777" w:rsidR="00F83D3A" w:rsidRPr="00864442" w:rsidRDefault="00F83D3A" w:rsidP="00F83D3A">
            <w:pPr>
              <w:spacing w:before="60" w:after="60"/>
              <w:ind w:left="180" w:right="80" w:firstLine="0"/>
              <w:jc w:val="both"/>
              <w:rPr>
                <w:sz w:val="24"/>
              </w:rPr>
            </w:pPr>
            <w:r w:rsidRPr="00864442">
              <w:rPr>
                <w:sz w:val="24"/>
              </w:rPr>
              <w:t>8-</w:t>
            </w:r>
            <w:r>
              <w:rPr>
                <w:sz w:val="24"/>
              </w:rPr>
              <w:t xml:space="preserve"> </w:t>
            </w:r>
            <w:r w:rsidRPr="00864442">
              <w:rPr>
                <w:sz w:val="24"/>
              </w:rPr>
              <w:t>S</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bottom"/>
          </w:tcPr>
          <w:p w14:paraId="5263F342" w14:textId="77777777" w:rsidR="00F83D3A" w:rsidRPr="00864442" w:rsidRDefault="00F83D3A" w:rsidP="00F83D3A">
            <w:pPr>
              <w:spacing w:before="60" w:after="60"/>
              <w:ind w:left="180" w:right="80" w:firstLine="0"/>
              <w:jc w:val="both"/>
              <w:rPr>
                <w:sz w:val="24"/>
              </w:rPr>
            </w:pPr>
            <w:r w:rsidRPr="00864442">
              <w:rPr>
                <w:sz w:val="24"/>
              </w:rPr>
              <w:t>Beryan (arrondissement de Faragwaran, cercle de B</w:t>
            </w:r>
            <w:r w:rsidRPr="00864442">
              <w:rPr>
                <w:sz w:val="24"/>
              </w:rPr>
              <w:t>u</w:t>
            </w:r>
            <w:r w:rsidRPr="00864442">
              <w:rPr>
                <w:sz w:val="24"/>
              </w:rPr>
              <w:t>guni)</w:t>
            </w:r>
          </w:p>
        </w:tc>
      </w:tr>
      <w:tr w:rsidR="00F83D3A" w:rsidRPr="00C87F3B" w14:paraId="7165D614"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1D99725B" w14:textId="77777777" w:rsidR="00F83D3A" w:rsidRPr="00864442" w:rsidRDefault="00F83D3A" w:rsidP="00F83D3A">
            <w:pPr>
              <w:spacing w:before="60" w:after="60"/>
              <w:ind w:left="180" w:right="80" w:firstLine="0"/>
              <w:jc w:val="both"/>
              <w:rPr>
                <w:sz w:val="24"/>
              </w:rPr>
            </w:pPr>
            <w:r w:rsidRPr="00864442">
              <w:rPr>
                <w:sz w:val="24"/>
              </w:rPr>
              <w:t>9-</w:t>
            </w:r>
            <w:r>
              <w:rPr>
                <w:sz w:val="24"/>
              </w:rPr>
              <w:t xml:space="preserve"> </w:t>
            </w:r>
            <w:r w:rsidRPr="00864442">
              <w:rPr>
                <w:sz w:val="24"/>
              </w:rPr>
              <w:t>DJ.</w:t>
            </w:r>
          </w:p>
        </w:tc>
        <w:tc>
          <w:tcPr>
            <w:tcW w:w="5130" w:type="dxa"/>
            <w:tcBorders>
              <w:top w:val="single" w:sz="4" w:space="0" w:color="auto"/>
              <w:right w:val="single" w:sz="4" w:space="0" w:color="auto"/>
            </w:tcBorders>
            <w:shd w:val="clear" w:color="auto" w:fill="FFFFFF"/>
            <w:vAlign w:val="center"/>
          </w:tcPr>
          <w:p w14:paraId="22C4C27C" w14:textId="77777777" w:rsidR="00F83D3A" w:rsidRPr="00864442" w:rsidRDefault="00F83D3A" w:rsidP="00F83D3A">
            <w:pPr>
              <w:spacing w:before="60" w:after="60"/>
              <w:ind w:left="180" w:right="80" w:firstLine="0"/>
              <w:jc w:val="both"/>
              <w:rPr>
                <w:sz w:val="24"/>
              </w:rPr>
            </w:pPr>
            <w:r w:rsidRPr="00864442">
              <w:rPr>
                <w:sz w:val="24"/>
              </w:rPr>
              <w:t>Beryan</w:t>
            </w:r>
          </w:p>
        </w:tc>
      </w:tr>
      <w:tr w:rsidR="00F83D3A" w:rsidRPr="00C87F3B" w14:paraId="06655D17"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6AD29E98" w14:textId="77777777" w:rsidR="00F83D3A" w:rsidRPr="00864442" w:rsidRDefault="00F83D3A" w:rsidP="00F83D3A">
            <w:pPr>
              <w:spacing w:before="60" w:after="60"/>
              <w:ind w:left="180" w:right="80" w:firstLine="0"/>
              <w:jc w:val="both"/>
              <w:rPr>
                <w:sz w:val="24"/>
              </w:rPr>
            </w:pPr>
            <w:r w:rsidRPr="00864442">
              <w:rPr>
                <w:sz w:val="24"/>
              </w:rPr>
              <w:t>10-</w:t>
            </w:r>
            <w:r>
              <w:rPr>
                <w:sz w:val="24"/>
              </w:rPr>
              <w:t xml:space="preserve"> </w:t>
            </w:r>
            <w:r w:rsidRPr="00864442">
              <w:rPr>
                <w:sz w:val="24"/>
              </w:rPr>
              <w:t>S</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center"/>
          </w:tcPr>
          <w:p w14:paraId="2D1B2BA0" w14:textId="77777777" w:rsidR="00F83D3A" w:rsidRPr="00864442" w:rsidRDefault="00F83D3A" w:rsidP="00F83D3A">
            <w:pPr>
              <w:spacing w:before="60" w:after="60"/>
              <w:ind w:left="180" w:right="80" w:firstLine="0"/>
              <w:jc w:val="both"/>
              <w:rPr>
                <w:sz w:val="24"/>
              </w:rPr>
            </w:pPr>
            <w:r w:rsidRPr="00864442">
              <w:rPr>
                <w:sz w:val="24"/>
              </w:rPr>
              <w:t>Beryan</w:t>
            </w:r>
          </w:p>
        </w:tc>
      </w:tr>
      <w:tr w:rsidR="00F83D3A" w:rsidRPr="00C87F3B" w14:paraId="4A82F74B"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79B0E52A" w14:textId="77777777" w:rsidR="00F83D3A" w:rsidRPr="00864442" w:rsidRDefault="00F83D3A" w:rsidP="00F83D3A">
            <w:pPr>
              <w:spacing w:before="60" w:after="60"/>
              <w:ind w:left="180" w:right="80" w:firstLine="0"/>
              <w:jc w:val="both"/>
              <w:rPr>
                <w:sz w:val="24"/>
              </w:rPr>
            </w:pPr>
            <w:r w:rsidRPr="00864442">
              <w:rPr>
                <w:sz w:val="24"/>
              </w:rPr>
              <w:t>11-</w:t>
            </w:r>
            <w:r>
              <w:rPr>
                <w:sz w:val="24"/>
              </w:rPr>
              <w:t xml:space="preserve"> </w:t>
            </w:r>
            <w:r w:rsidRPr="00864442">
              <w:rPr>
                <w:sz w:val="24"/>
              </w:rPr>
              <w:t>B.J.</w:t>
            </w:r>
          </w:p>
        </w:tc>
        <w:tc>
          <w:tcPr>
            <w:tcW w:w="5130" w:type="dxa"/>
            <w:tcBorders>
              <w:top w:val="single" w:sz="4" w:space="0" w:color="auto"/>
              <w:right w:val="single" w:sz="4" w:space="0" w:color="auto"/>
            </w:tcBorders>
            <w:shd w:val="clear" w:color="auto" w:fill="FFFFFF"/>
            <w:vAlign w:val="center"/>
          </w:tcPr>
          <w:p w14:paraId="125463BD" w14:textId="77777777" w:rsidR="00F83D3A" w:rsidRPr="00864442" w:rsidRDefault="00F83D3A" w:rsidP="00F83D3A">
            <w:pPr>
              <w:spacing w:before="60" w:after="60"/>
              <w:ind w:left="180" w:right="80" w:firstLine="0"/>
              <w:jc w:val="both"/>
              <w:rPr>
                <w:sz w:val="24"/>
              </w:rPr>
            </w:pPr>
            <w:r w:rsidRPr="00864442">
              <w:rPr>
                <w:sz w:val="24"/>
              </w:rPr>
              <w:t>Madina</w:t>
            </w:r>
          </w:p>
        </w:tc>
      </w:tr>
      <w:tr w:rsidR="00F83D3A" w:rsidRPr="00C87F3B" w14:paraId="67181577"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1D55C37A" w14:textId="77777777" w:rsidR="00F83D3A" w:rsidRPr="00864442" w:rsidRDefault="00F83D3A" w:rsidP="00F83D3A">
            <w:pPr>
              <w:spacing w:before="60" w:after="60"/>
              <w:ind w:left="180" w:right="80" w:firstLine="0"/>
              <w:jc w:val="both"/>
              <w:rPr>
                <w:sz w:val="24"/>
              </w:rPr>
            </w:pPr>
            <w:r w:rsidRPr="00864442">
              <w:rPr>
                <w:sz w:val="24"/>
              </w:rPr>
              <w:t>12-</w:t>
            </w:r>
            <w:r>
              <w:rPr>
                <w:sz w:val="24"/>
              </w:rPr>
              <w:t xml:space="preserve"> </w:t>
            </w:r>
            <w:r w:rsidRPr="00864442">
              <w:rPr>
                <w:sz w:val="24"/>
              </w:rPr>
              <w:t>N.D.J.</w:t>
            </w:r>
          </w:p>
        </w:tc>
        <w:tc>
          <w:tcPr>
            <w:tcW w:w="5130" w:type="dxa"/>
            <w:tcBorders>
              <w:top w:val="single" w:sz="4" w:space="0" w:color="auto"/>
              <w:right w:val="single" w:sz="4" w:space="0" w:color="auto"/>
            </w:tcBorders>
            <w:shd w:val="clear" w:color="auto" w:fill="FFFFFF"/>
            <w:vAlign w:val="center"/>
          </w:tcPr>
          <w:p w14:paraId="7E38E0E1" w14:textId="77777777" w:rsidR="00F83D3A" w:rsidRPr="00864442" w:rsidRDefault="00F83D3A" w:rsidP="00F83D3A">
            <w:pPr>
              <w:spacing w:before="60" w:after="60"/>
              <w:ind w:left="180" w:right="80" w:firstLine="0"/>
              <w:jc w:val="both"/>
              <w:rPr>
                <w:sz w:val="24"/>
              </w:rPr>
            </w:pPr>
            <w:r w:rsidRPr="00864442">
              <w:rPr>
                <w:sz w:val="24"/>
              </w:rPr>
              <w:t>Bamako</w:t>
            </w:r>
          </w:p>
        </w:tc>
      </w:tr>
      <w:tr w:rsidR="00F83D3A" w:rsidRPr="00C87F3B" w14:paraId="23B37866"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21FC6EA4" w14:textId="77777777" w:rsidR="00F83D3A" w:rsidRPr="00864442" w:rsidRDefault="00F83D3A" w:rsidP="00F83D3A">
            <w:pPr>
              <w:spacing w:before="60" w:after="60"/>
              <w:ind w:left="180" w:right="80" w:firstLine="0"/>
              <w:jc w:val="both"/>
              <w:rPr>
                <w:sz w:val="24"/>
              </w:rPr>
            </w:pPr>
            <w:r w:rsidRPr="00864442">
              <w:rPr>
                <w:sz w:val="24"/>
              </w:rPr>
              <w:t>13-</w:t>
            </w:r>
            <w:r>
              <w:rPr>
                <w:sz w:val="24"/>
              </w:rPr>
              <w:t xml:space="preserve"> </w:t>
            </w:r>
            <w:r w:rsidRPr="00864442">
              <w:rPr>
                <w:sz w:val="24"/>
              </w:rPr>
              <w:t>S</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center"/>
          </w:tcPr>
          <w:p w14:paraId="6C2D5F72" w14:textId="77777777" w:rsidR="00F83D3A" w:rsidRPr="00864442" w:rsidRDefault="00F83D3A" w:rsidP="00F83D3A">
            <w:pPr>
              <w:spacing w:before="60" w:after="60"/>
              <w:ind w:left="180" w:right="80" w:firstLine="0"/>
              <w:jc w:val="both"/>
              <w:rPr>
                <w:sz w:val="24"/>
              </w:rPr>
            </w:pPr>
            <w:r w:rsidRPr="00864442">
              <w:rPr>
                <w:sz w:val="24"/>
              </w:rPr>
              <w:t>Bamako</w:t>
            </w:r>
          </w:p>
        </w:tc>
      </w:tr>
      <w:tr w:rsidR="00F83D3A" w:rsidRPr="00C87F3B" w14:paraId="6E3C5962" w14:textId="77777777">
        <w:tblPrEx>
          <w:tblCellMar>
            <w:top w:w="0" w:type="dxa"/>
            <w:bottom w:w="0" w:type="dxa"/>
          </w:tblCellMar>
        </w:tblPrEx>
        <w:tc>
          <w:tcPr>
            <w:tcW w:w="2800" w:type="dxa"/>
            <w:tcBorders>
              <w:top w:val="single" w:sz="4" w:space="0" w:color="auto"/>
              <w:left w:val="single" w:sz="4" w:space="0" w:color="auto"/>
            </w:tcBorders>
            <w:shd w:val="clear" w:color="auto" w:fill="FFFFFF"/>
            <w:vAlign w:val="center"/>
          </w:tcPr>
          <w:p w14:paraId="371EAEC2" w14:textId="77777777" w:rsidR="00F83D3A" w:rsidRPr="00864442" w:rsidRDefault="00F83D3A" w:rsidP="00F83D3A">
            <w:pPr>
              <w:spacing w:before="60" w:after="60"/>
              <w:ind w:left="180" w:right="80" w:firstLine="0"/>
              <w:jc w:val="both"/>
              <w:rPr>
                <w:sz w:val="24"/>
              </w:rPr>
            </w:pPr>
            <w:r w:rsidRPr="00864442">
              <w:rPr>
                <w:sz w:val="24"/>
              </w:rPr>
              <w:t>14-</w:t>
            </w:r>
            <w:r>
              <w:rPr>
                <w:sz w:val="24"/>
              </w:rPr>
              <w:t xml:space="preserve"> </w:t>
            </w:r>
            <w:r w:rsidRPr="00864442">
              <w:rPr>
                <w:sz w:val="24"/>
              </w:rPr>
              <w:t>S</w:t>
            </w:r>
            <w:r>
              <w:rPr>
                <w:sz w:val="24"/>
              </w:rPr>
              <w:t>.</w:t>
            </w:r>
            <w:r w:rsidRPr="00864442">
              <w:rPr>
                <w:sz w:val="24"/>
              </w:rPr>
              <w:t>J.</w:t>
            </w:r>
          </w:p>
        </w:tc>
        <w:tc>
          <w:tcPr>
            <w:tcW w:w="5130" w:type="dxa"/>
            <w:tcBorders>
              <w:top w:val="single" w:sz="4" w:space="0" w:color="auto"/>
              <w:right w:val="single" w:sz="4" w:space="0" w:color="auto"/>
            </w:tcBorders>
            <w:shd w:val="clear" w:color="auto" w:fill="FFFFFF"/>
            <w:vAlign w:val="center"/>
          </w:tcPr>
          <w:p w14:paraId="2F2309D1" w14:textId="77777777" w:rsidR="00F83D3A" w:rsidRPr="00864442" w:rsidRDefault="00F83D3A" w:rsidP="00F83D3A">
            <w:pPr>
              <w:spacing w:before="60" w:after="60"/>
              <w:ind w:left="180" w:right="80" w:firstLine="0"/>
              <w:jc w:val="both"/>
              <w:rPr>
                <w:sz w:val="24"/>
              </w:rPr>
            </w:pPr>
            <w:r w:rsidRPr="00864442">
              <w:rPr>
                <w:sz w:val="24"/>
              </w:rPr>
              <w:t>Madina</w:t>
            </w:r>
          </w:p>
        </w:tc>
      </w:tr>
      <w:tr w:rsidR="00F83D3A" w:rsidRPr="00C87F3B" w14:paraId="52048FE8" w14:textId="77777777">
        <w:tblPrEx>
          <w:tblCellMar>
            <w:top w:w="0" w:type="dxa"/>
            <w:bottom w:w="0" w:type="dxa"/>
          </w:tblCellMar>
        </w:tblPrEx>
        <w:tc>
          <w:tcPr>
            <w:tcW w:w="2800" w:type="dxa"/>
            <w:tcBorders>
              <w:top w:val="single" w:sz="4" w:space="0" w:color="auto"/>
              <w:left w:val="single" w:sz="4" w:space="0" w:color="auto"/>
              <w:bottom w:val="single" w:sz="4" w:space="0" w:color="auto"/>
            </w:tcBorders>
            <w:shd w:val="clear" w:color="auto" w:fill="FFFFFF"/>
            <w:vAlign w:val="center"/>
          </w:tcPr>
          <w:p w14:paraId="1C3E093A" w14:textId="77777777" w:rsidR="00F83D3A" w:rsidRPr="00864442" w:rsidRDefault="00F83D3A" w:rsidP="00F83D3A">
            <w:pPr>
              <w:spacing w:before="60" w:after="60"/>
              <w:ind w:left="180" w:right="80" w:firstLine="0"/>
              <w:jc w:val="both"/>
              <w:rPr>
                <w:sz w:val="24"/>
              </w:rPr>
            </w:pPr>
            <w:r w:rsidRPr="00864442">
              <w:rPr>
                <w:sz w:val="24"/>
              </w:rPr>
              <w:t>15-</w:t>
            </w:r>
            <w:r>
              <w:rPr>
                <w:sz w:val="24"/>
              </w:rPr>
              <w:t xml:space="preserve"> </w:t>
            </w:r>
            <w:r w:rsidRPr="00864442">
              <w:rPr>
                <w:sz w:val="24"/>
              </w:rPr>
              <w:t>F</w:t>
            </w:r>
            <w:r>
              <w:rPr>
                <w:sz w:val="24"/>
              </w:rPr>
              <w:t>.</w:t>
            </w:r>
            <w:r w:rsidRPr="00864442">
              <w:rPr>
                <w:sz w:val="24"/>
              </w:rPr>
              <w:t>J.</w:t>
            </w:r>
          </w:p>
        </w:tc>
        <w:tc>
          <w:tcPr>
            <w:tcW w:w="5130" w:type="dxa"/>
            <w:tcBorders>
              <w:top w:val="single" w:sz="4" w:space="0" w:color="auto"/>
              <w:bottom w:val="single" w:sz="4" w:space="0" w:color="auto"/>
              <w:right w:val="single" w:sz="4" w:space="0" w:color="auto"/>
            </w:tcBorders>
            <w:shd w:val="clear" w:color="auto" w:fill="FFFFFF"/>
            <w:vAlign w:val="center"/>
          </w:tcPr>
          <w:p w14:paraId="12F4BD08" w14:textId="77777777" w:rsidR="00F83D3A" w:rsidRPr="00864442" w:rsidRDefault="00F83D3A" w:rsidP="00F83D3A">
            <w:pPr>
              <w:spacing w:before="60" w:after="60"/>
              <w:ind w:left="180" w:right="80" w:firstLine="0"/>
              <w:jc w:val="both"/>
              <w:rPr>
                <w:sz w:val="24"/>
              </w:rPr>
            </w:pPr>
            <w:r w:rsidRPr="00864442">
              <w:rPr>
                <w:sz w:val="24"/>
              </w:rPr>
              <w:t>Buguni</w:t>
            </w:r>
          </w:p>
        </w:tc>
      </w:tr>
    </w:tbl>
    <w:p w14:paraId="1411935F" w14:textId="77777777" w:rsidR="00F83D3A" w:rsidRPr="00C87F3B" w:rsidRDefault="00F83D3A" w:rsidP="00F83D3A">
      <w:pPr>
        <w:spacing w:before="120" w:after="120"/>
        <w:jc w:val="both"/>
        <w:rPr>
          <w:szCs w:val="2"/>
        </w:rPr>
      </w:pPr>
    </w:p>
    <w:p w14:paraId="014F600F" w14:textId="77777777" w:rsidR="00F83D3A" w:rsidRDefault="00F83D3A" w:rsidP="00F83D3A">
      <w:pPr>
        <w:pStyle w:val="p"/>
        <w:rPr>
          <w:lang w:eastAsia="fr-FR" w:bidi="fr-FR"/>
        </w:rPr>
      </w:pPr>
      <w:r w:rsidRPr="00C87F3B">
        <w:rPr>
          <w:szCs w:val="2"/>
        </w:rPr>
        <w:br w:type="page"/>
      </w:r>
      <w:r>
        <w:rPr>
          <w:lang w:eastAsia="fr-FR" w:bidi="fr-FR"/>
        </w:rPr>
        <w:lastRenderedPageBreak/>
        <w:t>[92]</w:t>
      </w:r>
    </w:p>
    <w:p w14:paraId="5D24C9EF" w14:textId="77777777" w:rsidR="00F83D3A" w:rsidRDefault="00F83D3A" w:rsidP="00F83D3A">
      <w:pPr>
        <w:spacing w:before="120" w:after="120"/>
        <w:jc w:val="both"/>
        <w:rPr>
          <w:lang w:eastAsia="fr-FR" w:bidi="fr-FR"/>
        </w:rPr>
      </w:pPr>
    </w:p>
    <w:p w14:paraId="6763AF4A" w14:textId="77777777" w:rsidR="00F83D3A" w:rsidRPr="0022173D" w:rsidRDefault="00F83D3A" w:rsidP="00F83D3A">
      <w:pPr>
        <w:pStyle w:val="figtitre"/>
        <w:rPr>
          <w:lang w:eastAsia="fr-FR" w:bidi="fr-FR"/>
        </w:rPr>
      </w:pPr>
      <w:r w:rsidRPr="0022173D">
        <w:rPr>
          <w:lang w:eastAsia="fr-FR" w:bidi="fr-FR"/>
        </w:rPr>
        <w:t>Ordre de succession à la chefferie du village</w:t>
      </w:r>
      <w:r w:rsidRPr="0022173D">
        <w:rPr>
          <w:lang w:eastAsia="fr-FR" w:bidi="fr-FR"/>
        </w:rPr>
        <w:br/>
        <w:t>de Madina génération des « pères »</w:t>
      </w:r>
    </w:p>
    <w:tbl>
      <w:tblPr>
        <w:tblOverlap w:val="never"/>
        <w:tblW w:w="7930" w:type="dxa"/>
        <w:tblLayout w:type="fixed"/>
        <w:tblCellMar>
          <w:left w:w="10" w:type="dxa"/>
          <w:right w:w="10" w:type="dxa"/>
        </w:tblCellMar>
        <w:tblLook w:val="04A0" w:firstRow="1" w:lastRow="0" w:firstColumn="1" w:lastColumn="0" w:noHBand="0" w:noVBand="1"/>
      </w:tblPr>
      <w:tblGrid>
        <w:gridCol w:w="2980"/>
        <w:gridCol w:w="4950"/>
      </w:tblGrid>
      <w:tr w:rsidR="00F83D3A" w:rsidRPr="00C87F3B" w14:paraId="55123241"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EEECE1"/>
            <w:vAlign w:val="center"/>
          </w:tcPr>
          <w:p w14:paraId="76488A8A" w14:textId="77777777" w:rsidR="00F83D3A" w:rsidRPr="00864442" w:rsidRDefault="00F83D3A" w:rsidP="00F83D3A">
            <w:pPr>
              <w:spacing w:before="60" w:after="60"/>
              <w:ind w:left="180" w:right="80" w:firstLine="0"/>
              <w:jc w:val="both"/>
              <w:rPr>
                <w:sz w:val="24"/>
              </w:rPr>
            </w:pPr>
            <w:r>
              <w:rPr>
                <w:sz w:val="24"/>
              </w:rPr>
              <w:t>Nom</w:t>
            </w:r>
          </w:p>
        </w:tc>
        <w:tc>
          <w:tcPr>
            <w:tcW w:w="4950" w:type="dxa"/>
            <w:tcBorders>
              <w:top w:val="single" w:sz="4" w:space="0" w:color="auto"/>
              <w:bottom w:val="single" w:sz="4" w:space="0" w:color="auto"/>
              <w:right w:val="single" w:sz="4" w:space="0" w:color="auto"/>
            </w:tcBorders>
            <w:shd w:val="clear" w:color="auto" w:fill="EEECE1"/>
            <w:vAlign w:val="center"/>
          </w:tcPr>
          <w:p w14:paraId="57F7B61C" w14:textId="77777777" w:rsidR="00F83D3A" w:rsidRPr="00864442" w:rsidRDefault="00F83D3A" w:rsidP="00F83D3A">
            <w:pPr>
              <w:spacing w:before="60" w:after="60"/>
              <w:ind w:left="180" w:right="80" w:firstLine="0"/>
              <w:jc w:val="both"/>
              <w:rPr>
                <w:sz w:val="24"/>
              </w:rPr>
            </w:pPr>
            <w:r>
              <w:rPr>
                <w:sz w:val="24"/>
              </w:rPr>
              <w:t>Lieu de résidence</w:t>
            </w:r>
          </w:p>
        </w:tc>
      </w:tr>
      <w:tr w:rsidR="00F83D3A" w:rsidRPr="00C87F3B" w14:paraId="460C5ABD" w14:textId="77777777">
        <w:tblPrEx>
          <w:tblCellMar>
            <w:top w:w="0" w:type="dxa"/>
            <w:bottom w:w="0" w:type="dxa"/>
          </w:tblCellMar>
        </w:tblPrEx>
        <w:trPr>
          <w:trHeight w:val="482"/>
        </w:trPr>
        <w:tc>
          <w:tcPr>
            <w:tcW w:w="2980" w:type="dxa"/>
            <w:tcBorders>
              <w:top w:val="single" w:sz="4" w:space="0" w:color="auto"/>
              <w:left w:val="single" w:sz="4" w:space="0" w:color="auto"/>
              <w:bottom w:val="single" w:sz="4" w:space="0" w:color="auto"/>
            </w:tcBorders>
            <w:shd w:val="clear" w:color="auto" w:fill="FFFFFF"/>
            <w:vAlign w:val="center"/>
          </w:tcPr>
          <w:p w14:paraId="361EB889" w14:textId="77777777" w:rsidR="00F83D3A" w:rsidRPr="00864442" w:rsidRDefault="00F83D3A" w:rsidP="00F83D3A">
            <w:pPr>
              <w:spacing w:before="60" w:after="60"/>
              <w:ind w:left="180" w:right="80" w:firstLine="0"/>
              <w:jc w:val="both"/>
              <w:rPr>
                <w:sz w:val="24"/>
              </w:rPr>
            </w:pPr>
            <w:r w:rsidRPr="00864442">
              <w:rPr>
                <w:sz w:val="24"/>
              </w:rPr>
              <w:t xml:space="preserve">1 </w:t>
            </w:r>
            <w:r>
              <w:rPr>
                <w:sz w:val="24"/>
              </w:rPr>
              <w:t>–</w:t>
            </w:r>
            <w:r w:rsidRPr="00864442">
              <w:rPr>
                <w:sz w:val="24"/>
              </w:rPr>
              <w:t xml:space="preserve"> J</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center"/>
          </w:tcPr>
          <w:p w14:paraId="539A4034" w14:textId="77777777" w:rsidR="00F83D3A" w:rsidRDefault="00F83D3A" w:rsidP="00F83D3A">
            <w:pPr>
              <w:spacing w:before="60" w:after="60"/>
              <w:ind w:left="180" w:right="80" w:firstLine="0"/>
              <w:jc w:val="both"/>
              <w:rPr>
                <w:sz w:val="24"/>
              </w:rPr>
            </w:pPr>
            <w:r w:rsidRPr="00864442">
              <w:rPr>
                <w:sz w:val="24"/>
              </w:rPr>
              <w:t>Madina</w:t>
            </w:r>
          </w:p>
          <w:p w14:paraId="5F9DDBF6" w14:textId="77777777" w:rsidR="00F83D3A" w:rsidRPr="00864442" w:rsidRDefault="00F83D3A" w:rsidP="00F83D3A">
            <w:pPr>
              <w:spacing w:before="60" w:after="60"/>
              <w:ind w:left="180" w:right="80" w:firstLine="0"/>
              <w:jc w:val="both"/>
              <w:rPr>
                <w:sz w:val="24"/>
              </w:rPr>
            </w:pPr>
            <w:r>
              <w:rPr>
                <w:sz w:val="24"/>
              </w:rPr>
              <w:t>ancien chef de village décédé</w:t>
            </w:r>
          </w:p>
        </w:tc>
      </w:tr>
      <w:tr w:rsidR="00F83D3A" w:rsidRPr="00C87F3B" w14:paraId="2CA0DA32"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6301CD7D" w14:textId="77777777" w:rsidR="00F83D3A" w:rsidRPr="00864442" w:rsidRDefault="00F83D3A" w:rsidP="00F83D3A">
            <w:pPr>
              <w:spacing w:before="60" w:after="60"/>
              <w:ind w:left="180" w:right="80" w:firstLine="0"/>
              <w:jc w:val="both"/>
              <w:rPr>
                <w:sz w:val="24"/>
              </w:rPr>
            </w:pPr>
            <w:r w:rsidRPr="00864442">
              <w:rPr>
                <w:sz w:val="24"/>
              </w:rPr>
              <w:t>2-</w:t>
            </w:r>
            <w:r>
              <w:rPr>
                <w:sz w:val="24"/>
              </w:rPr>
              <w:t xml:space="preserve"> </w:t>
            </w:r>
            <w:r w:rsidRPr="00864442">
              <w:rPr>
                <w:sz w:val="24"/>
              </w:rPr>
              <w:t>K</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bottom"/>
          </w:tcPr>
          <w:p w14:paraId="57352387" w14:textId="77777777" w:rsidR="00F83D3A" w:rsidRPr="00864442" w:rsidRDefault="00F83D3A" w:rsidP="00F83D3A">
            <w:pPr>
              <w:spacing w:before="60" w:after="60"/>
              <w:ind w:left="180" w:right="80" w:firstLine="0"/>
              <w:jc w:val="both"/>
              <w:rPr>
                <w:sz w:val="24"/>
              </w:rPr>
            </w:pPr>
            <w:r w:rsidRPr="00864442">
              <w:rPr>
                <w:sz w:val="24"/>
              </w:rPr>
              <w:t>M’Piebugu (arrondissement de Wolosebugu, cercle de Bam</w:t>
            </w:r>
            <w:r w:rsidRPr="00864442">
              <w:rPr>
                <w:sz w:val="24"/>
              </w:rPr>
              <w:t>a</w:t>
            </w:r>
            <w:r w:rsidRPr="00864442">
              <w:rPr>
                <w:sz w:val="24"/>
              </w:rPr>
              <w:t>ko)</w:t>
            </w:r>
          </w:p>
        </w:tc>
      </w:tr>
      <w:tr w:rsidR="00F83D3A" w:rsidRPr="00C87F3B" w14:paraId="6DCF9DBD"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tcPr>
          <w:p w14:paraId="31DF7613" w14:textId="77777777" w:rsidR="00F83D3A" w:rsidRPr="00864442" w:rsidRDefault="00F83D3A" w:rsidP="00F83D3A">
            <w:pPr>
              <w:spacing w:before="60" w:after="60"/>
              <w:ind w:left="180" w:right="80" w:firstLine="0"/>
              <w:jc w:val="both"/>
              <w:rPr>
                <w:sz w:val="24"/>
              </w:rPr>
            </w:pPr>
            <w:r>
              <w:rPr>
                <w:sz w:val="24"/>
              </w:rPr>
              <w:t>3</w:t>
            </w:r>
            <w:r w:rsidRPr="00864442">
              <w:rPr>
                <w:sz w:val="24"/>
              </w:rPr>
              <w:t>-</w:t>
            </w:r>
            <w:r>
              <w:rPr>
                <w:sz w:val="24"/>
              </w:rPr>
              <w:t xml:space="preserve"> </w:t>
            </w:r>
            <w:r w:rsidRPr="00864442">
              <w:rPr>
                <w:sz w:val="24"/>
              </w:rPr>
              <w:t>K.M.J.</w:t>
            </w:r>
          </w:p>
        </w:tc>
        <w:tc>
          <w:tcPr>
            <w:tcW w:w="4950" w:type="dxa"/>
            <w:tcBorders>
              <w:top w:val="single" w:sz="4" w:space="0" w:color="auto"/>
              <w:bottom w:val="single" w:sz="4" w:space="0" w:color="auto"/>
              <w:right w:val="single" w:sz="4" w:space="0" w:color="auto"/>
            </w:tcBorders>
            <w:shd w:val="clear" w:color="auto" w:fill="FFFFFF"/>
          </w:tcPr>
          <w:p w14:paraId="64C17C6F" w14:textId="77777777" w:rsidR="00F83D3A" w:rsidRPr="00864442" w:rsidRDefault="00F83D3A" w:rsidP="00F83D3A">
            <w:pPr>
              <w:spacing w:before="60" w:after="60"/>
              <w:ind w:left="180" w:right="80" w:firstLine="0"/>
              <w:jc w:val="both"/>
              <w:rPr>
                <w:sz w:val="24"/>
              </w:rPr>
            </w:pPr>
            <w:r w:rsidRPr="00864442">
              <w:rPr>
                <w:sz w:val="24"/>
              </w:rPr>
              <w:t>Madina</w:t>
            </w:r>
          </w:p>
        </w:tc>
      </w:tr>
      <w:tr w:rsidR="00F83D3A" w:rsidRPr="00C87F3B" w14:paraId="0619AE90"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50E35FAF" w14:textId="77777777" w:rsidR="00F83D3A" w:rsidRPr="00864442" w:rsidRDefault="00F83D3A" w:rsidP="00F83D3A">
            <w:pPr>
              <w:spacing w:before="60" w:after="60"/>
              <w:ind w:left="180" w:right="80" w:firstLine="0"/>
              <w:jc w:val="both"/>
              <w:rPr>
                <w:sz w:val="24"/>
              </w:rPr>
            </w:pPr>
            <w:r w:rsidRPr="00864442">
              <w:rPr>
                <w:sz w:val="24"/>
              </w:rPr>
              <w:t>4 - L.S</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center"/>
          </w:tcPr>
          <w:p w14:paraId="3DDA9883" w14:textId="77777777" w:rsidR="00F83D3A" w:rsidRPr="00864442" w:rsidRDefault="00F83D3A" w:rsidP="00F83D3A">
            <w:pPr>
              <w:spacing w:before="60" w:after="60"/>
              <w:ind w:left="180" w:right="80" w:firstLine="0"/>
              <w:jc w:val="both"/>
              <w:rPr>
                <w:sz w:val="24"/>
              </w:rPr>
            </w:pPr>
            <w:r w:rsidRPr="00864442">
              <w:rPr>
                <w:sz w:val="24"/>
              </w:rPr>
              <w:t>Bobo-Julaso (Ha</w:t>
            </w:r>
            <w:r w:rsidRPr="00864442">
              <w:rPr>
                <w:sz w:val="24"/>
              </w:rPr>
              <w:t>u</w:t>
            </w:r>
            <w:r w:rsidRPr="00864442">
              <w:rPr>
                <w:sz w:val="24"/>
              </w:rPr>
              <w:t>te-Volta)</w:t>
            </w:r>
          </w:p>
        </w:tc>
      </w:tr>
      <w:tr w:rsidR="00F83D3A" w:rsidRPr="00C87F3B" w14:paraId="3E254F92"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bottom"/>
          </w:tcPr>
          <w:p w14:paraId="224A7D0B" w14:textId="77777777" w:rsidR="00F83D3A" w:rsidRPr="00864442" w:rsidRDefault="00F83D3A" w:rsidP="00F83D3A">
            <w:pPr>
              <w:spacing w:before="60" w:after="60"/>
              <w:ind w:left="180" w:right="80" w:firstLine="0"/>
              <w:jc w:val="both"/>
              <w:rPr>
                <w:sz w:val="24"/>
              </w:rPr>
            </w:pPr>
            <w:r w:rsidRPr="00864442">
              <w:rPr>
                <w:sz w:val="24"/>
              </w:rPr>
              <w:t>5-</w:t>
            </w:r>
            <w:r>
              <w:rPr>
                <w:sz w:val="24"/>
              </w:rPr>
              <w:t xml:space="preserve"> </w:t>
            </w:r>
            <w:r w:rsidRPr="00864442">
              <w:rPr>
                <w:sz w:val="24"/>
              </w:rPr>
              <w:t>T</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bottom"/>
          </w:tcPr>
          <w:p w14:paraId="1EABC15A"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460023F3"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bottom"/>
          </w:tcPr>
          <w:p w14:paraId="386A5E85" w14:textId="77777777" w:rsidR="00F83D3A" w:rsidRPr="00864442" w:rsidRDefault="00F83D3A" w:rsidP="00F83D3A">
            <w:pPr>
              <w:spacing w:before="60" w:after="60"/>
              <w:ind w:left="180" w:right="80" w:firstLine="0"/>
              <w:jc w:val="both"/>
              <w:rPr>
                <w:sz w:val="24"/>
              </w:rPr>
            </w:pPr>
            <w:r w:rsidRPr="00864442">
              <w:rPr>
                <w:sz w:val="24"/>
              </w:rPr>
              <w:t>6-</w:t>
            </w:r>
            <w:r>
              <w:rPr>
                <w:sz w:val="24"/>
              </w:rPr>
              <w:t xml:space="preserve"> </w:t>
            </w:r>
            <w:r w:rsidRPr="00864442">
              <w:rPr>
                <w:sz w:val="24"/>
              </w:rPr>
              <w:t>B.J.</w:t>
            </w:r>
          </w:p>
        </w:tc>
        <w:tc>
          <w:tcPr>
            <w:tcW w:w="4950" w:type="dxa"/>
            <w:tcBorders>
              <w:top w:val="single" w:sz="4" w:space="0" w:color="auto"/>
              <w:bottom w:val="single" w:sz="4" w:space="0" w:color="auto"/>
              <w:right w:val="single" w:sz="4" w:space="0" w:color="auto"/>
            </w:tcBorders>
            <w:shd w:val="clear" w:color="auto" w:fill="FFFFFF"/>
            <w:vAlign w:val="bottom"/>
          </w:tcPr>
          <w:p w14:paraId="63B8DCEC"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169F567D"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0E6FEF6E" w14:textId="77777777" w:rsidR="00F83D3A" w:rsidRPr="00864442" w:rsidRDefault="00F83D3A" w:rsidP="00F83D3A">
            <w:pPr>
              <w:spacing w:before="60" w:after="60"/>
              <w:ind w:left="180" w:right="80" w:firstLine="0"/>
              <w:jc w:val="both"/>
              <w:rPr>
                <w:sz w:val="24"/>
              </w:rPr>
            </w:pPr>
            <w:r w:rsidRPr="00864442">
              <w:rPr>
                <w:sz w:val="24"/>
              </w:rPr>
              <w:t>7-</w:t>
            </w:r>
            <w:r>
              <w:rPr>
                <w:sz w:val="24"/>
              </w:rPr>
              <w:t xml:space="preserve"> </w:t>
            </w:r>
            <w:r w:rsidRPr="00864442">
              <w:rPr>
                <w:sz w:val="24"/>
              </w:rPr>
              <w:t>B.J.</w:t>
            </w:r>
          </w:p>
        </w:tc>
        <w:tc>
          <w:tcPr>
            <w:tcW w:w="4950" w:type="dxa"/>
            <w:tcBorders>
              <w:top w:val="single" w:sz="4" w:space="0" w:color="auto"/>
              <w:bottom w:val="single" w:sz="4" w:space="0" w:color="auto"/>
              <w:right w:val="single" w:sz="4" w:space="0" w:color="auto"/>
            </w:tcBorders>
            <w:shd w:val="clear" w:color="auto" w:fill="FFFFFF"/>
            <w:vAlign w:val="center"/>
          </w:tcPr>
          <w:p w14:paraId="774113BE"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13CB1C44"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bottom"/>
          </w:tcPr>
          <w:p w14:paraId="79C5B3A0" w14:textId="77777777" w:rsidR="00F83D3A" w:rsidRPr="00864442" w:rsidRDefault="00F83D3A" w:rsidP="00F83D3A">
            <w:pPr>
              <w:spacing w:before="60" w:after="60"/>
              <w:ind w:left="180" w:right="80" w:firstLine="0"/>
              <w:jc w:val="both"/>
              <w:rPr>
                <w:sz w:val="24"/>
              </w:rPr>
            </w:pPr>
            <w:r w:rsidRPr="00864442">
              <w:rPr>
                <w:sz w:val="24"/>
              </w:rPr>
              <w:t>8-</w:t>
            </w:r>
            <w:r>
              <w:rPr>
                <w:sz w:val="24"/>
              </w:rPr>
              <w:t xml:space="preserve"> </w:t>
            </w:r>
            <w:r w:rsidRPr="00864442">
              <w:rPr>
                <w:sz w:val="24"/>
              </w:rPr>
              <w:t>L.D</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bottom"/>
          </w:tcPr>
          <w:p w14:paraId="30890680"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5D913CCF"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72082648" w14:textId="77777777" w:rsidR="00F83D3A" w:rsidRPr="00864442" w:rsidRDefault="00F83D3A" w:rsidP="00F83D3A">
            <w:pPr>
              <w:spacing w:before="60" w:after="60"/>
              <w:ind w:left="180" w:right="80" w:firstLine="0"/>
              <w:jc w:val="both"/>
              <w:rPr>
                <w:sz w:val="24"/>
              </w:rPr>
            </w:pPr>
            <w:r w:rsidRPr="00864442">
              <w:rPr>
                <w:sz w:val="24"/>
              </w:rPr>
              <w:t>9-</w:t>
            </w:r>
            <w:r>
              <w:rPr>
                <w:sz w:val="24"/>
              </w:rPr>
              <w:t xml:space="preserve"> </w:t>
            </w:r>
            <w:r w:rsidRPr="00864442">
              <w:rPr>
                <w:sz w:val="24"/>
              </w:rPr>
              <w:t>F</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center"/>
          </w:tcPr>
          <w:p w14:paraId="3DB1803B"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791C2131"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27D6C830" w14:textId="77777777" w:rsidR="00F83D3A" w:rsidRPr="00864442" w:rsidRDefault="00F83D3A" w:rsidP="00F83D3A">
            <w:pPr>
              <w:spacing w:before="60" w:after="60"/>
              <w:ind w:left="180" w:right="80" w:firstLine="0"/>
              <w:jc w:val="both"/>
              <w:rPr>
                <w:sz w:val="24"/>
              </w:rPr>
            </w:pPr>
            <w:r w:rsidRPr="00864442">
              <w:rPr>
                <w:sz w:val="24"/>
              </w:rPr>
              <w:t>10 - L.SJ.</w:t>
            </w:r>
          </w:p>
        </w:tc>
        <w:tc>
          <w:tcPr>
            <w:tcW w:w="4950" w:type="dxa"/>
            <w:tcBorders>
              <w:top w:val="single" w:sz="4" w:space="0" w:color="auto"/>
              <w:bottom w:val="single" w:sz="4" w:space="0" w:color="auto"/>
              <w:right w:val="single" w:sz="4" w:space="0" w:color="auto"/>
            </w:tcBorders>
            <w:shd w:val="clear" w:color="auto" w:fill="FFFFFF"/>
            <w:vAlign w:val="center"/>
          </w:tcPr>
          <w:p w14:paraId="75CA9DFE"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0F730386"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473241D2" w14:textId="77777777" w:rsidR="00F83D3A" w:rsidRPr="00864442" w:rsidRDefault="00F83D3A" w:rsidP="00F83D3A">
            <w:pPr>
              <w:spacing w:before="60" w:after="60"/>
              <w:ind w:left="180" w:right="80" w:firstLine="0"/>
              <w:jc w:val="both"/>
              <w:rPr>
                <w:sz w:val="24"/>
              </w:rPr>
            </w:pPr>
            <w:r w:rsidRPr="00864442">
              <w:rPr>
                <w:sz w:val="24"/>
              </w:rPr>
              <w:t>11 -S.J.</w:t>
            </w:r>
          </w:p>
        </w:tc>
        <w:tc>
          <w:tcPr>
            <w:tcW w:w="4950" w:type="dxa"/>
            <w:tcBorders>
              <w:top w:val="single" w:sz="4" w:space="0" w:color="auto"/>
              <w:bottom w:val="single" w:sz="4" w:space="0" w:color="auto"/>
              <w:right w:val="single" w:sz="4" w:space="0" w:color="auto"/>
            </w:tcBorders>
            <w:shd w:val="clear" w:color="auto" w:fill="FFFFFF"/>
            <w:vAlign w:val="center"/>
          </w:tcPr>
          <w:p w14:paraId="6E13FA37"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41FA2608"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4A5AE2C0" w14:textId="77777777" w:rsidR="00F83D3A" w:rsidRPr="00864442" w:rsidRDefault="00F83D3A" w:rsidP="00F83D3A">
            <w:pPr>
              <w:spacing w:before="60" w:after="60"/>
              <w:ind w:left="180" w:right="80" w:firstLine="0"/>
              <w:jc w:val="both"/>
              <w:rPr>
                <w:sz w:val="24"/>
              </w:rPr>
            </w:pPr>
            <w:r w:rsidRPr="00864442">
              <w:rPr>
                <w:sz w:val="24"/>
              </w:rPr>
              <w:t>12-</w:t>
            </w:r>
            <w:r>
              <w:rPr>
                <w:sz w:val="24"/>
              </w:rPr>
              <w:t xml:space="preserve"> </w:t>
            </w:r>
            <w:r w:rsidRPr="00864442">
              <w:rPr>
                <w:sz w:val="24"/>
              </w:rPr>
              <w:t>J.N.J.</w:t>
            </w:r>
          </w:p>
        </w:tc>
        <w:tc>
          <w:tcPr>
            <w:tcW w:w="4950" w:type="dxa"/>
            <w:tcBorders>
              <w:top w:val="single" w:sz="4" w:space="0" w:color="auto"/>
              <w:bottom w:val="single" w:sz="4" w:space="0" w:color="auto"/>
              <w:right w:val="single" w:sz="4" w:space="0" w:color="auto"/>
            </w:tcBorders>
            <w:shd w:val="clear" w:color="auto" w:fill="FFFFFF"/>
            <w:vAlign w:val="center"/>
          </w:tcPr>
          <w:p w14:paraId="1BB9CCFF"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57BA788B"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3491E11D" w14:textId="77777777" w:rsidR="00F83D3A" w:rsidRPr="00864442" w:rsidRDefault="00F83D3A" w:rsidP="00F83D3A">
            <w:pPr>
              <w:spacing w:before="60" w:after="60"/>
              <w:ind w:left="180" w:right="80" w:firstLine="0"/>
              <w:jc w:val="both"/>
              <w:rPr>
                <w:sz w:val="24"/>
              </w:rPr>
            </w:pPr>
            <w:r w:rsidRPr="00864442">
              <w:rPr>
                <w:sz w:val="24"/>
              </w:rPr>
              <w:t>13-</w:t>
            </w:r>
            <w:r>
              <w:rPr>
                <w:sz w:val="24"/>
              </w:rPr>
              <w:t xml:space="preserve"> </w:t>
            </w:r>
            <w:r w:rsidRPr="00864442">
              <w:rPr>
                <w:sz w:val="24"/>
              </w:rPr>
              <w:t>K.N.J.</w:t>
            </w:r>
          </w:p>
        </w:tc>
        <w:tc>
          <w:tcPr>
            <w:tcW w:w="4950" w:type="dxa"/>
            <w:tcBorders>
              <w:top w:val="single" w:sz="4" w:space="0" w:color="auto"/>
              <w:bottom w:val="single" w:sz="4" w:space="0" w:color="auto"/>
              <w:right w:val="single" w:sz="4" w:space="0" w:color="auto"/>
            </w:tcBorders>
            <w:shd w:val="clear" w:color="auto" w:fill="FFFFFF"/>
            <w:vAlign w:val="center"/>
          </w:tcPr>
          <w:p w14:paraId="5B75F811"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5BCDF2E0"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27AF5A91" w14:textId="77777777" w:rsidR="00F83D3A" w:rsidRPr="00864442" w:rsidRDefault="00F83D3A" w:rsidP="00F83D3A">
            <w:pPr>
              <w:spacing w:before="60" w:after="60"/>
              <w:ind w:left="180" w:right="80" w:firstLine="0"/>
              <w:jc w:val="both"/>
              <w:rPr>
                <w:sz w:val="24"/>
              </w:rPr>
            </w:pPr>
            <w:r w:rsidRPr="00864442">
              <w:rPr>
                <w:sz w:val="24"/>
              </w:rPr>
              <w:t xml:space="preserve">14 </w:t>
            </w:r>
            <w:r>
              <w:rPr>
                <w:sz w:val="24"/>
              </w:rPr>
              <w:t>–</w:t>
            </w:r>
            <w:r w:rsidRPr="00864442">
              <w:rPr>
                <w:sz w:val="24"/>
              </w:rPr>
              <w:t xml:space="preserve"> S</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center"/>
          </w:tcPr>
          <w:p w14:paraId="0D324000" w14:textId="77777777" w:rsidR="00F83D3A" w:rsidRPr="00864442" w:rsidRDefault="00F83D3A" w:rsidP="00F83D3A">
            <w:pPr>
              <w:spacing w:before="60" w:after="60"/>
              <w:ind w:left="180" w:right="80" w:firstLine="0"/>
              <w:jc w:val="both"/>
              <w:rPr>
                <w:sz w:val="24"/>
              </w:rPr>
            </w:pPr>
            <w:r w:rsidRPr="00864442">
              <w:rPr>
                <w:sz w:val="24"/>
              </w:rPr>
              <w:t>Bobo-Julaso</w:t>
            </w:r>
          </w:p>
        </w:tc>
      </w:tr>
      <w:tr w:rsidR="00F83D3A" w:rsidRPr="00C87F3B" w14:paraId="5295CB5C" w14:textId="77777777">
        <w:tblPrEx>
          <w:tblCellMar>
            <w:top w:w="0" w:type="dxa"/>
            <w:bottom w:w="0" w:type="dxa"/>
          </w:tblCellMar>
        </w:tblPrEx>
        <w:tc>
          <w:tcPr>
            <w:tcW w:w="2980" w:type="dxa"/>
            <w:tcBorders>
              <w:top w:val="single" w:sz="4" w:space="0" w:color="auto"/>
              <w:left w:val="single" w:sz="4" w:space="0" w:color="auto"/>
              <w:bottom w:val="single" w:sz="4" w:space="0" w:color="auto"/>
            </w:tcBorders>
            <w:shd w:val="clear" w:color="auto" w:fill="FFFFFF"/>
            <w:vAlign w:val="center"/>
          </w:tcPr>
          <w:p w14:paraId="06EB6208" w14:textId="77777777" w:rsidR="00F83D3A" w:rsidRPr="00864442" w:rsidRDefault="00F83D3A" w:rsidP="00F83D3A">
            <w:pPr>
              <w:spacing w:before="60" w:after="60"/>
              <w:ind w:left="180" w:right="80" w:firstLine="0"/>
              <w:jc w:val="both"/>
              <w:rPr>
                <w:sz w:val="24"/>
              </w:rPr>
            </w:pPr>
            <w:r w:rsidRPr="00864442">
              <w:rPr>
                <w:sz w:val="24"/>
              </w:rPr>
              <w:t>15-</w:t>
            </w:r>
            <w:r>
              <w:rPr>
                <w:sz w:val="24"/>
              </w:rPr>
              <w:t xml:space="preserve"> </w:t>
            </w:r>
            <w:r w:rsidRPr="00864442">
              <w:rPr>
                <w:sz w:val="24"/>
              </w:rPr>
              <w:t>J</w:t>
            </w:r>
            <w:r>
              <w:rPr>
                <w:sz w:val="24"/>
              </w:rPr>
              <w:t>.</w:t>
            </w:r>
            <w:r w:rsidRPr="00864442">
              <w:rPr>
                <w:sz w:val="24"/>
              </w:rPr>
              <w:t>J.</w:t>
            </w:r>
          </w:p>
        </w:tc>
        <w:tc>
          <w:tcPr>
            <w:tcW w:w="4950" w:type="dxa"/>
            <w:tcBorders>
              <w:top w:val="single" w:sz="4" w:space="0" w:color="auto"/>
              <w:bottom w:val="single" w:sz="4" w:space="0" w:color="auto"/>
              <w:right w:val="single" w:sz="4" w:space="0" w:color="auto"/>
            </w:tcBorders>
            <w:shd w:val="clear" w:color="auto" w:fill="FFFFFF"/>
            <w:vAlign w:val="center"/>
          </w:tcPr>
          <w:p w14:paraId="0F1C7A8A" w14:textId="77777777" w:rsidR="00F83D3A" w:rsidRPr="00864442" w:rsidRDefault="00F83D3A" w:rsidP="00F83D3A">
            <w:pPr>
              <w:spacing w:before="60" w:after="60"/>
              <w:ind w:left="180" w:right="80" w:firstLine="0"/>
              <w:jc w:val="both"/>
              <w:rPr>
                <w:sz w:val="24"/>
              </w:rPr>
            </w:pPr>
            <w:r w:rsidRPr="00864442">
              <w:rPr>
                <w:sz w:val="24"/>
              </w:rPr>
              <w:t>Bobo-Julaso</w:t>
            </w:r>
          </w:p>
        </w:tc>
      </w:tr>
    </w:tbl>
    <w:p w14:paraId="57A77059" w14:textId="77777777" w:rsidR="00F83D3A" w:rsidRDefault="00F83D3A" w:rsidP="00F83D3A"/>
    <w:p w14:paraId="4D8DDDB3" w14:textId="77777777" w:rsidR="00F83D3A" w:rsidRDefault="00F83D3A" w:rsidP="00F83D3A">
      <w:pPr>
        <w:spacing w:before="120" w:after="120"/>
        <w:ind w:firstLine="0"/>
        <w:jc w:val="both"/>
        <w:rPr>
          <w:szCs w:val="2"/>
        </w:rPr>
      </w:pPr>
      <w:r w:rsidRPr="00C87F3B">
        <w:rPr>
          <w:szCs w:val="2"/>
        </w:rPr>
        <w:br w:type="page"/>
      </w:r>
      <w:r>
        <w:rPr>
          <w:szCs w:val="2"/>
        </w:rPr>
        <w:lastRenderedPageBreak/>
        <w:t>[93]</w:t>
      </w:r>
    </w:p>
    <w:p w14:paraId="567EEDEC" w14:textId="77777777" w:rsidR="00F83D3A" w:rsidRPr="00C87F3B" w:rsidRDefault="00F83D3A" w:rsidP="00F83D3A">
      <w:pPr>
        <w:spacing w:before="120" w:after="120"/>
        <w:ind w:firstLine="0"/>
        <w:jc w:val="both"/>
      </w:pPr>
      <w:r w:rsidRPr="00C87F3B">
        <w:rPr>
          <w:lang w:eastAsia="fr-FR" w:bidi="fr-FR"/>
        </w:rPr>
        <w:t>ques de ce Jawara du Kingi. Le problème de la désign</w:t>
      </w:r>
      <w:r w:rsidRPr="00C87F3B">
        <w:rPr>
          <w:lang w:eastAsia="fr-FR" w:bidi="fr-FR"/>
        </w:rPr>
        <w:t>a</w:t>
      </w:r>
      <w:r w:rsidRPr="00C87F3B">
        <w:rPr>
          <w:lang w:eastAsia="fr-FR" w:bidi="fr-FR"/>
        </w:rPr>
        <w:t>tion d’un chef commun à l’ensemble des Jawara fut ensuite abordé mais des dive</w:t>
      </w:r>
      <w:r w:rsidRPr="00C87F3B">
        <w:rPr>
          <w:lang w:eastAsia="fr-FR" w:bidi="fr-FR"/>
        </w:rPr>
        <w:t>r</w:t>
      </w:r>
      <w:r w:rsidRPr="00C87F3B">
        <w:rPr>
          <w:lang w:eastAsia="fr-FR" w:bidi="fr-FR"/>
        </w:rPr>
        <w:t>gences surgirent entre les participants sur la question de s</w:t>
      </w:r>
      <w:r w:rsidRPr="00C87F3B">
        <w:rPr>
          <w:lang w:eastAsia="fr-FR" w:bidi="fr-FR"/>
        </w:rPr>
        <w:t>a</w:t>
      </w:r>
      <w:r w:rsidRPr="00C87F3B">
        <w:rPr>
          <w:lang w:eastAsia="fr-FR" w:bidi="fr-FR"/>
        </w:rPr>
        <w:t>voir si les fonctions de chef de l’ethnie Jawara devaient revenir au plus âgé de l’ethnie ou à l’aîné de la génération la plus ancienne.</w:t>
      </w:r>
    </w:p>
    <w:p w14:paraId="5E7A6507" w14:textId="77777777" w:rsidR="00F83D3A" w:rsidRPr="00C87F3B" w:rsidRDefault="00F83D3A" w:rsidP="00F83D3A">
      <w:pPr>
        <w:spacing w:before="120" w:after="120"/>
        <w:jc w:val="both"/>
      </w:pPr>
      <w:r w:rsidRPr="00C87F3B">
        <w:rPr>
          <w:lang w:eastAsia="fr-FR" w:bidi="fr-FR"/>
        </w:rPr>
        <w:t>Finalement le problème resta en suspens et le chef de l’ethnie J</w:t>
      </w:r>
      <w:r w:rsidRPr="00C87F3B">
        <w:rPr>
          <w:lang w:eastAsia="fr-FR" w:bidi="fr-FR"/>
        </w:rPr>
        <w:t>a</w:t>
      </w:r>
      <w:r w:rsidRPr="00C87F3B">
        <w:rPr>
          <w:lang w:eastAsia="fr-FR" w:bidi="fr-FR"/>
        </w:rPr>
        <w:t>wara ne fut pas nommé. Il fut enfin décidé de tenir dans un proche avenir une autre réunion semblable à la première et au cours de l</w:t>
      </w:r>
      <w:r w:rsidRPr="00C87F3B">
        <w:rPr>
          <w:lang w:eastAsia="fr-FR" w:bidi="fr-FR"/>
        </w:rPr>
        <w:t>a</w:t>
      </w:r>
      <w:r w:rsidRPr="00C87F3B">
        <w:rPr>
          <w:lang w:eastAsia="fr-FR" w:bidi="fr-FR"/>
        </w:rPr>
        <w:t>quelle un marabout particulièrement qualifié viendrait faire le récit de l’histoire des Jawara depuis leurs origines.</w:t>
      </w:r>
    </w:p>
    <w:p w14:paraId="1882A5C5" w14:textId="77777777" w:rsidR="00F83D3A" w:rsidRPr="00C87F3B" w:rsidRDefault="00F83D3A" w:rsidP="00F83D3A">
      <w:pPr>
        <w:spacing w:before="120" w:after="120"/>
        <w:jc w:val="both"/>
      </w:pPr>
      <w:r w:rsidRPr="00C87F3B">
        <w:rPr>
          <w:lang w:eastAsia="fr-FR" w:bidi="fr-FR"/>
        </w:rPr>
        <w:t>En juillet 1970, plus d’un an après que cette réunion ait été proj</w:t>
      </w:r>
      <w:r w:rsidRPr="00C87F3B">
        <w:rPr>
          <w:lang w:eastAsia="fr-FR" w:bidi="fr-FR"/>
        </w:rPr>
        <w:t>e</w:t>
      </w:r>
      <w:r w:rsidRPr="00C87F3B">
        <w:rPr>
          <w:lang w:eastAsia="fr-FR" w:bidi="fr-FR"/>
        </w:rPr>
        <w:t>tée celle-ci ne s’était toujours pas tenue. On peut d’ailleurs se dema</w:t>
      </w:r>
      <w:r w:rsidRPr="00C87F3B">
        <w:rPr>
          <w:lang w:eastAsia="fr-FR" w:bidi="fr-FR"/>
        </w:rPr>
        <w:t>n</w:t>
      </w:r>
      <w:r w:rsidRPr="00C87F3B">
        <w:rPr>
          <w:lang w:eastAsia="fr-FR" w:bidi="fr-FR"/>
        </w:rPr>
        <w:t>der si elle aura lieu un jour, compte tenu du fait, qu’il est bien difficile dans un monde en profonde évolution de réunir sur la base d’une or</w:t>
      </w:r>
      <w:r w:rsidRPr="00C87F3B">
        <w:rPr>
          <w:lang w:eastAsia="fr-FR" w:bidi="fr-FR"/>
        </w:rPr>
        <w:t>i</w:t>
      </w:r>
      <w:r w:rsidRPr="00C87F3B">
        <w:rPr>
          <w:lang w:eastAsia="fr-FR" w:bidi="fr-FR"/>
        </w:rPr>
        <w:t>gine commune loi</w:t>
      </w:r>
      <w:r w:rsidRPr="00C87F3B">
        <w:rPr>
          <w:lang w:eastAsia="fr-FR" w:bidi="fr-FR"/>
        </w:rPr>
        <w:t>n</w:t>
      </w:r>
      <w:r w:rsidRPr="00C87F3B">
        <w:rPr>
          <w:lang w:eastAsia="fr-FR" w:bidi="fr-FR"/>
        </w:rPr>
        <w:t>taine, des lignages depuis longtemps dispersés, dans un monde en profonde évolution.</w:t>
      </w:r>
    </w:p>
    <w:p w14:paraId="671E4371" w14:textId="77777777" w:rsidR="00F83D3A" w:rsidRDefault="00F83D3A" w:rsidP="00F83D3A">
      <w:pPr>
        <w:spacing w:before="120" w:after="120"/>
        <w:jc w:val="both"/>
        <w:rPr>
          <w:lang w:eastAsia="fr-FR" w:bidi="fr-FR"/>
        </w:rPr>
      </w:pPr>
    </w:p>
    <w:p w14:paraId="0F0E2DD4" w14:textId="77777777" w:rsidR="00F83D3A" w:rsidRPr="0022173D" w:rsidRDefault="00F83D3A" w:rsidP="00F83D3A">
      <w:pPr>
        <w:pStyle w:val="a"/>
      </w:pPr>
      <w:r w:rsidRPr="0022173D">
        <w:t>Les Balo</w:t>
      </w:r>
    </w:p>
    <w:p w14:paraId="2E00E772" w14:textId="77777777" w:rsidR="00F83D3A" w:rsidRDefault="00F83D3A" w:rsidP="00F83D3A">
      <w:pPr>
        <w:spacing w:before="120" w:after="120"/>
        <w:jc w:val="both"/>
        <w:rPr>
          <w:lang w:eastAsia="fr-FR" w:bidi="fr-FR"/>
        </w:rPr>
      </w:pPr>
    </w:p>
    <w:p w14:paraId="73BBDA8D" w14:textId="77777777" w:rsidR="00F83D3A" w:rsidRPr="00C87F3B" w:rsidRDefault="00F83D3A" w:rsidP="00F83D3A">
      <w:pPr>
        <w:spacing w:before="120" w:after="120"/>
        <w:jc w:val="both"/>
      </w:pPr>
      <w:r w:rsidRPr="00C87F3B">
        <w:rPr>
          <w:lang w:eastAsia="fr-FR" w:bidi="fr-FR"/>
        </w:rPr>
        <w:t xml:space="preserve">En nombre assez restreint, les membres du clan Balo ou Shiaman disent avoir pour ancêtre commun un chasseur nommé Donsabala </w:t>
      </w:r>
      <w:r w:rsidRPr="00C87F3B">
        <w:t>(donso :</w:t>
      </w:r>
      <w:r w:rsidRPr="00C87F3B">
        <w:rPr>
          <w:lang w:eastAsia="fr-FR" w:bidi="fr-FR"/>
        </w:rPr>
        <w:t xml:space="preserve"> chasseur) Balo. Celui-ci aurait quitté Tabon dans le Mande (cercle de Bamako) il y a six ou sept générations et aurait gagné le Kurlamini où il aurait d</w:t>
      </w:r>
      <w:r w:rsidRPr="00C87F3B">
        <w:rPr>
          <w:lang w:eastAsia="fr-FR" w:bidi="fr-FR"/>
        </w:rPr>
        <w:t>é</w:t>
      </w:r>
      <w:r w:rsidRPr="00C87F3B">
        <w:rPr>
          <w:lang w:eastAsia="fr-FR" w:bidi="fr-FR"/>
        </w:rPr>
        <w:t>cidé de se fixer trouvant le pays giboyeux</w:t>
      </w:r>
      <w:r>
        <w:rPr>
          <w:lang w:eastAsia="fr-FR" w:bidi="fr-FR"/>
        </w:rPr>
        <w:t> </w:t>
      </w:r>
      <w:r>
        <w:rPr>
          <w:rStyle w:val="Appelnotedebasdep"/>
          <w:lang w:eastAsia="fr-FR" w:bidi="fr-FR"/>
        </w:rPr>
        <w:footnoteReference w:id="107"/>
      </w:r>
      <w:r w:rsidRPr="00C87F3B">
        <w:rPr>
          <w:lang w:eastAsia="fr-FR" w:bidi="fr-FR"/>
        </w:rPr>
        <w:t>. Dans la région, il trouva Kuaman l’ancêtre des Jawara qui était insta</w:t>
      </w:r>
      <w:r w:rsidRPr="00C87F3B">
        <w:rPr>
          <w:lang w:eastAsia="fr-FR" w:bidi="fr-FR"/>
        </w:rPr>
        <w:t>l</w:t>
      </w:r>
      <w:r w:rsidRPr="00C87F3B">
        <w:rPr>
          <w:lang w:eastAsia="fr-FR" w:bidi="fr-FR"/>
        </w:rPr>
        <w:t xml:space="preserve">lé près de Koka. Ils devinrent </w:t>
      </w:r>
      <w:r>
        <w:rPr>
          <w:lang w:eastAsia="fr-FR" w:bidi="fr-FR"/>
        </w:rPr>
        <w:t>tous deux amis et Kuaman donna e</w:t>
      </w:r>
      <w:r w:rsidRPr="00C87F3B">
        <w:rPr>
          <w:lang w:eastAsia="fr-FR" w:bidi="fr-FR"/>
        </w:rPr>
        <w:t>n mariage à Donsobala Balo sa fille Tenenjan Kaninba. C’est par ce</w:t>
      </w:r>
      <w:r w:rsidRPr="00C87F3B">
        <w:rPr>
          <w:lang w:eastAsia="fr-FR" w:bidi="fr-FR"/>
        </w:rPr>
        <w:t>t</w:t>
      </w:r>
      <w:r w:rsidRPr="00C87F3B">
        <w:rPr>
          <w:lang w:eastAsia="fr-FR" w:bidi="fr-FR"/>
        </w:rPr>
        <w:t>te alliance que les Balo devinrent Kooroko et se mirent à exercer le commerce. Par la suite Kuaman Jawara conseilla à Donsobala de qui</w:t>
      </w:r>
      <w:r w:rsidRPr="00C87F3B">
        <w:rPr>
          <w:lang w:eastAsia="fr-FR" w:bidi="fr-FR"/>
        </w:rPr>
        <w:t>t</w:t>
      </w:r>
      <w:r w:rsidRPr="00C87F3B">
        <w:rPr>
          <w:lang w:eastAsia="fr-FR" w:bidi="fr-FR"/>
        </w:rPr>
        <w:t>ter l’endroit où il était installé près de Koka car leurs connaissances magiques n’étant pas les mêmes, ils</w:t>
      </w:r>
      <w:r>
        <w:rPr>
          <w:lang w:eastAsia="fr-FR" w:bidi="fr-FR"/>
        </w:rPr>
        <w:t xml:space="preserve"> </w:t>
      </w:r>
      <w:r>
        <w:t xml:space="preserve">[94] </w:t>
      </w:r>
      <w:r w:rsidRPr="00C87F3B">
        <w:rPr>
          <w:lang w:eastAsia="fr-FR" w:bidi="fr-FR"/>
        </w:rPr>
        <w:t>risquaient de se nuire. Do</w:t>
      </w:r>
      <w:r w:rsidRPr="00C87F3B">
        <w:rPr>
          <w:lang w:eastAsia="fr-FR" w:bidi="fr-FR"/>
        </w:rPr>
        <w:t>n</w:t>
      </w:r>
      <w:r w:rsidRPr="00C87F3B">
        <w:rPr>
          <w:lang w:eastAsia="fr-FR" w:bidi="fr-FR"/>
        </w:rPr>
        <w:t xml:space="preserve">sobala Balo partit donc avec sa femme Kaninba Jawara et alla se fixer </w:t>
      </w:r>
      <w:r w:rsidRPr="00C87F3B">
        <w:rPr>
          <w:lang w:eastAsia="fr-FR" w:bidi="fr-FR"/>
        </w:rPr>
        <w:lastRenderedPageBreak/>
        <w:t>à Saje auprès de K</w:t>
      </w:r>
      <w:r w:rsidRPr="00C87F3B">
        <w:rPr>
          <w:lang w:eastAsia="fr-FR" w:bidi="fr-FR"/>
        </w:rPr>
        <w:t>o</w:t>
      </w:r>
      <w:r w:rsidRPr="00C87F3B">
        <w:rPr>
          <w:lang w:eastAsia="fr-FR" w:bidi="fr-FR"/>
        </w:rPr>
        <w:t>ka. Peu à peu le clan se développa et ses membres essaimèrent dans toute la région, notamment dans le Wasulu. Ils pr</w:t>
      </w:r>
      <w:r w:rsidRPr="00C87F3B">
        <w:rPr>
          <w:lang w:eastAsia="fr-FR" w:bidi="fr-FR"/>
        </w:rPr>
        <w:t>i</w:t>
      </w:r>
      <w:r w:rsidRPr="00C87F3B">
        <w:rPr>
          <w:lang w:eastAsia="fr-FR" w:bidi="fr-FR"/>
        </w:rPr>
        <w:t>rent également femme chez les S</w:t>
      </w:r>
      <w:r w:rsidRPr="00C87F3B">
        <w:rPr>
          <w:lang w:eastAsia="fr-FR" w:bidi="fr-FR"/>
        </w:rPr>
        <w:t>u</w:t>
      </w:r>
      <w:r w:rsidRPr="00C87F3B">
        <w:rPr>
          <w:lang w:eastAsia="fr-FR" w:bidi="fr-FR"/>
        </w:rPr>
        <w:t>manoro, les Kamara, les Dumbiya, et les Bagayogo, ce qui parache</w:t>
      </w:r>
      <w:r>
        <w:rPr>
          <w:lang w:eastAsia="fr-FR" w:bidi="fr-FR"/>
        </w:rPr>
        <w:t>va leur statut de commerçant-for</w:t>
      </w:r>
      <w:r w:rsidRPr="00C87F3B">
        <w:rPr>
          <w:lang w:eastAsia="fr-FR" w:bidi="fr-FR"/>
        </w:rPr>
        <w:t>geron.</w:t>
      </w:r>
    </w:p>
    <w:p w14:paraId="08BC40C6" w14:textId="77777777" w:rsidR="00F83D3A" w:rsidRDefault="00F83D3A" w:rsidP="00F83D3A">
      <w:pPr>
        <w:spacing w:before="120" w:after="120"/>
        <w:jc w:val="both"/>
        <w:rPr>
          <w:lang w:eastAsia="fr-FR" w:bidi="fr-FR"/>
        </w:rPr>
      </w:pPr>
    </w:p>
    <w:p w14:paraId="390D8E9F" w14:textId="77777777" w:rsidR="00F83D3A" w:rsidRDefault="00F83D3A" w:rsidP="00F83D3A">
      <w:pPr>
        <w:jc w:val="both"/>
      </w:pPr>
      <w:r w:rsidRPr="003F76B5">
        <w:rPr>
          <w:b/>
          <w:color w:val="FF0000"/>
        </w:rPr>
        <w:t>NOTES</w:t>
      </w:r>
    </w:p>
    <w:p w14:paraId="5825476C" w14:textId="77777777" w:rsidR="00F83D3A" w:rsidRDefault="00F83D3A" w:rsidP="00F83D3A">
      <w:pPr>
        <w:jc w:val="both"/>
      </w:pPr>
    </w:p>
    <w:p w14:paraId="2931D606"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77EC6B35" w14:textId="77777777" w:rsidR="00F83D3A" w:rsidRDefault="00F83D3A" w:rsidP="00F83D3A">
      <w:pPr>
        <w:spacing w:before="120" w:after="120"/>
        <w:jc w:val="both"/>
        <w:rPr>
          <w:lang w:eastAsia="fr-FR" w:bidi="fr-FR"/>
        </w:rPr>
      </w:pPr>
    </w:p>
    <w:p w14:paraId="43D9D7F3" w14:textId="77777777" w:rsidR="00F83D3A" w:rsidRDefault="00F83D3A" w:rsidP="00F83D3A">
      <w:pPr>
        <w:pStyle w:val="p"/>
      </w:pPr>
      <w:r>
        <w:t>[95]</w:t>
      </w:r>
    </w:p>
    <w:p w14:paraId="173E5D52" w14:textId="77777777" w:rsidR="00F83D3A" w:rsidRPr="00C87F3B" w:rsidRDefault="00F83D3A" w:rsidP="00F83D3A">
      <w:pPr>
        <w:pStyle w:val="p"/>
      </w:pPr>
      <w:r>
        <w:t>[96]</w:t>
      </w:r>
    </w:p>
    <w:p w14:paraId="4E8ED6AC" w14:textId="77777777" w:rsidR="00F83D3A" w:rsidRDefault="00F83D3A" w:rsidP="00F83D3A">
      <w:pPr>
        <w:pStyle w:val="p"/>
      </w:pPr>
      <w:r>
        <w:t>[97]</w:t>
      </w:r>
    </w:p>
    <w:p w14:paraId="58CE740D" w14:textId="77777777" w:rsidR="00F83D3A" w:rsidRDefault="00F83D3A" w:rsidP="00F83D3A">
      <w:pPr>
        <w:pStyle w:val="p"/>
      </w:pPr>
      <w:r>
        <w:t>[98]</w:t>
      </w:r>
    </w:p>
    <w:p w14:paraId="03470253" w14:textId="77777777" w:rsidR="00F83D3A" w:rsidRPr="00357A85" w:rsidRDefault="00F83D3A" w:rsidP="00F83D3A">
      <w:pPr>
        <w:pStyle w:val="p"/>
        <w:rPr>
          <w:lang w:eastAsia="fr-FR" w:bidi="fr-FR"/>
        </w:rPr>
      </w:pPr>
      <w:r>
        <w:br w:type="page"/>
      </w:r>
      <w:r w:rsidRPr="00357A85">
        <w:rPr>
          <w:lang w:eastAsia="fr-FR" w:bidi="fr-FR"/>
        </w:rPr>
        <w:lastRenderedPageBreak/>
        <w:t>[99]</w:t>
      </w:r>
    </w:p>
    <w:p w14:paraId="5630D755" w14:textId="77777777" w:rsidR="00F83D3A" w:rsidRPr="003B61D2" w:rsidRDefault="00F83D3A" w:rsidP="00F83D3A"/>
    <w:p w14:paraId="2AC1C607" w14:textId="77777777" w:rsidR="00F83D3A" w:rsidRPr="003B61D2" w:rsidRDefault="00F83D3A" w:rsidP="00F83D3A"/>
    <w:p w14:paraId="66D6C578" w14:textId="77777777" w:rsidR="00F83D3A" w:rsidRPr="003B61D2" w:rsidRDefault="00F83D3A" w:rsidP="00F83D3A">
      <w:pPr>
        <w:jc w:val="both"/>
      </w:pPr>
    </w:p>
    <w:p w14:paraId="58627F02" w14:textId="77777777" w:rsidR="00F83D3A" w:rsidRPr="00E07116" w:rsidRDefault="00F83D3A" w:rsidP="00F83D3A">
      <w:pPr>
        <w:jc w:val="both"/>
      </w:pPr>
    </w:p>
    <w:p w14:paraId="55AF5794" w14:textId="77777777" w:rsidR="00F83D3A" w:rsidRPr="003634A0" w:rsidRDefault="00F83D3A" w:rsidP="00F83D3A">
      <w:pPr>
        <w:ind w:firstLine="0"/>
        <w:jc w:val="center"/>
        <w:rPr>
          <w:sz w:val="24"/>
        </w:rPr>
      </w:pPr>
      <w:bookmarkStart w:id="8" w:name="Les_Kooroko_pt_2"/>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42BF992A" w14:textId="77777777" w:rsidR="00F83D3A" w:rsidRPr="003B61D2" w:rsidRDefault="00F83D3A" w:rsidP="00F83D3A">
      <w:pPr>
        <w:jc w:val="both"/>
      </w:pPr>
    </w:p>
    <w:p w14:paraId="4B63B646" w14:textId="77777777" w:rsidR="00F83D3A" w:rsidRPr="003B61D2" w:rsidRDefault="00F83D3A" w:rsidP="00F83D3A">
      <w:pPr>
        <w:pStyle w:val="partie"/>
        <w:jc w:val="center"/>
        <w:rPr>
          <w:sz w:val="72"/>
        </w:rPr>
      </w:pPr>
      <w:r>
        <w:rPr>
          <w:sz w:val="72"/>
        </w:rPr>
        <w:t>Deuxième</w:t>
      </w:r>
      <w:r w:rsidRPr="003B61D2">
        <w:rPr>
          <w:sz w:val="72"/>
        </w:rPr>
        <w:t xml:space="preserve"> partie</w:t>
      </w:r>
    </w:p>
    <w:p w14:paraId="4B548959" w14:textId="77777777" w:rsidR="00F83D3A" w:rsidRPr="003B61D2" w:rsidRDefault="00F83D3A" w:rsidP="00F83D3A">
      <w:pPr>
        <w:jc w:val="both"/>
      </w:pPr>
    </w:p>
    <w:p w14:paraId="05260715" w14:textId="77777777" w:rsidR="00F83D3A" w:rsidRPr="003B61D2" w:rsidRDefault="00F83D3A" w:rsidP="00F83D3A">
      <w:pPr>
        <w:pStyle w:val="Titreniveau2"/>
      </w:pPr>
      <w:r>
        <w:t>LE FONCTIONNEMENT</w:t>
      </w:r>
      <w:r>
        <w:br/>
        <w:t>ET L’ÉVOLUTION</w:t>
      </w:r>
      <w:r>
        <w:br/>
        <w:t>DE LA COMMUNAUTÉ</w:t>
      </w:r>
      <w:r>
        <w:br/>
        <w:t>KOOROKO</w:t>
      </w:r>
    </w:p>
    <w:bookmarkEnd w:id="8"/>
    <w:p w14:paraId="1EEA6BC0" w14:textId="77777777" w:rsidR="00F83D3A" w:rsidRPr="003B61D2" w:rsidRDefault="00F83D3A" w:rsidP="00F83D3A">
      <w:pPr>
        <w:jc w:val="both"/>
      </w:pPr>
    </w:p>
    <w:p w14:paraId="2234644B" w14:textId="77777777" w:rsidR="00F83D3A" w:rsidRPr="003B61D2" w:rsidRDefault="00F83D3A" w:rsidP="00F83D3A">
      <w:pPr>
        <w:jc w:val="both"/>
      </w:pPr>
    </w:p>
    <w:p w14:paraId="4EF845EC" w14:textId="77777777" w:rsidR="00F83D3A" w:rsidRPr="003B61D2" w:rsidRDefault="00F83D3A" w:rsidP="00F83D3A">
      <w:pPr>
        <w:jc w:val="both"/>
      </w:pPr>
    </w:p>
    <w:p w14:paraId="259F3CD0" w14:textId="77777777" w:rsidR="00F83D3A" w:rsidRPr="003B61D2" w:rsidRDefault="00F83D3A" w:rsidP="00F83D3A">
      <w:pPr>
        <w:jc w:val="both"/>
      </w:pPr>
    </w:p>
    <w:p w14:paraId="68ECB560" w14:textId="77777777" w:rsidR="00F83D3A" w:rsidRPr="003B61D2" w:rsidRDefault="00F83D3A" w:rsidP="00F83D3A">
      <w:pPr>
        <w:jc w:val="both"/>
      </w:pPr>
    </w:p>
    <w:p w14:paraId="5BF71E75" w14:textId="77777777" w:rsidR="00F83D3A" w:rsidRPr="003B61D2" w:rsidRDefault="00F83D3A" w:rsidP="00F83D3A">
      <w:pPr>
        <w:jc w:val="both"/>
      </w:pPr>
    </w:p>
    <w:p w14:paraId="32584EA3" w14:textId="77777777" w:rsidR="00F83D3A" w:rsidRPr="003B61D2" w:rsidRDefault="00F83D3A" w:rsidP="00F83D3A">
      <w:pPr>
        <w:jc w:val="both"/>
      </w:pPr>
    </w:p>
    <w:p w14:paraId="00CD9EC8" w14:textId="77777777" w:rsidR="00F83D3A" w:rsidRPr="003B61D2" w:rsidRDefault="00F83D3A" w:rsidP="00F83D3A">
      <w:pPr>
        <w:jc w:val="both"/>
      </w:pPr>
    </w:p>
    <w:p w14:paraId="6B5110C8" w14:textId="77777777" w:rsidR="00F83D3A" w:rsidRPr="003B61D2" w:rsidRDefault="00F83D3A" w:rsidP="00F83D3A">
      <w:pPr>
        <w:ind w:right="90" w:firstLine="0"/>
        <w:jc w:val="both"/>
        <w:rPr>
          <w:sz w:val="20"/>
        </w:rPr>
      </w:pPr>
      <w:hyperlink w:anchor="tdm" w:history="1">
        <w:r w:rsidRPr="003B61D2">
          <w:rPr>
            <w:rStyle w:val="Hyperlien"/>
            <w:sz w:val="20"/>
          </w:rPr>
          <w:t>Retour à la table des matières</w:t>
        </w:r>
      </w:hyperlink>
    </w:p>
    <w:p w14:paraId="1FFDB65B" w14:textId="77777777" w:rsidR="00F83D3A" w:rsidRPr="003B61D2" w:rsidRDefault="00F83D3A" w:rsidP="00F83D3A">
      <w:pPr>
        <w:jc w:val="both"/>
      </w:pPr>
    </w:p>
    <w:p w14:paraId="63497D13" w14:textId="77777777" w:rsidR="00F83D3A" w:rsidRPr="00357A85" w:rsidRDefault="00F83D3A" w:rsidP="00F83D3A">
      <w:pPr>
        <w:spacing w:before="120" w:after="120"/>
        <w:jc w:val="both"/>
      </w:pPr>
    </w:p>
    <w:p w14:paraId="15502EB3" w14:textId="77777777" w:rsidR="00F83D3A" w:rsidRPr="00357A85" w:rsidRDefault="00F83D3A" w:rsidP="00F83D3A">
      <w:pPr>
        <w:pStyle w:val="p"/>
      </w:pPr>
      <w:r w:rsidRPr="00357A85">
        <w:t>[100]</w:t>
      </w:r>
    </w:p>
    <w:p w14:paraId="401C58FA" w14:textId="77777777" w:rsidR="00F83D3A" w:rsidRPr="00357A85" w:rsidRDefault="00F83D3A" w:rsidP="00F83D3A">
      <w:pPr>
        <w:pStyle w:val="p"/>
      </w:pPr>
      <w:r w:rsidRPr="00357A85">
        <w:br w:type="page"/>
      </w:r>
      <w:r w:rsidRPr="00357A85">
        <w:lastRenderedPageBreak/>
        <w:t>[101]</w:t>
      </w:r>
    </w:p>
    <w:p w14:paraId="1A8E4165" w14:textId="77777777" w:rsidR="00F83D3A" w:rsidRDefault="00F83D3A" w:rsidP="00F83D3A">
      <w:pPr>
        <w:jc w:val="both"/>
      </w:pPr>
    </w:p>
    <w:p w14:paraId="5E6F799C" w14:textId="77777777" w:rsidR="00F83D3A" w:rsidRPr="00E07116" w:rsidRDefault="00F83D3A" w:rsidP="00F83D3A">
      <w:pPr>
        <w:jc w:val="both"/>
      </w:pPr>
    </w:p>
    <w:p w14:paraId="75993F2B" w14:textId="77777777" w:rsidR="00F83D3A" w:rsidRDefault="00F83D3A" w:rsidP="00F83D3A">
      <w:pPr>
        <w:jc w:val="both"/>
      </w:pPr>
    </w:p>
    <w:p w14:paraId="13194B3C" w14:textId="77777777" w:rsidR="00F83D3A" w:rsidRPr="003634A0" w:rsidRDefault="00F83D3A" w:rsidP="00F83D3A">
      <w:pPr>
        <w:ind w:firstLine="0"/>
        <w:jc w:val="center"/>
        <w:rPr>
          <w:sz w:val="24"/>
        </w:rPr>
      </w:pPr>
      <w:bookmarkStart w:id="9" w:name="Les_Kooroko_pt_2_chap_1"/>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4C6804F4" w14:textId="77777777" w:rsidR="00F83D3A" w:rsidRPr="00384B20" w:rsidRDefault="00F83D3A" w:rsidP="00F83D3A">
      <w:pPr>
        <w:spacing w:after="12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fonctionnement et l’évolution</w:t>
      </w:r>
      <w:r>
        <w:rPr>
          <w:color w:val="000080"/>
          <w:sz w:val="24"/>
        </w:rPr>
        <w:br/>
        <w:t>de la communauté kooroko</w:t>
      </w:r>
    </w:p>
    <w:p w14:paraId="4D92DB68" w14:textId="77777777" w:rsidR="00F83D3A" w:rsidRPr="00384B20" w:rsidRDefault="00F83D3A" w:rsidP="00F83D3A">
      <w:pPr>
        <w:pStyle w:val="Titreniveau1"/>
      </w:pPr>
      <w:r w:rsidRPr="00384B20">
        <w:t xml:space="preserve">Chapitre </w:t>
      </w:r>
      <w:r>
        <w:t>1</w:t>
      </w:r>
    </w:p>
    <w:p w14:paraId="15F80BA9" w14:textId="77777777" w:rsidR="00F83D3A" w:rsidRPr="00E07116" w:rsidRDefault="00F83D3A" w:rsidP="00F83D3A">
      <w:pPr>
        <w:pStyle w:val="Titreniveau2"/>
      </w:pPr>
      <w:r>
        <w:t>Les échanges au Wasulu</w:t>
      </w:r>
      <w:r>
        <w:br/>
        <w:t>avant Samori</w:t>
      </w:r>
    </w:p>
    <w:bookmarkEnd w:id="9"/>
    <w:p w14:paraId="67E414EE" w14:textId="77777777" w:rsidR="00F83D3A" w:rsidRPr="00E07116" w:rsidRDefault="00F83D3A" w:rsidP="00F83D3A">
      <w:pPr>
        <w:jc w:val="both"/>
        <w:rPr>
          <w:szCs w:val="36"/>
        </w:rPr>
      </w:pPr>
    </w:p>
    <w:p w14:paraId="3403D3B1" w14:textId="77777777" w:rsidR="00F83D3A" w:rsidRPr="00E07116" w:rsidRDefault="00F83D3A" w:rsidP="00F83D3A">
      <w:pPr>
        <w:jc w:val="both"/>
      </w:pPr>
    </w:p>
    <w:p w14:paraId="11DCEFFD" w14:textId="77777777" w:rsidR="00F83D3A" w:rsidRPr="00E07116" w:rsidRDefault="00F83D3A" w:rsidP="00F83D3A">
      <w:pPr>
        <w:jc w:val="both"/>
      </w:pPr>
    </w:p>
    <w:p w14:paraId="63EF89B6" w14:textId="77777777" w:rsidR="00F83D3A" w:rsidRPr="00E07116" w:rsidRDefault="00F83D3A" w:rsidP="00F83D3A">
      <w:pPr>
        <w:jc w:val="both"/>
      </w:pPr>
    </w:p>
    <w:p w14:paraId="7782EBEC"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74A1B0A5" w14:textId="77777777" w:rsidR="00F83D3A" w:rsidRPr="00357A85" w:rsidRDefault="00F83D3A" w:rsidP="00F83D3A">
      <w:pPr>
        <w:spacing w:before="120" w:after="120"/>
        <w:jc w:val="both"/>
      </w:pPr>
      <w:r w:rsidRPr="00357A85">
        <w:rPr>
          <w:lang w:eastAsia="fr-FR" w:bidi="fr-FR"/>
        </w:rPr>
        <w:t>Sur le plan économique, antérieurement à l’invasion samorienne, le Wasulu paraît avoir été caractérisé par un relatif isolement. Cette r</w:t>
      </w:r>
      <w:r w:rsidRPr="00357A85">
        <w:rPr>
          <w:lang w:eastAsia="fr-FR" w:bidi="fr-FR"/>
        </w:rPr>
        <w:t>é</w:t>
      </w:r>
      <w:r w:rsidRPr="00357A85">
        <w:rPr>
          <w:lang w:eastAsia="fr-FR" w:bidi="fr-FR"/>
        </w:rPr>
        <w:t>gion très riche et très peuplée si l’on en croit les descriptions de Cai</w:t>
      </w:r>
      <w:r w:rsidRPr="00357A85">
        <w:rPr>
          <w:lang w:eastAsia="fr-FR" w:bidi="fr-FR"/>
        </w:rPr>
        <w:t>l</w:t>
      </w:r>
      <w:r w:rsidRPr="00357A85">
        <w:rPr>
          <w:lang w:eastAsia="fr-FR" w:bidi="fr-FR"/>
        </w:rPr>
        <w:t>lié (1965, 1 : 428-449) et de Galliéni (1885 : 320, 597-599), n’était pourtant traversée par aucune foute commerciale importante</w:t>
      </w:r>
      <w:r>
        <w:rPr>
          <w:lang w:eastAsia="fr-FR" w:bidi="fr-FR"/>
        </w:rPr>
        <w:t> </w:t>
      </w:r>
      <w:r>
        <w:rPr>
          <w:rStyle w:val="Appelnotedebasdep"/>
          <w:lang w:eastAsia="fr-FR" w:bidi="fr-FR"/>
        </w:rPr>
        <w:footnoteReference w:id="108"/>
      </w:r>
      <w:r w:rsidRPr="00357A85">
        <w:rPr>
          <w:lang w:eastAsia="fr-FR" w:bidi="fr-FR"/>
        </w:rPr>
        <w:t>. Au cours de son périple vers Tombuktu, Caillié qui voyage avec une c</w:t>
      </w:r>
      <w:r w:rsidRPr="00357A85">
        <w:rPr>
          <w:lang w:eastAsia="fr-FR" w:bidi="fr-FR"/>
        </w:rPr>
        <w:t>a</w:t>
      </w:r>
      <w:r w:rsidRPr="00357A85">
        <w:rPr>
          <w:lang w:eastAsia="fr-FR" w:bidi="fr-FR"/>
        </w:rPr>
        <w:t>ravane de marchands, ne fait d’ailleurs que traverser sa frange mér</w:t>
      </w:r>
      <w:r w:rsidRPr="00357A85">
        <w:rPr>
          <w:lang w:eastAsia="fr-FR" w:bidi="fr-FR"/>
        </w:rPr>
        <w:t>i</w:t>
      </w:r>
      <w:r w:rsidRPr="00357A85">
        <w:rPr>
          <w:lang w:eastAsia="fr-FR" w:bidi="fr-FR"/>
        </w:rPr>
        <w:t>dionale pour se diriger vers le Sud-Est et les marchés de Mininian, Sambatigila et Tieme. Il note que « les habitants du Ouassoulo font peu de commerce et ne voyagent pas, car leur idolâtrie les expos</w:t>
      </w:r>
      <w:r w:rsidRPr="00357A85">
        <w:rPr>
          <w:lang w:eastAsia="fr-FR" w:bidi="fr-FR"/>
        </w:rPr>
        <w:t>e</w:t>
      </w:r>
      <w:r w:rsidRPr="00357A85">
        <w:rPr>
          <w:lang w:eastAsia="fr-FR" w:bidi="fr-FR"/>
        </w:rPr>
        <w:t>rait au plus affreux esclavage » (1965 : 447). Les toiles blanches qu’il r</w:t>
      </w:r>
      <w:r w:rsidRPr="00357A85">
        <w:rPr>
          <w:lang w:eastAsia="fr-FR" w:bidi="fr-FR"/>
        </w:rPr>
        <w:t>e</w:t>
      </w:r>
      <w:r w:rsidRPr="00357A85">
        <w:rPr>
          <w:lang w:eastAsia="fr-FR" w:bidi="fr-FR"/>
        </w:rPr>
        <w:t>marque sur le marché de Kankan sont achetées dans le pays par des commerçants étrangers (1965 : 446) et le seul marché important dont il fasse mention est c</w:t>
      </w:r>
      <w:r w:rsidRPr="00357A85">
        <w:rPr>
          <w:lang w:eastAsia="fr-FR" w:bidi="fr-FR"/>
        </w:rPr>
        <w:t>e</w:t>
      </w:r>
      <w:r w:rsidRPr="00357A85">
        <w:rPr>
          <w:lang w:eastAsia="fr-FR" w:bidi="fr-FR"/>
        </w:rPr>
        <w:t xml:space="preserve">lui </w:t>
      </w:r>
      <w:r>
        <w:rPr>
          <w:lang w:eastAsia="fr-FR" w:bidi="fr-FR"/>
        </w:rPr>
        <w:t>de Kangare qui précisément est s</w:t>
      </w:r>
      <w:r w:rsidRPr="00357A85">
        <w:rPr>
          <w:lang w:eastAsia="fr-FR" w:bidi="fr-FR"/>
        </w:rPr>
        <w:t>itué hors du Wasulu (1965 : 430). Il existait certes un certain nombre de marchés au Wasulu avant la colonisation, Caillié en mentionne un Morila Cl 965 : 430) et on peut en citer certains autres : Lensoro en Guinée, Ni</w:t>
      </w:r>
      <w:r w:rsidRPr="00357A85">
        <w:rPr>
          <w:lang w:eastAsia="fr-FR" w:bidi="fr-FR"/>
        </w:rPr>
        <w:t>e</w:t>
      </w:r>
      <w:r w:rsidRPr="00357A85">
        <w:rPr>
          <w:lang w:eastAsia="fr-FR" w:bidi="fr-FR"/>
        </w:rPr>
        <w:t>sumala, Berebogola, Solomanina et Kaloko au Gwaniakha, Kon</w:t>
      </w:r>
      <w:r w:rsidRPr="00357A85">
        <w:rPr>
          <w:lang w:eastAsia="fr-FR" w:bidi="fr-FR"/>
        </w:rPr>
        <w:lastRenderedPageBreak/>
        <w:t>k</w:t>
      </w:r>
      <w:r w:rsidRPr="00357A85">
        <w:rPr>
          <w:lang w:eastAsia="fr-FR" w:bidi="fr-FR"/>
        </w:rPr>
        <w:t>a</w:t>
      </w:r>
      <w:r w:rsidRPr="00357A85">
        <w:rPr>
          <w:lang w:eastAsia="fr-FR" w:bidi="fr-FR"/>
        </w:rPr>
        <w:t>man, Donina et Kanibugula au Gwanan, Basidibejin au Kusan, Lam</w:t>
      </w:r>
      <w:r w:rsidRPr="00357A85">
        <w:rPr>
          <w:lang w:eastAsia="fr-FR" w:bidi="fr-FR"/>
        </w:rPr>
        <w:t>i</w:t>
      </w:r>
      <w:r w:rsidRPr="00357A85">
        <w:rPr>
          <w:lang w:eastAsia="fr-FR" w:bidi="fr-FR"/>
        </w:rPr>
        <w:t>nina, Koloni et Bolok</w:t>
      </w:r>
      <w:r w:rsidRPr="00357A85">
        <w:rPr>
          <w:lang w:eastAsia="fr-FR" w:bidi="fr-FR"/>
        </w:rPr>
        <w:t>o</w:t>
      </w:r>
      <w:r w:rsidRPr="00357A85">
        <w:rPr>
          <w:lang w:eastAsia="fr-FR" w:bidi="fr-FR"/>
        </w:rPr>
        <w:t>ro au Bolo. Mais ces marchés (</w:t>
      </w:r>
      <w:r w:rsidRPr="001167C7">
        <w:rPr>
          <w:i/>
        </w:rPr>
        <w:t>lokho</w:t>
      </w:r>
      <w:r w:rsidRPr="00357A85">
        <w:rPr>
          <w:lang w:eastAsia="fr-FR" w:bidi="fr-FR"/>
        </w:rPr>
        <w:t>) qui avaient</w:t>
      </w:r>
      <w:r>
        <w:rPr>
          <w:lang w:eastAsia="fr-FR" w:bidi="fr-FR"/>
        </w:rPr>
        <w:t xml:space="preserve"> </w:t>
      </w:r>
      <w:r w:rsidRPr="00357A85">
        <w:t>[102]</w:t>
      </w:r>
      <w:r>
        <w:t xml:space="preserve"> </w:t>
      </w:r>
      <w:r w:rsidRPr="00357A85">
        <w:rPr>
          <w:lang w:eastAsia="fr-FR" w:bidi="fr-FR"/>
        </w:rPr>
        <w:t>lieu tous les sept jours n’avaient toutefois qu’un intérêt local car l’essentiel des produits mis à la ve</w:t>
      </w:r>
      <w:r w:rsidRPr="00357A85">
        <w:rPr>
          <w:lang w:eastAsia="fr-FR" w:bidi="fr-FR"/>
        </w:rPr>
        <w:t>n</w:t>
      </w:r>
      <w:r w:rsidRPr="00357A85">
        <w:rPr>
          <w:lang w:eastAsia="fr-FR" w:bidi="fr-FR"/>
        </w:rPr>
        <w:t>te était constitué par le mil, le riz et les condiments que les femmes apportaient de leur vill</w:t>
      </w:r>
      <w:r w:rsidRPr="00357A85">
        <w:rPr>
          <w:lang w:eastAsia="fr-FR" w:bidi="fr-FR"/>
        </w:rPr>
        <w:t>a</w:t>
      </w:r>
      <w:r w:rsidRPr="00357A85">
        <w:rPr>
          <w:lang w:eastAsia="fr-FR" w:bidi="fr-FR"/>
        </w:rPr>
        <w:t xml:space="preserve">ge. Les seuls marchés importants de la région </w:t>
      </w:r>
      <w:r w:rsidRPr="00357A85">
        <w:t>(</w:t>
      </w:r>
      <w:r w:rsidRPr="00357A85">
        <w:rPr>
          <w:i/>
        </w:rPr>
        <w:t>galo</w:t>
      </w:r>
      <w:r w:rsidRPr="00357A85">
        <w:rPr>
          <w:lang w:eastAsia="fr-FR" w:bidi="fr-FR"/>
        </w:rPr>
        <w:t>) étaient situés soit à la périphérie du Wasulu comme Jarak</w:t>
      </w:r>
      <w:r w:rsidRPr="00357A85">
        <w:rPr>
          <w:lang w:eastAsia="fr-FR" w:bidi="fr-FR"/>
        </w:rPr>
        <w:t>u</w:t>
      </w:r>
      <w:r w:rsidRPr="00357A85">
        <w:rPr>
          <w:lang w:eastAsia="fr-FR" w:bidi="fr-FR"/>
        </w:rPr>
        <w:t>ru en Guinée, Kona et Segu dans le B a Sidibe soit hors de cette région comme N’Tentu dans le Kurlamini, Kangare dans la Baya, Garalo dans le Ti</w:t>
      </w:r>
      <w:r w:rsidRPr="00357A85">
        <w:rPr>
          <w:lang w:eastAsia="fr-FR" w:bidi="fr-FR"/>
        </w:rPr>
        <w:t>e</w:t>
      </w:r>
      <w:r w:rsidRPr="00357A85">
        <w:rPr>
          <w:lang w:eastAsia="fr-FR" w:bidi="fr-FR"/>
        </w:rPr>
        <w:t>mala et Mininian dans le Folo</w:t>
      </w:r>
      <w:r>
        <w:rPr>
          <w:lang w:eastAsia="fr-FR" w:bidi="fr-FR"/>
        </w:rPr>
        <w:t> </w:t>
      </w:r>
      <w:r>
        <w:rPr>
          <w:rStyle w:val="Appelnotedebasdep"/>
          <w:lang w:eastAsia="fr-FR" w:bidi="fr-FR"/>
        </w:rPr>
        <w:footnoteReference w:id="109"/>
      </w:r>
      <w:r w:rsidRPr="00357A85">
        <w:rPr>
          <w:lang w:eastAsia="fr-FR" w:bidi="fr-FR"/>
        </w:rPr>
        <w:t>. En dehors de l’excentrement des marchés à caractère régional ou interrégional, l’absence de cauris (</w:t>
      </w:r>
      <w:r w:rsidRPr="00357A85">
        <w:rPr>
          <w:i/>
        </w:rPr>
        <w:t>kolon</w:t>
      </w:r>
      <w:r w:rsidRPr="00357A85">
        <w:rPr>
          <w:lang w:eastAsia="fr-FR" w:bidi="fr-FR"/>
        </w:rPr>
        <w:t>) qui circ</w:t>
      </w:r>
      <w:r w:rsidRPr="00357A85">
        <w:rPr>
          <w:lang w:eastAsia="fr-FR" w:bidi="fr-FR"/>
        </w:rPr>
        <w:t>u</w:t>
      </w:r>
      <w:r w:rsidRPr="00357A85">
        <w:rPr>
          <w:lang w:eastAsia="fr-FR" w:bidi="fr-FR"/>
        </w:rPr>
        <w:t>laient non loin du Wasulu était également l’indice d’une faiblesse des échanges ma</w:t>
      </w:r>
      <w:r w:rsidRPr="00357A85">
        <w:rPr>
          <w:lang w:eastAsia="fr-FR" w:bidi="fr-FR"/>
        </w:rPr>
        <w:t>r</w:t>
      </w:r>
      <w:r w:rsidRPr="00357A85">
        <w:rPr>
          <w:lang w:eastAsia="fr-FR" w:bidi="fr-FR"/>
        </w:rPr>
        <w:t>chands. En effet si les cauris avaient cours à N’Tentu, à l’Est de Baule, ainsi que dans le Bolo, elles étaient par contre a</w:t>
      </w:r>
      <w:r w:rsidRPr="00357A85">
        <w:rPr>
          <w:lang w:eastAsia="fr-FR" w:bidi="fr-FR"/>
        </w:rPr>
        <w:t>b</w:t>
      </w:r>
      <w:r w:rsidRPr="00357A85">
        <w:rPr>
          <w:lang w:eastAsia="fr-FR" w:bidi="fr-FR"/>
        </w:rPr>
        <w:t>sentes dans tout le Wasulu, ainsi qu’au Sud de cette région où les échanges ne se fa</w:t>
      </w:r>
      <w:r w:rsidRPr="00357A85">
        <w:rPr>
          <w:lang w:eastAsia="fr-FR" w:bidi="fr-FR"/>
        </w:rPr>
        <w:t>i</w:t>
      </w:r>
      <w:r w:rsidRPr="00357A85">
        <w:rPr>
          <w:lang w:eastAsia="fr-FR" w:bidi="fr-FR"/>
        </w:rPr>
        <w:t>saient que par voie de troc</w:t>
      </w:r>
      <w:r>
        <w:rPr>
          <w:lang w:eastAsia="fr-FR" w:bidi="fr-FR"/>
        </w:rPr>
        <w:t> </w:t>
      </w:r>
      <w:r>
        <w:rPr>
          <w:rStyle w:val="Appelnotedebasdep"/>
          <w:lang w:eastAsia="fr-FR" w:bidi="fr-FR"/>
        </w:rPr>
        <w:footnoteReference w:id="110"/>
      </w:r>
      <w:r w:rsidRPr="00357A85">
        <w:rPr>
          <w:lang w:eastAsia="fr-FR" w:bidi="fr-FR"/>
        </w:rPr>
        <w:t>.</w:t>
      </w:r>
    </w:p>
    <w:p w14:paraId="7A02AA24" w14:textId="77777777" w:rsidR="00F83D3A" w:rsidRPr="00357A85" w:rsidRDefault="00F83D3A" w:rsidP="00F83D3A">
      <w:pPr>
        <w:spacing w:before="120" w:after="120"/>
        <w:jc w:val="both"/>
      </w:pPr>
      <w:r w:rsidRPr="00357A85">
        <w:rPr>
          <w:lang w:eastAsia="fr-FR" w:bidi="fr-FR"/>
        </w:rPr>
        <w:t>En dépit, de la faiblesse des échanges marchands au Wasulu avant l’invasion samorienne, il existait une catégorie sociale les Kooroko dont une grande partie des activités étaient consacrée au comme</w:t>
      </w:r>
      <w:r w:rsidRPr="00357A85">
        <w:rPr>
          <w:lang w:eastAsia="fr-FR" w:bidi="fr-FR"/>
        </w:rPr>
        <w:t>r</w:t>
      </w:r>
      <w:r w:rsidRPr="00357A85">
        <w:rPr>
          <w:lang w:eastAsia="fr-FR" w:bidi="fr-FR"/>
        </w:rPr>
        <w:t>ce</w:t>
      </w:r>
      <w:r>
        <w:rPr>
          <w:lang w:eastAsia="fr-FR" w:bidi="fr-FR"/>
        </w:rPr>
        <w:t> </w:t>
      </w:r>
      <w:r>
        <w:rPr>
          <w:rStyle w:val="Appelnotedebasdep"/>
          <w:lang w:eastAsia="fr-FR" w:bidi="fr-FR"/>
        </w:rPr>
        <w:footnoteReference w:id="111"/>
      </w:r>
      <w:r w:rsidRPr="00357A85">
        <w:rPr>
          <w:lang w:eastAsia="fr-FR" w:bidi="fr-FR"/>
        </w:rPr>
        <w:t>. Celui-ci était orienté en premier heu vers la vente des produits prov</w:t>
      </w:r>
      <w:r w:rsidRPr="00357A85">
        <w:rPr>
          <w:lang w:eastAsia="fr-FR" w:bidi="fr-FR"/>
        </w:rPr>
        <w:t>e</w:t>
      </w:r>
      <w:r w:rsidRPr="00357A85">
        <w:rPr>
          <w:lang w:eastAsia="fr-FR" w:bidi="fr-FR"/>
        </w:rPr>
        <w:t>nant de leur travail ou de celui de leurs esclaves : objets de fer, pot</w:t>
      </w:r>
      <w:r w:rsidRPr="00357A85">
        <w:rPr>
          <w:lang w:eastAsia="fr-FR" w:bidi="fr-FR"/>
        </w:rPr>
        <w:t>e</w:t>
      </w:r>
      <w:r w:rsidRPr="00357A85">
        <w:rPr>
          <w:lang w:eastAsia="fr-FR" w:bidi="fr-FR"/>
        </w:rPr>
        <w:t xml:space="preserve">ries, articles de vannerie, boisellerie, bandes de coton </w:t>
      </w:r>
      <w:r w:rsidRPr="00357A85">
        <w:t>(</w:t>
      </w:r>
      <w:r w:rsidRPr="001167C7">
        <w:rPr>
          <w:i/>
        </w:rPr>
        <w:t>finimugu</w:t>
      </w:r>
      <w:r w:rsidRPr="00357A85">
        <w:rPr>
          <w:lang w:eastAsia="fr-FR" w:bidi="fr-FR"/>
        </w:rPr>
        <w:t xml:space="preserve">) et or alluvionnaire extrait Mans de nombreuses localités du </w:t>
      </w:r>
      <w:r w:rsidRPr="00357A85">
        <w:rPr>
          <w:lang w:eastAsia="fr-FR" w:bidi="fr-FR"/>
        </w:rPr>
        <w:lastRenderedPageBreak/>
        <w:t>Was</w:t>
      </w:r>
      <w:r w:rsidRPr="00357A85">
        <w:rPr>
          <w:lang w:eastAsia="fr-FR" w:bidi="fr-FR"/>
        </w:rPr>
        <w:t>u</w:t>
      </w:r>
      <w:r w:rsidRPr="00357A85">
        <w:rPr>
          <w:lang w:eastAsia="fr-FR" w:bidi="fr-FR"/>
        </w:rPr>
        <w:t>lu</w:t>
      </w:r>
      <w:r>
        <w:rPr>
          <w:lang w:eastAsia="fr-FR" w:bidi="fr-FR"/>
        </w:rPr>
        <w:t> </w:t>
      </w:r>
      <w:r>
        <w:rPr>
          <w:rStyle w:val="Appelnotedebasdep"/>
          <w:lang w:eastAsia="fr-FR" w:bidi="fr-FR"/>
        </w:rPr>
        <w:footnoteReference w:id="112"/>
      </w:r>
      <w:r w:rsidRPr="00357A85">
        <w:rPr>
          <w:lang w:eastAsia="fr-FR" w:bidi="fr-FR"/>
        </w:rPr>
        <w:t>. Ces marchandises pouvaient être vendues par exemple sur le ma</w:t>
      </w:r>
      <w:r w:rsidRPr="00357A85">
        <w:rPr>
          <w:lang w:eastAsia="fr-FR" w:bidi="fr-FR"/>
        </w:rPr>
        <w:t>r</w:t>
      </w:r>
      <w:r w:rsidRPr="00357A85">
        <w:rPr>
          <w:lang w:eastAsia="fr-FR" w:bidi="fr-FR"/>
        </w:rPr>
        <w:t>ché de Jarakuru ou sur celui de N’Tentu qui, bien que situé hors du Was</w:t>
      </w:r>
      <w:r w:rsidRPr="00357A85">
        <w:rPr>
          <w:lang w:eastAsia="fr-FR" w:bidi="fr-FR"/>
        </w:rPr>
        <w:t>u</w:t>
      </w:r>
      <w:r w:rsidRPr="00357A85">
        <w:rPr>
          <w:lang w:eastAsia="fr-FR" w:bidi="fr-FR"/>
        </w:rPr>
        <w:t>lu, était à leur portée puisque des Kooroko et notamment des Jawara y résidaient.</w:t>
      </w:r>
    </w:p>
    <w:p w14:paraId="53461F30" w14:textId="77777777" w:rsidR="00F83D3A" w:rsidRPr="00357A85" w:rsidRDefault="00F83D3A" w:rsidP="00F83D3A">
      <w:pPr>
        <w:spacing w:before="120" w:after="120"/>
        <w:jc w:val="both"/>
      </w:pPr>
      <w:r>
        <w:rPr>
          <w:lang w:eastAsia="fr-FR" w:bidi="fr-FR"/>
        </w:rPr>
        <w:t>Sur ce dernier marché, il</w:t>
      </w:r>
      <w:r w:rsidRPr="00357A85">
        <w:rPr>
          <w:lang w:eastAsia="fr-FR" w:bidi="fr-FR"/>
        </w:rPr>
        <w:t>s échangeaient les produits de leur artis</w:t>
      </w:r>
      <w:r w:rsidRPr="00357A85">
        <w:rPr>
          <w:lang w:eastAsia="fr-FR" w:bidi="fr-FR"/>
        </w:rPr>
        <w:t>a</w:t>
      </w:r>
      <w:r w:rsidRPr="00357A85">
        <w:rPr>
          <w:lang w:eastAsia="fr-FR" w:bidi="fr-FR"/>
        </w:rPr>
        <w:t>nat contre des cauris ce qui leur permettait notamment d’acheter du sel gemme apporté par les Marka</w:t>
      </w:r>
      <w:r>
        <w:rPr>
          <w:lang w:eastAsia="fr-FR" w:bidi="fr-FR"/>
        </w:rPr>
        <w:t> </w:t>
      </w:r>
      <w:r>
        <w:rPr>
          <w:rStyle w:val="Appelnotedebasdep"/>
          <w:lang w:eastAsia="fr-FR" w:bidi="fr-FR"/>
        </w:rPr>
        <w:footnoteReference w:id="113"/>
      </w:r>
      <w:r w:rsidRPr="00357A85">
        <w:rPr>
          <w:lang w:eastAsia="fr-FR" w:bidi="fr-FR"/>
        </w:rPr>
        <w:t xml:space="preserve"> du Markadugu Wolonwila (B</w:t>
      </w:r>
      <w:r w:rsidRPr="00357A85">
        <w:rPr>
          <w:lang w:eastAsia="fr-FR" w:bidi="fr-FR"/>
        </w:rPr>
        <w:t>a</w:t>
      </w:r>
      <w:r w:rsidRPr="00357A85">
        <w:rPr>
          <w:lang w:eastAsia="fr-FR" w:bidi="fr-FR"/>
        </w:rPr>
        <w:t>namba, Tuba, Keruane, Kiban, Joni, Kavarela et Kologo). Dans les a</w:t>
      </w:r>
      <w:r w:rsidRPr="00357A85">
        <w:rPr>
          <w:lang w:eastAsia="fr-FR" w:bidi="fr-FR"/>
        </w:rPr>
        <w:t>n</w:t>
      </w:r>
      <w:r w:rsidRPr="00357A85">
        <w:rPr>
          <w:lang w:eastAsia="fr-FR" w:bidi="fr-FR"/>
        </w:rPr>
        <w:t>nées 1880, la barre de sel valait 33.000 cauris à N’Tentu</w:t>
      </w:r>
      <w:r>
        <w:rPr>
          <w:lang w:eastAsia="fr-FR" w:bidi="fr-FR"/>
        </w:rPr>
        <w:t> </w:t>
      </w:r>
      <w:r>
        <w:rPr>
          <w:rStyle w:val="Appelnotedebasdep"/>
          <w:lang w:eastAsia="fr-FR" w:bidi="fr-FR"/>
        </w:rPr>
        <w:footnoteReference w:id="114"/>
      </w:r>
      <w:r w:rsidRPr="00357A85">
        <w:rPr>
          <w:lang w:eastAsia="fr-FR" w:bidi="fr-FR"/>
        </w:rPr>
        <w:t xml:space="preserve"> et 35 grammes d’or (7 gros)</w:t>
      </w:r>
      <w:r>
        <w:rPr>
          <w:lang w:eastAsia="fr-FR" w:bidi="fr-FR"/>
        </w:rPr>
        <w:t> </w:t>
      </w:r>
      <w:r>
        <w:rPr>
          <w:rStyle w:val="Appelnotedebasdep"/>
          <w:lang w:eastAsia="fr-FR" w:bidi="fr-FR"/>
        </w:rPr>
        <w:footnoteReference w:id="115"/>
      </w:r>
      <w:r w:rsidRPr="00357A85">
        <w:rPr>
          <w:lang w:eastAsia="fr-FR" w:bidi="fr-FR"/>
        </w:rPr>
        <w:t xml:space="preserve"> à Jarakuru</w:t>
      </w:r>
      <w:r>
        <w:rPr>
          <w:lang w:eastAsia="fr-FR" w:bidi="fr-FR"/>
        </w:rPr>
        <w:t xml:space="preserve"> </w:t>
      </w:r>
      <w:r w:rsidRPr="00357A85">
        <w:t>[103]</w:t>
      </w:r>
      <w:r>
        <w:t xml:space="preserve"> </w:t>
      </w:r>
      <w:r w:rsidRPr="00357A85">
        <w:rPr>
          <w:lang w:eastAsia="fr-FR" w:bidi="fr-FR"/>
        </w:rPr>
        <w:t>mais les prix variaient considérablement selon la grandeur de la barre et la rareté relative de la marchandise sur le marché</w:t>
      </w:r>
      <w:r>
        <w:rPr>
          <w:lang w:eastAsia="fr-FR" w:bidi="fr-FR"/>
        </w:rPr>
        <w:t> </w:t>
      </w:r>
      <w:r>
        <w:rPr>
          <w:rStyle w:val="Appelnotedebasdep"/>
          <w:lang w:eastAsia="fr-FR" w:bidi="fr-FR"/>
        </w:rPr>
        <w:footnoteReference w:id="116"/>
      </w:r>
      <w:r w:rsidRPr="00357A85">
        <w:rPr>
          <w:lang w:eastAsia="fr-FR" w:bidi="fr-FR"/>
        </w:rPr>
        <w:t xml:space="preserve">. À N’Tentu, une taxe </w:t>
      </w:r>
      <w:r w:rsidRPr="00357A85">
        <w:t>(sale)</w:t>
      </w:r>
      <w:r w:rsidRPr="00357A85">
        <w:rPr>
          <w:lang w:eastAsia="fr-FR" w:bidi="fr-FR"/>
        </w:rPr>
        <w:t xml:space="preserve"> était pr</w:t>
      </w:r>
      <w:r w:rsidRPr="00357A85">
        <w:rPr>
          <w:lang w:eastAsia="fr-FR" w:bidi="fr-FR"/>
        </w:rPr>
        <w:t>é</w:t>
      </w:r>
      <w:r w:rsidRPr="00357A85">
        <w:rPr>
          <w:lang w:eastAsia="fr-FR" w:bidi="fr-FR"/>
        </w:rPr>
        <w:t>levée sur les marchandises qui trans</w:t>
      </w:r>
      <w:r w:rsidRPr="00357A85">
        <w:rPr>
          <w:lang w:eastAsia="fr-FR" w:bidi="fr-FR"/>
        </w:rPr>
        <w:t>i</w:t>
      </w:r>
      <w:r w:rsidRPr="00357A85">
        <w:rPr>
          <w:lang w:eastAsia="fr-FR" w:bidi="fr-FR"/>
        </w:rPr>
        <w:t xml:space="preserve">taient par la localité. Elle était perçue pour le compte du chef </w:t>
      </w:r>
      <w:r w:rsidRPr="00357A85">
        <w:t>(</w:t>
      </w:r>
      <w:r w:rsidRPr="00357A85">
        <w:rPr>
          <w:i/>
        </w:rPr>
        <w:t>fama</w:t>
      </w:r>
      <w:r w:rsidRPr="00357A85">
        <w:rPr>
          <w:lang w:eastAsia="fr-FR" w:bidi="fr-FR"/>
        </w:rPr>
        <w:t>) par un e</w:t>
      </w:r>
      <w:r w:rsidRPr="00357A85">
        <w:rPr>
          <w:lang w:eastAsia="fr-FR" w:bidi="fr-FR"/>
        </w:rPr>
        <w:t>s</w:t>
      </w:r>
      <w:r w:rsidRPr="00357A85">
        <w:rPr>
          <w:lang w:eastAsia="fr-FR" w:bidi="fr-FR"/>
        </w:rPr>
        <w:t xml:space="preserve">clave nommé </w:t>
      </w:r>
      <w:r w:rsidRPr="00357A85">
        <w:t>sale tala</w:t>
      </w:r>
      <w:r w:rsidRPr="00357A85">
        <w:rPr>
          <w:lang w:eastAsia="fr-FR" w:bidi="fr-FR"/>
        </w:rPr>
        <w:t xml:space="preserve"> (percepteur en </w:t>
      </w:r>
      <w:r w:rsidRPr="001167C7">
        <w:rPr>
          <w:lang w:eastAsia="fr-FR" w:bidi="fr-FR"/>
        </w:rPr>
        <w:t>banmana</w:t>
      </w:r>
      <w:r w:rsidRPr="00357A85">
        <w:rPr>
          <w:lang w:eastAsia="fr-FR" w:bidi="fr-FR"/>
        </w:rPr>
        <w:t>) et s’élevait du 10 à 500 cauris selon l’importance de la marchandise</w:t>
      </w:r>
      <w:r>
        <w:rPr>
          <w:lang w:eastAsia="fr-FR" w:bidi="fr-FR"/>
        </w:rPr>
        <w:t> </w:t>
      </w:r>
      <w:r>
        <w:rPr>
          <w:rStyle w:val="Appelnotedebasdep"/>
          <w:lang w:eastAsia="fr-FR" w:bidi="fr-FR"/>
        </w:rPr>
        <w:footnoteReference w:id="117"/>
      </w:r>
      <w:r w:rsidRPr="00357A85">
        <w:rPr>
          <w:lang w:eastAsia="fr-FR" w:bidi="fr-FR"/>
        </w:rPr>
        <w:t>. Une fois achetées, les barres de sel étaient transpo</w:t>
      </w:r>
      <w:r w:rsidRPr="00357A85">
        <w:rPr>
          <w:lang w:eastAsia="fr-FR" w:bidi="fr-FR"/>
        </w:rPr>
        <w:t>r</w:t>
      </w:r>
      <w:r w:rsidRPr="00357A85">
        <w:rPr>
          <w:lang w:eastAsia="fr-FR" w:bidi="fr-FR"/>
        </w:rPr>
        <w:t>tées sur la tête ou à dos d’âne à travers le Wasulu jusque sur certains marchés à cola du Woor</w:t>
      </w:r>
      <w:r w:rsidRPr="00357A85">
        <w:rPr>
          <w:lang w:eastAsia="fr-FR" w:bidi="fr-FR"/>
        </w:rPr>
        <w:t>o</w:t>
      </w:r>
      <w:r w:rsidRPr="00357A85">
        <w:rPr>
          <w:lang w:eastAsia="fr-FR" w:bidi="fr-FR"/>
        </w:rPr>
        <w:t>dugu comme Mininian, Kalifïlia et Kurukoro. Le voyage durait une huitaine de jours, il était effectué par les Kooroko adultes et leurs e</w:t>
      </w:r>
      <w:r w:rsidRPr="00357A85">
        <w:rPr>
          <w:lang w:eastAsia="fr-FR" w:bidi="fr-FR"/>
        </w:rPr>
        <w:t>s</w:t>
      </w:r>
      <w:r w:rsidRPr="00357A85">
        <w:rPr>
          <w:lang w:eastAsia="fr-FR" w:bidi="fr-FR"/>
        </w:rPr>
        <w:t xml:space="preserve">claves, les vieillards et </w:t>
      </w:r>
      <w:r w:rsidRPr="00357A85">
        <w:rPr>
          <w:lang w:eastAsia="fr-FR" w:bidi="fr-FR"/>
        </w:rPr>
        <w:lastRenderedPageBreak/>
        <w:t>leurs enfants restant au village. Les jeunes gens et les esclaves po</w:t>
      </w:r>
      <w:r w:rsidRPr="00357A85">
        <w:rPr>
          <w:lang w:eastAsia="fr-FR" w:bidi="fr-FR"/>
        </w:rPr>
        <w:t>r</w:t>
      </w:r>
      <w:r w:rsidRPr="00357A85">
        <w:rPr>
          <w:lang w:eastAsia="fr-FR" w:bidi="fr-FR"/>
        </w:rPr>
        <w:t>taient des charges sur la tête tandis que les v</w:t>
      </w:r>
      <w:r>
        <w:rPr>
          <w:lang w:eastAsia="fr-FR" w:bidi="fr-FR"/>
        </w:rPr>
        <w:t>ieux surveillaient les ânes.</w:t>
      </w:r>
      <w:r w:rsidRPr="00357A85">
        <w:rPr>
          <w:lang w:eastAsia="fr-FR" w:bidi="fr-FR"/>
        </w:rPr>
        <w:t xml:space="preserve"> Les femmes portaient également des fardeaux mais étaient su</w:t>
      </w:r>
      <w:r w:rsidRPr="00357A85">
        <w:rPr>
          <w:lang w:eastAsia="fr-FR" w:bidi="fr-FR"/>
        </w:rPr>
        <w:t>r</w:t>
      </w:r>
      <w:r w:rsidRPr="00357A85">
        <w:rPr>
          <w:lang w:eastAsia="fr-FR" w:bidi="fr-FR"/>
        </w:rPr>
        <w:t>tout chargées de faire la cuisine. Un homme adulte pouvait porter une ba</w:t>
      </w:r>
      <w:r w:rsidRPr="00357A85">
        <w:rPr>
          <w:lang w:eastAsia="fr-FR" w:bidi="fr-FR"/>
        </w:rPr>
        <w:t>r</w:t>
      </w:r>
      <w:r w:rsidRPr="00357A85">
        <w:rPr>
          <w:lang w:eastAsia="fr-FR" w:bidi="fr-FR"/>
        </w:rPr>
        <w:t>re et demi de sel sur la tête alors qu’un âne pouvait se déplacer avec trois ba</w:t>
      </w:r>
      <w:r w:rsidRPr="00357A85">
        <w:rPr>
          <w:lang w:eastAsia="fr-FR" w:bidi="fr-FR"/>
        </w:rPr>
        <w:t>r</w:t>
      </w:r>
      <w:r w:rsidRPr="00357A85">
        <w:rPr>
          <w:lang w:eastAsia="fr-FR" w:bidi="fr-FR"/>
        </w:rPr>
        <w:t>res.</w:t>
      </w:r>
    </w:p>
    <w:p w14:paraId="442754DF" w14:textId="77777777" w:rsidR="00F83D3A" w:rsidRPr="00357A85" w:rsidRDefault="00F83D3A" w:rsidP="00F83D3A">
      <w:pPr>
        <w:spacing w:before="120" w:after="120"/>
        <w:jc w:val="both"/>
      </w:pPr>
      <w:r w:rsidRPr="00357A85">
        <w:rPr>
          <w:lang w:eastAsia="fr-FR" w:bidi="fr-FR"/>
        </w:rPr>
        <w:t>En voyage, les Kooroko étaient armés mais ne portaient que des armes blanches : couteaux, lances, sabres, etc..., à l’exclusion de f</w:t>
      </w:r>
      <w:r w:rsidRPr="00357A85">
        <w:rPr>
          <w:lang w:eastAsia="fr-FR" w:bidi="fr-FR"/>
        </w:rPr>
        <w:t>u</w:t>
      </w:r>
      <w:r w:rsidRPr="00357A85">
        <w:rPr>
          <w:lang w:eastAsia="fr-FR" w:bidi="fr-FR"/>
        </w:rPr>
        <w:t>sils. Lorsqu’ils qui</w:t>
      </w:r>
      <w:r w:rsidRPr="00357A85">
        <w:rPr>
          <w:lang w:eastAsia="fr-FR" w:bidi="fr-FR"/>
        </w:rPr>
        <w:t>t</w:t>
      </w:r>
      <w:r w:rsidRPr="00357A85">
        <w:rPr>
          <w:lang w:eastAsia="fr-FR" w:bidi="fr-FR"/>
        </w:rPr>
        <w:t xml:space="preserve">taient N’Tentu le chef du village leur remettait un indigne (queue de commandement, </w:t>
      </w:r>
      <w:r w:rsidRPr="001167C7">
        <w:rPr>
          <w:i/>
        </w:rPr>
        <w:t>kunshi</w:t>
      </w:r>
      <w:r w:rsidRPr="00357A85">
        <w:rPr>
          <w:lang w:eastAsia="fr-FR" w:bidi="fr-FR"/>
        </w:rPr>
        <w:t xml:space="preserve"> couteau ou bracelet) qui leur permettait de traverser sans encombre le territoire du village ou de la chefferie. A l’étape suivante ils remettaient l’emblème au chef du village qui leur donnait à son tour son propre insigne et ainsi de suite jusqu’à leur lieu de destin</w:t>
      </w:r>
      <w:r w:rsidRPr="00357A85">
        <w:rPr>
          <w:lang w:eastAsia="fr-FR" w:bidi="fr-FR"/>
        </w:rPr>
        <w:t>a</w:t>
      </w:r>
      <w:r w:rsidRPr="00357A85">
        <w:rPr>
          <w:lang w:eastAsia="fr-FR" w:bidi="fr-FR"/>
        </w:rPr>
        <w:t>tion. Ce système de communication entre les diff</w:t>
      </w:r>
      <w:r w:rsidRPr="00357A85">
        <w:rPr>
          <w:lang w:eastAsia="fr-FR" w:bidi="fr-FR"/>
        </w:rPr>
        <w:t>é</w:t>
      </w:r>
      <w:r w:rsidRPr="00357A85">
        <w:rPr>
          <w:lang w:eastAsia="fr-FR" w:bidi="fr-FR"/>
        </w:rPr>
        <w:t>rents chefs, permettait aux Kooroko de bénéficier d’une sécurité relative dans tout le Wasulu.</w:t>
      </w:r>
    </w:p>
    <w:p w14:paraId="33EFC016" w14:textId="77777777" w:rsidR="00F83D3A" w:rsidRPr="00357A85" w:rsidRDefault="00F83D3A" w:rsidP="00F83D3A">
      <w:pPr>
        <w:spacing w:before="120" w:after="120"/>
        <w:jc w:val="both"/>
      </w:pPr>
      <w:r w:rsidRPr="00357A85">
        <w:rPr>
          <w:lang w:eastAsia="fr-FR" w:bidi="fr-FR"/>
        </w:rPr>
        <w:t>Arrivés sur l’un des marchés à cola, ils descendaient avec leur chargement chez leurs logeurs (</w:t>
      </w:r>
      <w:r w:rsidRPr="001167C7">
        <w:rPr>
          <w:i/>
        </w:rPr>
        <w:t>ja-tigi</w:t>
      </w:r>
      <w:r w:rsidRPr="00357A85">
        <w:rPr>
          <w:lang w:eastAsia="fr-FR" w:bidi="fr-FR"/>
        </w:rPr>
        <w:t>) : des autochtones qui se cha</w:t>
      </w:r>
      <w:r w:rsidRPr="00357A85">
        <w:rPr>
          <w:lang w:eastAsia="fr-FR" w:bidi="fr-FR"/>
        </w:rPr>
        <w:t>r</w:t>
      </w:r>
      <w:r w:rsidRPr="00357A85">
        <w:rPr>
          <w:lang w:eastAsia="fr-FR" w:bidi="fr-FR"/>
        </w:rPr>
        <w:t>geaient de l’écoulement de leurs marchandises. À Kurukoro, le cola était apportée par deux sortes de commerçants, les Maoka (Mau) de la r</w:t>
      </w:r>
      <w:r w:rsidRPr="00357A85">
        <w:rPr>
          <w:lang w:eastAsia="fr-FR" w:bidi="fr-FR"/>
        </w:rPr>
        <w:t>é</w:t>
      </w:r>
      <w:r w:rsidRPr="00357A85">
        <w:rPr>
          <w:lang w:eastAsia="fr-FR" w:bidi="fr-FR"/>
        </w:rPr>
        <w:t>gion de Tuba qui l’achetaient aux Jafuba (Dan) et les Konian qui</w:t>
      </w:r>
      <w:r>
        <w:rPr>
          <w:lang w:eastAsia="fr-FR" w:bidi="fr-FR"/>
        </w:rPr>
        <w:t xml:space="preserve"> </w:t>
      </w:r>
      <w:r w:rsidRPr="00357A85">
        <w:t>[104]</w:t>
      </w:r>
      <w:r>
        <w:t xml:space="preserve"> </w:t>
      </w:r>
      <w:r w:rsidRPr="00357A85">
        <w:rPr>
          <w:lang w:eastAsia="fr-FR" w:bidi="fr-FR"/>
        </w:rPr>
        <w:t>se la procuraient chez les Gerze. Le lundi (iVT</w:t>
      </w:r>
      <w:r w:rsidRPr="00357A85">
        <w:rPr>
          <w:lang w:eastAsia="fr-FR" w:bidi="fr-FR"/>
        </w:rPr>
        <w:t>e</w:t>
      </w:r>
      <w:r w:rsidRPr="00357A85">
        <w:rPr>
          <w:lang w:eastAsia="fr-FR" w:bidi="fr-FR"/>
        </w:rPr>
        <w:t>ne/i) qui était jour de marché à Kurukoro, les ve</w:t>
      </w:r>
      <w:r w:rsidRPr="00357A85">
        <w:rPr>
          <w:lang w:eastAsia="fr-FR" w:bidi="fr-FR"/>
        </w:rPr>
        <w:t>n</w:t>
      </w:r>
      <w:r w:rsidRPr="00357A85">
        <w:rPr>
          <w:lang w:eastAsia="fr-FR" w:bidi="fr-FR"/>
        </w:rPr>
        <w:t>deurs de sel et de cola exposaient des échantillons de leur stock sur la place du marché qui se tenait en plein air sous les arbres, à proximité du village. Les commerçants confiaient à un de leurs parents la garde de leurs échantillons de sel tandis qu’ils se pr</w:t>
      </w:r>
      <w:r w:rsidRPr="00357A85">
        <w:rPr>
          <w:lang w:eastAsia="fr-FR" w:bidi="fr-FR"/>
        </w:rPr>
        <w:t>o</w:t>
      </w:r>
      <w:r w:rsidRPr="00357A85">
        <w:rPr>
          <w:lang w:eastAsia="fr-FR" w:bidi="fr-FR"/>
        </w:rPr>
        <w:t>menaient sur le marché afin de faire leur choix. Lorsqu’ils avaient trouvé un lot de cola qui leur convenait, ils en fa</w:t>
      </w:r>
      <w:r w:rsidRPr="00357A85">
        <w:rPr>
          <w:lang w:eastAsia="fr-FR" w:bidi="fr-FR"/>
        </w:rPr>
        <w:t>i</w:t>
      </w:r>
      <w:r w:rsidRPr="00357A85">
        <w:rPr>
          <w:lang w:eastAsia="fr-FR" w:bidi="fr-FR"/>
        </w:rPr>
        <w:t>saient part à leur logeur qui allait lui-même trouver le logeur du ma</w:t>
      </w:r>
      <w:r w:rsidRPr="00357A85">
        <w:rPr>
          <w:lang w:eastAsia="fr-FR" w:bidi="fr-FR"/>
        </w:rPr>
        <w:t>r</w:t>
      </w:r>
      <w:r w:rsidRPr="00357A85">
        <w:rPr>
          <w:lang w:eastAsia="fr-FR" w:bidi="fr-FR"/>
        </w:rPr>
        <w:t>chand de cola dans sa concession, et entamait le marchandage. Quand celui-ci était achevé, le logeur demandait à son hôte s’il était satisfait des termes de la transa</w:t>
      </w:r>
      <w:r w:rsidRPr="00357A85">
        <w:rPr>
          <w:lang w:eastAsia="fr-FR" w:bidi="fr-FR"/>
        </w:rPr>
        <w:t>c</w:t>
      </w:r>
      <w:r w:rsidRPr="00357A85">
        <w:rPr>
          <w:lang w:eastAsia="fr-FR" w:bidi="fr-FR"/>
        </w:rPr>
        <w:t>tion, auquel cas, le marché était conclu.</w:t>
      </w:r>
    </w:p>
    <w:p w14:paraId="0FA8D400" w14:textId="77777777" w:rsidR="00F83D3A" w:rsidRPr="00357A85" w:rsidRDefault="00F83D3A" w:rsidP="00F83D3A">
      <w:pPr>
        <w:spacing w:before="120" w:after="120"/>
        <w:jc w:val="both"/>
      </w:pPr>
      <w:r w:rsidRPr="00357A85">
        <w:rPr>
          <w:lang w:eastAsia="fr-FR" w:bidi="fr-FR"/>
        </w:rPr>
        <w:t xml:space="preserve">L’exposition des échantillons n’avait lieu que le jour du marché. Les autres jours de la semaine, les transactions n’étaient effectuées que sous l’égide des logeurs qui se rendaient les uns chez les autres </w:t>
      </w:r>
      <w:r w:rsidRPr="00357A85">
        <w:rPr>
          <w:lang w:eastAsia="fr-FR" w:bidi="fr-FR"/>
        </w:rPr>
        <w:lastRenderedPageBreak/>
        <w:t>afin de s’informer des marchandises détenues par leurs hôtes respe</w:t>
      </w:r>
      <w:r w:rsidRPr="00357A85">
        <w:rPr>
          <w:lang w:eastAsia="fr-FR" w:bidi="fr-FR"/>
        </w:rPr>
        <w:t>c</w:t>
      </w:r>
      <w:r w:rsidRPr="00357A85">
        <w:rPr>
          <w:lang w:eastAsia="fr-FR" w:bidi="fr-FR"/>
        </w:rPr>
        <w:t>tifs</w:t>
      </w:r>
      <w:r>
        <w:rPr>
          <w:lang w:eastAsia="fr-FR" w:bidi="fr-FR"/>
        </w:rPr>
        <w:t> </w:t>
      </w:r>
      <w:r>
        <w:rPr>
          <w:rStyle w:val="Appelnotedebasdep"/>
          <w:lang w:eastAsia="fr-FR" w:bidi="fr-FR"/>
        </w:rPr>
        <w:footnoteReference w:id="118"/>
      </w:r>
      <w:r w:rsidRPr="00357A85">
        <w:rPr>
          <w:lang w:eastAsia="fr-FR" w:bidi="fr-FR"/>
        </w:rPr>
        <w:t>.</w:t>
      </w:r>
    </w:p>
    <w:p w14:paraId="5AD9CCD4" w14:textId="77777777" w:rsidR="00F83D3A" w:rsidRPr="00357A85" w:rsidRDefault="00F83D3A" w:rsidP="00F83D3A">
      <w:pPr>
        <w:spacing w:before="120" w:after="120"/>
        <w:jc w:val="both"/>
      </w:pPr>
      <w:r w:rsidRPr="00357A85">
        <w:rPr>
          <w:lang w:eastAsia="fr-FR" w:bidi="fr-FR"/>
        </w:rPr>
        <w:t>Cette organisation répondait au double souci de la part des co</w:t>
      </w:r>
      <w:r w:rsidRPr="00357A85">
        <w:rPr>
          <w:lang w:eastAsia="fr-FR" w:bidi="fr-FR"/>
        </w:rPr>
        <w:t>m</w:t>
      </w:r>
      <w:r w:rsidRPr="00357A85">
        <w:rPr>
          <w:lang w:eastAsia="fr-FR" w:bidi="fr-FR"/>
        </w:rPr>
        <w:t>merçants, d’effectuer des transactions dans de bonnes conditions en laissant aux logeurs le soin de marchander pui</w:t>
      </w:r>
      <w:r w:rsidRPr="00357A85">
        <w:rPr>
          <w:lang w:eastAsia="fr-FR" w:bidi="fr-FR"/>
        </w:rPr>
        <w:t>s</w:t>
      </w:r>
      <w:r w:rsidRPr="00357A85">
        <w:rPr>
          <w:lang w:eastAsia="fr-FR" w:bidi="fr-FR"/>
        </w:rPr>
        <w:t>qu’eux seuls résidant sur place connaissaient les cours, et de sou</w:t>
      </w:r>
      <w:r w:rsidRPr="00357A85">
        <w:rPr>
          <w:lang w:eastAsia="fr-FR" w:bidi="fr-FR"/>
        </w:rPr>
        <w:t>s</w:t>
      </w:r>
      <w:r w:rsidRPr="00357A85">
        <w:rPr>
          <w:lang w:eastAsia="fr-FR" w:bidi="fr-FR"/>
        </w:rPr>
        <w:t>traire les marchandises aux convoitises des brigands en les entreposant dans des concessions.</w:t>
      </w:r>
    </w:p>
    <w:p w14:paraId="7093D022" w14:textId="77777777" w:rsidR="00F83D3A" w:rsidRPr="00357A85" w:rsidRDefault="00F83D3A" w:rsidP="00F83D3A">
      <w:pPr>
        <w:spacing w:before="120" w:after="120"/>
        <w:jc w:val="both"/>
      </w:pPr>
      <w:r w:rsidRPr="00357A85">
        <w:rPr>
          <w:lang w:eastAsia="fr-FR" w:bidi="fr-FR"/>
        </w:rPr>
        <w:t xml:space="preserve">Dans les transactions, l’étalon était constitué par le </w:t>
      </w:r>
      <w:r w:rsidRPr="001167C7">
        <w:rPr>
          <w:i/>
        </w:rPr>
        <w:t>kogotla</w:t>
      </w:r>
      <w:r w:rsidRPr="00357A85">
        <w:t xml:space="preserve"> (</w:t>
      </w:r>
      <w:r w:rsidRPr="00357A85">
        <w:rPr>
          <w:i/>
        </w:rPr>
        <w:t>kogo </w:t>
      </w:r>
      <w:r w:rsidRPr="00357A85">
        <w:t>:</w:t>
      </w:r>
      <w:r w:rsidRPr="00357A85">
        <w:rPr>
          <w:lang w:eastAsia="fr-FR" w:bidi="fr-FR"/>
        </w:rPr>
        <w:t xml:space="preserve"> sel, </w:t>
      </w:r>
      <w:r w:rsidRPr="00357A85">
        <w:rPr>
          <w:i/>
        </w:rPr>
        <w:t>tla </w:t>
      </w:r>
      <w:r w:rsidRPr="00357A85">
        <w:t>:</w:t>
      </w:r>
      <w:r w:rsidRPr="00357A85">
        <w:rPr>
          <w:lang w:eastAsia="fr-FR" w:bidi="fr-FR"/>
        </w:rPr>
        <w:t xml:space="preserve"> morceau), fraction de barre de sel qui était mesurée avec les doigts dans le sens de la longueur et d</w:t>
      </w:r>
      <w:r w:rsidRPr="00357A85">
        <w:rPr>
          <w:lang w:eastAsia="fr-FR" w:bidi="fr-FR"/>
        </w:rPr>
        <w:t>é</w:t>
      </w:r>
      <w:r w:rsidRPr="00357A85">
        <w:rPr>
          <w:lang w:eastAsia="fr-FR" w:bidi="fr-FR"/>
        </w:rPr>
        <w:t>coupée ensuite à la scie</w:t>
      </w:r>
      <w:r>
        <w:rPr>
          <w:lang w:eastAsia="fr-FR" w:bidi="fr-FR"/>
        </w:rPr>
        <w:t> </w:t>
      </w:r>
      <w:r>
        <w:rPr>
          <w:rStyle w:val="Appelnotedebasdep"/>
          <w:lang w:eastAsia="fr-FR" w:bidi="fr-FR"/>
        </w:rPr>
        <w:footnoteReference w:id="119"/>
      </w:r>
      <w:r w:rsidRPr="00357A85">
        <w:rPr>
          <w:lang w:eastAsia="fr-FR" w:bidi="fr-FR"/>
        </w:rPr>
        <w:t>.</w:t>
      </w:r>
    </w:p>
    <w:p w14:paraId="71A49080" w14:textId="77777777" w:rsidR="00F83D3A" w:rsidRPr="00357A85" w:rsidRDefault="00F83D3A" w:rsidP="00F83D3A">
      <w:pPr>
        <w:spacing w:before="120" w:after="120"/>
        <w:jc w:val="both"/>
      </w:pPr>
      <w:r w:rsidRPr="00357A85">
        <w:rPr>
          <w:lang w:eastAsia="fr-FR" w:bidi="fr-FR"/>
        </w:rPr>
        <w:t>Cette monnaie</w:t>
      </w:r>
      <w:r>
        <w:rPr>
          <w:lang w:eastAsia="fr-FR" w:bidi="fr-FR"/>
        </w:rPr>
        <w:t> </w:t>
      </w:r>
      <w:r>
        <w:rPr>
          <w:rStyle w:val="Appelnotedebasdep"/>
          <w:lang w:eastAsia="fr-FR" w:bidi="fr-FR"/>
        </w:rPr>
        <w:footnoteReference w:id="120"/>
      </w:r>
      <w:r w:rsidRPr="00357A85">
        <w:rPr>
          <w:lang w:eastAsia="fr-FR" w:bidi="fr-FR"/>
        </w:rPr>
        <w:t xml:space="preserve"> était d’ailleurs susceptible de manipulations par les commerçants qui se servaient de parents ayant les doigts effilés pour mesurer les morceaux de sel. Binger (1892 t. 1 : 142) indique que les marchands de sel pouvaient obtenir sur des marchés entre 200 et 600 noix de cola pour un </w:t>
      </w:r>
      <w:r w:rsidRPr="00357A85">
        <w:rPr>
          <w:i/>
        </w:rPr>
        <w:t>k</w:t>
      </w:r>
      <w:r w:rsidRPr="00357A85">
        <w:rPr>
          <w:i/>
        </w:rPr>
        <w:t>o</w:t>
      </w:r>
      <w:r w:rsidRPr="00357A85">
        <w:rPr>
          <w:i/>
        </w:rPr>
        <w:t>gotla</w:t>
      </w:r>
      <w:r w:rsidRPr="00357A85">
        <w:t>.</w:t>
      </w:r>
      <w:r w:rsidRPr="00357A85">
        <w:rPr>
          <w:lang w:eastAsia="fr-FR" w:bidi="fr-FR"/>
        </w:rPr>
        <w:t xml:space="preserve"> Ces termes d’échange variaient en fon</w:t>
      </w:r>
      <w:r w:rsidRPr="00357A85">
        <w:rPr>
          <w:lang w:eastAsia="fr-FR" w:bidi="fr-FR"/>
        </w:rPr>
        <w:t>c</w:t>
      </w:r>
      <w:r w:rsidRPr="00357A85">
        <w:rPr>
          <w:lang w:eastAsia="fr-FR" w:bidi="fr-FR"/>
        </w:rPr>
        <w:t>tion de la grosseur, de la provenance et</w:t>
      </w:r>
      <w:r>
        <w:rPr>
          <w:lang w:eastAsia="fr-FR" w:bidi="fr-FR"/>
        </w:rPr>
        <w:t xml:space="preserve"> </w:t>
      </w:r>
    </w:p>
    <w:p w14:paraId="51486AEC" w14:textId="77777777" w:rsidR="00F83D3A" w:rsidRPr="00357A85" w:rsidRDefault="00F83D3A" w:rsidP="00F83D3A">
      <w:pPr>
        <w:pStyle w:val="p"/>
        <w:rPr>
          <w:szCs w:val="2"/>
        </w:rPr>
      </w:pPr>
      <w:r w:rsidRPr="00357A85">
        <w:br w:type="page"/>
      </w:r>
      <w:r>
        <w:lastRenderedPageBreak/>
        <w:t>[105</w:t>
      </w:r>
    </w:p>
    <w:p w14:paraId="623AB347" w14:textId="77777777" w:rsidR="00F83D3A" w:rsidRPr="00357A85" w:rsidRDefault="00F83D3A" w:rsidP="00F83D3A">
      <w:pPr>
        <w:pStyle w:val="figtitre"/>
      </w:pPr>
      <w:r w:rsidRPr="00357A85">
        <w:t>Le Wasulu avant Samori</w:t>
      </w:r>
    </w:p>
    <w:p w14:paraId="00FC98F1" w14:textId="77777777" w:rsidR="00F83D3A" w:rsidRPr="00357A85" w:rsidRDefault="0046490A" w:rsidP="00F83D3A">
      <w:pPr>
        <w:pStyle w:val="fig"/>
        <w:rPr>
          <w:szCs w:val="2"/>
        </w:rPr>
      </w:pPr>
      <w:r w:rsidRPr="00D5640B">
        <w:rPr>
          <w:noProof/>
          <w:szCs w:val="2"/>
        </w:rPr>
        <w:drawing>
          <wp:inline distT="0" distB="0" distL="0" distR="0" wp14:anchorId="1003B02C" wp14:editId="788A4486">
            <wp:extent cx="3708400" cy="68961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8400" cy="6896100"/>
                    </a:xfrm>
                    <a:prstGeom prst="rect">
                      <a:avLst/>
                    </a:prstGeom>
                    <a:noFill/>
                    <a:ln w="19050" cmpd="sng">
                      <a:solidFill>
                        <a:srgbClr val="000000"/>
                      </a:solidFill>
                      <a:miter lim="800000"/>
                      <a:headEnd/>
                      <a:tailEnd/>
                    </a:ln>
                    <a:effectLst/>
                  </pic:spPr>
                </pic:pic>
              </a:graphicData>
            </a:graphic>
          </wp:inline>
        </w:drawing>
      </w:r>
    </w:p>
    <w:p w14:paraId="75840979" w14:textId="77777777" w:rsidR="00F83D3A" w:rsidRPr="00357A85" w:rsidRDefault="00F83D3A" w:rsidP="00F83D3A">
      <w:pPr>
        <w:spacing w:before="120" w:after="120"/>
        <w:ind w:firstLine="0"/>
        <w:jc w:val="both"/>
        <w:rPr>
          <w:szCs w:val="2"/>
        </w:rPr>
      </w:pPr>
      <w:r w:rsidRPr="00357A85">
        <w:rPr>
          <w:szCs w:val="2"/>
        </w:rPr>
        <w:br w:type="page"/>
      </w:r>
      <w:r w:rsidRPr="00357A85">
        <w:rPr>
          <w:szCs w:val="2"/>
        </w:rPr>
        <w:lastRenderedPageBreak/>
        <w:t>[106]</w:t>
      </w:r>
    </w:p>
    <w:p w14:paraId="656C6270" w14:textId="77777777" w:rsidR="00F83D3A" w:rsidRDefault="00F83D3A" w:rsidP="00F83D3A">
      <w:pPr>
        <w:spacing w:before="120" w:after="120"/>
        <w:ind w:firstLine="0"/>
        <w:jc w:val="both"/>
        <w:rPr>
          <w:lang w:eastAsia="fr-FR" w:bidi="fr-FR"/>
        </w:rPr>
      </w:pPr>
    </w:p>
    <w:p w14:paraId="0A095542" w14:textId="77777777" w:rsidR="00F83D3A" w:rsidRPr="00357A85" w:rsidRDefault="00F83D3A" w:rsidP="00F83D3A">
      <w:pPr>
        <w:spacing w:before="120" w:after="120"/>
        <w:ind w:firstLine="0"/>
        <w:jc w:val="both"/>
      </w:pPr>
      <w:r w:rsidRPr="00357A85">
        <w:rPr>
          <w:lang w:eastAsia="fr-FR" w:bidi="fr-FR"/>
        </w:rPr>
        <w:t>de l’abondance relative de la cola. Sur le marché de Mininian, on ve</w:t>
      </w:r>
      <w:r w:rsidRPr="00357A85">
        <w:rPr>
          <w:lang w:eastAsia="fr-FR" w:bidi="fr-FR"/>
        </w:rPr>
        <w:t>n</w:t>
      </w:r>
      <w:r w:rsidRPr="00357A85">
        <w:rPr>
          <w:lang w:eastAsia="fr-FR" w:bidi="fr-FR"/>
        </w:rPr>
        <w:t xml:space="preserve">dait une variété de cola rouge et très petite </w:t>
      </w:r>
      <w:r w:rsidRPr="00357A85">
        <w:t>(</w:t>
      </w:r>
      <w:r w:rsidRPr="001167C7">
        <w:rPr>
          <w:i/>
        </w:rPr>
        <w:t>mininian wooro</w:t>
      </w:r>
      <w:r w:rsidRPr="00357A85">
        <w:rPr>
          <w:lang w:eastAsia="fr-FR" w:bidi="fr-FR"/>
        </w:rPr>
        <w:t>) qui était fort prisée à Jenne et à Tiomakhandugu. La cola pouvait être égal</w:t>
      </w:r>
      <w:r w:rsidRPr="00357A85">
        <w:rPr>
          <w:lang w:eastAsia="fr-FR" w:bidi="fr-FR"/>
        </w:rPr>
        <w:t>e</w:t>
      </w:r>
      <w:r w:rsidRPr="00357A85">
        <w:rPr>
          <w:lang w:eastAsia="fr-FR" w:bidi="fr-FR"/>
        </w:rPr>
        <w:t>ment achetée avec des bandes de coton bla</w:t>
      </w:r>
      <w:r w:rsidRPr="00357A85">
        <w:rPr>
          <w:lang w:eastAsia="fr-FR" w:bidi="fr-FR"/>
        </w:rPr>
        <w:t>n</w:t>
      </w:r>
      <w:r w:rsidRPr="00357A85">
        <w:rPr>
          <w:lang w:eastAsia="fr-FR" w:bidi="fr-FR"/>
        </w:rPr>
        <w:t>ches ou teintée à l’indigo (</w:t>
      </w:r>
      <w:r w:rsidRPr="001167C7">
        <w:rPr>
          <w:i/>
        </w:rPr>
        <w:t>finimugu</w:t>
      </w:r>
      <w:r w:rsidRPr="00357A85">
        <w:rPr>
          <w:lang w:eastAsia="fr-FR" w:bidi="fr-FR"/>
        </w:rPr>
        <w:t>) ou du bétail mais plus difficilement, semble-t-il, les ma</w:t>
      </w:r>
      <w:r w:rsidRPr="00357A85">
        <w:rPr>
          <w:lang w:eastAsia="fr-FR" w:bidi="fr-FR"/>
        </w:rPr>
        <w:t>r</w:t>
      </w:r>
      <w:r w:rsidRPr="00357A85">
        <w:rPr>
          <w:lang w:eastAsia="fr-FR" w:bidi="fr-FR"/>
        </w:rPr>
        <w:t>chands de cola préfèrent le sel gemme à toute autre marchand</w:t>
      </w:r>
      <w:r w:rsidRPr="00357A85">
        <w:rPr>
          <w:lang w:eastAsia="fr-FR" w:bidi="fr-FR"/>
        </w:rPr>
        <w:t>i</w:t>
      </w:r>
      <w:r w:rsidRPr="00357A85">
        <w:rPr>
          <w:lang w:eastAsia="fr-FR" w:bidi="fr-FR"/>
        </w:rPr>
        <w:t>se.</w:t>
      </w:r>
    </w:p>
    <w:p w14:paraId="23186E0A" w14:textId="77777777" w:rsidR="00F83D3A" w:rsidRPr="00357A85" w:rsidRDefault="00F83D3A" w:rsidP="00F83D3A">
      <w:pPr>
        <w:spacing w:before="120" w:after="120"/>
        <w:jc w:val="both"/>
      </w:pPr>
      <w:r w:rsidRPr="00357A85">
        <w:rPr>
          <w:lang w:eastAsia="fr-FR" w:bidi="fr-FR"/>
        </w:rPr>
        <w:t>Une fois les transactions effectuées les Kooroko faisaient un c</w:t>
      </w:r>
      <w:r w:rsidRPr="00357A85">
        <w:rPr>
          <w:lang w:eastAsia="fr-FR" w:bidi="fr-FR"/>
        </w:rPr>
        <w:t>a</w:t>
      </w:r>
      <w:r w:rsidRPr="00357A85">
        <w:rPr>
          <w:lang w:eastAsia="fr-FR" w:bidi="fr-FR"/>
        </w:rPr>
        <w:t>deau de sel ou de cola à leur logeur et repartaient vers le Nord avec leurs chargements</w:t>
      </w:r>
      <w:r>
        <w:rPr>
          <w:lang w:eastAsia="fr-FR" w:bidi="fr-FR"/>
        </w:rPr>
        <w:t> </w:t>
      </w:r>
      <w:r>
        <w:rPr>
          <w:rStyle w:val="Appelnotedebasdep"/>
          <w:lang w:eastAsia="fr-FR" w:bidi="fr-FR"/>
        </w:rPr>
        <w:footnoteReference w:id="121"/>
      </w:r>
      <w:r w:rsidRPr="00357A85">
        <w:rPr>
          <w:lang w:eastAsia="fr-FR" w:bidi="fr-FR"/>
        </w:rPr>
        <w:t>. Contrairement aux Jula-Ba qui eux s’aventuraient beaucoup plus loin vers le sud, les Kooroko ne dépa</w:t>
      </w:r>
      <w:r w:rsidRPr="00357A85">
        <w:rPr>
          <w:lang w:eastAsia="fr-FR" w:bidi="fr-FR"/>
        </w:rPr>
        <w:t>s</w:t>
      </w:r>
      <w:r w:rsidRPr="00357A85">
        <w:rPr>
          <w:lang w:eastAsia="fr-FR" w:bidi="fr-FR"/>
        </w:rPr>
        <w:t>saient jamais les marchés de Mininian, Kurukoro et Kalifllia qui fa</w:t>
      </w:r>
      <w:r w:rsidRPr="00357A85">
        <w:rPr>
          <w:lang w:eastAsia="fr-FR" w:bidi="fr-FR"/>
        </w:rPr>
        <w:t>i</w:t>
      </w:r>
      <w:r w:rsidRPr="00357A85">
        <w:rPr>
          <w:lang w:eastAsia="fr-FR" w:bidi="fr-FR"/>
        </w:rPr>
        <w:t>saient partie avec Tiong-I, Tengrela et Sambatigila de ce que Binger appelle les marchés de cola de la première zone (1892 t. 1 : 141). En effet à Mininian dans le Folo qui était peuplé de Wasulunke, ils joui</w:t>
      </w:r>
      <w:r w:rsidRPr="00357A85">
        <w:rPr>
          <w:lang w:eastAsia="fr-FR" w:bidi="fr-FR"/>
        </w:rPr>
        <w:t>s</w:t>
      </w:r>
      <w:r w:rsidRPr="00357A85">
        <w:rPr>
          <w:lang w:eastAsia="fr-FR" w:bidi="fr-FR"/>
        </w:rPr>
        <w:t xml:space="preserve">saient de la </w:t>
      </w:r>
      <w:r w:rsidRPr="001167C7">
        <w:rPr>
          <w:i/>
        </w:rPr>
        <w:t>senankuya</w:t>
      </w:r>
      <w:r w:rsidRPr="00357A85">
        <w:rPr>
          <w:lang w:eastAsia="fr-FR" w:bidi="fr-FR"/>
        </w:rPr>
        <w:t xml:space="preserve"> Fula-Numu et pouvaient donc trafiquer en to</w:t>
      </w:r>
      <w:r w:rsidRPr="00357A85">
        <w:rPr>
          <w:lang w:eastAsia="fr-FR" w:bidi="fr-FR"/>
        </w:rPr>
        <w:t>u</w:t>
      </w:r>
      <w:r w:rsidRPr="00357A85">
        <w:rPr>
          <w:lang w:eastAsia="fr-FR" w:bidi="fr-FR"/>
        </w:rPr>
        <w:t>te sécurité. Au-delà et à mesure qu’ils s’éloignaient de leur région d’origine pour s’enfoncer dans le Sud, les alliances entre chefs dev</w:t>
      </w:r>
      <w:r w:rsidRPr="00357A85">
        <w:rPr>
          <w:lang w:eastAsia="fr-FR" w:bidi="fr-FR"/>
        </w:rPr>
        <w:t>e</w:t>
      </w:r>
      <w:r w:rsidRPr="00357A85">
        <w:rPr>
          <w:lang w:eastAsia="fr-FR" w:bidi="fr-FR"/>
        </w:rPr>
        <w:t>naient de plus en plus tenues voire inexistantes. Les Kooroko ri</w:t>
      </w:r>
      <w:r w:rsidRPr="00357A85">
        <w:rPr>
          <w:lang w:eastAsia="fr-FR" w:bidi="fr-FR"/>
        </w:rPr>
        <w:t>s</w:t>
      </w:r>
      <w:r w:rsidRPr="00357A85">
        <w:rPr>
          <w:lang w:eastAsia="fr-FR" w:bidi="fr-FR"/>
        </w:rPr>
        <w:t>quaient donc d’être tués ou réduits en esclavage d’autant plus qu’ils voyageaient en petits groupes, étaient peu combattifs et que de plus, étant alors animistes ils ne joui</w:t>
      </w:r>
      <w:r w:rsidRPr="00357A85">
        <w:rPr>
          <w:lang w:eastAsia="fr-FR" w:bidi="fr-FR"/>
        </w:rPr>
        <w:t>s</w:t>
      </w:r>
      <w:r w:rsidRPr="00357A85">
        <w:rPr>
          <w:lang w:eastAsia="fr-FR" w:bidi="fr-FR"/>
        </w:rPr>
        <w:t>saient pas de l’immunité relative que conférait aux autres ma</w:t>
      </w:r>
      <w:r w:rsidRPr="00357A85">
        <w:rPr>
          <w:lang w:eastAsia="fr-FR" w:bidi="fr-FR"/>
        </w:rPr>
        <w:t>r</w:t>
      </w:r>
      <w:r w:rsidRPr="00357A85">
        <w:rPr>
          <w:lang w:eastAsia="fr-FR" w:bidi="fr-FR"/>
        </w:rPr>
        <w:t>chands l’appartenance à l’Islam</w:t>
      </w:r>
      <w:r>
        <w:rPr>
          <w:lang w:eastAsia="fr-FR" w:bidi="fr-FR"/>
        </w:rPr>
        <w:t> </w:t>
      </w:r>
      <w:r>
        <w:rPr>
          <w:rStyle w:val="Appelnotedebasdep"/>
          <w:lang w:eastAsia="fr-FR" w:bidi="fr-FR"/>
        </w:rPr>
        <w:footnoteReference w:id="122"/>
      </w:r>
      <w:r w:rsidRPr="00357A85">
        <w:rPr>
          <w:lang w:eastAsia="fr-FR" w:bidi="fr-FR"/>
        </w:rPr>
        <w:t>. Dans le Nord il en était de même, rares étaient les Kooroko qui dépassaient NTentu, Kangare et Kona, marchés où ils écoulaient leurs charg</w:t>
      </w:r>
      <w:r w:rsidRPr="00357A85">
        <w:rPr>
          <w:lang w:eastAsia="fr-FR" w:bidi="fr-FR"/>
        </w:rPr>
        <w:t>e</w:t>
      </w:r>
      <w:r w:rsidRPr="00357A85">
        <w:rPr>
          <w:lang w:eastAsia="fr-FR" w:bidi="fr-FR"/>
        </w:rPr>
        <w:t>ments de cola. Les échanges sur ces marchés se faisaient exa</w:t>
      </w:r>
      <w:r w:rsidRPr="00357A85">
        <w:rPr>
          <w:lang w:eastAsia="fr-FR" w:bidi="fr-FR"/>
        </w:rPr>
        <w:t>c</w:t>
      </w:r>
      <w:r w:rsidRPr="00357A85">
        <w:rPr>
          <w:lang w:eastAsia="fr-FR" w:bidi="fr-FR"/>
        </w:rPr>
        <w:t>tement de la même façon que dans le Sud. Binger (1892 t. 1 : 54) signale en effet qu’à N’Tentu : « le sel, les k</w:t>
      </w:r>
      <w:r w:rsidRPr="00357A85">
        <w:rPr>
          <w:lang w:eastAsia="fr-FR" w:bidi="fr-FR"/>
        </w:rPr>
        <w:t>o</w:t>
      </w:r>
      <w:r w:rsidRPr="00357A85">
        <w:rPr>
          <w:lang w:eastAsia="fr-FR" w:bidi="fr-FR"/>
        </w:rPr>
        <w:t>las et les captifs se vendent dans les cases » et que « le surveillant du marché sert généralement de courtier pour ces opérations ».</w:t>
      </w:r>
    </w:p>
    <w:p w14:paraId="7B423DC9" w14:textId="77777777" w:rsidR="00F83D3A" w:rsidRPr="00357A85" w:rsidRDefault="00F83D3A" w:rsidP="00F83D3A">
      <w:pPr>
        <w:spacing w:before="120" w:after="120"/>
        <w:jc w:val="both"/>
      </w:pPr>
      <w:r>
        <w:br w:type="page"/>
      </w:r>
      <w:r w:rsidRPr="00357A85">
        <w:lastRenderedPageBreak/>
        <w:t>[107]</w:t>
      </w:r>
    </w:p>
    <w:p w14:paraId="37494527" w14:textId="77777777" w:rsidR="00F83D3A" w:rsidRPr="00357A85" w:rsidRDefault="00F83D3A" w:rsidP="00F83D3A">
      <w:pPr>
        <w:spacing w:before="120" w:after="120"/>
        <w:jc w:val="both"/>
      </w:pPr>
      <w:r w:rsidRPr="00357A85">
        <w:rPr>
          <w:lang w:eastAsia="fr-FR" w:bidi="fr-FR"/>
        </w:rPr>
        <w:t>En dehors de la vente des produits artisanaux et de l’échange de sel contre la cola, les Kooroko apportaient également sur les ma</w:t>
      </w:r>
      <w:r w:rsidRPr="00357A85">
        <w:rPr>
          <w:lang w:eastAsia="fr-FR" w:bidi="fr-FR"/>
        </w:rPr>
        <w:t>r</w:t>
      </w:r>
      <w:r w:rsidRPr="00357A85">
        <w:rPr>
          <w:lang w:eastAsia="fr-FR" w:bidi="fr-FR"/>
        </w:rPr>
        <w:t>chés de la périphérie du Wasulu (Jarakuru) et des régions environnantes (K</w:t>
      </w:r>
      <w:r w:rsidRPr="00357A85">
        <w:rPr>
          <w:lang w:eastAsia="fr-FR" w:bidi="fr-FR"/>
        </w:rPr>
        <w:t>u</w:t>
      </w:r>
      <w:r w:rsidRPr="00357A85">
        <w:rPr>
          <w:lang w:eastAsia="fr-FR" w:bidi="fr-FR"/>
        </w:rPr>
        <w:t>mandugu, N’Tentu, Kangare etc...) des esclaves qui leur étaient confiés par les chefs Fula et qui provenaient des innombrables razzias et guerres intestines</w:t>
      </w:r>
      <w:r>
        <w:rPr>
          <w:lang w:eastAsia="fr-FR" w:bidi="fr-FR"/>
        </w:rPr>
        <w:t> </w:t>
      </w:r>
      <w:r>
        <w:rPr>
          <w:rStyle w:val="Appelnotedebasdep"/>
          <w:lang w:eastAsia="fr-FR" w:bidi="fr-FR"/>
        </w:rPr>
        <w:footnoteReference w:id="123"/>
      </w:r>
      <w:r w:rsidRPr="00357A85">
        <w:rPr>
          <w:lang w:eastAsia="fr-FR" w:bidi="fr-FR"/>
        </w:rPr>
        <w:t>. Sur ces marchés, les esclaves étaient troqués contre des fusils à pierre, de la poudre, des chevaux, des ba</w:t>
      </w:r>
      <w:r w:rsidRPr="00357A85">
        <w:rPr>
          <w:lang w:eastAsia="fr-FR" w:bidi="fr-FR"/>
        </w:rPr>
        <w:t>r</w:t>
      </w:r>
      <w:r w:rsidRPr="00357A85">
        <w:rPr>
          <w:lang w:eastAsia="fr-FR" w:bidi="fr-FR"/>
        </w:rPr>
        <w:t>res de sel gemme et des vêtements. Ces marchandises étaient ensuite rapportées par les Kooroko aux chefs Fula qui les utilisaient pour a</w:t>
      </w:r>
      <w:r w:rsidRPr="00357A85">
        <w:rPr>
          <w:lang w:eastAsia="fr-FR" w:bidi="fr-FR"/>
        </w:rPr>
        <w:t>s</w:t>
      </w:r>
      <w:r w:rsidRPr="00357A85">
        <w:rPr>
          <w:lang w:eastAsia="fr-FR" w:bidi="fr-FR"/>
        </w:rPr>
        <w:t>surer la base de leur suprématie politique.</w:t>
      </w:r>
    </w:p>
    <w:p w14:paraId="10EEA9D6" w14:textId="77777777" w:rsidR="00F83D3A" w:rsidRPr="00357A85" w:rsidRDefault="00F83D3A" w:rsidP="00F83D3A">
      <w:pPr>
        <w:spacing w:before="120" w:after="120"/>
        <w:jc w:val="both"/>
      </w:pPr>
      <w:r w:rsidRPr="00357A85">
        <w:rPr>
          <w:lang w:eastAsia="fr-FR" w:bidi="fr-FR"/>
        </w:rPr>
        <w:t>Ainsi l’une des activités des commerçants Ko</w:t>
      </w:r>
      <w:r w:rsidRPr="00357A85">
        <w:rPr>
          <w:lang w:eastAsia="fr-FR" w:bidi="fr-FR"/>
        </w:rPr>
        <w:t>o</w:t>
      </w:r>
      <w:r w:rsidRPr="00357A85">
        <w:rPr>
          <w:lang w:eastAsia="fr-FR" w:bidi="fr-FR"/>
        </w:rPr>
        <w:t>roko était constituée par la participation au commerce à longue distance, produit de la div</w:t>
      </w:r>
      <w:r w:rsidRPr="00357A85">
        <w:rPr>
          <w:lang w:eastAsia="fr-FR" w:bidi="fr-FR"/>
        </w:rPr>
        <w:t>i</w:t>
      </w:r>
      <w:r w:rsidRPr="00357A85">
        <w:rPr>
          <w:lang w:eastAsia="fr-FR" w:bidi="fr-FR"/>
        </w:rPr>
        <w:t>sion internationale du travail qui régnait en Afrique de l’Ouest de ce</w:t>
      </w:r>
      <w:r w:rsidRPr="00357A85">
        <w:rPr>
          <w:lang w:eastAsia="fr-FR" w:bidi="fr-FR"/>
        </w:rPr>
        <w:t>t</w:t>
      </w:r>
      <w:r w:rsidRPr="00357A85">
        <w:rPr>
          <w:lang w:eastAsia="fr-FR" w:bidi="fr-FR"/>
        </w:rPr>
        <w:t>te époque. Les Kooroko occupaient en effet une place non négl</w:t>
      </w:r>
      <w:r w:rsidRPr="00357A85">
        <w:rPr>
          <w:lang w:eastAsia="fr-FR" w:bidi="fr-FR"/>
        </w:rPr>
        <w:t>i</w:t>
      </w:r>
      <w:r w:rsidRPr="00357A85">
        <w:rPr>
          <w:lang w:eastAsia="fr-FR" w:bidi="fr-FR"/>
        </w:rPr>
        <w:t>geable dans le grand système d’échanges qui consistait à transporter le sel gemme du Sahara vers la savane et la forêt à diriger la cola produ</w:t>
      </w:r>
      <w:r w:rsidRPr="00357A85">
        <w:rPr>
          <w:lang w:eastAsia="fr-FR" w:bidi="fr-FR"/>
        </w:rPr>
        <w:t>i</w:t>
      </w:r>
      <w:r w:rsidRPr="00357A85">
        <w:rPr>
          <w:lang w:eastAsia="fr-FR" w:bidi="fr-FR"/>
        </w:rPr>
        <w:t>te dans la zone forestière vers la savane et le Sahel, à mettre sur le ma</w:t>
      </w:r>
      <w:r w:rsidRPr="00357A85">
        <w:rPr>
          <w:lang w:eastAsia="fr-FR" w:bidi="fr-FR"/>
        </w:rPr>
        <w:t>r</w:t>
      </w:r>
      <w:r w:rsidRPr="00357A85">
        <w:rPr>
          <w:lang w:eastAsia="fr-FR" w:bidi="fr-FR"/>
        </w:rPr>
        <w:t>ché les esclaves et enfin à alimenter le Wasulu en armement, ch</w:t>
      </w:r>
      <w:r w:rsidRPr="00357A85">
        <w:rPr>
          <w:lang w:eastAsia="fr-FR" w:bidi="fr-FR"/>
        </w:rPr>
        <w:t>e</w:t>
      </w:r>
      <w:r w:rsidRPr="00357A85">
        <w:rPr>
          <w:lang w:eastAsia="fr-FR" w:bidi="fr-FR"/>
        </w:rPr>
        <w:t>vaux, et biens de prestige.</w:t>
      </w:r>
    </w:p>
    <w:p w14:paraId="2EF620DA" w14:textId="77777777" w:rsidR="00F83D3A" w:rsidRPr="00357A85" w:rsidRDefault="00F83D3A" w:rsidP="00F83D3A">
      <w:pPr>
        <w:spacing w:before="120" w:after="120"/>
        <w:jc w:val="both"/>
      </w:pPr>
      <w:r w:rsidRPr="00357A85">
        <w:rPr>
          <w:lang w:eastAsia="fr-FR" w:bidi="fr-FR"/>
        </w:rPr>
        <w:t>Toutefois ce commerce à longue distance si l’on considère l’origine géographique et la destination de ces marchandises ne se fa</w:t>
      </w:r>
      <w:r w:rsidRPr="00357A85">
        <w:rPr>
          <w:lang w:eastAsia="fr-FR" w:bidi="fr-FR"/>
        </w:rPr>
        <w:t>i</w:t>
      </w:r>
      <w:r w:rsidRPr="00357A85">
        <w:rPr>
          <w:lang w:eastAsia="fr-FR" w:bidi="fr-FR"/>
        </w:rPr>
        <w:t>sait en ce qui concerne les Kooroko que sur des di</w:t>
      </w:r>
      <w:r w:rsidRPr="00357A85">
        <w:rPr>
          <w:lang w:eastAsia="fr-FR" w:bidi="fr-FR"/>
        </w:rPr>
        <w:t>s</w:t>
      </w:r>
      <w:r w:rsidRPr="00357A85">
        <w:rPr>
          <w:lang w:eastAsia="fr-FR" w:bidi="fr-FR"/>
        </w:rPr>
        <w:t>tances limitées, puisqu’ils ne sortaient guère de leur région d’origine contrairement aux a</w:t>
      </w:r>
      <w:r w:rsidRPr="00357A85">
        <w:rPr>
          <w:lang w:eastAsia="fr-FR" w:bidi="fr-FR"/>
        </w:rPr>
        <w:t>u</w:t>
      </w:r>
      <w:r w:rsidRPr="00357A85">
        <w:rPr>
          <w:lang w:eastAsia="fr-FR" w:bidi="fr-FR"/>
        </w:rPr>
        <w:t>tres groupes de commerçants de cette époque, les Jula-Ba et les Marka notamm</w:t>
      </w:r>
      <w:r w:rsidRPr="00357A85">
        <w:rPr>
          <w:lang w:eastAsia="fr-FR" w:bidi="fr-FR"/>
        </w:rPr>
        <w:t>e</w:t>
      </w:r>
      <w:r w:rsidRPr="00357A85">
        <w:rPr>
          <w:lang w:eastAsia="fr-FR" w:bidi="fr-FR"/>
        </w:rPr>
        <w:t>nt. À cette époque, le commerce à longue distance effectué par les Kooroko s’apparentait plus selon la distinction term</w:t>
      </w:r>
      <w:r w:rsidRPr="00357A85">
        <w:rPr>
          <w:lang w:eastAsia="fr-FR" w:bidi="fr-FR"/>
        </w:rPr>
        <w:t>i</w:t>
      </w:r>
      <w:r w:rsidRPr="00357A85">
        <w:rPr>
          <w:lang w:eastAsia="fr-FR" w:bidi="fr-FR"/>
        </w:rPr>
        <w:t>nologique proposée par Boutillier (Meillassoux 1971 : 240) à un « système de relais » dans lequel la marchandise pour passer de tribu en tribu est échangée à la frontière de chacune d’elles, qu’à « un sy</w:t>
      </w:r>
      <w:r w:rsidRPr="00357A85">
        <w:rPr>
          <w:lang w:eastAsia="fr-FR" w:bidi="fr-FR"/>
        </w:rPr>
        <w:t>s</w:t>
      </w:r>
      <w:r w:rsidRPr="00357A85">
        <w:rPr>
          <w:lang w:eastAsia="fr-FR" w:bidi="fr-FR"/>
        </w:rPr>
        <w:t>tème de réseaux » dans lequel la ma</w:t>
      </w:r>
      <w:r w:rsidRPr="00357A85">
        <w:rPr>
          <w:lang w:eastAsia="fr-FR" w:bidi="fr-FR"/>
        </w:rPr>
        <w:t>r</w:t>
      </w:r>
      <w:r w:rsidRPr="00357A85">
        <w:rPr>
          <w:lang w:eastAsia="fr-FR" w:bidi="fr-FR"/>
        </w:rPr>
        <w:t>chandise échangée est transportée sur de plus longs parcours par les mêmes</w:t>
      </w:r>
      <w:r>
        <w:rPr>
          <w:lang w:eastAsia="fr-FR" w:bidi="fr-FR"/>
        </w:rPr>
        <w:t xml:space="preserve"> </w:t>
      </w:r>
      <w:r w:rsidRPr="00357A85">
        <w:t>[108]</w:t>
      </w:r>
      <w:r>
        <w:t xml:space="preserve"> </w:t>
      </w:r>
      <w:r w:rsidRPr="00357A85">
        <w:rPr>
          <w:lang w:eastAsia="fr-FR" w:bidi="fr-FR"/>
        </w:rPr>
        <w:t>marchands indépe</w:t>
      </w:r>
      <w:r w:rsidRPr="00357A85">
        <w:rPr>
          <w:lang w:eastAsia="fr-FR" w:bidi="fr-FR"/>
        </w:rPr>
        <w:t>n</w:t>
      </w:r>
      <w:r w:rsidRPr="00357A85">
        <w:rPr>
          <w:lang w:eastAsia="fr-FR" w:bidi="fr-FR"/>
        </w:rPr>
        <w:t>damment de leur appartenance aux populations qu’ils doivent trave</w:t>
      </w:r>
      <w:r w:rsidRPr="00357A85">
        <w:rPr>
          <w:lang w:eastAsia="fr-FR" w:bidi="fr-FR"/>
        </w:rPr>
        <w:t>r</w:t>
      </w:r>
      <w:r w:rsidRPr="00357A85">
        <w:rPr>
          <w:lang w:eastAsia="fr-FR" w:bidi="fr-FR"/>
        </w:rPr>
        <w:t>ser. Ce « système de relais » possédait néanmoins des caractéristiques particulières puisque le commerce à longue di</w:t>
      </w:r>
      <w:r w:rsidRPr="00357A85">
        <w:rPr>
          <w:lang w:eastAsia="fr-FR" w:bidi="fr-FR"/>
        </w:rPr>
        <w:t>s</w:t>
      </w:r>
      <w:r w:rsidRPr="00357A85">
        <w:rPr>
          <w:lang w:eastAsia="fr-FR" w:bidi="fr-FR"/>
        </w:rPr>
        <w:t xml:space="preserve">tance du Wasulu loin d’être pratiqué par l’ensemble des Wasulunke n’était effectué que par </w:t>
      </w:r>
      <w:r w:rsidRPr="00357A85">
        <w:rPr>
          <w:lang w:eastAsia="fr-FR" w:bidi="fr-FR"/>
        </w:rPr>
        <w:lastRenderedPageBreak/>
        <w:t>une catégorie sociale spécialisée. L’autre volet de l’activité marcha</w:t>
      </w:r>
      <w:r w:rsidRPr="00357A85">
        <w:rPr>
          <w:lang w:eastAsia="fr-FR" w:bidi="fr-FR"/>
        </w:rPr>
        <w:t>n</w:t>
      </w:r>
      <w:r w:rsidRPr="00357A85">
        <w:rPr>
          <w:lang w:eastAsia="fr-FR" w:bidi="fr-FR"/>
        </w:rPr>
        <w:t>de des Kooroko consistait dans le commerce de colportage effectué à l’échelle de la région. Les Kooroko même s’ils ne se déplaçaient pas pendant la saison des pluies, époque où les voyages devenaient diffic</w:t>
      </w:r>
      <w:r w:rsidRPr="00357A85">
        <w:rPr>
          <w:lang w:eastAsia="fr-FR" w:bidi="fr-FR"/>
        </w:rPr>
        <w:t>i</w:t>
      </w:r>
      <w:r w:rsidRPr="00357A85">
        <w:rPr>
          <w:lang w:eastAsia="fr-FR" w:bidi="fr-FR"/>
        </w:rPr>
        <w:t>les, ne cultivaient pas ou peu. Il leur fallait donc assurer leur subsi</w:t>
      </w:r>
      <w:r w:rsidRPr="00357A85">
        <w:rPr>
          <w:lang w:eastAsia="fr-FR" w:bidi="fr-FR"/>
        </w:rPr>
        <w:t>s</w:t>
      </w:r>
      <w:r w:rsidRPr="00357A85">
        <w:rPr>
          <w:lang w:eastAsia="fr-FR" w:bidi="fr-FR"/>
        </w:rPr>
        <w:t>tance en obtenant des vivres soit par voie pre</w:t>
      </w:r>
      <w:r w:rsidRPr="00357A85">
        <w:rPr>
          <w:lang w:eastAsia="fr-FR" w:bidi="fr-FR"/>
        </w:rPr>
        <w:t>s</w:t>
      </w:r>
      <w:r w:rsidRPr="00357A85">
        <w:rPr>
          <w:lang w:eastAsia="fr-FR" w:bidi="fr-FR"/>
        </w:rPr>
        <w:t>tataire, soit par voie marchande.</w:t>
      </w:r>
    </w:p>
    <w:p w14:paraId="3357282F" w14:textId="77777777" w:rsidR="00F83D3A" w:rsidRPr="00357A85" w:rsidRDefault="00F83D3A" w:rsidP="00F83D3A">
      <w:pPr>
        <w:spacing w:before="120" w:after="120"/>
        <w:jc w:val="both"/>
      </w:pPr>
      <w:r w:rsidRPr="00357A85">
        <w:rPr>
          <w:lang w:eastAsia="fr-FR" w:bidi="fr-FR"/>
        </w:rPr>
        <w:t xml:space="preserve">Le premier moyen intervenait dans le cadre de la </w:t>
      </w:r>
      <w:r w:rsidRPr="00357A85">
        <w:rPr>
          <w:i/>
        </w:rPr>
        <w:t>senankuya</w:t>
      </w:r>
      <w:r w:rsidRPr="00357A85">
        <w:t>-</w:t>
      </w:r>
      <w:r w:rsidRPr="00357A85">
        <w:rPr>
          <w:lang w:eastAsia="fr-FR" w:bidi="fr-FR"/>
        </w:rPr>
        <w:t xml:space="preserve"> Fula-Numu qui les liait au lignage Fula auprès duquel ils résidaient. Dans ce ces, leurs </w:t>
      </w:r>
      <w:r w:rsidRPr="001167C7">
        <w:rPr>
          <w:i/>
          <w:lang w:eastAsia="fr-FR" w:bidi="fr-FR"/>
        </w:rPr>
        <w:t>ja-tigi</w:t>
      </w:r>
      <w:r w:rsidRPr="00357A85">
        <w:rPr>
          <w:lang w:eastAsia="fr-FR" w:bidi="fr-FR"/>
        </w:rPr>
        <w:t xml:space="preserve"> Fula cultivaient un champ dont le produit leur était exclusivement destiné ou bien leur remettait après la saison des pluies une fraction de la récolte de mil et de riz</w:t>
      </w:r>
      <w:r>
        <w:rPr>
          <w:lang w:eastAsia="fr-FR" w:bidi="fr-FR"/>
        </w:rPr>
        <w:t> </w:t>
      </w:r>
      <w:r>
        <w:rPr>
          <w:rStyle w:val="Appelnotedebasdep"/>
          <w:lang w:eastAsia="fr-FR" w:bidi="fr-FR"/>
        </w:rPr>
        <w:footnoteReference w:id="124"/>
      </w:r>
      <w:r w:rsidRPr="00357A85">
        <w:rPr>
          <w:lang w:eastAsia="fr-FR" w:bidi="fr-FR"/>
        </w:rPr>
        <w:t>. En contrepartie les Ko</w:t>
      </w:r>
      <w:r w:rsidRPr="00357A85">
        <w:rPr>
          <w:lang w:eastAsia="fr-FR" w:bidi="fr-FR"/>
        </w:rPr>
        <w:t>o</w:t>
      </w:r>
      <w:r w:rsidRPr="00357A85">
        <w:rPr>
          <w:lang w:eastAsia="fr-FR" w:bidi="fr-FR"/>
        </w:rPr>
        <w:t>roko faisaient des cadeaux de sel et de cola à leu « patron » mais ces échanges ne possédaient pas un cara</w:t>
      </w:r>
      <w:r w:rsidRPr="00357A85">
        <w:rPr>
          <w:lang w:eastAsia="fr-FR" w:bidi="fr-FR"/>
        </w:rPr>
        <w:t>c</w:t>
      </w:r>
      <w:r w:rsidRPr="00357A85">
        <w:rPr>
          <w:lang w:eastAsia="fr-FR" w:bidi="fr-FR"/>
        </w:rPr>
        <w:t>tère marchand car ils n’étaient pas effectués de façon simultanée et ne faisaient pas l’objet d’une comptabilité précise. L’autre moyen par lequel les Koor</w:t>
      </w:r>
      <w:r w:rsidRPr="00357A85">
        <w:rPr>
          <w:lang w:eastAsia="fr-FR" w:bidi="fr-FR"/>
        </w:rPr>
        <w:t>o</w:t>
      </w:r>
      <w:r w:rsidRPr="00357A85">
        <w:rPr>
          <w:lang w:eastAsia="fr-FR" w:bidi="fr-FR"/>
        </w:rPr>
        <w:t>ko pouvaient se procurer des vivres était l’achat sur les marchés du W</w:t>
      </w:r>
      <w:r w:rsidRPr="00357A85">
        <w:rPr>
          <w:lang w:eastAsia="fr-FR" w:bidi="fr-FR"/>
        </w:rPr>
        <w:t>a</w:t>
      </w:r>
      <w:r w:rsidRPr="00357A85">
        <w:rPr>
          <w:lang w:eastAsia="fr-FR" w:bidi="fr-FR"/>
        </w:rPr>
        <w:t>sulu Pendant toute la saison sèche et dans une moindre mesure pe</w:t>
      </w:r>
      <w:r w:rsidRPr="00357A85">
        <w:rPr>
          <w:lang w:eastAsia="fr-FR" w:bidi="fr-FR"/>
        </w:rPr>
        <w:t>n</w:t>
      </w:r>
      <w:r w:rsidRPr="00357A85">
        <w:rPr>
          <w:lang w:eastAsia="fr-FR" w:bidi="fr-FR"/>
        </w:rPr>
        <w:t>dant la saison des pluies, ils parcouraient les chemins du Wasulu, fr</w:t>
      </w:r>
      <w:r w:rsidRPr="00357A85">
        <w:rPr>
          <w:lang w:eastAsia="fr-FR" w:bidi="fr-FR"/>
        </w:rPr>
        <w:t>é</w:t>
      </w:r>
      <w:r w:rsidRPr="00357A85">
        <w:rPr>
          <w:lang w:eastAsia="fr-FR" w:bidi="fr-FR"/>
        </w:rPr>
        <w:t>quentaient les différents marchés et échangeaient les noix de cola, le sel et les pr</w:t>
      </w:r>
      <w:r w:rsidRPr="00357A85">
        <w:rPr>
          <w:lang w:eastAsia="fr-FR" w:bidi="fr-FR"/>
        </w:rPr>
        <w:t>o</w:t>
      </w:r>
      <w:r w:rsidRPr="00357A85">
        <w:rPr>
          <w:lang w:eastAsia="fr-FR" w:bidi="fr-FR"/>
        </w:rPr>
        <w:t>duits de leur artisanat, contre le mil et le riz apportés par les paysa</w:t>
      </w:r>
      <w:r w:rsidRPr="00357A85">
        <w:rPr>
          <w:lang w:eastAsia="fr-FR" w:bidi="fr-FR"/>
        </w:rPr>
        <w:t>n</w:t>
      </w:r>
      <w:r w:rsidRPr="00357A85">
        <w:rPr>
          <w:lang w:eastAsia="fr-FR" w:bidi="fr-FR"/>
        </w:rPr>
        <w:t>nes.</w:t>
      </w:r>
    </w:p>
    <w:p w14:paraId="31AD5683" w14:textId="77777777" w:rsidR="00F83D3A" w:rsidRDefault="00F83D3A" w:rsidP="00F83D3A">
      <w:pPr>
        <w:spacing w:before="120" w:after="120"/>
        <w:jc w:val="both"/>
        <w:rPr>
          <w:lang w:eastAsia="fr-FR" w:bidi="fr-FR"/>
        </w:rPr>
      </w:pPr>
    </w:p>
    <w:p w14:paraId="61DCA559" w14:textId="77777777" w:rsidR="00F83D3A" w:rsidRPr="00357A85" w:rsidRDefault="00F83D3A" w:rsidP="00F83D3A">
      <w:pPr>
        <w:spacing w:before="120" w:after="120"/>
        <w:jc w:val="both"/>
      </w:pPr>
      <w:r w:rsidRPr="00357A85">
        <w:rPr>
          <w:lang w:eastAsia="fr-FR" w:bidi="fr-FR"/>
        </w:rPr>
        <w:t>Ce commerce du gros et du demi-gros entrepris sur des moyennes distances et le commerce de détail effectué à l’échelle régionale pe</w:t>
      </w:r>
      <w:r w:rsidRPr="00357A85">
        <w:rPr>
          <w:lang w:eastAsia="fr-FR" w:bidi="fr-FR"/>
        </w:rPr>
        <w:t>r</w:t>
      </w:r>
      <w:r w:rsidRPr="00357A85">
        <w:rPr>
          <w:lang w:eastAsia="fr-FR" w:bidi="fr-FR"/>
        </w:rPr>
        <w:t>mettait rar</w:t>
      </w:r>
      <w:r w:rsidRPr="00357A85">
        <w:rPr>
          <w:lang w:eastAsia="fr-FR" w:bidi="fr-FR"/>
        </w:rPr>
        <w:t>e</w:t>
      </w:r>
      <w:r w:rsidRPr="00357A85">
        <w:rPr>
          <w:lang w:eastAsia="fr-FR" w:bidi="fr-FR"/>
        </w:rPr>
        <w:t>ment aux Kooroko d’accumuler de grosses fortunes.</w:t>
      </w:r>
    </w:p>
    <w:p w14:paraId="68C0254A" w14:textId="77777777" w:rsidR="00F83D3A" w:rsidRDefault="00F83D3A" w:rsidP="00F83D3A">
      <w:pPr>
        <w:spacing w:before="120" w:after="120"/>
        <w:jc w:val="both"/>
        <w:rPr>
          <w:lang w:eastAsia="fr-FR" w:bidi="fr-FR"/>
        </w:rPr>
      </w:pPr>
    </w:p>
    <w:p w14:paraId="2E637F8B" w14:textId="77777777" w:rsidR="00F83D3A" w:rsidRPr="00357A85" w:rsidRDefault="00F83D3A" w:rsidP="00F83D3A">
      <w:pPr>
        <w:spacing w:before="120" w:after="120"/>
        <w:jc w:val="both"/>
      </w:pPr>
      <w:r w:rsidRPr="00357A85">
        <w:rPr>
          <w:lang w:eastAsia="fr-FR" w:bidi="fr-FR"/>
        </w:rPr>
        <w:t>On cite néanmoins le cas de commerçants qui étaient parvenus à accumuler des quantités importantes d’or et de</w:t>
      </w:r>
      <w:r>
        <w:rPr>
          <w:lang w:eastAsia="fr-FR" w:bidi="fr-FR"/>
        </w:rPr>
        <w:t xml:space="preserve"> </w:t>
      </w:r>
      <w:r w:rsidRPr="00357A85">
        <w:t>[109]</w:t>
      </w:r>
      <w:r>
        <w:t xml:space="preserve"> </w:t>
      </w:r>
      <w:r w:rsidRPr="00357A85">
        <w:rPr>
          <w:lang w:eastAsia="fr-FR" w:bidi="fr-FR"/>
        </w:rPr>
        <w:t>cauris ou à po</w:t>
      </w:r>
      <w:r w:rsidRPr="00357A85">
        <w:rPr>
          <w:lang w:eastAsia="fr-FR" w:bidi="fr-FR"/>
        </w:rPr>
        <w:t>s</w:t>
      </w:r>
      <w:r w:rsidRPr="00357A85">
        <w:rPr>
          <w:lang w:eastAsia="fr-FR" w:bidi="fr-FR"/>
        </w:rPr>
        <w:t>séder un grand nombre d’esclaves. Ainsi le grand-père d’un de nos informateur âgé d’une soixantaine d’années, Dugufana Jawara qui r</w:t>
      </w:r>
      <w:r w:rsidRPr="00357A85">
        <w:rPr>
          <w:lang w:eastAsia="fr-FR" w:bidi="fr-FR"/>
        </w:rPr>
        <w:t>é</w:t>
      </w:r>
      <w:r w:rsidRPr="00357A85">
        <w:rPr>
          <w:lang w:eastAsia="fr-FR" w:bidi="fr-FR"/>
        </w:rPr>
        <w:lastRenderedPageBreak/>
        <w:t>sidait à N’Tentu (Kurlamini) aurait possédé quatre hameaux de cult</w:t>
      </w:r>
      <w:r w:rsidRPr="00357A85">
        <w:rPr>
          <w:lang w:eastAsia="fr-FR" w:bidi="fr-FR"/>
        </w:rPr>
        <w:t>u</w:t>
      </w:r>
      <w:r w:rsidRPr="00357A85">
        <w:rPr>
          <w:lang w:eastAsia="fr-FR" w:bidi="fr-FR"/>
        </w:rPr>
        <w:t>re (</w:t>
      </w:r>
      <w:r w:rsidRPr="00357A85">
        <w:rPr>
          <w:i/>
        </w:rPr>
        <w:t>togoda</w:t>
      </w:r>
      <w:r w:rsidRPr="00357A85">
        <w:rPr>
          <w:lang w:eastAsia="fr-FR" w:bidi="fr-FR"/>
        </w:rPr>
        <w:t>) dans lesquels étaient installés paraît-il plusieurs centaines d’esclaves. En dehors des captifs qu’il utilisait pour la culture, ce commerçant avait également sept e</w:t>
      </w:r>
      <w:r w:rsidRPr="00357A85">
        <w:rPr>
          <w:lang w:eastAsia="fr-FR" w:bidi="fr-FR"/>
        </w:rPr>
        <w:t>s</w:t>
      </w:r>
      <w:r w:rsidRPr="00357A85">
        <w:rPr>
          <w:lang w:eastAsia="fr-FR" w:bidi="fr-FR"/>
        </w:rPr>
        <w:t xml:space="preserve">claves nommés </w:t>
      </w:r>
      <w:r w:rsidRPr="001167C7">
        <w:rPr>
          <w:i/>
        </w:rPr>
        <w:t>jula-kuntigi</w:t>
      </w:r>
      <w:r w:rsidRPr="00357A85">
        <w:t xml:space="preserve"> (</w:t>
      </w:r>
      <w:r w:rsidRPr="001167C7">
        <w:rPr>
          <w:i/>
        </w:rPr>
        <w:t>jula</w:t>
      </w:r>
      <w:r w:rsidRPr="00357A85">
        <w:t> :</w:t>
      </w:r>
      <w:r w:rsidRPr="00357A85">
        <w:rPr>
          <w:lang w:eastAsia="fr-FR" w:bidi="fr-FR"/>
        </w:rPr>
        <w:t xml:space="preserve"> commerçant </w:t>
      </w:r>
      <w:r w:rsidRPr="001167C7">
        <w:rPr>
          <w:i/>
        </w:rPr>
        <w:t>kuntigi</w:t>
      </w:r>
      <w:r w:rsidRPr="00357A85">
        <w:t> :</w:t>
      </w:r>
      <w:r w:rsidRPr="00357A85">
        <w:rPr>
          <w:lang w:eastAsia="fr-FR" w:bidi="fr-FR"/>
        </w:rPr>
        <w:t xml:space="preserve"> chef) qu’il consacrait au commerce. Au début de sa carrière de commerçant, Dugufana Jaw</w:t>
      </w:r>
      <w:r w:rsidRPr="00357A85">
        <w:rPr>
          <w:lang w:eastAsia="fr-FR" w:bidi="fr-FR"/>
        </w:rPr>
        <w:t>a</w:t>
      </w:r>
      <w:r w:rsidRPr="00357A85">
        <w:rPr>
          <w:lang w:eastAsia="fr-FR" w:bidi="fr-FR"/>
        </w:rPr>
        <w:t>ra se déplaçait lui-même, puis lorsqu’il devint prospère il demeura à N’Tentu et envoya le fils de son frère aîné, son fils classificatoire e</w:t>
      </w:r>
      <w:r w:rsidRPr="00357A85">
        <w:rPr>
          <w:lang w:eastAsia="fr-FR" w:bidi="fr-FR"/>
        </w:rPr>
        <w:t>f</w:t>
      </w:r>
      <w:r w:rsidRPr="00357A85">
        <w:rPr>
          <w:lang w:eastAsia="fr-FR" w:bidi="fr-FR"/>
        </w:rPr>
        <w:t>fectuer les transactions à sa place</w:t>
      </w:r>
      <w:r>
        <w:rPr>
          <w:lang w:eastAsia="fr-FR" w:bidi="fr-FR"/>
        </w:rPr>
        <w:t> </w:t>
      </w:r>
      <w:r>
        <w:rPr>
          <w:rStyle w:val="Appelnotedebasdep"/>
          <w:lang w:eastAsia="fr-FR" w:bidi="fr-FR"/>
        </w:rPr>
        <w:footnoteReference w:id="125"/>
      </w:r>
      <w:r w:rsidRPr="00357A85">
        <w:rPr>
          <w:lang w:eastAsia="fr-FR" w:bidi="fr-FR"/>
        </w:rPr>
        <w:t>. La totalité des bénéfices résu</w:t>
      </w:r>
      <w:r w:rsidRPr="00357A85">
        <w:rPr>
          <w:lang w:eastAsia="fr-FR" w:bidi="fr-FR"/>
        </w:rPr>
        <w:t>l</w:t>
      </w:r>
      <w:r w:rsidRPr="00357A85">
        <w:rPr>
          <w:lang w:eastAsia="fr-FR" w:bidi="fr-FR"/>
        </w:rPr>
        <w:t xml:space="preserve">tant des opérations effectuées par les </w:t>
      </w:r>
      <w:r w:rsidRPr="001167C7">
        <w:rPr>
          <w:i/>
        </w:rPr>
        <w:t>jula kuntigi</w:t>
      </w:r>
      <w:r w:rsidRPr="00357A85">
        <w:rPr>
          <w:lang w:eastAsia="fr-FR" w:bidi="fr-FR"/>
        </w:rPr>
        <w:t xml:space="preserve"> et son « fils » rev</w:t>
      </w:r>
      <w:r w:rsidRPr="00357A85">
        <w:rPr>
          <w:lang w:eastAsia="fr-FR" w:bidi="fr-FR"/>
        </w:rPr>
        <w:t>e</w:t>
      </w:r>
      <w:r w:rsidRPr="00357A85">
        <w:rPr>
          <w:lang w:eastAsia="fr-FR" w:bidi="fr-FR"/>
        </w:rPr>
        <w:t>naient à Dugufana Jawara de telle sorte que la possession d’esclaves et de d</w:t>
      </w:r>
      <w:r w:rsidRPr="00357A85">
        <w:rPr>
          <w:lang w:eastAsia="fr-FR" w:bidi="fr-FR"/>
        </w:rPr>
        <w:t>é</w:t>
      </w:r>
      <w:r w:rsidRPr="00357A85">
        <w:rPr>
          <w:lang w:eastAsia="fr-FR" w:bidi="fr-FR"/>
        </w:rPr>
        <w:t>pendants était à la fois la cause et la conséquence de l’accumulation de son capital.</w:t>
      </w:r>
    </w:p>
    <w:p w14:paraId="3A20D468" w14:textId="77777777" w:rsidR="00F83D3A" w:rsidRPr="00357A85" w:rsidRDefault="00F83D3A" w:rsidP="00F83D3A">
      <w:pPr>
        <w:spacing w:before="120" w:after="120"/>
        <w:jc w:val="both"/>
      </w:pPr>
      <w:r w:rsidRPr="00357A85">
        <w:rPr>
          <w:lang w:eastAsia="fr-FR" w:bidi="fr-FR"/>
        </w:rPr>
        <w:t>Néanmoins le cas de ce commerçant devait être extrêmement rare car les Kooroko n’opéraient que sur de faibles distances et ne po</w:t>
      </w:r>
      <w:r w:rsidRPr="00357A85">
        <w:rPr>
          <w:lang w:eastAsia="fr-FR" w:bidi="fr-FR"/>
        </w:rPr>
        <w:t>u</w:t>
      </w:r>
      <w:r w:rsidRPr="00357A85">
        <w:rPr>
          <w:lang w:eastAsia="fr-FR" w:bidi="fr-FR"/>
        </w:rPr>
        <w:t>vaient donc ajouter que peu de « valeur » aux marchandises dont ils faisaient le commerce. De même leur marge de spéculation restait l</w:t>
      </w:r>
      <w:r w:rsidRPr="00357A85">
        <w:rPr>
          <w:lang w:eastAsia="fr-FR" w:bidi="fr-FR"/>
        </w:rPr>
        <w:t>i</w:t>
      </w:r>
      <w:r w:rsidRPr="00357A85">
        <w:rPr>
          <w:lang w:eastAsia="fr-FR" w:bidi="fr-FR"/>
        </w:rPr>
        <w:t>mitée et ils ne parvenaient sans doute que difficilement à réaliser ces « gros coups » cara</w:t>
      </w:r>
      <w:r w:rsidRPr="00357A85">
        <w:rPr>
          <w:lang w:eastAsia="fr-FR" w:bidi="fr-FR"/>
        </w:rPr>
        <w:t>c</w:t>
      </w:r>
      <w:r w:rsidRPr="00357A85">
        <w:rPr>
          <w:lang w:eastAsia="fr-FR" w:bidi="fr-FR"/>
        </w:rPr>
        <w:t>téristiques du commerce traditionnel</w:t>
      </w:r>
      <w:r>
        <w:rPr>
          <w:lang w:eastAsia="fr-FR" w:bidi="fr-FR"/>
        </w:rPr>
        <w:t> </w:t>
      </w:r>
      <w:r>
        <w:rPr>
          <w:rStyle w:val="Appelnotedebasdep"/>
          <w:lang w:eastAsia="fr-FR" w:bidi="fr-FR"/>
        </w:rPr>
        <w:footnoteReference w:id="126"/>
      </w:r>
      <w:r w:rsidRPr="00357A85">
        <w:rPr>
          <w:lang w:eastAsia="fr-FR" w:bidi="fr-FR"/>
        </w:rPr>
        <w:t>.</w:t>
      </w:r>
    </w:p>
    <w:p w14:paraId="18817C9D" w14:textId="77777777" w:rsidR="00F83D3A" w:rsidRPr="00357A85" w:rsidRDefault="00F83D3A" w:rsidP="00F83D3A">
      <w:pPr>
        <w:spacing w:before="120" w:after="120"/>
        <w:jc w:val="both"/>
      </w:pPr>
      <w:r w:rsidRPr="00357A85">
        <w:rPr>
          <w:lang w:eastAsia="fr-FR" w:bidi="fr-FR"/>
        </w:rPr>
        <w:t>À cette première cause de « freinage » venaient d’ailleurs s’en ajouter d’autres qui contr</w:t>
      </w:r>
      <w:r w:rsidRPr="00357A85">
        <w:rPr>
          <w:lang w:eastAsia="fr-FR" w:bidi="fr-FR"/>
        </w:rPr>
        <w:t>i</w:t>
      </w:r>
      <w:r w:rsidRPr="00357A85">
        <w:rPr>
          <w:lang w:eastAsia="fr-FR" w:bidi="fr-FR"/>
        </w:rPr>
        <w:t>buaient à limiter considérablement l’ampleur de leur accum</w:t>
      </w:r>
      <w:r w:rsidRPr="00357A85">
        <w:rPr>
          <w:lang w:eastAsia="fr-FR" w:bidi="fr-FR"/>
        </w:rPr>
        <w:t>u</w:t>
      </w:r>
      <w:r w:rsidRPr="00357A85">
        <w:rPr>
          <w:lang w:eastAsia="fr-FR" w:bidi="fr-FR"/>
        </w:rPr>
        <w:t xml:space="preserve">lation. En effet bien que les Kooroko aient bénéficié d’une sécurité relative à l’intérieur du Wasulu grâce à la </w:t>
      </w:r>
      <w:r w:rsidRPr="001167C7">
        <w:rPr>
          <w:i/>
        </w:rPr>
        <w:t>s</w:t>
      </w:r>
      <w:r w:rsidRPr="001167C7">
        <w:rPr>
          <w:i/>
        </w:rPr>
        <w:t>e</w:t>
      </w:r>
      <w:r w:rsidRPr="001167C7">
        <w:rPr>
          <w:i/>
        </w:rPr>
        <w:t>nankuya</w:t>
      </w:r>
      <w:r w:rsidRPr="00357A85">
        <w:t xml:space="preserve">- </w:t>
      </w:r>
      <w:r w:rsidRPr="00357A85">
        <w:rPr>
          <w:lang w:eastAsia="fr-FR" w:bidi="fr-FR"/>
        </w:rPr>
        <w:t>Fula-Numu, ce qui leur évitait notamment d’être tués ou r</w:t>
      </w:r>
      <w:r w:rsidRPr="00357A85">
        <w:rPr>
          <w:lang w:eastAsia="fr-FR" w:bidi="fr-FR"/>
        </w:rPr>
        <w:t>é</w:t>
      </w:r>
      <w:r w:rsidRPr="00357A85">
        <w:rPr>
          <w:lang w:eastAsia="fr-FR" w:bidi="fr-FR"/>
        </w:rPr>
        <w:t xml:space="preserve">duits en captivité, ils n’en étaient pas moins soumis aux exactions des bandits Fula </w:t>
      </w:r>
      <w:r w:rsidRPr="00357A85">
        <w:t>(</w:t>
      </w:r>
      <w:r w:rsidRPr="001167C7">
        <w:rPr>
          <w:i/>
        </w:rPr>
        <w:t>tegere</w:t>
      </w:r>
      <w:r w:rsidRPr="00357A85">
        <w:rPr>
          <w:lang w:eastAsia="fr-FR" w:bidi="fr-FR"/>
        </w:rPr>
        <w:t xml:space="preserve"> et </w:t>
      </w:r>
      <w:r w:rsidRPr="001167C7">
        <w:rPr>
          <w:i/>
        </w:rPr>
        <w:t>nganan</w:t>
      </w:r>
      <w:r w:rsidRPr="00357A85">
        <w:rPr>
          <w:lang w:eastAsia="fr-FR" w:bidi="fr-FR"/>
        </w:rPr>
        <w:t>)</w:t>
      </w:r>
      <w:r>
        <w:rPr>
          <w:lang w:eastAsia="fr-FR" w:bidi="fr-FR"/>
        </w:rPr>
        <w:t> </w:t>
      </w:r>
      <w:r>
        <w:rPr>
          <w:rStyle w:val="Appelnotedebasdep"/>
          <w:lang w:eastAsia="fr-FR" w:bidi="fr-FR"/>
        </w:rPr>
        <w:footnoteReference w:id="127"/>
      </w:r>
      <w:r w:rsidRPr="00357A85">
        <w:rPr>
          <w:lang w:eastAsia="fr-FR" w:bidi="fr-FR"/>
        </w:rPr>
        <w:t xml:space="preserve"> qui se livraient sur eux à une so</w:t>
      </w:r>
      <w:r w:rsidRPr="00357A85">
        <w:rPr>
          <w:lang w:eastAsia="fr-FR" w:bidi="fr-FR"/>
        </w:rPr>
        <w:t>r</w:t>
      </w:r>
      <w:r w:rsidRPr="00357A85">
        <w:rPr>
          <w:lang w:eastAsia="fr-FR" w:bidi="fr-FR"/>
        </w:rPr>
        <w:t>te de pillage institutionnalisé.</w:t>
      </w:r>
    </w:p>
    <w:p w14:paraId="3A965CEA" w14:textId="77777777" w:rsidR="00F83D3A" w:rsidRPr="00357A85" w:rsidRDefault="00F83D3A" w:rsidP="00F83D3A">
      <w:pPr>
        <w:spacing w:before="120" w:after="120"/>
        <w:jc w:val="both"/>
      </w:pPr>
      <w:r w:rsidRPr="00357A85">
        <w:rPr>
          <w:lang w:eastAsia="fr-FR" w:bidi="fr-FR"/>
        </w:rPr>
        <w:t>Au cours de leur voyage, les Kooroko rencontraient fréquemment des Fula qui les obl</w:t>
      </w:r>
      <w:r w:rsidRPr="00357A85">
        <w:rPr>
          <w:lang w:eastAsia="fr-FR" w:bidi="fr-FR"/>
        </w:rPr>
        <w:t>i</w:t>
      </w:r>
      <w:r w:rsidRPr="00357A85">
        <w:rPr>
          <w:lang w:eastAsia="fr-FR" w:bidi="fr-FR"/>
        </w:rPr>
        <w:t>geaient à leur donner</w:t>
      </w:r>
      <w:r>
        <w:rPr>
          <w:lang w:eastAsia="fr-FR" w:bidi="fr-FR"/>
        </w:rPr>
        <w:t xml:space="preserve"> </w:t>
      </w:r>
      <w:r w:rsidRPr="00357A85">
        <w:t>[110]</w:t>
      </w:r>
      <w:r>
        <w:t xml:space="preserve"> </w:t>
      </w:r>
      <w:r w:rsidRPr="00357A85">
        <w:rPr>
          <w:lang w:eastAsia="fr-FR" w:bidi="fr-FR"/>
        </w:rPr>
        <w:t>une partie de leurs marchandises, qu’il s’agisse de cola, de sel, de bande de coton ou d’autre chose. Parfois, également les bandits qui</w:t>
      </w:r>
      <w:r w:rsidRPr="00357A85">
        <w:rPr>
          <w:lang w:eastAsia="fr-FR" w:bidi="fr-FR"/>
        </w:rPr>
        <w:t>t</w:t>
      </w:r>
      <w:r w:rsidRPr="00357A85">
        <w:rPr>
          <w:lang w:eastAsia="fr-FR" w:bidi="fr-FR"/>
        </w:rPr>
        <w:t>taient leur village, se rendaient sur une piste qu’ils savaient être fr</w:t>
      </w:r>
      <w:r w:rsidRPr="00357A85">
        <w:rPr>
          <w:lang w:eastAsia="fr-FR" w:bidi="fr-FR"/>
        </w:rPr>
        <w:t>é</w:t>
      </w:r>
      <w:r w:rsidRPr="00357A85">
        <w:rPr>
          <w:lang w:eastAsia="fr-FR" w:bidi="fr-FR"/>
        </w:rPr>
        <w:t>quentée par les Kooroko, plaçaient un sabre à travers du chemin et attendaient, en se dissim</w:t>
      </w:r>
      <w:r w:rsidRPr="00357A85">
        <w:rPr>
          <w:lang w:eastAsia="fr-FR" w:bidi="fr-FR"/>
        </w:rPr>
        <w:t>u</w:t>
      </w:r>
      <w:r w:rsidRPr="00357A85">
        <w:rPr>
          <w:lang w:eastAsia="fr-FR" w:bidi="fr-FR"/>
        </w:rPr>
        <w:t>lant, le passage des commerçants. Lorsque ceux-ci arrivaient ils dép</w:t>
      </w:r>
      <w:r w:rsidRPr="00357A85">
        <w:rPr>
          <w:lang w:eastAsia="fr-FR" w:bidi="fr-FR"/>
        </w:rPr>
        <w:t>o</w:t>
      </w:r>
      <w:r w:rsidRPr="00357A85">
        <w:rPr>
          <w:lang w:eastAsia="fr-FR" w:bidi="fr-FR"/>
        </w:rPr>
        <w:lastRenderedPageBreak/>
        <w:t>saient une partie de leurs marchandises auprès du sabre sachant pert</w:t>
      </w:r>
      <w:r w:rsidRPr="00357A85">
        <w:rPr>
          <w:lang w:eastAsia="fr-FR" w:bidi="fr-FR"/>
        </w:rPr>
        <w:t>i</w:t>
      </w:r>
      <w:r w:rsidRPr="00357A85">
        <w:rPr>
          <w:lang w:eastAsia="fr-FR" w:bidi="fr-FR"/>
        </w:rPr>
        <w:t>nemment que s’ils ne s’étaient pas soumis à</w:t>
      </w:r>
      <w:r>
        <w:rPr>
          <w:lang w:eastAsia="fr-FR" w:bidi="fr-FR"/>
        </w:rPr>
        <w:t xml:space="preserve"> cette obligation, </w:t>
      </w:r>
      <w:r w:rsidRPr="00357A85">
        <w:rPr>
          <w:lang w:eastAsia="fr-FR" w:bidi="fr-FR"/>
        </w:rPr>
        <w:t>ils a</w:t>
      </w:r>
      <w:r w:rsidRPr="00357A85">
        <w:rPr>
          <w:lang w:eastAsia="fr-FR" w:bidi="fr-FR"/>
        </w:rPr>
        <w:t>u</w:t>
      </w:r>
      <w:r w:rsidRPr="00357A85">
        <w:rPr>
          <w:lang w:eastAsia="fr-FR" w:bidi="fr-FR"/>
        </w:rPr>
        <w:t>raient été complètement détroussés par les F</w:t>
      </w:r>
      <w:r w:rsidRPr="00357A85">
        <w:rPr>
          <w:lang w:eastAsia="fr-FR" w:bidi="fr-FR"/>
        </w:rPr>
        <w:t>u</w:t>
      </w:r>
      <w:r w:rsidRPr="00357A85">
        <w:rPr>
          <w:lang w:eastAsia="fr-FR" w:bidi="fr-FR"/>
        </w:rPr>
        <w:t>la.</w:t>
      </w:r>
    </w:p>
    <w:p w14:paraId="35775A98" w14:textId="77777777" w:rsidR="00F83D3A" w:rsidRDefault="00F83D3A" w:rsidP="00F83D3A">
      <w:pPr>
        <w:spacing w:before="120" w:after="120"/>
        <w:jc w:val="both"/>
        <w:rPr>
          <w:lang w:eastAsia="fr-FR" w:bidi="fr-FR"/>
        </w:rPr>
      </w:pPr>
    </w:p>
    <w:p w14:paraId="3EDB4E0A" w14:textId="77777777" w:rsidR="00F83D3A" w:rsidRPr="00357A85" w:rsidRDefault="00F83D3A" w:rsidP="00F83D3A">
      <w:pPr>
        <w:spacing w:before="120" w:after="120"/>
        <w:jc w:val="both"/>
      </w:pPr>
      <w:r w:rsidRPr="00357A85">
        <w:rPr>
          <w:lang w:eastAsia="fr-FR" w:bidi="fr-FR"/>
        </w:rPr>
        <w:t>En dépit de la faible accumulation réalisée par les Kooroko, le commerce au Wasulu n’était pas quantité négligeable puisqu’il rav</w:t>
      </w:r>
      <w:r w:rsidRPr="00357A85">
        <w:rPr>
          <w:lang w:eastAsia="fr-FR" w:bidi="fr-FR"/>
        </w:rPr>
        <w:t>i</w:t>
      </w:r>
      <w:r w:rsidRPr="00357A85">
        <w:rPr>
          <w:lang w:eastAsia="fr-FR" w:bidi="fr-FR"/>
        </w:rPr>
        <w:t>taillait les chefs Fula en « moyen d’extorsion »</w:t>
      </w:r>
      <w:r>
        <w:rPr>
          <w:lang w:eastAsia="fr-FR" w:bidi="fr-FR"/>
        </w:rPr>
        <w:t> </w:t>
      </w:r>
      <w:r>
        <w:rPr>
          <w:rStyle w:val="Appelnotedebasdep"/>
          <w:lang w:eastAsia="fr-FR" w:bidi="fr-FR"/>
        </w:rPr>
        <w:footnoteReference w:id="128"/>
      </w:r>
      <w:r w:rsidRPr="00357A85">
        <w:rPr>
          <w:lang w:eastAsia="fr-FR" w:bidi="fr-FR"/>
        </w:rPr>
        <w:t xml:space="preserve"> (fusils, ch</w:t>
      </w:r>
      <w:r w:rsidRPr="00357A85">
        <w:rPr>
          <w:lang w:eastAsia="fr-FR" w:bidi="fr-FR"/>
        </w:rPr>
        <w:t>e</w:t>
      </w:r>
      <w:r w:rsidRPr="00357A85">
        <w:rPr>
          <w:lang w:eastAsia="fr-FR" w:bidi="fr-FR"/>
        </w:rPr>
        <w:t>vaux) leur permettant de perpétuer leur domination politique, qu’il procurait aux Kooroko un moyen d’existence et fournissait à l’ensemble des Wasulunke des biens de prestige et notamment des biens dotaux. Néanmoins à ce niveau, une différence fondament</w:t>
      </w:r>
      <w:r w:rsidRPr="00357A85">
        <w:rPr>
          <w:lang w:eastAsia="fr-FR" w:bidi="fr-FR"/>
        </w:rPr>
        <w:t>a</w:t>
      </w:r>
      <w:r w:rsidRPr="00357A85">
        <w:rPr>
          <w:lang w:eastAsia="fr-FR" w:bidi="fr-FR"/>
        </w:rPr>
        <w:t xml:space="preserve">le opposait les Kooroko et les </w:t>
      </w:r>
      <w:r w:rsidRPr="001167C7">
        <w:rPr>
          <w:i/>
        </w:rPr>
        <w:t>nyamakala</w:t>
      </w:r>
      <w:r w:rsidRPr="00357A85">
        <w:rPr>
          <w:lang w:eastAsia="fr-FR" w:bidi="fr-FR"/>
        </w:rPr>
        <w:t xml:space="preserve"> en général aux Fula. Alors que pour les premier, l’ensemble des biens nécessaires pour prendre femme (sel, cola, e</w:t>
      </w:r>
      <w:r w:rsidRPr="00357A85">
        <w:rPr>
          <w:lang w:eastAsia="fr-FR" w:bidi="fr-FR"/>
        </w:rPr>
        <w:t>s</w:t>
      </w:r>
      <w:r w:rsidRPr="00357A85">
        <w:rPr>
          <w:lang w:eastAsia="fr-FR" w:bidi="fr-FR"/>
        </w:rPr>
        <w:t>claves) était obtenu par voie d’échange marchand, pour les seconds au contraire les pro</w:t>
      </w:r>
      <w:r>
        <w:rPr>
          <w:lang w:eastAsia="fr-FR" w:bidi="fr-FR"/>
        </w:rPr>
        <w:t>duits importés et</w:t>
      </w:r>
      <w:r w:rsidRPr="00357A85">
        <w:rPr>
          <w:lang w:eastAsia="fr-FR" w:bidi="fr-FR"/>
        </w:rPr>
        <w:t xml:space="preserve"> nota</w:t>
      </w:r>
      <w:r w:rsidRPr="00357A85">
        <w:rPr>
          <w:lang w:eastAsia="fr-FR" w:bidi="fr-FR"/>
        </w:rPr>
        <w:t>m</w:t>
      </w:r>
      <w:r w:rsidRPr="00357A85">
        <w:rPr>
          <w:lang w:eastAsia="fr-FR" w:bidi="fr-FR"/>
        </w:rPr>
        <w:t>ment la cola ne constituaient qu’une fraction de biens matrim</w:t>
      </w:r>
      <w:r w:rsidRPr="00357A85">
        <w:rPr>
          <w:lang w:eastAsia="fr-FR" w:bidi="fr-FR"/>
        </w:rPr>
        <w:t>o</w:t>
      </w:r>
      <w:r w:rsidRPr="00357A85">
        <w:rPr>
          <w:lang w:eastAsia="fr-FR" w:bidi="fr-FR"/>
        </w:rPr>
        <w:t>niaux. Chez les Fula en effet, la cola et le sel ne sont utilisés que pour les démarches de m</w:t>
      </w:r>
      <w:r w:rsidRPr="00357A85">
        <w:rPr>
          <w:lang w:eastAsia="fr-FR" w:bidi="fr-FR"/>
        </w:rPr>
        <w:t>a</w:t>
      </w:r>
      <w:r w:rsidRPr="00357A85">
        <w:rPr>
          <w:lang w:eastAsia="fr-FR" w:bidi="fr-FR"/>
        </w:rPr>
        <w:t xml:space="preserve">riage, la « dot » proprement dite </w:t>
      </w:r>
      <w:r w:rsidRPr="00357A85">
        <w:t>(</w:t>
      </w:r>
      <w:r w:rsidRPr="001167C7">
        <w:rPr>
          <w:i/>
        </w:rPr>
        <w:t>furunafolo</w:t>
      </w:r>
      <w:r w:rsidRPr="00357A85">
        <w:rPr>
          <w:lang w:eastAsia="fr-FR" w:bidi="fr-FR"/>
        </w:rPr>
        <w:t>) étant const</w:t>
      </w:r>
      <w:r w:rsidRPr="00357A85">
        <w:rPr>
          <w:lang w:eastAsia="fr-FR" w:bidi="fr-FR"/>
        </w:rPr>
        <w:t>i</w:t>
      </w:r>
      <w:r w:rsidRPr="00357A85">
        <w:rPr>
          <w:lang w:eastAsia="fr-FR" w:bidi="fr-FR"/>
        </w:rPr>
        <w:t>tuée par les boeufs produits sur place. Ainsi l’exportation et l’importation de ma</w:t>
      </w:r>
      <w:r w:rsidRPr="00357A85">
        <w:rPr>
          <w:lang w:eastAsia="fr-FR" w:bidi="fr-FR"/>
        </w:rPr>
        <w:t>r</w:t>
      </w:r>
      <w:r w:rsidRPr="00357A85">
        <w:rPr>
          <w:lang w:eastAsia="fr-FR" w:bidi="fr-FR"/>
        </w:rPr>
        <w:t>chandises et le commerce qui en résultait jouaient-ils au Wasulu un rôle assez impo</w:t>
      </w:r>
      <w:r w:rsidRPr="00357A85">
        <w:rPr>
          <w:lang w:eastAsia="fr-FR" w:bidi="fr-FR"/>
        </w:rPr>
        <w:t>r</w:t>
      </w:r>
      <w:r w:rsidRPr="00357A85">
        <w:rPr>
          <w:lang w:eastAsia="fr-FR" w:bidi="fr-FR"/>
        </w:rPr>
        <w:t>tant pour écarter, de la définition de cette économie le terme « d’autosubsistance » puisque ces marchandises permettaient aux chefs Fula de contrôler le procès de reproduction de leur gro</w:t>
      </w:r>
      <w:r w:rsidRPr="00357A85">
        <w:rPr>
          <w:lang w:eastAsia="fr-FR" w:bidi="fr-FR"/>
        </w:rPr>
        <w:t>u</w:t>
      </w:r>
      <w:r w:rsidRPr="00357A85">
        <w:rPr>
          <w:lang w:eastAsia="fr-FR" w:bidi="fr-FR"/>
        </w:rPr>
        <w:t>pe.</w:t>
      </w:r>
    </w:p>
    <w:p w14:paraId="7E4DA0C8" w14:textId="77777777" w:rsidR="00F83D3A" w:rsidRPr="00357A85" w:rsidRDefault="00F83D3A" w:rsidP="00F83D3A">
      <w:pPr>
        <w:spacing w:before="120" w:after="120"/>
        <w:jc w:val="both"/>
      </w:pPr>
      <w:r w:rsidRPr="00357A85">
        <w:rPr>
          <w:lang w:eastAsia="fr-FR" w:bidi="fr-FR"/>
        </w:rPr>
        <w:t xml:space="preserve">Néanmoins il n’occupait pas la place principale car l’essentiel de la production sociale n’était pas régie selon le principe de marché. </w:t>
      </w:r>
      <w:r>
        <w:rPr>
          <w:lang w:eastAsia="fr-FR" w:bidi="fr-FR"/>
        </w:rPr>
        <w:t xml:space="preserve">L’assignation du commerce à une </w:t>
      </w:r>
      <w:r w:rsidRPr="00357A85">
        <w:t>[111]</w:t>
      </w:r>
      <w:r>
        <w:t xml:space="preserve"> </w:t>
      </w:r>
      <w:r w:rsidRPr="00357A85">
        <w:rPr>
          <w:lang w:eastAsia="fr-FR" w:bidi="fr-FR"/>
        </w:rPr>
        <w:t>catégorie sociale spécialisée au Wasulu avant la colonisation ainsi que la position subordonnée des Kooroko au sein de la hiérarchie s</w:t>
      </w:r>
      <w:r w:rsidRPr="00357A85">
        <w:rPr>
          <w:lang w:eastAsia="fr-FR" w:bidi="fr-FR"/>
        </w:rPr>
        <w:t>o</w:t>
      </w:r>
      <w:r w:rsidRPr="00357A85">
        <w:rPr>
          <w:lang w:eastAsia="fr-FR" w:bidi="fr-FR"/>
        </w:rPr>
        <w:t>ciale ne sont au fond que le reflet de cette s</w:t>
      </w:r>
      <w:r w:rsidRPr="00357A85">
        <w:rPr>
          <w:lang w:eastAsia="fr-FR" w:bidi="fr-FR"/>
        </w:rPr>
        <w:t>i</w:t>
      </w:r>
      <w:r w:rsidRPr="00357A85">
        <w:rPr>
          <w:lang w:eastAsia="fr-FR" w:bidi="fr-FR"/>
        </w:rPr>
        <w:t>tuation. Dans la société Walusunke comme dans beaucoup de sociétés agricoles et aristocrat</w:t>
      </w:r>
      <w:r w:rsidRPr="00357A85">
        <w:rPr>
          <w:lang w:eastAsia="fr-FR" w:bidi="fr-FR"/>
        </w:rPr>
        <w:t>i</w:t>
      </w:r>
      <w:r w:rsidRPr="00357A85">
        <w:rPr>
          <w:lang w:eastAsia="fr-FR" w:bidi="fr-FR"/>
        </w:rPr>
        <w:t>ques de l’ouest africain où la guerre est par excellence l’activité noble et où l’économie conduit la parenté, la politique et l’idéologie à occuper la place principale, le capital co</w:t>
      </w:r>
      <w:r w:rsidRPr="00357A85">
        <w:rPr>
          <w:lang w:eastAsia="fr-FR" w:bidi="fr-FR"/>
        </w:rPr>
        <w:t>m</w:t>
      </w:r>
      <w:r w:rsidRPr="00357A85">
        <w:rPr>
          <w:lang w:eastAsia="fr-FR" w:bidi="fr-FR"/>
        </w:rPr>
        <w:t>mercial n’existe qu’en marge de la société.</w:t>
      </w:r>
    </w:p>
    <w:p w14:paraId="031E1FFB" w14:textId="77777777" w:rsidR="00F83D3A" w:rsidRPr="00357A85" w:rsidRDefault="00F83D3A" w:rsidP="00F83D3A">
      <w:pPr>
        <w:spacing w:before="120" w:after="120"/>
        <w:jc w:val="both"/>
        <w:rPr>
          <w:lang w:eastAsia="fr-FR" w:bidi="fr-FR"/>
        </w:rPr>
      </w:pPr>
      <w:r>
        <w:rPr>
          <w:lang w:eastAsia="fr-FR" w:bidi="fr-FR"/>
        </w:rPr>
        <w:br w:type="page"/>
      </w:r>
    </w:p>
    <w:p w14:paraId="35BD9575" w14:textId="77777777" w:rsidR="00F83D3A" w:rsidRDefault="00F83D3A" w:rsidP="00F83D3A">
      <w:pPr>
        <w:jc w:val="both"/>
      </w:pPr>
      <w:r w:rsidRPr="003F76B5">
        <w:rPr>
          <w:b/>
          <w:color w:val="FF0000"/>
        </w:rPr>
        <w:t>NOTES</w:t>
      </w:r>
    </w:p>
    <w:p w14:paraId="451B88F7" w14:textId="77777777" w:rsidR="00F83D3A" w:rsidRDefault="00F83D3A" w:rsidP="00F83D3A">
      <w:pPr>
        <w:jc w:val="both"/>
      </w:pPr>
    </w:p>
    <w:p w14:paraId="4C6245F2"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71222310" w14:textId="77777777" w:rsidR="00F83D3A" w:rsidRPr="00357A85" w:rsidRDefault="00F83D3A" w:rsidP="00F83D3A">
      <w:pPr>
        <w:spacing w:before="120" w:after="120"/>
        <w:jc w:val="both"/>
        <w:rPr>
          <w:lang w:eastAsia="fr-FR" w:bidi="fr-FR"/>
        </w:rPr>
      </w:pPr>
    </w:p>
    <w:p w14:paraId="45A807F6" w14:textId="77777777" w:rsidR="00F83D3A" w:rsidRPr="00357A85" w:rsidRDefault="00F83D3A" w:rsidP="00F83D3A">
      <w:pPr>
        <w:pStyle w:val="p"/>
      </w:pPr>
      <w:r w:rsidRPr="00357A85">
        <w:t>[112]</w:t>
      </w:r>
    </w:p>
    <w:p w14:paraId="5A46389D" w14:textId="77777777" w:rsidR="00F83D3A" w:rsidRDefault="00F83D3A" w:rsidP="00F83D3A">
      <w:pPr>
        <w:spacing w:before="120" w:after="120"/>
        <w:jc w:val="both"/>
        <w:rPr>
          <w:lang w:eastAsia="fr-FR" w:bidi="fr-FR"/>
        </w:rPr>
      </w:pPr>
    </w:p>
    <w:p w14:paraId="52F6CD7B" w14:textId="77777777" w:rsidR="00F83D3A" w:rsidRPr="00357A85" w:rsidRDefault="00F83D3A" w:rsidP="00F83D3A">
      <w:pPr>
        <w:pStyle w:val="p"/>
      </w:pPr>
      <w:r w:rsidRPr="00357A85">
        <w:br w:type="page"/>
      </w:r>
      <w:r w:rsidRPr="00357A85">
        <w:lastRenderedPageBreak/>
        <w:t>[113]</w:t>
      </w:r>
    </w:p>
    <w:p w14:paraId="6135B77B" w14:textId="77777777" w:rsidR="00F83D3A" w:rsidRDefault="00F83D3A" w:rsidP="00F83D3A">
      <w:pPr>
        <w:jc w:val="both"/>
      </w:pPr>
    </w:p>
    <w:p w14:paraId="64CCD4AE" w14:textId="77777777" w:rsidR="00F83D3A" w:rsidRPr="00E07116" w:rsidRDefault="00F83D3A" w:rsidP="00F83D3A">
      <w:pPr>
        <w:jc w:val="both"/>
      </w:pPr>
    </w:p>
    <w:p w14:paraId="2107FFBD" w14:textId="77777777" w:rsidR="00F83D3A" w:rsidRDefault="00F83D3A" w:rsidP="00F83D3A">
      <w:pPr>
        <w:jc w:val="both"/>
      </w:pPr>
    </w:p>
    <w:p w14:paraId="4AEAB80C" w14:textId="77777777" w:rsidR="00F83D3A" w:rsidRPr="003634A0" w:rsidRDefault="00F83D3A" w:rsidP="00F83D3A">
      <w:pPr>
        <w:ind w:firstLine="0"/>
        <w:jc w:val="center"/>
        <w:rPr>
          <w:sz w:val="24"/>
        </w:rPr>
      </w:pPr>
      <w:bookmarkStart w:id="10" w:name="Les_Kooroko_pt_2_chap_2"/>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29A37BA7" w14:textId="77777777" w:rsidR="00F83D3A" w:rsidRPr="00384B20" w:rsidRDefault="00F83D3A" w:rsidP="00F83D3A">
      <w:pPr>
        <w:spacing w:after="12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fonctionnement et l’évolution</w:t>
      </w:r>
      <w:r>
        <w:rPr>
          <w:color w:val="000080"/>
          <w:sz w:val="24"/>
        </w:rPr>
        <w:br/>
        <w:t>de la communauté kooroko</w:t>
      </w:r>
    </w:p>
    <w:p w14:paraId="7FCB8098" w14:textId="77777777" w:rsidR="00F83D3A" w:rsidRPr="00384B20" w:rsidRDefault="00F83D3A" w:rsidP="00F83D3A">
      <w:pPr>
        <w:pStyle w:val="Titreniveau1"/>
      </w:pPr>
      <w:r w:rsidRPr="00384B20">
        <w:t xml:space="preserve">Chapitre </w:t>
      </w:r>
      <w:r>
        <w:t>2</w:t>
      </w:r>
    </w:p>
    <w:p w14:paraId="3D1139A2" w14:textId="77777777" w:rsidR="00F83D3A" w:rsidRPr="00E07116" w:rsidRDefault="00F83D3A" w:rsidP="00F83D3A">
      <w:pPr>
        <w:pStyle w:val="Titreniveau2"/>
      </w:pPr>
      <w:r>
        <w:t>SAMORI</w:t>
      </w:r>
    </w:p>
    <w:bookmarkEnd w:id="10"/>
    <w:p w14:paraId="58DCE3C7" w14:textId="77777777" w:rsidR="00F83D3A" w:rsidRPr="00E07116" w:rsidRDefault="00F83D3A" w:rsidP="00F83D3A">
      <w:pPr>
        <w:jc w:val="both"/>
        <w:rPr>
          <w:szCs w:val="36"/>
        </w:rPr>
      </w:pPr>
    </w:p>
    <w:p w14:paraId="2D1B20A9" w14:textId="77777777" w:rsidR="00F83D3A" w:rsidRPr="00E07116" w:rsidRDefault="00F83D3A" w:rsidP="00F83D3A">
      <w:pPr>
        <w:jc w:val="both"/>
      </w:pPr>
    </w:p>
    <w:p w14:paraId="04C0C54C" w14:textId="77777777" w:rsidR="00F83D3A" w:rsidRPr="00E07116" w:rsidRDefault="00F83D3A" w:rsidP="00F83D3A">
      <w:pPr>
        <w:jc w:val="both"/>
      </w:pPr>
    </w:p>
    <w:p w14:paraId="725D962D" w14:textId="77777777" w:rsidR="00F83D3A" w:rsidRPr="00E07116" w:rsidRDefault="00F83D3A" w:rsidP="00F83D3A">
      <w:pPr>
        <w:jc w:val="both"/>
      </w:pPr>
    </w:p>
    <w:p w14:paraId="0B572494"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2922E85B" w14:textId="77777777" w:rsidR="00F83D3A" w:rsidRPr="00357A85" w:rsidRDefault="00F83D3A" w:rsidP="00F83D3A">
      <w:pPr>
        <w:spacing w:before="120" w:after="120"/>
        <w:jc w:val="both"/>
      </w:pPr>
      <w:r w:rsidRPr="00357A85">
        <w:rPr>
          <w:lang w:eastAsia="fr-FR" w:bidi="fr-FR"/>
        </w:rPr>
        <w:t>Dans un grand nombre de monographies il est d’usage d’opposer de façon radicale la p</w:t>
      </w:r>
      <w:r w:rsidRPr="00357A85">
        <w:rPr>
          <w:lang w:eastAsia="fr-FR" w:bidi="fr-FR"/>
        </w:rPr>
        <w:t>é</w:t>
      </w:r>
      <w:r w:rsidRPr="00357A85">
        <w:rPr>
          <w:lang w:eastAsia="fr-FR" w:bidi="fr-FR"/>
        </w:rPr>
        <w:t>riode pré-coloniale où la société étudiée aurait évolué de façon relativement autonome à la période coloniale ma</w:t>
      </w:r>
      <w:r w:rsidRPr="00357A85">
        <w:rPr>
          <w:lang w:eastAsia="fr-FR" w:bidi="fr-FR"/>
        </w:rPr>
        <w:t>r</w:t>
      </w:r>
      <w:r w:rsidRPr="00357A85">
        <w:rPr>
          <w:lang w:eastAsia="fr-FR" w:bidi="fr-FR"/>
        </w:rPr>
        <w:t>quée par la pénétration de l’économie ma</w:t>
      </w:r>
      <w:r w:rsidRPr="00357A85">
        <w:rPr>
          <w:lang w:eastAsia="fr-FR" w:bidi="fr-FR"/>
        </w:rPr>
        <w:t>r</w:t>
      </w:r>
      <w:r>
        <w:rPr>
          <w:lang w:eastAsia="fr-FR" w:bidi="fr-FR"/>
        </w:rPr>
        <w:t>chande et les conséquence</w:t>
      </w:r>
      <w:r w:rsidRPr="00357A85">
        <w:rPr>
          <w:lang w:eastAsia="fr-FR" w:bidi="fr-FR"/>
        </w:rPr>
        <w:t>s qui en découlent : a</w:t>
      </w:r>
      <w:r w:rsidRPr="00357A85">
        <w:rPr>
          <w:lang w:eastAsia="fr-FR" w:bidi="fr-FR"/>
        </w:rPr>
        <w:t>p</w:t>
      </w:r>
      <w:r w:rsidRPr="00357A85">
        <w:rPr>
          <w:lang w:eastAsia="fr-FR" w:bidi="fr-FR"/>
        </w:rPr>
        <w:t>paritions de cultures commerciales, migrations, transformations des structures traditionnelles etc... Pour ce qui nous concerne, la « coupure » ne nous semble pas pouvoir être située au moment de la mainmise des Français sur la région d’origine des Ko</w:t>
      </w:r>
      <w:r w:rsidRPr="00357A85">
        <w:rPr>
          <w:lang w:eastAsia="fr-FR" w:bidi="fr-FR"/>
        </w:rPr>
        <w:t>o</w:t>
      </w:r>
      <w:r w:rsidRPr="00357A85">
        <w:rPr>
          <w:lang w:eastAsia="fr-FR" w:bidi="fr-FR"/>
        </w:rPr>
        <w:t>roko (1893-1898)</w:t>
      </w:r>
      <w:r>
        <w:rPr>
          <w:lang w:eastAsia="fr-FR" w:bidi="fr-FR"/>
        </w:rPr>
        <w:t> </w:t>
      </w:r>
      <w:r>
        <w:rPr>
          <w:rStyle w:val="Appelnotedebasdep"/>
          <w:lang w:eastAsia="fr-FR" w:bidi="fr-FR"/>
        </w:rPr>
        <w:footnoteReference w:id="129"/>
      </w:r>
      <w:r w:rsidRPr="00357A85">
        <w:rPr>
          <w:lang w:eastAsia="fr-FR" w:bidi="fr-FR"/>
        </w:rPr>
        <w:t xml:space="preserve"> mais plutôt une dizaine d’années auparavant exactement en 1882, a</w:t>
      </w:r>
      <w:r w:rsidRPr="00357A85">
        <w:rPr>
          <w:lang w:eastAsia="fr-FR" w:bidi="fr-FR"/>
        </w:rPr>
        <w:t>n</w:t>
      </w:r>
      <w:r w:rsidRPr="00357A85">
        <w:rPr>
          <w:lang w:eastAsia="fr-FR" w:bidi="fr-FR"/>
        </w:rPr>
        <w:t>née qui voit l’irruption de Samori au Wasulu. L’invasion samorienne a en effet pour cons</w:t>
      </w:r>
      <w:r w:rsidRPr="00357A85">
        <w:rPr>
          <w:lang w:eastAsia="fr-FR" w:bidi="fr-FR"/>
        </w:rPr>
        <w:t>é</w:t>
      </w:r>
      <w:r w:rsidRPr="00357A85">
        <w:rPr>
          <w:lang w:eastAsia="fr-FR" w:bidi="fr-FR"/>
        </w:rPr>
        <w:t>quence l’intégration de cette région dans une entité p</w:t>
      </w:r>
      <w:r w:rsidRPr="00357A85">
        <w:rPr>
          <w:lang w:eastAsia="fr-FR" w:bidi="fr-FR"/>
        </w:rPr>
        <w:t>o</w:t>
      </w:r>
      <w:r w:rsidRPr="00357A85">
        <w:rPr>
          <w:lang w:eastAsia="fr-FR" w:bidi="fr-FR"/>
        </w:rPr>
        <w:t>litique plus vaste, l’Empire de Samori et préfigure d’une certaine façon la colonisation. Pour la pr</w:t>
      </w:r>
      <w:r w:rsidRPr="00357A85">
        <w:rPr>
          <w:lang w:eastAsia="fr-FR" w:bidi="fr-FR"/>
        </w:rPr>
        <w:t>e</w:t>
      </w:r>
      <w:r w:rsidRPr="00357A85">
        <w:rPr>
          <w:lang w:eastAsia="fr-FR" w:bidi="fr-FR"/>
        </w:rPr>
        <w:t>mière fois dans leur histoire, les Kooroko sortent des limites étroites de leur r</w:t>
      </w:r>
      <w:r w:rsidRPr="00357A85">
        <w:rPr>
          <w:lang w:eastAsia="fr-FR" w:bidi="fr-FR"/>
        </w:rPr>
        <w:t>é</w:t>
      </w:r>
      <w:r w:rsidRPr="00357A85">
        <w:rPr>
          <w:lang w:eastAsia="fr-FR" w:bidi="fr-FR"/>
        </w:rPr>
        <w:t>gion d’origine où beaucoup d’ailleurs ne r</w:t>
      </w:r>
      <w:r w:rsidRPr="00357A85">
        <w:rPr>
          <w:lang w:eastAsia="fr-FR" w:bidi="fr-FR"/>
        </w:rPr>
        <w:t>e</w:t>
      </w:r>
      <w:r w:rsidRPr="00357A85">
        <w:rPr>
          <w:lang w:eastAsia="fr-FR" w:bidi="fr-FR"/>
        </w:rPr>
        <w:t>viendront jamais. Mais voyons donc d’abord l’historique de la conquête et ses conséquences multiples en ce qui concerne la population que nous étudions.</w:t>
      </w:r>
    </w:p>
    <w:p w14:paraId="3B38B371" w14:textId="77777777" w:rsidR="00F83D3A" w:rsidRDefault="00F83D3A" w:rsidP="00F83D3A">
      <w:pPr>
        <w:spacing w:before="120" w:after="120"/>
        <w:jc w:val="both"/>
        <w:rPr>
          <w:lang w:eastAsia="fr-FR" w:bidi="fr-FR"/>
        </w:rPr>
      </w:pPr>
    </w:p>
    <w:p w14:paraId="0948BB5D" w14:textId="77777777" w:rsidR="00F83D3A" w:rsidRPr="00357A85" w:rsidRDefault="00F83D3A" w:rsidP="00F83D3A">
      <w:pPr>
        <w:spacing w:before="120" w:after="120"/>
        <w:jc w:val="both"/>
        <w:rPr>
          <w:lang w:eastAsia="fr-FR" w:bidi="fr-FR"/>
        </w:rPr>
      </w:pPr>
    </w:p>
    <w:p w14:paraId="464892EF" w14:textId="77777777" w:rsidR="00F83D3A" w:rsidRPr="00276C72" w:rsidRDefault="00F83D3A" w:rsidP="00F83D3A">
      <w:pPr>
        <w:pStyle w:val="a"/>
      </w:pPr>
      <w:r w:rsidRPr="00276C72">
        <w:t>Historique de la conquête</w:t>
      </w:r>
    </w:p>
    <w:p w14:paraId="6939C4D8" w14:textId="77777777" w:rsidR="00F83D3A" w:rsidRPr="00357A85" w:rsidRDefault="00F83D3A" w:rsidP="00F83D3A">
      <w:pPr>
        <w:spacing w:before="120" w:after="120"/>
        <w:jc w:val="both"/>
        <w:rPr>
          <w:lang w:eastAsia="fr-FR" w:bidi="fr-FR"/>
        </w:rPr>
      </w:pPr>
    </w:p>
    <w:p w14:paraId="6841937E" w14:textId="77777777" w:rsidR="00F83D3A" w:rsidRPr="00357A85" w:rsidRDefault="00F83D3A" w:rsidP="00F83D3A">
      <w:pPr>
        <w:spacing w:before="120" w:after="120"/>
        <w:jc w:val="both"/>
      </w:pPr>
      <w:r w:rsidRPr="00357A85">
        <w:rPr>
          <w:lang w:eastAsia="fr-FR" w:bidi="fr-FR"/>
        </w:rPr>
        <w:t>Nous ne retracerons pas dans le détail l’historique de la conquête du Wasulu, d’autres a</w:t>
      </w:r>
      <w:r w:rsidRPr="00357A85">
        <w:rPr>
          <w:lang w:eastAsia="fr-FR" w:bidi="fr-FR"/>
        </w:rPr>
        <w:t>u</w:t>
      </w:r>
      <w:r w:rsidRPr="00357A85">
        <w:rPr>
          <w:lang w:eastAsia="fr-FR" w:bidi="fr-FR"/>
        </w:rPr>
        <w:t>teurs l’ont fait et elle</w:t>
      </w:r>
      <w:r>
        <w:rPr>
          <w:lang w:eastAsia="fr-FR" w:bidi="fr-FR"/>
        </w:rPr>
        <w:t xml:space="preserve"> </w:t>
      </w:r>
      <w:r w:rsidRPr="00357A85">
        <w:t>[114]</w:t>
      </w:r>
      <w:r>
        <w:t xml:space="preserve"> </w:t>
      </w:r>
      <w:r w:rsidRPr="00357A85">
        <w:rPr>
          <w:lang w:eastAsia="fr-FR" w:bidi="fr-FR"/>
        </w:rPr>
        <w:t>n’intéresse notre sujet que de façon marginale</w:t>
      </w:r>
      <w:r>
        <w:rPr>
          <w:lang w:eastAsia="fr-FR" w:bidi="fr-FR"/>
        </w:rPr>
        <w:t> </w:t>
      </w:r>
      <w:r>
        <w:rPr>
          <w:rStyle w:val="Appelnotedebasdep"/>
          <w:lang w:eastAsia="fr-FR" w:bidi="fr-FR"/>
        </w:rPr>
        <w:footnoteReference w:id="130"/>
      </w:r>
      <w:r w:rsidRPr="00357A85">
        <w:rPr>
          <w:lang w:eastAsia="fr-FR" w:bidi="fr-FR"/>
        </w:rPr>
        <w:t>. Nous nous conte</w:t>
      </w:r>
      <w:r w:rsidRPr="00357A85">
        <w:rPr>
          <w:lang w:eastAsia="fr-FR" w:bidi="fr-FR"/>
        </w:rPr>
        <w:t>n</w:t>
      </w:r>
      <w:r w:rsidRPr="00357A85">
        <w:rPr>
          <w:lang w:eastAsia="fr-FR" w:bidi="fr-FR"/>
        </w:rPr>
        <w:t>terons simplement d’en fixer les grandes étapes.</w:t>
      </w:r>
    </w:p>
    <w:p w14:paraId="36C440BC" w14:textId="77777777" w:rsidR="00F83D3A" w:rsidRPr="00357A85" w:rsidRDefault="00F83D3A" w:rsidP="00F83D3A">
      <w:pPr>
        <w:spacing w:before="120" w:after="120"/>
        <w:jc w:val="both"/>
      </w:pPr>
      <w:r w:rsidRPr="00357A85">
        <w:rPr>
          <w:lang w:eastAsia="fr-FR" w:bidi="fr-FR"/>
        </w:rPr>
        <w:t>En 1882, lorsque Samori décide de conquérir le Wasulu, celui-ci est profondément divisé. Après l’échec de Bintu Mamadu Ture en 1873-74, Ad</w:t>
      </w:r>
      <w:r w:rsidRPr="00357A85">
        <w:rPr>
          <w:lang w:eastAsia="fr-FR" w:bidi="fr-FR"/>
        </w:rPr>
        <w:t>a</w:t>
      </w:r>
      <w:r w:rsidRPr="00357A85">
        <w:rPr>
          <w:lang w:eastAsia="fr-FR" w:bidi="fr-FR"/>
        </w:rPr>
        <w:t>ma Tumani Jakite frère d’Adyigbe et chef de Jarakuru dans le Jetulu avait cependant réussi à former une coalition qui gro</w:t>
      </w:r>
      <w:r w:rsidRPr="00357A85">
        <w:rPr>
          <w:lang w:eastAsia="fr-FR" w:bidi="fr-FR"/>
        </w:rPr>
        <w:t>u</w:t>
      </w:r>
      <w:r w:rsidRPr="00357A85">
        <w:rPr>
          <w:lang w:eastAsia="fr-FR" w:bidi="fr-FR"/>
        </w:rPr>
        <w:t>pait a</w:t>
      </w:r>
      <w:r w:rsidRPr="00357A85">
        <w:rPr>
          <w:lang w:eastAsia="fr-FR" w:bidi="fr-FR"/>
        </w:rPr>
        <w:t>u</w:t>
      </w:r>
      <w:r w:rsidRPr="00357A85">
        <w:rPr>
          <w:lang w:eastAsia="fr-FR" w:bidi="fr-FR"/>
        </w:rPr>
        <w:t>tour du Jetulu, le Jalon Fula oriental ainsi que tout le Ba-Sidibe coal</w:t>
      </w:r>
      <w:r w:rsidRPr="00357A85">
        <w:rPr>
          <w:lang w:eastAsia="fr-FR" w:bidi="fr-FR"/>
        </w:rPr>
        <w:t>i</w:t>
      </w:r>
      <w:r w:rsidRPr="00357A85">
        <w:rPr>
          <w:lang w:eastAsia="fr-FR" w:bidi="fr-FR"/>
        </w:rPr>
        <w:t>tion qui groupait autour du Jetulu, le Jalon Fula oriental ainsi que tout le Ba-Sidibe et le Gwaniakha. Cette reprise d’initiative des Was</w:t>
      </w:r>
      <w:r w:rsidRPr="00357A85">
        <w:rPr>
          <w:lang w:eastAsia="fr-FR" w:bidi="fr-FR"/>
        </w:rPr>
        <w:t>u</w:t>
      </w:r>
      <w:r w:rsidRPr="00357A85">
        <w:rPr>
          <w:lang w:eastAsia="fr-FR" w:bidi="fr-FR"/>
        </w:rPr>
        <w:t>lunke inquiétait Samori qui décida de lancer son frère K</w:t>
      </w:r>
      <w:r w:rsidRPr="00357A85">
        <w:rPr>
          <w:lang w:eastAsia="fr-FR" w:bidi="fr-FR"/>
        </w:rPr>
        <w:t>e</w:t>
      </w:r>
      <w:r w:rsidRPr="00357A85">
        <w:rPr>
          <w:lang w:eastAsia="fr-FR" w:bidi="fr-FR"/>
        </w:rPr>
        <w:t>me Brema à la conquête de cette région. Celle-ci se déroula en deux phases. Dans un premier temps Keme Brema écrase au gué de Kokoro, Adama Jak</w:t>
      </w:r>
      <w:r w:rsidRPr="00357A85">
        <w:rPr>
          <w:lang w:eastAsia="fr-FR" w:bidi="fr-FR"/>
        </w:rPr>
        <w:t>i</w:t>
      </w:r>
      <w:r w:rsidRPr="00357A85">
        <w:rPr>
          <w:lang w:eastAsia="fr-FR" w:bidi="fr-FR"/>
        </w:rPr>
        <w:t>te qui se soumet ainsi que le Jalon Fula et le Ba-Sidibe. Néanmoins le Gwaniakha, une partie du Jetulu, le Sananfula refusent de reconnaître la no</w:t>
      </w:r>
      <w:r w:rsidRPr="00357A85">
        <w:rPr>
          <w:lang w:eastAsia="fr-FR" w:bidi="fr-FR"/>
        </w:rPr>
        <w:t>u</w:t>
      </w:r>
      <w:r w:rsidRPr="00357A85">
        <w:rPr>
          <w:lang w:eastAsia="fr-FR" w:bidi="fr-FR"/>
        </w:rPr>
        <w:t>velle autorité tandis que le Gwanan demeure sur la réserve. Keme Brema qui n’a cure de ces résistances poursuit sa route vers le Nord et rejoint à Kangare, la soumission des pri</w:t>
      </w:r>
      <w:r w:rsidRPr="00357A85">
        <w:rPr>
          <w:lang w:eastAsia="fr-FR" w:bidi="fr-FR"/>
        </w:rPr>
        <w:t>n</w:t>
      </w:r>
      <w:r w:rsidRPr="00357A85">
        <w:rPr>
          <w:lang w:eastAsia="fr-FR" w:bidi="fr-FR"/>
        </w:rPr>
        <w:t xml:space="preserve">cipaux chefs du Baya. Ce n’est qu’après s’être assuré le contrôle de la </w:t>
      </w:r>
      <w:r>
        <w:rPr>
          <w:lang w:eastAsia="fr-FR" w:bidi="fr-FR"/>
        </w:rPr>
        <w:t>rive droite du Niger jusque ver</w:t>
      </w:r>
      <w:r w:rsidRPr="00357A85">
        <w:rPr>
          <w:lang w:eastAsia="fr-FR" w:bidi="fr-FR"/>
        </w:rPr>
        <w:t>s Bamako que Keme Brema revient au Wasulu pour achever avec Samori et M</w:t>
      </w:r>
      <w:r w:rsidRPr="00357A85">
        <w:rPr>
          <w:lang w:eastAsia="fr-FR" w:bidi="fr-FR"/>
        </w:rPr>
        <w:t>a</w:t>
      </w:r>
      <w:r w:rsidRPr="00357A85">
        <w:rPr>
          <w:lang w:eastAsia="fr-FR" w:bidi="fr-FR"/>
        </w:rPr>
        <w:t>nigbe Mori la conquête de cette région. Après une courte campagne, l’Almani reçoit la soumission du Gw</w:t>
      </w:r>
      <w:r w:rsidRPr="00357A85">
        <w:rPr>
          <w:lang w:eastAsia="fr-FR" w:bidi="fr-FR"/>
        </w:rPr>
        <w:t>a</w:t>
      </w:r>
      <w:r w:rsidRPr="00357A85">
        <w:rPr>
          <w:lang w:eastAsia="fr-FR" w:bidi="fr-FR"/>
        </w:rPr>
        <w:t>niakha, du Sananfula, du Gwanan et du Kusan. La conquête de sla t</w:t>
      </w:r>
      <w:r w:rsidRPr="00357A85">
        <w:rPr>
          <w:lang w:eastAsia="fr-FR" w:bidi="fr-FR"/>
        </w:rPr>
        <w:t>o</w:t>
      </w:r>
      <w:r w:rsidRPr="00357A85">
        <w:rPr>
          <w:lang w:eastAsia="fr-FR" w:bidi="fr-FR"/>
        </w:rPr>
        <w:t>talité du Wasulu n’a même pas duré six mois.</w:t>
      </w:r>
    </w:p>
    <w:p w14:paraId="21F43EB8" w14:textId="77777777" w:rsidR="00F83D3A" w:rsidRPr="00276C72" w:rsidRDefault="00F83D3A" w:rsidP="00F83D3A">
      <w:pPr>
        <w:pStyle w:val="a"/>
      </w:pPr>
      <w:r>
        <w:br w:type="page"/>
      </w:r>
      <w:r w:rsidRPr="00276C72">
        <w:lastRenderedPageBreak/>
        <w:t>Les conséquences de la conquête</w:t>
      </w:r>
    </w:p>
    <w:p w14:paraId="3216EB31" w14:textId="77777777" w:rsidR="00F83D3A" w:rsidRPr="00357A85" w:rsidRDefault="00F83D3A" w:rsidP="00F83D3A">
      <w:pPr>
        <w:spacing w:before="120" w:after="120"/>
        <w:jc w:val="both"/>
        <w:rPr>
          <w:lang w:eastAsia="fr-FR" w:bidi="fr-FR"/>
        </w:rPr>
      </w:pPr>
    </w:p>
    <w:p w14:paraId="3449822E" w14:textId="77777777" w:rsidR="00F83D3A" w:rsidRPr="00357A85" w:rsidRDefault="00F83D3A" w:rsidP="00F83D3A">
      <w:pPr>
        <w:spacing w:before="120" w:after="120"/>
        <w:jc w:val="both"/>
      </w:pPr>
      <w:r w:rsidRPr="00357A85">
        <w:rPr>
          <w:lang w:eastAsia="fr-FR" w:bidi="fr-FR"/>
        </w:rPr>
        <w:t>L’invasion du W</w:t>
      </w:r>
      <w:r>
        <w:rPr>
          <w:lang w:eastAsia="fr-FR" w:bidi="fr-FR"/>
        </w:rPr>
        <w:t>asulu et le contrôle exercé par</w:t>
      </w:r>
      <w:r w:rsidRPr="00357A85">
        <w:rPr>
          <w:lang w:eastAsia="fr-FR" w:bidi="fr-FR"/>
        </w:rPr>
        <w:t xml:space="preserve"> Samori sur cette région pendant une d</w:t>
      </w:r>
      <w:r w:rsidRPr="00357A85">
        <w:rPr>
          <w:lang w:eastAsia="fr-FR" w:bidi="fr-FR"/>
        </w:rPr>
        <w:t>i</w:t>
      </w:r>
      <w:r w:rsidRPr="00357A85">
        <w:rPr>
          <w:lang w:eastAsia="fr-FR" w:bidi="fr-FR"/>
        </w:rPr>
        <w:t>zaine d’années, de 1882 à une période comprise entre 1893 et 1898 eut d’abord comme conséquence l’exode d’une partie des Wasulunke. Dès 1882, une partie des Ba-Sidibe de la rive gauche du Wasulu-Bale quittent leurs pays et vont se réfugier sur la rive gauche du N</w:t>
      </w:r>
      <w:r w:rsidRPr="00357A85">
        <w:rPr>
          <w:lang w:eastAsia="fr-FR" w:bidi="fr-FR"/>
        </w:rPr>
        <w:t>i</w:t>
      </w:r>
      <w:r w:rsidRPr="00357A85">
        <w:rPr>
          <w:lang w:eastAsia="fr-FR" w:bidi="fr-FR"/>
        </w:rPr>
        <w:t>ger à Kati</w:t>
      </w:r>
      <w:r>
        <w:rPr>
          <w:lang w:eastAsia="fr-FR" w:bidi="fr-FR"/>
        </w:rPr>
        <w:t> </w:t>
      </w:r>
      <w:r>
        <w:rPr>
          <w:rStyle w:val="Appelnotedebasdep"/>
          <w:lang w:eastAsia="fr-FR" w:bidi="fr-FR"/>
        </w:rPr>
        <w:footnoteReference w:id="131"/>
      </w:r>
      <w:r w:rsidRPr="00357A85">
        <w:rPr>
          <w:lang w:eastAsia="fr-FR" w:bidi="fr-FR"/>
        </w:rPr>
        <w:t xml:space="preserve"> près de</w:t>
      </w:r>
      <w:r>
        <w:rPr>
          <w:lang w:eastAsia="fr-FR" w:bidi="fr-FR"/>
        </w:rPr>
        <w:t xml:space="preserve"> </w:t>
      </w:r>
      <w:r w:rsidRPr="00357A85">
        <w:t>[115]</w:t>
      </w:r>
      <w:r>
        <w:t xml:space="preserve"> </w:t>
      </w:r>
      <w:r w:rsidRPr="00357A85">
        <w:rPr>
          <w:lang w:eastAsia="fr-FR" w:bidi="fr-FR"/>
        </w:rPr>
        <w:t>Bamako où les Français sous la direction de Borgnis-Desborde viennent s’établir en 1883</w:t>
      </w:r>
      <w:r>
        <w:rPr>
          <w:lang w:eastAsia="fr-FR" w:bidi="fr-FR"/>
        </w:rPr>
        <w:t> </w:t>
      </w:r>
      <w:r>
        <w:rPr>
          <w:rStyle w:val="Appelnotedebasdep"/>
          <w:lang w:eastAsia="fr-FR" w:bidi="fr-FR"/>
        </w:rPr>
        <w:footnoteReference w:id="132"/>
      </w:r>
      <w:r w:rsidRPr="00357A85">
        <w:rPr>
          <w:lang w:eastAsia="fr-FR" w:bidi="fr-FR"/>
        </w:rPr>
        <w:t>. En 1884-1885 le Docteur Collomb note que « des Peuls ou Foullahs vivent... dans le cercle de Bamako. Ils forment sept tribus trois pr</w:t>
      </w:r>
      <w:r w:rsidRPr="00357A85">
        <w:rPr>
          <w:lang w:eastAsia="fr-FR" w:bidi="fr-FR"/>
        </w:rPr>
        <w:t>o</w:t>
      </w:r>
      <w:r w:rsidRPr="00357A85">
        <w:rPr>
          <w:lang w:eastAsia="fr-FR" w:bidi="fr-FR"/>
        </w:rPr>
        <w:t>viennent du Ouassoulou, ce sont des Foulah Diakité, Sidibe et Sa</w:t>
      </w:r>
      <w:r w:rsidRPr="00357A85">
        <w:rPr>
          <w:lang w:eastAsia="fr-FR" w:bidi="fr-FR"/>
        </w:rPr>
        <w:t>n</w:t>
      </w:r>
      <w:r w:rsidRPr="00357A85">
        <w:rPr>
          <w:lang w:eastAsia="fr-FR" w:bidi="fr-FR"/>
        </w:rPr>
        <w:t>gre »</w:t>
      </w:r>
      <w:r>
        <w:rPr>
          <w:lang w:eastAsia="fr-FR" w:bidi="fr-FR"/>
        </w:rPr>
        <w:t> </w:t>
      </w:r>
      <w:r>
        <w:rPr>
          <w:rStyle w:val="Appelnotedebasdep"/>
          <w:lang w:eastAsia="fr-FR" w:bidi="fr-FR"/>
        </w:rPr>
        <w:footnoteReference w:id="133"/>
      </w:r>
      <w:r w:rsidRPr="00357A85">
        <w:rPr>
          <w:lang w:eastAsia="fr-FR" w:bidi="fr-FR"/>
        </w:rPr>
        <w:t>. Vers 1885, après l’intervention de la colonne Combes une partie des habitants du Gwanan et du Gw</w:t>
      </w:r>
      <w:r w:rsidRPr="00357A85">
        <w:rPr>
          <w:lang w:eastAsia="fr-FR" w:bidi="fr-FR"/>
        </w:rPr>
        <w:t>a</w:t>
      </w:r>
      <w:r w:rsidRPr="00357A85">
        <w:rPr>
          <w:lang w:eastAsia="fr-FR" w:bidi="fr-FR"/>
        </w:rPr>
        <w:t>niakha fuient</w:t>
      </w:r>
      <w:r>
        <w:rPr>
          <w:lang w:eastAsia="fr-FR" w:bidi="fr-FR"/>
        </w:rPr>
        <w:t> </w:t>
      </w:r>
      <w:r>
        <w:rPr>
          <w:rStyle w:val="Appelnotedebasdep"/>
          <w:lang w:eastAsia="fr-FR" w:bidi="fr-FR"/>
        </w:rPr>
        <w:footnoteReference w:id="134"/>
      </w:r>
      <w:r w:rsidRPr="00357A85">
        <w:rPr>
          <w:lang w:eastAsia="fr-FR" w:bidi="fr-FR"/>
        </w:rPr>
        <w:t>. En 1888 au moment de la répression de la révolte du Wasulu ceux des BaSid</w:t>
      </w:r>
      <w:r w:rsidRPr="00357A85">
        <w:rPr>
          <w:lang w:eastAsia="fr-FR" w:bidi="fr-FR"/>
        </w:rPr>
        <w:t>i</w:t>
      </w:r>
      <w:r w:rsidRPr="00357A85">
        <w:rPr>
          <w:lang w:eastAsia="fr-FR" w:bidi="fr-FR"/>
        </w:rPr>
        <w:t>be de la rive gauche du Wasulu-Bale qui n’étaient pas partis en 1882, fuient à leur tour et von</w:t>
      </w:r>
      <w:r>
        <w:rPr>
          <w:lang w:eastAsia="fr-FR" w:bidi="fr-FR"/>
        </w:rPr>
        <w:t>t s’installer à K</w:t>
      </w:r>
      <w:r>
        <w:rPr>
          <w:lang w:eastAsia="fr-FR" w:bidi="fr-FR"/>
        </w:rPr>
        <w:t>a</w:t>
      </w:r>
      <w:r>
        <w:rPr>
          <w:lang w:eastAsia="fr-FR" w:bidi="fr-FR"/>
        </w:rPr>
        <w:t>ti </w:t>
      </w:r>
      <w:r>
        <w:rPr>
          <w:rStyle w:val="Appelnotedebasdep"/>
          <w:lang w:eastAsia="fr-FR" w:bidi="fr-FR"/>
        </w:rPr>
        <w:footnoteReference w:id="135"/>
      </w:r>
      <w:r>
        <w:rPr>
          <w:lang w:eastAsia="fr-FR" w:bidi="fr-FR"/>
        </w:rPr>
        <w:t>. C’est</w:t>
      </w:r>
      <w:r w:rsidRPr="00357A85">
        <w:rPr>
          <w:lang w:eastAsia="fr-FR" w:bidi="fr-FR"/>
        </w:rPr>
        <w:t xml:space="preserve"> également le cas des survivants Sidibe du Gwaniakha qui se réfugient sur la rive ga</w:t>
      </w:r>
      <w:r w:rsidRPr="00357A85">
        <w:rPr>
          <w:lang w:eastAsia="fr-FR" w:bidi="fr-FR"/>
        </w:rPr>
        <w:t>u</w:t>
      </w:r>
      <w:r w:rsidRPr="00357A85">
        <w:rPr>
          <w:lang w:eastAsia="fr-FR" w:bidi="fr-FR"/>
        </w:rPr>
        <w:t>che du Niger dans la même localité. Parmi eux se trouvaient des Ko</w:t>
      </w:r>
      <w:r w:rsidRPr="00357A85">
        <w:rPr>
          <w:lang w:eastAsia="fr-FR" w:bidi="fr-FR"/>
        </w:rPr>
        <w:t>o</w:t>
      </w:r>
      <w:r w:rsidRPr="00357A85">
        <w:rPr>
          <w:lang w:eastAsia="fr-FR" w:bidi="fr-FR"/>
        </w:rPr>
        <w:t>roko Dumbiya de Solominina, Senanku des Sidibe du Gwaniakha. En 1893 enfin les habitants du Bolo, du Gwanan et du Gwaniakha se r</w:t>
      </w:r>
      <w:r w:rsidRPr="00357A85">
        <w:rPr>
          <w:lang w:eastAsia="fr-FR" w:bidi="fr-FR"/>
        </w:rPr>
        <w:t>é</w:t>
      </w:r>
      <w:r w:rsidRPr="00357A85">
        <w:rPr>
          <w:lang w:eastAsia="fr-FR" w:bidi="fr-FR"/>
        </w:rPr>
        <w:t>fugient dans N</w:t>
      </w:r>
      <w:r>
        <w:rPr>
          <w:lang w:eastAsia="fr-FR" w:bidi="fr-FR"/>
        </w:rPr>
        <w:t>’</w:t>
      </w:r>
      <w:r w:rsidRPr="00357A85">
        <w:rPr>
          <w:lang w:eastAsia="fr-FR" w:bidi="fr-FR"/>
        </w:rPr>
        <w:t>Tentu pour résister à Sam</w:t>
      </w:r>
      <w:r w:rsidRPr="00357A85">
        <w:rPr>
          <w:lang w:eastAsia="fr-FR" w:bidi="fr-FR"/>
        </w:rPr>
        <w:t>o</w:t>
      </w:r>
      <w:r w:rsidRPr="00357A85">
        <w:rPr>
          <w:lang w:eastAsia="fr-FR" w:bidi="fr-FR"/>
        </w:rPr>
        <w:t>ri</w:t>
      </w:r>
      <w:r>
        <w:rPr>
          <w:lang w:eastAsia="fr-FR" w:bidi="fr-FR"/>
        </w:rPr>
        <w:t> </w:t>
      </w:r>
      <w:r>
        <w:rPr>
          <w:rStyle w:val="Appelnotedebasdep"/>
          <w:lang w:eastAsia="fr-FR" w:bidi="fr-FR"/>
        </w:rPr>
        <w:footnoteReference w:id="136"/>
      </w:r>
      <w:r w:rsidRPr="00357A85">
        <w:rPr>
          <w:lang w:eastAsia="fr-FR" w:bidi="fr-FR"/>
        </w:rPr>
        <w:t>. De façon générale et sans qu’il soit po</w:t>
      </w:r>
      <w:r w:rsidRPr="00357A85">
        <w:rPr>
          <w:lang w:eastAsia="fr-FR" w:bidi="fr-FR"/>
        </w:rPr>
        <w:t>s</w:t>
      </w:r>
      <w:r w:rsidRPr="00357A85">
        <w:rPr>
          <w:lang w:eastAsia="fr-FR" w:bidi="fr-FR"/>
        </w:rPr>
        <w:t>sible d’en fixer les dates avec certitude, nombre de nos informateurs Kooroko nous ont d</w:t>
      </w:r>
      <w:r w:rsidRPr="00357A85">
        <w:rPr>
          <w:lang w:eastAsia="fr-FR" w:bidi="fr-FR"/>
        </w:rPr>
        <w:t>é</w:t>
      </w:r>
      <w:r w:rsidRPr="00357A85">
        <w:rPr>
          <w:lang w:eastAsia="fr-FR" w:bidi="fr-FR"/>
        </w:rPr>
        <w:t>claré avoir participé eux, leurs « frères », « pères » « grands pères » ou « arrière-grands-pères » aux exodes consécutifs à la domination sam</w:t>
      </w:r>
      <w:r w:rsidRPr="00357A85">
        <w:rPr>
          <w:lang w:eastAsia="fr-FR" w:bidi="fr-FR"/>
        </w:rPr>
        <w:t>o</w:t>
      </w:r>
      <w:r w:rsidRPr="00357A85">
        <w:rPr>
          <w:lang w:eastAsia="fr-FR" w:bidi="fr-FR"/>
        </w:rPr>
        <w:t>rienne sur le Wasulu. Toutes ces migrations avaient pour destination la rive ga</w:t>
      </w:r>
      <w:r w:rsidRPr="00357A85">
        <w:rPr>
          <w:lang w:eastAsia="fr-FR" w:bidi="fr-FR"/>
        </w:rPr>
        <w:t>u</w:t>
      </w:r>
      <w:r w:rsidRPr="00357A85">
        <w:rPr>
          <w:lang w:eastAsia="fr-FR" w:bidi="fr-FR"/>
        </w:rPr>
        <w:t>che du Niger alors sous protectorat français, les lieux d’installation les plus souvent cités étant par ordre d’importance : Bamako, Nyamina, Tuba, cer</w:t>
      </w:r>
      <w:r w:rsidRPr="00357A85">
        <w:rPr>
          <w:lang w:eastAsia="fr-FR" w:bidi="fr-FR"/>
        </w:rPr>
        <w:lastRenderedPageBreak/>
        <w:t>taines l</w:t>
      </w:r>
      <w:r w:rsidRPr="00357A85">
        <w:rPr>
          <w:lang w:eastAsia="fr-FR" w:bidi="fr-FR"/>
        </w:rPr>
        <w:t>o</w:t>
      </w:r>
      <w:r w:rsidRPr="00357A85">
        <w:rPr>
          <w:lang w:eastAsia="fr-FR" w:bidi="fr-FR"/>
        </w:rPr>
        <w:t>calités du Beledugu comme Dumba et Kula, la région de Kulikoro et Tchienroba (cercle de Ka</w:t>
      </w:r>
      <w:r w:rsidRPr="00357A85">
        <w:rPr>
          <w:lang w:eastAsia="fr-FR" w:bidi="fr-FR"/>
        </w:rPr>
        <w:t>n</w:t>
      </w:r>
      <w:r w:rsidRPr="00357A85">
        <w:rPr>
          <w:lang w:eastAsia="fr-FR" w:bidi="fr-FR"/>
        </w:rPr>
        <w:t>gaba).</w:t>
      </w:r>
    </w:p>
    <w:p w14:paraId="0313EE37" w14:textId="77777777" w:rsidR="00F83D3A" w:rsidRPr="00357A85" w:rsidRDefault="00F83D3A" w:rsidP="00F83D3A">
      <w:pPr>
        <w:spacing w:before="120" w:after="120"/>
        <w:jc w:val="both"/>
      </w:pPr>
      <w:r w:rsidRPr="00357A85">
        <w:rPr>
          <w:lang w:eastAsia="fr-FR" w:bidi="fr-FR"/>
        </w:rPr>
        <w:t>L’emprise samorienne sur cette région n’eut pas seulement pour conséquence l’exode d’une partie des Kooroko, elle fut aussi à l’origine de la mort de certains d’entre eux. Il est certain qu’au cours de la conquête de cette région en 1882, de la répression qui suivit la r</w:t>
      </w:r>
      <w:r w:rsidRPr="00357A85">
        <w:rPr>
          <w:lang w:eastAsia="fr-FR" w:bidi="fr-FR"/>
        </w:rPr>
        <w:t>é</w:t>
      </w:r>
      <w:r w:rsidRPr="00357A85">
        <w:rPr>
          <w:lang w:eastAsia="fr-FR" w:bidi="fr-FR"/>
        </w:rPr>
        <w:t>volte de 1888, de la prise de N</w:t>
      </w:r>
      <w:r>
        <w:rPr>
          <w:lang w:eastAsia="fr-FR" w:bidi="fr-FR"/>
        </w:rPr>
        <w:t>’</w:t>
      </w:r>
      <w:r w:rsidRPr="00357A85">
        <w:rPr>
          <w:lang w:eastAsia="fr-FR" w:bidi="fr-FR"/>
        </w:rPr>
        <w:t>Tentu et de la retraite de 1893 vers Sambatig</w:t>
      </w:r>
      <w:r w:rsidRPr="00357A85">
        <w:rPr>
          <w:lang w:eastAsia="fr-FR" w:bidi="fr-FR"/>
        </w:rPr>
        <w:t>i</w:t>
      </w:r>
      <w:r w:rsidRPr="00357A85">
        <w:rPr>
          <w:lang w:eastAsia="fr-FR" w:bidi="fr-FR"/>
        </w:rPr>
        <w:t>la, de nombreux Wasulunke furent tués ou</w:t>
      </w:r>
      <w:r>
        <w:rPr>
          <w:lang w:eastAsia="fr-FR" w:bidi="fr-FR"/>
        </w:rPr>
        <w:t xml:space="preserve"> </w:t>
      </w:r>
      <w:r w:rsidRPr="00357A85">
        <w:t>[116]</w:t>
      </w:r>
      <w:r>
        <w:t xml:space="preserve"> </w:t>
      </w:r>
      <w:r w:rsidRPr="00357A85">
        <w:rPr>
          <w:lang w:eastAsia="fr-FR" w:bidi="fr-FR"/>
        </w:rPr>
        <w:t>réduits en esclavage. Le commandant du cercle de Buguni dans son bref histor</w:t>
      </w:r>
      <w:r w:rsidRPr="00357A85">
        <w:rPr>
          <w:lang w:eastAsia="fr-FR" w:bidi="fr-FR"/>
        </w:rPr>
        <w:t>i</w:t>
      </w:r>
      <w:r w:rsidRPr="00357A85">
        <w:rPr>
          <w:lang w:eastAsia="fr-FR" w:bidi="fr-FR"/>
        </w:rPr>
        <w:t>que du Wasulu sous Samori note qu’en 1888 « Les Ba-Sidibe de la rive droite (du Wasulu Baie) n’eurent pas le temps de fuir. Les ho</w:t>
      </w:r>
      <w:r w:rsidRPr="00357A85">
        <w:rPr>
          <w:lang w:eastAsia="fr-FR" w:bidi="fr-FR"/>
        </w:rPr>
        <w:t>m</w:t>
      </w:r>
      <w:r w:rsidRPr="00357A85">
        <w:rPr>
          <w:lang w:eastAsia="fr-FR" w:bidi="fr-FR"/>
        </w:rPr>
        <w:t>mes furent égorgés ou amenés comme « sofas »... « Les Dialon-fula qui formaient huit beaux villages sur la rive gauche du Kobale furent encore plus malheureux que les Ba-Sidibe presque tous ont disp</w:t>
      </w:r>
      <w:r w:rsidRPr="00357A85">
        <w:rPr>
          <w:lang w:eastAsia="fr-FR" w:bidi="fr-FR"/>
        </w:rPr>
        <w:t>a</w:t>
      </w:r>
      <w:r w:rsidRPr="00357A85">
        <w:rPr>
          <w:lang w:eastAsia="fr-FR" w:bidi="fr-FR"/>
        </w:rPr>
        <w:t>ru... ». Plus tard en 1891-1892 : « Lorsque pendant la colonne Hu</w:t>
      </w:r>
      <w:r w:rsidRPr="00357A85">
        <w:rPr>
          <w:lang w:eastAsia="fr-FR" w:bidi="fr-FR"/>
        </w:rPr>
        <w:t>m</w:t>
      </w:r>
      <w:r w:rsidRPr="00357A85">
        <w:rPr>
          <w:lang w:eastAsia="fr-FR" w:bidi="fr-FR"/>
        </w:rPr>
        <w:t>bert beaucoup de ces Ouassoulounkés eurent passé de n</w:t>
      </w:r>
      <w:r w:rsidRPr="00357A85">
        <w:rPr>
          <w:lang w:eastAsia="fr-FR" w:bidi="fr-FR"/>
        </w:rPr>
        <w:t>o</w:t>
      </w:r>
      <w:r w:rsidRPr="00357A85">
        <w:rPr>
          <w:lang w:eastAsia="fr-FR" w:bidi="fr-FR"/>
        </w:rPr>
        <w:t>tre côté, l’Almamy se vengea en faisant mettre à mort tous ceux qui étaient restés dans les villages ». (R.P. Cercle de Bougouni 1896, par le cap</w:t>
      </w:r>
      <w:r w:rsidRPr="00357A85">
        <w:rPr>
          <w:lang w:eastAsia="fr-FR" w:bidi="fr-FR"/>
        </w:rPr>
        <w:t>i</w:t>
      </w:r>
      <w:r w:rsidRPr="00357A85">
        <w:rPr>
          <w:lang w:eastAsia="fr-FR" w:bidi="fr-FR"/>
        </w:rPr>
        <w:t>taine Patey). La description de Koloni (B</w:t>
      </w:r>
      <w:r w:rsidRPr="00357A85">
        <w:rPr>
          <w:lang w:eastAsia="fr-FR" w:bidi="fr-FR"/>
        </w:rPr>
        <w:t>o</w:t>
      </w:r>
      <w:r w:rsidRPr="00357A85">
        <w:rPr>
          <w:lang w:eastAsia="fr-FR" w:bidi="fr-FR"/>
        </w:rPr>
        <w:t>lo) (Meniaud 1931. T. 1 : 489) après le passage de Samori, en 1893 va dans le même sens : « Koloni a été incendié le matin même. Les habitants qui se r</w:t>
      </w:r>
      <w:r w:rsidRPr="00357A85">
        <w:rPr>
          <w:lang w:eastAsia="fr-FR" w:bidi="fr-FR"/>
        </w:rPr>
        <w:t>e</w:t>
      </w:r>
      <w:r w:rsidRPr="00357A85">
        <w:rPr>
          <w:lang w:eastAsia="fr-FR" w:bidi="fr-FR"/>
        </w:rPr>
        <w:t>fusaient à suivre Samori ont été massacrés systématiqu</w:t>
      </w:r>
      <w:r w:rsidRPr="00357A85">
        <w:rPr>
          <w:lang w:eastAsia="fr-FR" w:bidi="fr-FR"/>
        </w:rPr>
        <w:t>e</w:t>
      </w:r>
      <w:r w:rsidRPr="00357A85">
        <w:rPr>
          <w:lang w:eastAsia="fr-FR" w:bidi="fr-FR"/>
        </w:rPr>
        <w:t>ment dans leurs cases, des cadavres liés entre eux, baignent dans le marigot ; d’autres sont disposés sur des amas de paille à moitié consumés : un vrai charnier précède le village ». En ce qui concerne l’esclavage tous les témo</w:t>
      </w:r>
      <w:r w:rsidRPr="00357A85">
        <w:rPr>
          <w:lang w:eastAsia="fr-FR" w:bidi="fr-FR"/>
        </w:rPr>
        <w:t>i</w:t>
      </w:r>
      <w:r w:rsidRPr="00357A85">
        <w:rPr>
          <w:lang w:eastAsia="fr-FR" w:bidi="fr-FR"/>
        </w:rPr>
        <w:t>gnages conco</w:t>
      </w:r>
      <w:r w:rsidRPr="00357A85">
        <w:rPr>
          <w:lang w:eastAsia="fr-FR" w:bidi="fr-FR"/>
        </w:rPr>
        <w:t>r</w:t>
      </w:r>
      <w:r w:rsidRPr="00357A85">
        <w:rPr>
          <w:lang w:eastAsia="fr-FR" w:bidi="fr-FR"/>
        </w:rPr>
        <w:t>dent sur le fait que le Wasulu était le principal réservoir d’esclaves du Soudan pendant cette période.</w:t>
      </w:r>
    </w:p>
    <w:p w14:paraId="2EA65CBE" w14:textId="77777777" w:rsidR="00F83D3A" w:rsidRPr="00357A85" w:rsidRDefault="00F83D3A" w:rsidP="00F83D3A">
      <w:pPr>
        <w:spacing w:before="120" w:after="120"/>
        <w:jc w:val="both"/>
      </w:pPr>
      <w:r w:rsidRPr="00357A85">
        <w:rPr>
          <w:lang w:eastAsia="fr-FR" w:bidi="fr-FR"/>
        </w:rPr>
        <w:t>Toutefois il est probable que les gens de caste et particulièrement les</w:t>
      </w:r>
      <w:r>
        <w:rPr>
          <w:lang w:eastAsia="fr-FR" w:bidi="fr-FR"/>
        </w:rPr>
        <w:t xml:space="preserve"> Kooroko eurent moins à souffrir</w:t>
      </w:r>
      <w:r w:rsidRPr="00357A85">
        <w:rPr>
          <w:lang w:eastAsia="fr-FR" w:bidi="fr-FR"/>
        </w:rPr>
        <w:t xml:space="preserve"> de la domination samorienne que les Fula. Nous avons déjà signalé que lors des guerres affe</w:t>
      </w:r>
      <w:r w:rsidRPr="00357A85">
        <w:rPr>
          <w:lang w:eastAsia="fr-FR" w:bidi="fr-FR"/>
        </w:rPr>
        <w:t>c</w:t>
      </w:r>
      <w:r w:rsidRPr="00357A85">
        <w:rPr>
          <w:lang w:eastAsia="fr-FR" w:bidi="fr-FR"/>
        </w:rPr>
        <w:t>tant cette région de l’Afrique de l’Ouest, les gens de caste (</w:t>
      </w:r>
      <w:r w:rsidRPr="00276C72">
        <w:rPr>
          <w:i/>
        </w:rPr>
        <w:t>nyamakala</w:t>
      </w:r>
      <w:r w:rsidRPr="00357A85">
        <w:rPr>
          <w:lang w:eastAsia="fr-FR" w:bidi="fr-FR"/>
        </w:rPr>
        <w:t>) n’étaient ordinairement pas tués ou réduits en esclavage. Nous avons égal</w:t>
      </w:r>
      <w:r w:rsidRPr="00357A85">
        <w:rPr>
          <w:lang w:eastAsia="fr-FR" w:bidi="fr-FR"/>
        </w:rPr>
        <w:t>e</w:t>
      </w:r>
      <w:r w:rsidRPr="00357A85">
        <w:rPr>
          <w:lang w:eastAsia="fr-FR" w:bidi="fr-FR"/>
        </w:rPr>
        <w:t>ment vu que cette caractéristique de la structure sociale de ces régions était à l’origine même de la constitution du groupe Koor</w:t>
      </w:r>
      <w:r w:rsidRPr="00357A85">
        <w:rPr>
          <w:lang w:eastAsia="fr-FR" w:bidi="fr-FR"/>
        </w:rPr>
        <w:t>o</w:t>
      </w:r>
      <w:r w:rsidRPr="00357A85">
        <w:rPr>
          <w:lang w:eastAsia="fr-FR" w:bidi="fr-FR"/>
        </w:rPr>
        <w:t>ko</w:t>
      </w:r>
      <w:r>
        <w:rPr>
          <w:lang w:eastAsia="fr-FR" w:bidi="fr-FR"/>
        </w:rPr>
        <w:t> </w:t>
      </w:r>
      <w:r>
        <w:rPr>
          <w:rStyle w:val="Appelnotedebasdep"/>
          <w:lang w:eastAsia="fr-FR" w:bidi="fr-FR"/>
        </w:rPr>
        <w:footnoteReference w:id="137"/>
      </w:r>
      <w:r w:rsidRPr="00357A85">
        <w:rPr>
          <w:lang w:eastAsia="fr-FR" w:bidi="fr-FR"/>
        </w:rPr>
        <w:t xml:space="preserve">. Il est donc tout à fait probable que les Kooroko et les gens de </w:t>
      </w:r>
      <w:r w:rsidRPr="00357A85">
        <w:rPr>
          <w:lang w:eastAsia="fr-FR" w:bidi="fr-FR"/>
        </w:rPr>
        <w:lastRenderedPageBreak/>
        <w:t>ca</w:t>
      </w:r>
      <w:r w:rsidRPr="00357A85">
        <w:rPr>
          <w:lang w:eastAsia="fr-FR" w:bidi="fr-FR"/>
        </w:rPr>
        <w:t>s</w:t>
      </w:r>
      <w:r w:rsidRPr="00357A85">
        <w:rPr>
          <w:lang w:eastAsia="fr-FR" w:bidi="fr-FR"/>
        </w:rPr>
        <w:t>te en général bénéficièrent de cette « loi » sous le règne de Samori. À cela s’ajoutait pour les Kooroko les « liens spéciaux » qui les uni</w:t>
      </w:r>
      <w:r w:rsidRPr="00357A85">
        <w:rPr>
          <w:lang w:eastAsia="fr-FR" w:bidi="fr-FR"/>
        </w:rPr>
        <w:t>s</w:t>
      </w:r>
      <w:r w:rsidRPr="00357A85">
        <w:rPr>
          <w:lang w:eastAsia="fr-FR" w:bidi="fr-FR"/>
        </w:rPr>
        <w:t>saient à l’Almami.</w:t>
      </w:r>
    </w:p>
    <w:p w14:paraId="3F40B7AC" w14:textId="77777777" w:rsidR="00F83D3A" w:rsidRPr="00357A85" w:rsidRDefault="00F83D3A" w:rsidP="00F83D3A">
      <w:pPr>
        <w:spacing w:before="120" w:after="120"/>
        <w:jc w:val="both"/>
      </w:pPr>
      <w:r w:rsidRPr="00357A85">
        <w:t>[117]</w:t>
      </w:r>
    </w:p>
    <w:p w14:paraId="30D31960" w14:textId="77777777" w:rsidR="00F83D3A" w:rsidRPr="00357A85" w:rsidRDefault="00F83D3A" w:rsidP="00F83D3A">
      <w:pPr>
        <w:spacing w:before="120" w:after="120"/>
        <w:jc w:val="both"/>
      </w:pPr>
    </w:p>
    <w:p w14:paraId="2D815430" w14:textId="77777777" w:rsidR="00F83D3A" w:rsidRPr="00276C72" w:rsidRDefault="00F83D3A" w:rsidP="00F83D3A">
      <w:pPr>
        <w:pStyle w:val="a"/>
      </w:pPr>
      <w:r w:rsidRPr="00276C72">
        <w:t>Les liens spéciaux</w:t>
      </w:r>
    </w:p>
    <w:p w14:paraId="558786E2" w14:textId="77777777" w:rsidR="00F83D3A" w:rsidRPr="00357A85" w:rsidRDefault="00F83D3A" w:rsidP="00F83D3A">
      <w:pPr>
        <w:spacing w:before="120" w:after="120"/>
        <w:jc w:val="both"/>
        <w:rPr>
          <w:lang w:eastAsia="fr-FR" w:bidi="fr-FR"/>
        </w:rPr>
      </w:pPr>
    </w:p>
    <w:p w14:paraId="4B4E76F3" w14:textId="77777777" w:rsidR="00F83D3A" w:rsidRPr="00357A85" w:rsidRDefault="00F83D3A" w:rsidP="00F83D3A">
      <w:pPr>
        <w:spacing w:before="120" w:after="120"/>
        <w:jc w:val="both"/>
      </w:pPr>
      <w:r w:rsidRPr="00357A85">
        <w:rPr>
          <w:lang w:eastAsia="fr-FR" w:bidi="fr-FR"/>
        </w:rPr>
        <w:t>Les liens spéciaux unissant Samori aux Kooroko auraient été in</w:t>
      </w:r>
      <w:r w:rsidRPr="00357A85">
        <w:rPr>
          <w:lang w:eastAsia="fr-FR" w:bidi="fr-FR"/>
        </w:rPr>
        <w:t>s</w:t>
      </w:r>
      <w:r w:rsidRPr="00357A85">
        <w:rPr>
          <w:lang w:eastAsia="fr-FR" w:bidi="fr-FR"/>
        </w:rPr>
        <w:t>taurés très tôt dans la vie du grand conquérant. Dès avant sa naissance en effet selon la tradition</w:t>
      </w:r>
      <w:r>
        <w:rPr>
          <w:lang w:eastAsia="fr-FR" w:bidi="fr-FR"/>
        </w:rPr>
        <w:t> </w:t>
      </w:r>
      <w:r>
        <w:rPr>
          <w:rStyle w:val="Appelnotedebasdep"/>
          <w:lang w:eastAsia="fr-FR" w:bidi="fr-FR"/>
        </w:rPr>
        <w:footnoteReference w:id="138"/>
      </w:r>
      <w:r w:rsidRPr="00357A85">
        <w:rPr>
          <w:lang w:eastAsia="fr-FR" w:bidi="fr-FR"/>
        </w:rPr>
        <w:t xml:space="preserve"> sa future mère n’ayant pas d’enfant — alla trouver un marabout qui avant de donner sa bénédiction exigea qu’on consultât un géomancien. Celui qui fut choisi, un Kooroko S</w:t>
      </w:r>
      <w:r w:rsidRPr="00357A85">
        <w:rPr>
          <w:lang w:eastAsia="fr-FR" w:bidi="fr-FR"/>
        </w:rPr>
        <w:t>u</w:t>
      </w:r>
      <w:r w:rsidRPr="00357A85">
        <w:rPr>
          <w:lang w:eastAsia="fr-FR" w:bidi="fr-FR"/>
        </w:rPr>
        <w:t>manoro de N’Tentu pr</w:t>
      </w:r>
      <w:r w:rsidRPr="00357A85">
        <w:rPr>
          <w:lang w:eastAsia="fr-FR" w:bidi="fr-FR"/>
        </w:rPr>
        <w:t>é</w:t>
      </w:r>
      <w:r w:rsidRPr="00357A85">
        <w:rPr>
          <w:lang w:eastAsia="fr-FR" w:bidi="fr-FR"/>
        </w:rPr>
        <w:t>dit la naissance d’un enfant qui serait illustre, à condition de procéder à un sacrifice extrao</w:t>
      </w:r>
      <w:r w:rsidRPr="00357A85">
        <w:rPr>
          <w:lang w:eastAsia="fr-FR" w:bidi="fr-FR"/>
        </w:rPr>
        <w:t>r</w:t>
      </w:r>
      <w:r w:rsidRPr="00357A85">
        <w:rPr>
          <w:lang w:eastAsia="fr-FR" w:bidi="fr-FR"/>
        </w:rPr>
        <w:t>dinaire. Le mari s’exécuta, le marabout donna sa bénédiction, et bientôt sa femme se trouva e</w:t>
      </w:r>
      <w:r w:rsidRPr="00357A85">
        <w:rPr>
          <w:lang w:eastAsia="fr-FR" w:bidi="fr-FR"/>
        </w:rPr>
        <w:t>n</w:t>
      </w:r>
      <w:r w:rsidRPr="00357A85">
        <w:rPr>
          <w:lang w:eastAsia="fr-FR" w:bidi="fr-FR"/>
        </w:rPr>
        <w:t>cei</w:t>
      </w:r>
      <w:r w:rsidRPr="00357A85">
        <w:rPr>
          <w:lang w:eastAsia="fr-FR" w:bidi="fr-FR"/>
        </w:rPr>
        <w:t>n</w:t>
      </w:r>
      <w:r w:rsidRPr="00357A85">
        <w:rPr>
          <w:lang w:eastAsia="fr-FR" w:bidi="fr-FR"/>
        </w:rPr>
        <w:t>te du futur Almani.</w:t>
      </w:r>
    </w:p>
    <w:p w14:paraId="1C3622DE" w14:textId="77777777" w:rsidR="00F83D3A" w:rsidRPr="00790CAB" w:rsidRDefault="00F83D3A" w:rsidP="00F83D3A">
      <w:pPr>
        <w:spacing w:before="120" w:after="120"/>
        <w:jc w:val="both"/>
        <w:rPr>
          <w:vertAlign w:val="superscript"/>
        </w:rPr>
      </w:pPr>
      <w:r w:rsidRPr="00357A85">
        <w:rPr>
          <w:lang w:eastAsia="fr-FR" w:bidi="fr-FR"/>
        </w:rPr>
        <w:t>Une vingtaine d’années plus tard, lorsque S</w:t>
      </w:r>
      <w:r w:rsidRPr="00357A85">
        <w:rPr>
          <w:lang w:eastAsia="fr-FR" w:bidi="fr-FR"/>
        </w:rPr>
        <w:t>a</w:t>
      </w:r>
      <w:r w:rsidRPr="00357A85">
        <w:rPr>
          <w:lang w:eastAsia="fr-FR" w:bidi="fr-FR"/>
        </w:rPr>
        <w:t>mori se fit colporteur (vers 1850) il aurait fréque</w:t>
      </w:r>
      <w:r w:rsidRPr="00357A85">
        <w:rPr>
          <w:lang w:eastAsia="fr-FR" w:bidi="fr-FR"/>
        </w:rPr>
        <w:t>n</w:t>
      </w:r>
      <w:r w:rsidRPr="00357A85">
        <w:rPr>
          <w:lang w:eastAsia="fr-FR" w:bidi="fr-FR"/>
        </w:rPr>
        <w:t xml:space="preserve">té le Wasulu pour y acheter du bétail et se serait lié d’amitié avec certains Kooroko. Selon d’autres traditions, avant de devenir </w:t>
      </w:r>
      <w:r w:rsidRPr="00276C72">
        <w:rPr>
          <w:i/>
        </w:rPr>
        <w:t>fama</w:t>
      </w:r>
      <w:r w:rsidRPr="00357A85">
        <w:rPr>
          <w:lang w:eastAsia="fr-FR" w:bidi="fr-FR"/>
        </w:rPr>
        <w:t xml:space="preserve"> (chef), il aurait exercé le commerce des po</w:t>
      </w:r>
      <w:r w:rsidRPr="00357A85">
        <w:rPr>
          <w:lang w:eastAsia="fr-FR" w:bidi="fr-FR"/>
        </w:rPr>
        <w:t>u</w:t>
      </w:r>
      <w:r w:rsidRPr="00357A85">
        <w:rPr>
          <w:lang w:eastAsia="fr-FR" w:bidi="fr-FR"/>
        </w:rPr>
        <w:t>lets, qu’il venait vendre à N’Tentu (Kurlamini) ou résidaient de no</w:t>
      </w:r>
      <w:r w:rsidRPr="00357A85">
        <w:rPr>
          <w:lang w:eastAsia="fr-FR" w:bidi="fr-FR"/>
        </w:rPr>
        <w:t>m</w:t>
      </w:r>
      <w:r w:rsidRPr="00357A85">
        <w:rPr>
          <w:lang w:eastAsia="fr-FR" w:bidi="fr-FR"/>
        </w:rPr>
        <w:t>breux Kooroko. Le talent de géomancien de ces derniers l’aurait fa</w:t>
      </w:r>
      <w:r w:rsidRPr="00357A85">
        <w:rPr>
          <w:lang w:eastAsia="fr-FR" w:bidi="fr-FR"/>
        </w:rPr>
        <w:t>s</w:t>
      </w:r>
      <w:r w:rsidRPr="00357A85">
        <w:rPr>
          <w:lang w:eastAsia="fr-FR" w:bidi="fr-FR"/>
        </w:rPr>
        <w:t>ciné et ils lui auraient révélé les secrets du pouvoir contre promesse de les ménager quand il serait puissant</w:t>
      </w:r>
      <w:r>
        <w:rPr>
          <w:lang w:eastAsia="fr-FR" w:bidi="fr-FR"/>
        </w:rPr>
        <w:t> </w:t>
      </w:r>
      <w:r>
        <w:rPr>
          <w:rStyle w:val="Appelnotedebasdep"/>
          <w:lang w:eastAsia="fr-FR" w:bidi="fr-FR"/>
        </w:rPr>
        <w:footnoteReference w:id="139"/>
      </w:r>
      <w:r>
        <w:rPr>
          <w:lang w:eastAsia="fr-FR" w:bidi="fr-FR"/>
        </w:rPr>
        <w:t>.</w:t>
      </w:r>
    </w:p>
    <w:p w14:paraId="63E46946" w14:textId="77777777" w:rsidR="00F83D3A" w:rsidRPr="00357A85" w:rsidRDefault="00F83D3A" w:rsidP="00F83D3A">
      <w:pPr>
        <w:spacing w:before="120" w:after="120"/>
        <w:jc w:val="both"/>
      </w:pPr>
      <w:r w:rsidRPr="00357A85">
        <w:rPr>
          <w:lang w:eastAsia="fr-FR" w:bidi="fr-FR"/>
        </w:rPr>
        <w:lastRenderedPageBreak/>
        <w:t>Lorsqu’une trentaine d’années plus tard il aura étendu sa domin</w:t>
      </w:r>
      <w:r w:rsidRPr="00357A85">
        <w:rPr>
          <w:lang w:eastAsia="fr-FR" w:bidi="fr-FR"/>
        </w:rPr>
        <w:t>a</w:t>
      </w:r>
      <w:r w:rsidRPr="00357A85">
        <w:rPr>
          <w:lang w:eastAsia="fr-FR" w:bidi="fr-FR"/>
        </w:rPr>
        <w:t>tion sur le Wasulu, il proscrira leur capture (Person 1968 t. 1 : 249) et procédera à l’organisation d’une partie d’entre eux.</w:t>
      </w:r>
    </w:p>
    <w:p w14:paraId="4CA79F56" w14:textId="77777777" w:rsidR="00F83D3A" w:rsidRPr="00357A85" w:rsidRDefault="00F83D3A" w:rsidP="00F83D3A">
      <w:pPr>
        <w:spacing w:before="120" w:after="120"/>
        <w:jc w:val="both"/>
        <w:rPr>
          <w:lang w:eastAsia="fr-FR" w:bidi="fr-FR"/>
        </w:rPr>
      </w:pPr>
    </w:p>
    <w:p w14:paraId="55987836" w14:textId="77777777" w:rsidR="00F83D3A" w:rsidRPr="00276C72" w:rsidRDefault="00F83D3A" w:rsidP="00F83D3A">
      <w:pPr>
        <w:pStyle w:val="a"/>
      </w:pPr>
      <w:r w:rsidRPr="00276C72">
        <w:t>L’organisation des Kooroko par Samori</w:t>
      </w:r>
    </w:p>
    <w:p w14:paraId="5548A4E1" w14:textId="77777777" w:rsidR="00F83D3A" w:rsidRPr="00357A85" w:rsidRDefault="00F83D3A" w:rsidP="00F83D3A">
      <w:pPr>
        <w:spacing w:before="120" w:after="120"/>
        <w:jc w:val="both"/>
        <w:rPr>
          <w:lang w:eastAsia="fr-FR" w:bidi="fr-FR"/>
        </w:rPr>
      </w:pPr>
    </w:p>
    <w:p w14:paraId="5EEA2FD7" w14:textId="77777777" w:rsidR="00F83D3A" w:rsidRPr="00357A85" w:rsidRDefault="00F83D3A" w:rsidP="00F83D3A">
      <w:pPr>
        <w:spacing w:before="120" w:after="120"/>
        <w:jc w:val="both"/>
      </w:pPr>
      <w:r w:rsidRPr="00357A85">
        <w:rPr>
          <w:lang w:eastAsia="fr-FR" w:bidi="fr-FR"/>
        </w:rPr>
        <w:t>Les traditions diffèrent sur la façon dont les Kooroko furent org</w:t>
      </w:r>
      <w:r w:rsidRPr="00357A85">
        <w:rPr>
          <w:lang w:eastAsia="fr-FR" w:bidi="fr-FR"/>
        </w:rPr>
        <w:t>a</w:t>
      </w:r>
      <w:r w:rsidRPr="00357A85">
        <w:rPr>
          <w:lang w:eastAsia="fr-FR" w:bidi="fr-FR"/>
        </w:rPr>
        <w:t xml:space="preserve">nisés par Samori ou ses lieutenants. Selon certains, les Kooroko furent incorporés dans l’armée de Samori comme guerriers </w:t>
      </w:r>
      <w:r w:rsidRPr="00357A85">
        <w:t>(</w:t>
      </w:r>
      <w:r w:rsidRPr="00276C72">
        <w:rPr>
          <w:i/>
        </w:rPr>
        <w:t>keletiebo</w:t>
      </w:r>
      <w:r w:rsidRPr="00357A85">
        <w:t> :</w:t>
      </w:r>
      <w:r w:rsidRPr="00357A85">
        <w:rPr>
          <w:lang w:eastAsia="fr-FR" w:bidi="fr-FR"/>
        </w:rPr>
        <w:t xml:space="preserve"> con</w:t>
      </w:r>
      <w:r w:rsidRPr="00357A85">
        <w:rPr>
          <w:lang w:eastAsia="fr-FR" w:bidi="fr-FR"/>
        </w:rPr>
        <w:t>s</w:t>
      </w:r>
      <w:r w:rsidRPr="00357A85">
        <w:rPr>
          <w:lang w:eastAsia="fr-FR" w:bidi="fr-FR"/>
        </w:rPr>
        <w:t xml:space="preserve">crits) </w:t>
      </w:r>
      <w:r w:rsidRPr="00357A85">
        <w:t>(</w:t>
      </w:r>
      <w:r w:rsidRPr="00276C72">
        <w:rPr>
          <w:i/>
        </w:rPr>
        <w:t>kele</w:t>
      </w:r>
      <w:r w:rsidRPr="00357A85">
        <w:t xml:space="preserve"> : </w:t>
      </w:r>
      <w:r w:rsidRPr="00357A85">
        <w:rPr>
          <w:lang w:eastAsia="fr-FR" w:bidi="fr-FR"/>
        </w:rPr>
        <w:t xml:space="preserve">guerre, </w:t>
      </w:r>
      <w:r w:rsidRPr="00276C72">
        <w:rPr>
          <w:i/>
        </w:rPr>
        <w:t>tie</w:t>
      </w:r>
      <w:r w:rsidRPr="00357A85">
        <w:t> :</w:t>
      </w:r>
      <w:r w:rsidRPr="00357A85">
        <w:rPr>
          <w:lang w:eastAsia="fr-FR" w:bidi="fr-FR"/>
        </w:rPr>
        <w:t xml:space="preserve"> homme, </w:t>
      </w:r>
      <w:r w:rsidRPr="00276C72">
        <w:rPr>
          <w:i/>
        </w:rPr>
        <w:t>bo</w:t>
      </w:r>
      <w:r w:rsidRPr="00357A85">
        <w:t> :</w:t>
      </w:r>
      <w:r w:rsidRPr="00357A85">
        <w:rPr>
          <w:lang w:eastAsia="fr-FR" w:bidi="fr-FR"/>
        </w:rPr>
        <w:t xml:space="preserve"> sortir l’homme qui sort à la </w:t>
      </w:r>
      <w:r>
        <w:rPr>
          <w:lang w:eastAsia="fr-FR" w:bidi="fr-FR"/>
        </w:rPr>
        <w:t>guerre) ou comme commerçants. Se</w:t>
      </w:r>
      <w:r w:rsidRPr="00357A85">
        <w:rPr>
          <w:lang w:eastAsia="fr-FR" w:bidi="fr-FR"/>
        </w:rPr>
        <w:t>lon d’autres comme forgerons, ou commerçants, selon d’autres enfin Samori demanda à chaque Koor</w:t>
      </w:r>
      <w:r w:rsidRPr="00357A85">
        <w:rPr>
          <w:lang w:eastAsia="fr-FR" w:bidi="fr-FR"/>
        </w:rPr>
        <w:t>o</w:t>
      </w:r>
      <w:r w:rsidRPr="00357A85">
        <w:rPr>
          <w:lang w:eastAsia="fr-FR" w:bidi="fr-FR"/>
        </w:rPr>
        <w:t>ko de lui donner ses deux</w:t>
      </w:r>
      <w:r>
        <w:rPr>
          <w:lang w:eastAsia="fr-FR" w:bidi="fr-FR"/>
        </w:rPr>
        <w:t xml:space="preserve"> </w:t>
      </w:r>
      <w:r w:rsidRPr="00357A85">
        <w:t>[118]</w:t>
      </w:r>
      <w:r>
        <w:t xml:space="preserve"> </w:t>
      </w:r>
      <w:r w:rsidRPr="00357A85">
        <w:rPr>
          <w:lang w:eastAsia="fr-FR" w:bidi="fr-FR"/>
        </w:rPr>
        <w:t>premiers fils. Dans ce dernier cas, il aurait envoyé chaque cadet à l’école coranique et a</w:t>
      </w:r>
      <w:r w:rsidRPr="00357A85">
        <w:rPr>
          <w:lang w:eastAsia="fr-FR" w:bidi="fr-FR"/>
        </w:rPr>
        <w:t>u</w:t>
      </w:r>
      <w:r w:rsidRPr="00357A85">
        <w:rPr>
          <w:lang w:eastAsia="fr-FR" w:bidi="fr-FR"/>
        </w:rPr>
        <w:t>rait utilisé l’ainé de chaque famille comme commerçant. Il est vraisemblable que ces divergences dans les trad</w:t>
      </w:r>
      <w:r w:rsidRPr="00357A85">
        <w:rPr>
          <w:lang w:eastAsia="fr-FR" w:bidi="fr-FR"/>
        </w:rPr>
        <w:t>i</w:t>
      </w:r>
      <w:r w:rsidRPr="00357A85">
        <w:rPr>
          <w:lang w:eastAsia="fr-FR" w:bidi="fr-FR"/>
        </w:rPr>
        <w:t>tions sont dues au fait qu’il a probablement existé plusieurs schémas d’organisation selon les hommes (Samori et ses différents lieutenants) et selon les époques. Toutefois, il est certa</w:t>
      </w:r>
      <w:r w:rsidRPr="00357A85">
        <w:rPr>
          <w:lang w:eastAsia="fr-FR" w:bidi="fr-FR"/>
        </w:rPr>
        <w:t>i</w:t>
      </w:r>
      <w:r w:rsidRPr="00357A85">
        <w:rPr>
          <w:lang w:eastAsia="fr-FR" w:bidi="fr-FR"/>
        </w:rPr>
        <w:t>nes versions que nous devons éliminer en particulier celles qui concernent l’incorporation de certains Ko</w:t>
      </w:r>
      <w:r w:rsidRPr="00357A85">
        <w:rPr>
          <w:lang w:eastAsia="fr-FR" w:bidi="fr-FR"/>
        </w:rPr>
        <w:t>o</w:t>
      </w:r>
      <w:r w:rsidRPr="00357A85">
        <w:rPr>
          <w:lang w:eastAsia="fr-FR" w:bidi="fr-FR"/>
        </w:rPr>
        <w:t>roko comme guerriers dans l’armée de Samori. Il est en effet peu probable que des gens dont le statut a pour origine la soumission aient eu les cap</w:t>
      </w:r>
      <w:r w:rsidRPr="00357A85">
        <w:rPr>
          <w:lang w:eastAsia="fr-FR" w:bidi="fr-FR"/>
        </w:rPr>
        <w:t>a</w:t>
      </w:r>
      <w:r w:rsidRPr="00357A85">
        <w:rPr>
          <w:lang w:eastAsia="fr-FR" w:bidi="fr-FR"/>
        </w:rPr>
        <w:t>cités nécessaires à l’exercice de la guerre ou plus encore que Samori ait songé à les util</w:t>
      </w:r>
      <w:r w:rsidRPr="00357A85">
        <w:rPr>
          <w:lang w:eastAsia="fr-FR" w:bidi="fr-FR"/>
        </w:rPr>
        <w:t>i</w:t>
      </w:r>
      <w:r w:rsidRPr="00357A85">
        <w:rPr>
          <w:lang w:eastAsia="fr-FR" w:bidi="fr-FR"/>
        </w:rPr>
        <w:t>ser comme guerriers.</w:t>
      </w:r>
    </w:p>
    <w:p w14:paraId="593A3EB8" w14:textId="77777777" w:rsidR="00F83D3A" w:rsidRPr="00357A85" w:rsidRDefault="00F83D3A" w:rsidP="00F83D3A">
      <w:pPr>
        <w:spacing w:before="120" w:after="120"/>
        <w:jc w:val="both"/>
      </w:pPr>
      <w:r w:rsidRPr="00357A85">
        <w:rPr>
          <w:lang w:eastAsia="fr-FR" w:bidi="fr-FR"/>
        </w:rPr>
        <w:t>Il est probable par conséquent, que ces Kooroko enrôlés soi-disant com</w:t>
      </w:r>
      <w:r>
        <w:rPr>
          <w:lang w:eastAsia="fr-FR" w:bidi="fr-FR"/>
        </w:rPr>
        <w:t>me guerriers dans l’armée samo</w:t>
      </w:r>
      <w:r w:rsidRPr="00357A85">
        <w:rPr>
          <w:lang w:eastAsia="fr-FR" w:bidi="fr-FR"/>
        </w:rPr>
        <w:t>rienne, aient plutôt fait partie des satellites de l’Almami et qu’à ce titre ils aient joué le rôle de géoma</w:t>
      </w:r>
      <w:r w:rsidRPr="00357A85">
        <w:rPr>
          <w:lang w:eastAsia="fr-FR" w:bidi="fr-FR"/>
        </w:rPr>
        <w:t>n</w:t>
      </w:r>
      <w:r w:rsidRPr="00357A85">
        <w:rPr>
          <w:lang w:eastAsia="fr-FR" w:bidi="fr-FR"/>
        </w:rPr>
        <w:t>ciens, de conseillers ou d’espions. Au début de son périple, à Wolos</w:t>
      </w:r>
      <w:r w:rsidRPr="00357A85">
        <w:rPr>
          <w:lang w:eastAsia="fr-FR" w:bidi="fr-FR"/>
        </w:rPr>
        <w:t>e</w:t>
      </w:r>
      <w:r w:rsidRPr="00357A85">
        <w:rPr>
          <w:lang w:eastAsia="fr-FR" w:bidi="fr-FR"/>
        </w:rPr>
        <w:t>bugu, Binger re</w:t>
      </w:r>
      <w:r w:rsidRPr="00357A85">
        <w:rPr>
          <w:lang w:eastAsia="fr-FR" w:bidi="fr-FR"/>
        </w:rPr>
        <w:t>n</w:t>
      </w:r>
      <w:r w:rsidRPr="00357A85">
        <w:rPr>
          <w:lang w:eastAsia="fr-FR" w:bidi="fr-FR"/>
        </w:rPr>
        <w:t>contra un de ces Kooroko, géomancien et agent de renseignement de Samori qui lui conseilla de rebrousser chemin ju</w:t>
      </w:r>
      <w:r w:rsidRPr="00357A85">
        <w:rPr>
          <w:lang w:eastAsia="fr-FR" w:bidi="fr-FR"/>
        </w:rPr>
        <w:t>s</w:t>
      </w:r>
      <w:r w:rsidRPr="00357A85">
        <w:rPr>
          <w:lang w:eastAsia="fr-FR" w:bidi="fr-FR"/>
        </w:rPr>
        <w:t>qu’à Bamako pour y attendre une lettre de l’Almami l’autorisant à traverser ses états (1892. T. 1 : 41).</w:t>
      </w:r>
    </w:p>
    <w:p w14:paraId="2A84FD19" w14:textId="77777777" w:rsidR="00F83D3A" w:rsidRPr="00357A85" w:rsidRDefault="00F83D3A" w:rsidP="00F83D3A">
      <w:pPr>
        <w:spacing w:before="120" w:after="120"/>
        <w:jc w:val="both"/>
      </w:pPr>
      <w:r w:rsidRPr="00357A85">
        <w:rPr>
          <w:lang w:eastAsia="fr-FR" w:bidi="fr-FR"/>
        </w:rPr>
        <w:t>Samori nous dit Person, estimait leurs talents de géomancien (</w:t>
      </w:r>
      <w:r w:rsidRPr="00357A85">
        <w:t>k</w:t>
      </w:r>
      <w:r w:rsidRPr="00357A85">
        <w:t>e</w:t>
      </w:r>
      <w:r w:rsidRPr="00357A85">
        <w:t>nyedala</w:t>
      </w:r>
      <w:r w:rsidRPr="00357A85">
        <w:rPr>
          <w:lang w:eastAsia="fr-FR" w:bidi="fr-FR"/>
        </w:rPr>
        <w:t>) et gardera to</w:t>
      </w:r>
      <w:r w:rsidRPr="00357A85">
        <w:rPr>
          <w:lang w:eastAsia="fr-FR" w:bidi="fr-FR"/>
        </w:rPr>
        <w:t>u</w:t>
      </w:r>
      <w:r w:rsidRPr="00357A85">
        <w:rPr>
          <w:lang w:eastAsia="fr-FR" w:bidi="fr-FR"/>
        </w:rPr>
        <w:t>jours quelques uns d’entre eux à la cour. Il les consultait régulièrement avant de se lancer dans une entreprise impo</w:t>
      </w:r>
      <w:r w:rsidRPr="00357A85">
        <w:rPr>
          <w:lang w:eastAsia="fr-FR" w:bidi="fr-FR"/>
        </w:rPr>
        <w:t>r</w:t>
      </w:r>
      <w:r w:rsidRPr="00357A85">
        <w:rPr>
          <w:lang w:eastAsia="fr-FR" w:bidi="fr-FR"/>
        </w:rPr>
        <w:t>tante (1970. t. II : 851).</w:t>
      </w:r>
    </w:p>
    <w:p w14:paraId="4AEE8345" w14:textId="77777777" w:rsidR="00F83D3A" w:rsidRPr="00357A85" w:rsidRDefault="00F83D3A" w:rsidP="00F83D3A">
      <w:pPr>
        <w:spacing w:before="120" w:after="120"/>
        <w:jc w:val="both"/>
      </w:pPr>
      <w:r w:rsidRPr="00357A85">
        <w:rPr>
          <w:lang w:eastAsia="fr-FR" w:bidi="fr-FR"/>
        </w:rPr>
        <w:lastRenderedPageBreak/>
        <w:t>Samori les utilisait également pour estimer la force des villages sur lesquels il projettait d’étendre sa domination et un de nos informateurs nous a déclaré avoir personnellement — avec une partie de sa famille dont son père — « suivi » S</w:t>
      </w:r>
      <w:r w:rsidRPr="00357A85">
        <w:rPr>
          <w:lang w:eastAsia="fr-FR" w:bidi="fr-FR"/>
        </w:rPr>
        <w:t>a</w:t>
      </w:r>
      <w:r w:rsidRPr="00357A85">
        <w:rPr>
          <w:lang w:eastAsia="fr-FR" w:bidi="fr-FR"/>
        </w:rPr>
        <w:t>mori comme « client » depuis le siège de Sikaso en 1887 jusqu’à la capture de celui-ci par les Français en 1898.</w:t>
      </w:r>
    </w:p>
    <w:p w14:paraId="3B2ECA14" w14:textId="77777777" w:rsidR="00F83D3A" w:rsidRPr="00357A85" w:rsidRDefault="00F83D3A" w:rsidP="00F83D3A">
      <w:pPr>
        <w:spacing w:before="120" w:after="120"/>
        <w:jc w:val="both"/>
      </w:pPr>
      <w:r w:rsidRPr="00357A85">
        <w:t>[119]</w:t>
      </w:r>
    </w:p>
    <w:p w14:paraId="0D0B3D35" w14:textId="77777777" w:rsidR="00F83D3A" w:rsidRPr="00357A85" w:rsidRDefault="00F83D3A" w:rsidP="00F83D3A">
      <w:pPr>
        <w:spacing w:before="120" w:after="120"/>
        <w:jc w:val="both"/>
        <w:rPr>
          <w:lang w:eastAsia="fr-FR" w:bidi="fr-FR"/>
        </w:rPr>
      </w:pPr>
      <w:r w:rsidRPr="00357A85">
        <w:rPr>
          <w:lang w:eastAsia="fr-FR" w:bidi="fr-FR"/>
        </w:rPr>
        <w:t>Si les versions concernant l’utilisation des Kooroko comme gue</w:t>
      </w:r>
      <w:r w:rsidRPr="00357A85">
        <w:rPr>
          <w:lang w:eastAsia="fr-FR" w:bidi="fr-FR"/>
        </w:rPr>
        <w:t>r</w:t>
      </w:r>
      <w:r w:rsidRPr="00357A85">
        <w:rPr>
          <w:lang w:eastAsia="fr-FR" w:bidi="fr-FR"/>
        </w:rPr>
        <w:t>riers par Samori sont peu vra</w:t>
      </w:r>
      <w:r w:rsidRPr="00357A85">
        <w:rPr>
          <w:lang w:eastAsia="fr-FR" w:bidi="fr-FR"/>
        </w:rPr>
        <w:t>i</w:t>
      </w:r>
      <w:r w:rsidRPr="00357A85">
        <w:rPr>
          <w:lang w:eastAsia="fr-FR" w:bidi="fr-FR"/>
        </w:rPr>
        <w:t>semblables, il n’en est pas de même d’autres qui font état de leur affectation par l’Almami à l’intérieur des trois domaines bien différents : la forge, l’école coranique et le co</w:t>
      </w:r>
      <w:r w:rsidRPr="00357A85">
        <w:rPr>
          <w:lang w:eastAsia="fr-FR" w:bidi="fr-FR"/>
        </w:rPr>
        <w:t>m</w:t>
      </w:r>
      <w:r w:rsidRPr="00357A85">
        <w:rPr>
          <w:lang w:eastAsia="fr-FR" w:bidi="fr-FR"/>
        </w:rPr>
        <w:t>merce.</w:t>
      </w:r>
    </w:p>
    <w:p w14:paraId="0337C8DD" w14:textId="77777777" w:rsidR="00F83D3A" w:rsidRPr="00357A85" w:rsidRDefault="00F83D3A" w:rsidP="00F83D3A">
      <w:pPr>
        <w:spacing w:before="120" w:after="120"/>
        <w:jc w:val="both"/>
      </w:pPr>
    </w:p>
    <w:p w14:paraId="0E217904" w14:textId="77777777" w:rsidR="00F83D3A" w:rsidRPr="00406CAA" w:rsidRDefault="00F83D3A" w:rsidP="00F83D3A">
      <w:pPr>
        <w:pStyle w:val="a"/>
      </w:pPr>
      <w:r w:rsidRPr="00406CAA">
        <w:t>La forge</w:t>
      </w:r>
    </w:p>
    <w:p w14:paraId="352C40CF" w14:textId="77777777" w:rsidR="00F83D3A" w:rsidRPr="00357A85" w:rsidRDefault="00F83D3A" w:rsidP="00F83D3A">
      <w:pPr>
        <w:spacing w:before="120" w:after="120"/>
        <w:jc w:val="both"/>
      </w:pPr>
    </w:p>
    <w:p w14:paraId="7DBF1212" w14:textId="77777777" w:rsidR="00F83D3A" w:rsidRPr="00357A85" w:rsidRDefault="00F83D3A" w:rsidP="00F83D3A">
      <w:pPr>
        <w:spacing w:before="120" w:after="120"/>
        <w:jc w:val="both"/>
      </w:pPr>
      <w:r w:rsidRPr="00357A85">
        <w:rPr>
          <w:lang w:eastAsia="fr-FR" w:bidi="fr-FR"/>
        </w:rPr>
        <w:t>Nous savons qu’une des préoccupations constantes de l’Almami fut d’utiliser au max</w:t>
      </w:r>
      <w:r w:rsidRPr="00357A85">
        <w:rPr>
          <w:lang w:eastAsia="fr-FR" w:bidi="fr-FR"/>
        </w:rPr>
        <w:t>i</w:t>
      </w:r>
      <w:r w:rsidRPr="00357A85">
        <w:rPr>
          <w:lang w:eastAsia="fr-FR" w:bidi="fr-FR"/>
        </w:rPr>
        <w:t>mum les capacités techniques des forgerons dans le domaine de la réparation et de la fabric</w:t>
      </w:r>
      <w:r w:rsidRPr="00357A85">
        <w:rPr>
          <w:lang w:eastAsia="fr-FR" w:bidi="fr-FR"/>
        </w:rPr>
        <w:t>a</w:t>
      </w:r>
      <w:r w:rsidRPr="00357A85">
        <w:rPr>
          <w:lang w:eastAsia="fr-FR" w:bidi="fr-FR"/>
        </w:rPr>
        <w:t>tion des armes et des fusils. Il les fit regrouper au sein d’ateliers voire de villages ateliers et pa</w:t>
      </w:r>
      <w:r w:rsidRPr="00357A85">
        <w:rPr>
          <w:lang w:eastAsia="fr-FR" w:bidi="fr-FR"/>
        </w:rPr>
        <w:t>r</w:t>
      </w:r>
      <w:r w:rsidRPr="00357A85">
        <w:rPr>
          <w:lang w:eastAsia="fr-FR" w:bidi="fr-FR"/>
        </w:rPr>
        <w:t>vint même à leur faire réparer et fabriquer des fusils à tir rapide et à rép</w:t>
      </w:r>
      <w:r w:rsidRPr="00357A85">
        <w:rPr>
          <w:lang w:eastAsia="fr-FR" w:bidi="fr-FR"/>
        </w:rPr>
        <w:t>é</w:t>
      </w:r>
      <w:r w:rsidRPr="00357A85">
        <w:rPr>
          <w:lang w:eastAsia="fr-FR" w:bidi="fr-FR"/>
        </w:rPr>
        <w:t>tition analogues à ceux utilisés par les français (1970. t. II : 919-923).</w:t>
      </w:r>
    </w:p>
    <w:p w14:paraId="26254AAE" w14:textId="77777777" w:rsidR="00F83D3A" w:rsidRPr="00357A85" w:rsidRDefault="00F83D3A" w:rsidP="00F83D3A">
      <w:pPr>
        <w:spacing w:before="120" w:after="120"/>
        <w:jc w:val="both"/>
      </w:pPr>
      <w:r w:rsidRPr="00357A85">
        <w:rPr>
          <w:lang w:eastAsia="fr-FR" w:bidi="fr-FR"/>
        </w:rPr>
        <w:t>Pour ce qui concerne la région qui nous occupe, le Wasulu, la tr</w:t>
      </w:r>
      <w:r w:rsidRPr="00357A85">
        <w:rPr>
          <w:lang w:eastAsia="fr-FR" w:bidi="fr-FR"/>
        </w:rPr>
        <w:t>a</w:t>
      </w:r>
      <w:r w:rsidRPr="00357A85">
        <w:rPr>
          <w:lang w:eastAsia="fr-FR" w:bidi="fr-FR"/>
        </w:rPr>
        <w:t>dition confirme cet état de fait. Lors de la conquête du pays et au cours de son organisation par les Samoriens, les gens qui étaient arr</w:t>
      </w:r>
      <w:r w:rsidRPr="00357A85">
        <w:rPr>
          <w:lang w:eastAsia="fr-FR" w:bidi="fr-FR"/>
        </w:rPr>
        <w:t>ê</w:t>
      </w:r>
      <w:r w:rsidRPr="00357A85">
        <w:rPr>
          <w:lang w:eastAsia="fr-FR" w:bidi="fr-FR"/>
        </w:rPr>
        <w:t xml:space="preserve">tés étaient interrogés sur leur condition. Ceux qui déclaraient être </w:t>
      </w:r>
      <w:r w:rsidRPr="00406CAA">
        <w:rPr>
          <w:i/>
        </w:rPr>
        <w:t>n</w:t>
      </w:r>
      <w:r w:rsidRPr="00406CAA">
        <w:rPr>
          <w:i/>
        </w:rPr>
        <w:t>u</w:t>
      </w:r>
      <w:r w:rsidRPr="00406CAA">
        <w:rPr>
          <w:i/>
        </w:rPr>
        <w:t>mu</w:t>
      </w:r>
      <w:r w:rsidRPr="00357A85">
        <w:rPr>
          <w:lang w:eastAsia="fr-FR" w:bidi="fr-FR"/>
        </w:rPr>
        <w:t xml:space="preserve"> (forgerons) étaient répartis en deux groupes : dans le premier se trouvaient ceux qui pratiquaient le métier de forgeron pr</w:t>
      </w:r>
      <w:r w:rsidRPr="00357A85">
        <w:rPr>
          <w:lang w:eastAsia="fr-FR" w:bidi="fr-FR"/>
        </w:rPr>
        <w:t>o</w:t>
      </w:r>
      <w:r w:rsidRPr="00357A85">
        <w:rPr>
          <w:lang w:eastAsia="fr-FR" w:bidi="fr-FR"/>
        </w:rPr>
        <w:t xml:space="preserve">prement dit </w:t>
      </w:r>
      <w:r w:rsidRPr="00357A85">
        <w:t>(</w:t>
      </w:r>
      <w:r w:rsidRPr="00406CAA">
        <w:rPr>
          <w:i/>
        </w:rPr>
        <w:t>gwantugu numu</w:t>
      </w:r>
      <w:r w:rsidRPr="00357A85">
        <w:rPr>
          <w:lang w:eastAsia="fr-FR" w:bidi="fr-FR"/>
        </w:rPr>
        <w:t>) et qui auraient été placés sous le commandement d’un certain Soli</w:t>
      </w:r>
      <w:r>
        <w:rPr>
          <w:lang w:eastAsia="fr-FR" w:bidi="fr-FR"/>
        </w:rPr>
        <w:t> </w:t>
      </w:r>
      <w:r>
        <w:rPr>
          <w:rStyle w:val="Appelnotedebasdep"/>
          <w:lang w:eastAsia="fr-FR" w:bidi="fr-FR"/>
        </w:rPr>
        <w:footnoteReference w:id="140"/>
      </w:r>
      <w:r w:rsidRPr="00357A85">
        <w:rPr>
          <w:lang w:eastAsia="fr-FR" w:bidi="fr-FR"/>
        </w:rPr>
        <w:t>, dans l’autre étaient placés ceux qui avaient d</w:t>
      </w:r>
      <w:r w:rsidRPr="00357A85">
        <w:rPr>
          <w:lang w:eastAsia="fr-FR" w:bidi="fr-FR"/>
        </w:rPr>
        <w:t>é</w:t>
      </w:r>
      <w:r w:rsidRPr="00357A85">
        <w:rPr>
          <w:lang w:eastAsia="fr-FR" w:bidi="fr-FR"/>
        </w:rPr>
        <w:t>claré exercer le métier de commerçant (Koor</w:t>
      </w:r>
      <w:r w:rsidRPr="00357A85">
        <w:rPr>
          <w:lang w:eastAsia="fr-FR" w:bidi="fr-FR"/>
        </w:rPr>
        <w:t>o</w:t>
      </w:r>
      <w:r w:rsidRPr="00357A85">
        <w:rPr>
          <w:lang w:eastAsia="fr-FR" w:bidi="fr-FR"/>
        </w:rPr>
        <w:t>ko) dont il sera question plus loin.</w:t>
      </w:r>
    </w:p>
    <w:p w14:paraId="7FAEBEB6" w14:textId="77777777" w:rsidR="00F83D3A" w:rsidRPr="00357A85" w:rsidRDefault="00F83D3A" w:rsidP="00F83D3A">
      <w:pPr>
        <w:spacing w:before="120" w:after="120"/>
        <w:jc w:val="both"/>
      </w:pPr>
      <w:r w:rsidRPr="00357A85">
        <w:rPr>
          <w:lang w:eastAsia="fr-FR" w:bidi="fr-FR"/>
        </w:rPr>
        <w:t xml:space="preserve">Tout aussi attesté que l’intérêt, porté par Samori aux forgerons, est celui qu’il témoignait envers l’Islam et l’instruction coranique. Nous </w:t>
      </w:r>
      <w:r w:rsidRPr="00357A85">
        <w:rPr>
          <w:lang w:eastAsia="fr-FR" w:bidi="fr-FR"/>
        </w:rPr>
        <w:lastRenderedPageBreak/>
        <w:t>savons qu’il disposait d’un réseau de marabouts choisis par lui et r</w:t>
      </w:r>
      <w:r w:rsidRPr="00357A85">
        <w:rPr>
          <w:lang w:eastAsia="fr-FR" w:bidi="fr-FR"/>
        </w:rPr>
        <w:t>e</w:t>
      </w:r>
      <w:r w:rsidRPr="00357A85">
        <w:rPr>
          <w:lang w:eastAsia="fr-FR" w:bidi="fr-FR"/>
        </w:rPr>
        <w:t>partis dans tout l’Empire. Dès 1882, au Wasulu puis de façon génér</w:t>
      </w:r>
      <w:r w:rsidRPr="00357A85">
        <w:rPr>
          <w:lang w:eastAsia="fr-FR" w:bidi="fr-FR"/>
        </w:rPr>
        <w:t>a</w:t>
      </w:r>
      <w:r w:rsidRPr="00357A85">
        <w:rPr>
          <w:lang w:eastAsia="fr-FR" w:bidi="fr-FR"/>
        </w:rPr>
        <w:t>lisée après la proclamation de la théocratie en 1886, des fils de not</w:t>
      </w:r>
      <w:r w:rsidRPr="00357A85">
        <w:rPr>
          <w:lang w:eastAsia="fr-FR" w:bidi="fr-FR"/>
        </w:rPr>
        <w:t>a</w:t>
      </w:r>
      <w:r w:rsidRPr="00357A85">
        <w:rPr>
          <w:lang w:eastAsia="fr-FR" w:bidi="fr-FR"/>
        </w:rPr>
        <w:t xml:space="preserve">bles furent </w:t>
      </w:r>
      <w:r>
        <w:rPr>
          <w:lang w:eastAsia="fr-FR" w:bidi="fr-FR"/>
        </w:rPr>
        <w:t>arrachés à leur milieu païen et</w:t>
      </w:r>
      <w:r w:rsidRPr="00357A85">
        <w:rPr>
          <w:lang w:eastAsia="fr-FR" w:bidi="fr-FR"/>
        </w:rPr>
        <w:t xml:space="preserve"> placés systématiquement chez des maîtres très éloignés. Person</w:t>
      </w:r>
      <w:r>
        <w:rPr>
          <w:lang w:eastAsia="fr-FR" w:bidi="fr-FR"/>
        </w:rPr>
        <w:t xml:space="preserve"> </w:t>
      </w:r>
      <w:r w:rsidRPr="00357A85">
        <w:t>[120]</w:t>
      </w:r>
      <w:r>
        <w:t xml:space="preserve"> </w:t>
      </w:r>
      <w:r w:rsidRPr="00357A85">
        <w:rPr>
          <w:lang w:eastAsia="fr-FR" w:bidi="fr-FR"/>
        </w:rPr>
        <w:t>(1970. t.</w:t>
      </w:r>
      <w:r>
        <w:rPr>
          <w:lang w:eastAsia="fr-FR" w:bidi="fr-FR"/>
        </w:rPr>
        <w:t> </w:t>
      </w:r>
      <w:r w:rsidRPr="00357A85">
        <w:rPr>
          <w:lang w:eastAsia="fr-FR" w:bidi="fr-FR"/>
        </w:rPr>
        <w:t>2</w:t>
      </w:r>
      <w:r>
        <w:rPr>
          <w:lang w:eastAsia="fr-FR" w:bidi="fr-FR"/>
        </w:rPr>
        <w:t> :</w:t>
      </w:r>
      <w:r w:rsidRPr="00357A85">
        <w:rPr>
          <w:lang w:eastAsia="fr-FR" w:bidi="fr-FR"/>
        </w:rPr>
        <w:t xml:space="preserve"> 881-883). Au Wasulu plus précisément l’Islam avait eu un précurseur en la pe</w:t>
      </w:r>
      <w:r w:rsidRPr="00357A85">
        <w:rPr>
          <w:lang w:eastAsia="fr-FR" w:bidi="fr-FR"/>
        </w:rPr>
        <w:t>r</w:t>
      </w:r>
      <w:r w:rsidRPr="00357A85">
        <w:rPr>
          <w:lang w:eastAsia="fr-FR" w:bidi="fr-FR"/>
        </w:rPr>
        <w:t>sonne de Farabalaye Jakite, un Fula du Gwanan qui devait devenir un lieut</w:t>
      </w:r>
      <w:r w:rsidRPr="00357A85">
        <w:rPr>
          <w:lang w:eastAsia="fr-FR" w:bidi="fr-FR"/>
        </w:rPr>
        <w:t>e</w:t>
      </w:r>
      <w:r w:rsidRPr="00357A85">
        <w:rPr>
          <w:lang w:eastAsia="fr-FR" w:bidi="fr-FR"/>
        </w:rPr>
        <w:t>nant de l’Almami et participer au siège de Sikaso où il fut fait priso</w:t>
      </w:r>
      <w:r w:rsidRPr="00357A85">
        <w:rPr>
          <w:lang w:eastAsia="fr-FR" w:bidi="fr-FR"/>
        </w:rPr>
        <w:t>n</w:t>
      </w:r>
      <w:r w:rsidRPr="00357A85">
        <w:rPr>
          <w:lang w:eastAsia="fr-FR" w:bidi="fr-FR"/>
        </w:rPr>
        <w:t>nier.</w:t>
      </w:r>
    </w:p>
    <w:p w14:paraId="6DD75396" w14:textId="77777777" w:rsidR="00F83D3A" w:rsidRPr="00357A85" w:rsidRDefault="00F83D3A" w:rsidP="00F83D3A">
      <w:pPr>
        <w:spacing w:before="120" w:after="120"/>
        <w:jc w:val="both"/>
      </w:pPr>
      <w:r w:rsidRPr="00357A85">
        <w:rPr>
          <w:lang w:eastAsia="fr-FR" w:bidi="fr-FR"/>
        </w:rPr>
        <w:t>Il avait été converti à l’Islam par les Ture d’Ojene et aurait fort</w:t>
      </w:r>
      <w:r w:rsidRPr="00357A85">
        <w:rPr>
          <w:lang w:eastAsia="fr-FR" w:bidi="fr-FR"/>
        </w:rPr>
        <w:t>e</w:t>
      </w:r>
      <w:r w:rsidRPr="00357A85">
        <w:rPr>
          <w:lang w:eastAsia="fr-FR" w:bidi="fr-FR"/>
        </w:rPr>
        <w:t>ment appuyé l’action des marabouts dans la propagation de la foi m</w:t>
      </w:r>
      <w:r w:rsidRPr="00357A85">
        <w:rPr>
          <w:lang w:eastAsia="fr-FR" w:bidi="fr-FR"/>
        </w:rPr>
        <w:t>u</w:t>
      </w:r>
      <w:r w:rsidRPr="00357A85">
        <w:rPr>
          <w:lang w:eastAsia="fr-FR" w:bidi="fr-FR"/>
        </w:rPr>
        <w:t>sulm</w:t>
      </w:r>
      <w:r w:rsidRPr="00357A85">
        <w:rPr>
          <w:lang w:eastAsia="fr-FR" w:bidi="fr-FR"/>
        </w:rPr>
        <w:t>a</w:t>
      </w:r>
      <w:r w:rsidRPr="00357A85">
        <w:rPr>
          <w:lang w:eastAsia="fr-FR" w:bidi="fr-FR"/>
        </w:rPr>
        <w:t>ne. Selon la tradition il fut à l’origine de la fondation, au Wasulu et dans les alentours, de trois éc</w:t>
      </w:r>
      <w:r w:rsidRPr="00357A85">
        <w:rPr>
          <w:lang w:eastAsia="fr-FR" w:bidi="fr-FR"/>
        </w:rPr>
        <w:t>o</w:t>
      </w:r>
      <w:r w:rsidRPr="00357A85">
        <w:rPr>
          <w:lang w:eastAsia="fr-FR" w:bidi="fr-FR"/>
        </w:rPr>
        <w:t>les coraniques : celle de Yorobugulà dans le Gw</w:t>
      </w:r>
      <w:r w:rsidRPr="00357A85">
        <w:rPr>
          <w:lang w:eastAsia="fr-FR" w:bidi="fr-FR"/>
        </w:rPr>
        <w:t>a</w:t>
      </w:r>
      <w:r w:rsidRPr="00357A85">
        <w:rPr>
          <w:lang w:eastAsia="fr-FR" w:bidi="fr-FR"/>
        </w:rPr>
        <w:t>nan, de N’Tentu dans le Kurlamini et de Buguni dans le Banimonotie. C’est de cette époque qu’il faut sans doute dater les premières conversions des Kooroko à l’Islam, au moins dans cette r</w:t>
      </w:r>
      <w:r w:rsidRPr="00357A85">
        <w:rPr>
          <w:lang w:eastAsia="fr-FR" w:bidi="fr-FR"/>
        </w:rPr>
        <w:t>é</w:t>
      </w:r>
      <w:r w:rsidRPr="00357A85">
        <w:rPr>
          <w:lang w:eastAsia="fr-FR" w:bidi="fr-FR"/>
        </w:rPr>
        <w:t>gion</w:t>
      </w:r>
      <w:r>
        <w:rPr>
          <w:lang w:eastAsia="fr-FR" w:bidi="fr-FR"/>
        </w:rPr>
        <w:t> </w:t>
      </w:r>
      <w:r>
        <w:rPr>
          <w:rStyle w:val="Appelnotedebasdep"/>
          <w:lang w:eastAsia="fr-FR" w:bidi="fr-FR"/>
        </w:rPr>
        <w:footnoteReference w:id="141"/>
      </w:r>
      <w:r w:rsidRPr="00357A85">
        <w:rPr>
          <w:lang w:eastAsia="fr-FR" w:bidi="fr-FR"/>
        </w:rPr>
        <w:t>. Lorsque l’Almami conquit le Wasulu, il trouva tout nature</w:t>
      </w:r>
      <w:r w:rsidRPr="00357A85">
        <w:rPr>
          <w:lang w:eastAsia="fr-FR" w:bidi="fr-FR"/>
        </w:rPr>
        <w:t>l</w:t>
      </w:r>
      <w:r w:rsidRPr="00357A85">
        <w:rPr>
          <w:lang w:eastAsia="fr-FR" w:bidi="fr-FR"/>
        </w:rPr>
        <w:t>lement un allié dans la personne de Farabalaye Jakite et l’appuya dans son action. L’Almami exigea notamment que des contingents d’élèves fussent fournis aux écoles coraniques de Buguni, Garalo et Yorobug</w:t>
      </w:r>
      <w:r w:rsidRPr="00357A85">
        <w:rPr>
          <w:lang w:eastAsia="fr-FR" w:bidi="fr-FR"/>
        </w:rPr>
        <w:t>u</w:t>
      </w:r>
      <w:r w:rsidRPr="00357A85">
        <w:rPr>
          <w:lang w:eastAsia="fr-FR" w:bidi="fr-FR"/>
        </w:rPr>
        <w:t>là</w:t>
      </w:r>
      <w:r>
        <w:rPr>
          <w:lang w:eastAsia="fr-FR" w:bidi="fr-FR"/>
        </w:rPr>
        <w:t> </w:t>
      </w:r>
      <w:r>
        <w:rPr>
          <w:rStyle w:val="Appelnotedebasdep"/>
          <w:lang w:eastAsia="fr-FR" w:bidi="fr-FR"/>
        </w:rPr>
        <w:footnoteReference w:id="142"/>
      </w:r>
      <w:r w:rsidRPr="00357A85">
        <w:rPr>
          <w:lang w:eastAsia="fr-FR" w:bidi="fr-FR"/>
        </w:rPr>
        <w:t>.</w:t>
      </w:r>
    </w:p>
    <w:p w14:paraId="78AE8AEA" w14:textId="77777777" w:rsidR="00F83D3A" w:rsidRPr="00357A85" w:rsidRDefault="00F83D3A" w:rsidP="00F83D3A">
      <w:pPr>
        <w:spacing w:before="120" w:after="120"/>
        <w:jc w:val="both"/>
      </w:pPr>
      <w:r w:rsidRPr="00357A85">
        <w:rPr>
          <w:lang w:eastAsia="fr-FR" w:bidi="fr-FR"/>
        </w:rPr>
        <w:t>Selon certaines versions l’attitude de Samori envers les Kooroko au regard de l’Islam aurait été la s</w:t>
      </w:r>
      <w:r>
        <w:rPr>
          <w:lang w:eastAsia="fr-FR" w:bidi="fr-FR"/>
        </w:rPr>
        <w:t xml:space="preserve">uivante. </w:t>
      </w:r>
      <w:r w:rsidRPr="00357A85">
        <w:rPr>
          <w:lang w:eastAsia="fr-FR" w:bidi="fr-FR"/>
        </w:rPr>
        <w:t>Estimant que leur intell</w:t>
      </w:r>
      <w:r w:rsidRPr="00357A85">
        <w:rPr>
          <w:lang w:eastAsia="fr-FR" w:bidi="fr-FR"/>
        </w:rPr>
        <w:t>i</w:t>
      </w:r>
      <w:r w:rsidRPr="00357A85">
        <w:rPr>
          <w:lang w:eastAsia="fr-FR" w:bidi="fr-FR"/>
        </w:rPr>
        <w:t>gence méritait mieux que la pratique du co</w:t>
      </w:r>
      <w:r w:rsidRPr="00357A85">
        <w:rPr>
          <w:lang w:eastAsia="fr-FR" w:bidi="fr-FR"/>
        </w:rPr>
        <w:t>m</w:t>
      </w:r>
      <w:r w:rsidRPr="00357A85">
        <w:rPr>
          <w:lang w:eastAsia="fr-FR" w:bidi="fr-FR"/>
        </w:rPr>
        <w:t>merce à petite échelle, il aurait demandé à chaque chef de famille Kooroko de lui donner ses deux premiers « fils ». Tous les cadets auraient été placés à l’école cor</w:t>
      </w:r>
      <w:r w:rsidRPr="00357A85">
        <w:rPr>
          <w:lang w:eastAsia="fr-FR" w:bidi="fr-FR"/>
        </w:rPr>
        <w:t>a</w:t>
      </w:r>
      <w:r w:rsidRPr="00357A85">
        <w:rPr>
          <w:lang w:eastAsia="fr-FR" w:bidi="fr-FR"/>
        </w:rPr>
        <w:t>nique, tandis que les aînés étaient affectés au commerce d’approvisionnement de l’armée.</w:t>
      </w:r>
    </w:p>
    <w:p w14:paraId="5B1422B9" w14:textId="77777777" w:rsidR="00F83D3A" w:rsidRDefault="00F83D3A" w:rsidP="00F83D3A">
      <w:pPr>
        <w:spacing w:before="120" w:after="120"/>
        <w:jc w:val="both"/>
        <w:rPr>
          <w:lang w:eastAsia="fr-FR" w:bidi="fr-FR"/>
        </w:rPr>
      </w:pPr>
      <w:r>
        <w:rPr>
          <w:lang w:eastAsia="fr-FR" w:bidi="fr-FR"/>
        </w:rPr>
        <w:br w:type="page"/>
      </w:r>
    </w:p>
    <w:p w14:paraId="2E850CD1" w14:textId="77777777" w:rsidR="00F83D3A" w:rsidRPr="00406CAA" w:rsidRDefault="00F83D3A" w:rsidP="00F83D3A">
      <w:pPr>
        <w:pStyle w:val="a"/>
      </w:pPr>
      <w:r w:rsidRPr="00406CAA">
        <w:t>Le commerce</w:t>
      </w:r>
    </w:p>
    <w:p w14:paraId="41498033" w14:textId="77777777" w:rsidR="00F83D3A" w:rsidRDefault="00F83D3A" w:rsidP="00F83D3A">
      <w:pPr>
        <w:spacing w:before="120" w:after="120"/>
        <w:jc w:val="both"/>
        <w:rPr>
          <w:lang w:eastAsia="fr-FR" w:bidi="fr-FR"/>
        </w:rPr>
      </w:pPr>
    </w:p>
    <w:p w14:paraId="3BC7E8F0" w14:textId="77777777" w:rsidR="00F83D3A" w:rsidRPr="00357A85" w:rsidRDefault="00F83D3A" w:rsidP="00F83D3A">
      <w:pPr>
        <w:spacing w:before="120" w:after="120"/>
        <w:jc w:val="both"/>
      </w:pPr>
      <w:r w:rsidRPr="00357A85">
        <w:rPr>
          <w:lang w:eastAsia="fr-FR" w:bidi="fr-FR"/>
        </w:rPr>
        <w:t>Si l’affectation des Kooroko à la forge, à l’école coranique ou au service de la cour cadre bien avec ce que nous savons de l’organisation par Samori des régions conqu</w:t>
      </w:r>
      <w:r w:rsidRPr="00357A85">
        <w:rPr>
          <w:lang w:eastAsia="fr-FR" w:bidi="fr-FR"/>
        </w:rPr>
        <w:t>i</w:t>
      </w:r>
      <w:r w:rsidRPr="00357A85">
        <w:rPr>
          <w:lang w:eastAsia="fr-FR" w:bidi="fr-FR"/>
        </w:rPr>
        <w:t>ses,</w:t>
      </w:r>
      <w:r>
        <w:rPr>
          <w:lang w:eastAsia="fr-FR" w:bidi="fr-FR"/>
        </w:rPr>
        <w:t xml:space="preserve"> </w:t>
      </w:r>
      <w:r w:rsidRPr="00357A85">
        <w:rPr>
          <w:lang w:eastAsia="fr-FR" w:bidi="fr-FR"/>
        </w:rPr>
        <w:t xml:space="preserve">l’utilisation par l’Almami des Kooroko, comme commerçants semble </w:t>
      </w:r>
      <w:r>
        <w:rPr>
          <w:lang w:eastAsia="fr-FR" w:bidi="fr-FR"/>
        </w:rPr>
        <w:t>par contre entrer en contradicti</w:t>
      </w:r>
      <w:r w:rsidRPr="00357A85">
        <w:rPr>
          <w:lang w:eastAsia="fr-FR" w:bidi="fr-FR"/>
        </w:rPr>
        <w:t>on avec la politique du grand conquérant à l’égard de cette profession, telle qu’elle a été analysée jusqu’ici. Person</w:t>
      </w:r>
      <w:r>
        <w:rPr>
          <w:lang w:eastAsia="fr-FR" w:bidi="fr-FR"/>
        </w:rPr>
        <w:t xml:space="preserve"> </w:t>
      </w:r>
      <w:r>
        <w:t xml:space="preserve">[121] </w:t>
      </w:r>
      <w:r w:rsidRPr="00357A85">
        <w:rPr>
          <w:lang w:eastAsia="fr-FR" w:bidi="fr-FR"/>
        </w:rPr>
        <w:t>(1970, t. II : 924) qualifie la doctrine de Samori à l’égard du comme</w:t>
      </w:r>
      <w:r w:rsidRPr="00357A85">
        <w:rPr>
          <w:lang w:eastAsia="fr-FR" w:bidi="fr-FR"/>
        </w:rPr>
        <w:t>r</w:t>
      </w:r>
      <w:r w:rsidRPr="00357A85">
        <w:rPr>
          <w:lang w:eastAsia="fr-FR" w:bidi="fr-FR"/>
        </w:rPr>
        <w:t>ce de « conception libérale de l’économie ». Il ne semble pas que ce fut le cas en ce qui concerne les Kooroko ou du moins une partie d’entre eux. Il est certain, en effet, qu’une fra</w:t>
      </w:r>
      <w:r w:rsidRPr="00357A85">
        <w:rPr>
          <w:lang w:eastAsia="fr-FR" w:bidi="fr-FR"/>
        </w:rPr>
        <w:t>c</w:t>
      </w:r>
      <w:r w:rsidRPr="00357A85">
        <w:rPr>
          <w:lang w:eastAsia="fr-FR" w:bidi="fr-FR"/>
        </w:rPr>
        <w:t>tion des Kooroko fut incorporée dans l’armée de Samori comme commerçants. Ceux-ci se no</w:t>
      </w:r>
      <w:r w:rsidRPr="00357A85">
        <w:rPr>
          <w:lang w:eastAsia="fr-FR" w:bidi="fr-FR"/>
        </w:rPr>
        <w:t>m</w:t>
      </w:r>
      <w:r w:rsidRPr="00357A85">
        <w:rPr>
          <w:lang w:eastAsia="fr-FR" w:bidi="fr-FR"/>
        </w:rPr>
        <w:t xml:space="preserve">maient Kooroko </w:t>
      </w:r>
      <w:r w:rsidRPr="00406CAA">
        <w:rPr>
          <w:i/>
        </w:rPr>
        <w:t>kuntigi</w:t>
      </w:r>
      <w:r w:rsidRPr="00357A85">
        <w:rPr>
          <w:lang w:eastAsia="fr-FR" w:bidi="fr-FR"/>
        </w:rPr>
        <w:t xml:space="preserve"> (chef des Kooroko) ou </w:t>
      </w:r>
      <w:r w:rsidRPr="00406CAA">
        <w:rPr>
          <w:i/>
        </w:rPr>
        <w:t>jula kuntigi</w:t>
      </w:r>
      <w:r w:rsidRPr="00357A85">
        <w:rPr>
          <w:lang w:eastAsia="fr-FR" w:bidi="fr-FR"/>
        </w:rPr>
        <w:t xml:space="preserve"> (chef commerçant) et possédaient un statut très particulier, celui de co</w:t>
      </w:r>
      <w:r w:rsidRPr="00357A85">
        <w:rPr>
          <w:lang w:eastAsia="fr-FR" w:bidi="fr-FR"/>
        </w:rPr>
        <w:t>m</w:t>
      </w:r>
      <w:r w:rsidRPr="00357A85">
        <w:rPr>
          <w:lang w:eastAsia="fr-FR" w:bidi="fr-FR"/>
        </w:rPr>
        <w:t>merçant- client ou dépendant, analogue en somme à celui des Koor</w:t>
      </w:r>
      <w:r w:rsidRPr="00357A85">
        <w:rPr>
          <w:lang w:eastAsia="fr-FR" w:bidi="fr-FR"/>
        </w:rPr>
        <w:t>o</w:t>
      </w:r>
      <w:r w:rsidRPr="00357A85">
        <w:rPr>
          <w:lang w:eastAsia="fr-FR" w:bidi="fr-FR"/>
        </w:rPr>
        <w:t>ko qui faisaient fonction de géomancien et de conseiller à la cour de l’Almami. Il n’est d’ailleurs pas exclu que les deux fonctions — celle de géomancien — conseiller — espion — et celle de commerçant aient été exercées tour à tour ou simultanément par un même indiv</w:t>
      </w:r>
      <w:r w:rsidRPr="00357A85">
        <w:rPr>
          <w:lang w:eastAsia="fr-FR" w:bidi="fr-FR"/>
        </w:rPr>
        <w:t>i</w:t>
      </w:r>
      <w:r w:rsidRPr="00357A85">
        <w:rPr>
          <w:lang w:eastAsia="fr-FR" w:bidi="fr-FR"/>
        </w:rPr>
        <w:t>du. Ces Koor</w:t>
      </w:r>
      <w:r w:rsidRPr="00357A85">
        <w:rPr>
          <w:lang w:eastAsia="fr-FR" w:bidi="fr-FR"/>
        </w:rPr>
        <w:t>o</w:t>
      </w:r>
      <w:r w:rsidRPr="00357A85">
        <w:rPr>
          <w:lang w:eastAsia="fr-FR" w:bidi="fr-FR"/>
        </w:rPr>
        <w:t>ko étaient soigneusement sélectionnés par l’Almami qui avant de les utiliser comme commerçants faisait procéder sur eux à une enquête minutieuse. Rien ne leur appa</w:t>
      </w:r>
      <w:r w:rsidRPr="00357A85">
        <w:rPr>
          <w:lang w:eastAsia="fr-FR" w:bidi="fr-FR"/>
        </w:rPr>
        <w:t>r</w:t>
      </w:r>
      <w:r w:rsidRPr="00357A85">
        <w:rPr>
          <w:lang w:eastAsia="fr-FR" w:bidi="fr-FR"/>
        </w:rPr>
        <w:t>tenait en propre, ils étaient totalement dépendants de leur maîtres qui les emmenait avec lui dans ses déplacements et les utilisait au gré de ses besoins.</w:t>
      </w:r>
    </w:p>
    <w:p w14:paraId="7F4012CE" w14:textId="77777777" w:rsidR="00F83D3A" w:rsidRPr="00357A85" w:rsidRDefault="00F83D3A" w:rsidP="00F83D3A">
      <w:pPr>
        <w:spacing w:before="120" w:after="120"/>
        <w:jc w:val="both"/>
      </w:pPr>
      <w:r w:rsidRPr="00357A85">
        <w:rPr>
          <w:lang w:eastAsia="fr-FR" w:bidi="fr-FR"/>
        </w:rPr>
        <w:t>Selon certaines versions, ceux-ci auraient été répartis en deux groupes : l’un était chargé de lui procurer l’armement, l’autre les ch</w:t>
      </w:r>
      <w:r w:rsidRPr="00357A85">
        <w:rPr>
          <w:lang w:eastAsia="fr-FR" w:bidi="fr-FR"/>
        </w:rPr>
        <w:t>e</w:t>
      </w:r>
      <w:r w:rsidRPr="00357A85">
        <w:rPr>
          <w:lang w:eastAsia="fr-FR" w:bidi="fr-FR"/>
        </w:rPr>
        <w:t>vaux. Si schématique que puisse être cette classif</w:t>
      </w:r>
      <w:r w:rsidRPr="00357A85">
        <w:rPr>
          <w:lang w:eastAsia="fr-FR" w:bidi="fr-FR"/>
        </w:rPr>
        <w:t>i</w:t>
      </w:r>
      <w:r w:rsidRPr="00357A85">
        <w:rPr>
          <w:lang w:eastAsia="fr-FR" w:bidi="fr-FR"/>
        </w:rPr>
        <w:t>cation, elle nous semble néanmoins refléter dans ses grandes lignes l’utilisation qui fut faite par Samori des c</w:t>
      </w:r>
      <w:r w:rsidRPr="00357A85">
        <w:rPr>
          <w:lang w:eastAsia="fr-FR" w:bidi="fr-FR"/>
        </w:rPr>
        <w:t>a</w:t>
      </w:r>
      <w:r w:rsidRPr="00357A85">
        <w:rPr>
          <w:lang w:eastAsia="fr-FR" w:bidi="fr-FR"/>
        </w:rPr>
        <w:t>pacités commerciales des Kooroko.</w:t>
      </w:r>
    </w:p>
    <w:p w14:paraId="581E5DF3" w14:textId="77777777" w:rsidR="00F83D3A" w:rsidRDefault="00F83D3A" w:rsidP="00F83D3A">
      <w:pPr>
        <w:spacing w:before="120" w:after="120"/>
        <w:jc w:val="both"/>
        <w:rPr>
          <w:lang w:eastAsia="fr-FR" w:bidi="fr-FR"/>
        </w:rPr>
      </w:pPr>
      <w:r>
        <w:rPr>
          <w:lang w:eastAsia="fr-FR" w:bidi="fr-FR"/>
        </w:rPr>
        <w:br w:type="page"/>
      </w:r>
    </w:p>
    <w:p w14:paraId="20070986" w14:textId="77777777" w:rsidR="00F83D3A" w:rsidRPr="00406CAA" w:rsidRDefault="00F83D3A" w:rsidP="00F83D3A">
      <w:pPr>
        <w:pStyle w:val="a"/>
      </w:pPr>
      <w:r w:rsidRPr="00406CAA">
        <w:t>L’armement</w:t>
      </w:r>
    </w:p>
    <w:p w14:paraId="49050FC7" w14:textId="77777777" w:rsidR="00F83D3A" w:rsidRDefault="00F83D3A" w:rsidP="00F83D3A">
      <w:pPr>
        <w:spacing w:before="120" w:after="120"/>
        <w:jc w:val="both"/>
        <w:rPr>
          <w:lang w:eastAsia="fr-FR" w:bidi="fr-FR"/>
        </w:rPr>
      </w:pPr>
    </w:p>
    <w:p w14:paraId="623B24AD" w14:textId="77777777" w:rsidR="00F83D3A" w:rsidRPr="00357A85" w:rsidRDefault="00F83D3A" w:rsidP="00F83D3A">
      <w:pPr>
        <w:spacing w:before="120" w:after="120"/>
        <w:jc w:val="both"/>
      </w:pPr>
      <w:r w:rsidRPr="00357A85">
        <w:rPr>
          <w:lang w:eastAsia="fr-FR" w:bidi="fr-FR"/>
        </w:rPr>
        <w:t>Les Kooroko qui étaient chargés d’approvisionner l’armée sam</w:t>
      </w:r>
      <w:r w:rsidRPr="00357A85">
        <w:rPr>
          <w:lang w:eastAsia="fr-FR" w:bidi="fr-FR"/>
        </w:rPr>
        <w:t>o</w:t>
      </w:r>
      <w:r w:rsidRPr="00357A85">
        <w:rPr>
          <w:lang w:eastAsia="fr-FR" w:bidi="fr-FR"/>
        </w:rPr>
        <w:t>rienne en armement et en chevaux devaient vraisemblablement faire partie de ces « caravanes officielles » (1970. t. II : 934) dont parle Person puisqu’ils étaient escortés au cours de leurs voyages par des « sofas » de l’Almami qui étaient censés contrôler leurs transactions. Les armes (fusils à pierre et f</w:t>
      </w:r>
      <w:r w:rsidRPr="00357A85">
        <w:rPr>
          <w:lang w:eastAsia="fr-FR" w:bidi="fr-FR"/>
        </w:rPr>
        <w:t>u</w:t>
      </w:r>
      <w:r w:rsidRPr="00357A85">
        <w:rPr>
          <w:lang w:eastAsia="fr-FR" w:bidi="fr-FR"/>
        </w:rPr>
        <w:t>sils à tir</w:t>
      </w:r>
      <w:r>
        <w:rPr>
          <w:lang w:eastAsia="fr-FR" w:bidi="fr-FR"/>
        </w:rPr>
        <w:t xml:space="preserve"> </w:t>
      </w:r>
      <w:r>
        <w:t xml:space="preserve">[122] </w:t>
      </w:r>
      <w:r w:rsidRPr="00357A85">
        <w:rPr>
          <w:lang w:eastAsia="fr-FR" w:bidi="fr-FR"/>
        </w:rPr>
        <w:t>rapide) et les munitions (balles, poudre) étaient achetées dans les comptoirs anglais de Sierra Leone (Freetown) et de Gambie (Bathurst) à Conakry sous domin</w:t>
      </w:r>
      <w:r w:rsidRPr="00357A85">
        <w:rPr>
          <w:lang w:eastAsia="fr-FR" w:bidi="fr-FR"/>
        </w:rPr>
        <w:t>a</w:t>
      </w:r>
      <w:r w:rsidRPr="00357A85">
        <w:rPr>
          <w:lang w:eastAsia="fr-FR" w:bidi="fr-FR"/>
        </w:rPr>
        <w:t>tion française et également dans ceux de Mo</w:t>
      </w:r>
      <w:r w:rsidRPr="00357A85">
        <w:rPr>
          <w:lang w:eastAsia="fr-FR" w:bidi="fr-FR"/>
        </w:rPr>
        <w:t>n</w:t>
      </w:r>
      <w:r w:rsidRPr="00357A85">
        <w:rPr>
          <w:lang w:eastAsia="fr-FR" w:bidi="fr-FR"/>
        </w:rPr>
        <w:t>rovia (Liberia). Les moyens de paiement utilisés pour l’achat de cet armement étaient se</w:t>
      </w:r>
      <w:r w:rsidRPr="00357A85">
        <w:rPr>
          <w:lang w:eastAsia="fr-FR" w:bidi="fr-FR"/>
        </w:rPr>
        <w:t>m</w:t>
      </w:r>
      <w:r w:rsidRPr="00357A85">
        <w:rPr>
          <w:lang w:eastAsia="fr-FR" w:bidi="fr-FR"/>
        </w:rPr>
        <w:t>ble-t-il surtout l’or, les esclaves, le bétail et les pièces d’argent</w:t>
      </w:r>
      <w:r>
        <w:rPr>
          <w:lang w:eastAsia="fr-FR" w:bidi="fr-FR"/>
        </w:rPr>
        <w:t> </w:t>
      </w:r>
      <w:r>
        <w:rPr>
          <w:rStyle w:val="Appelnotedebasdep"/>
          <w:lang w:eastAsia="fr-FR" w:bidi="fr-FR"/>
        </w:rPr>
        <w:footnoteReference w:id="143"/>
      </w:r>
      <w:r w:rsidRPr="00357A85">
        <w:rPr>
          <w:lang w:eastAsia="fr-FR" w:bidi="fr-FR"/>
        </w:rPr>
        <w:t>.</w:t>
      </w:r>
    </w:p>
    <w:p w14:paraId="11FAE375" w14:textId="77777777" w:rsidR="00F83D3A" w:rsidRPr="00357A85" w:rsidRDefault="00F83D3A" w:rsidP="00F83D3A">
      <w:pPr>
        <w:spacing w:before="120" w:after="120"/>
        <w:jc w:val="both"/>
      </w:pPr>
      <w:r w:rsidRPr="00357A85">
        <w:rPr>
          <w:lang w:eastAsia="fr-FR" w:bidi="fr-FR"/>
        </w:rPr>
        <w:t>Un de nos informateurs très âgé nous a déclaré avoir participé pe</w:t>
      </w:r>
      <w:r w:rsidRPr="00357A85">
        <w:rPr>
          <w:lang w:eastAsia="fr-FR" w:bidi="fr-FR"/>
        </w:rPr>
        <w:t>r</w:t>
      </w:r>
      <w:r w:rsidRPr="00357A85">
        <w:rPr>
          <w:lang w:eastAsia="fr-FR" w:bidi="fr-FR"/>
        </w:rPr>
        <w:t>sonnellement en co</w:t>
      </w:r>
      <w:r w:rsidRPr="00357A85">
        <w:rPr>
          <w:lang w:eastAsia="fr-FR" w:bidi="fr-FR"/>
        </w:rPr>
        <w:t>m</w:t>
      </w:r>
      <w:r w:rsidRPr="00357A85">
        <w:rPr>
          <w:lang w:eastAsia="fr-FR" w:bidi="fr-FR"/>
        </w:rPr>
        <w:t>pagnie de son frère aîné et d’un griot à l’une de ces « carav</w:t>
      </w:r>
      <w:r w:rsidRPr="00357A85">
        <w:rPr>
          <w:lang w:eastAsia="fr-FR" w:bidi="fr-FR"/>
        </w:rPr>
        <w:t>a</w:t>
      </w:r>
      <w:r w:rsidRPr="00357A85">
        <w:rPr>
          <w:lang w:eastAsia="fr-FR" w:bidi="fr-FR"/>
        </w:rPr>
        <w:t>nes officielles » qui avait pour mission d’échanger en Sierra Leone des esclaves contre des fusils, de la poudre, des balles ainsi que des vêtements. Peu de temps après que la transaction ait été conclue, la nouvelle de la défaite de Samori étant parvenue en Sierre Leone, leurs marchandises auraient été confi</w:t>
      </w:r>
      <w:r w:rsidRPr="00357A85">
        <w:rPr>
          <w:lang w:eastAsia="fr-FR" w:bidi="fr-FR"/>
        </w:rPr>
        <w:t>s</w:t>
      </w:r>
      <w:r w:rsidRPr="00357A85">
        <w:rPr>
          <w:lang w:eastAsia="fr-FR" w:bidi="fr-FR"/>
        </w:rPr>
        <w:t>quées par l’administration britannique et ils auraient été obligés de s’enfuir.</w:t>
      </w:r>
    </w:p>
    <w:p w14:paraId="60F4B47A" w14:textId="77777777" w:rsidR="00F83D3A" w:rsidRDefault="00F83D3A" w:rsidP="00F83D3A">
      <w:pPr>
        <w:spacing w:before="120" w:after="120"/>
        <w:jc w:val="both"/>
        <w:rPr>
          <w:lang w:eastAsia="fr-FR" w:bidi="fr-FR"/>
        </w:rPr>
      </w:pPr>
    </w:p>
    <w:p w14:paraId="26BC9645" w14:textId="77777777" w:rsidR="00F83D3A" w:rsidRPr="00406CAA" w:rsidRDefault="00F83D3A" w:rsidP="00F83D3A">
      <w:pPr>
        <w:pStyle w:val="a"/>
      </w:pPr>
      <w:r w:rsidRPr="00406CAA">
        <w:t>Les chevaux</w:t>
      </w:r>
    </w:p>
    <w:p w14:paraId="2BDDA8C3" w14:textId="77777777" w:rsidR="00F83D3A" w:rsidRDefault="00F83D3A" w:rsidP="00F83D3A">
      <w:pPr>
        <w:spacing w:before="120" w:after="120"/>
        <w:jc w:val="both"/>
        <w:rPr>
          <w:lang w:eastAsia="fr-FR" w:bidi="fr-FR"/>
        </w:rPr>
      </w:pPr>
    </w:p>
    <w:p w14:paraId="71A0168E" w14:textId="77777777" w:rsidR="00F83D3A" w:rsidRPr="00357A85" w:rsidRDefault="00F83D3A" w:rsidP="00F83D3A">
      <w:pPr>
        <w:spacing w:before="120" w:after="120"/>
        <w:jc w:val="both"/>
      </w:pPr>
      <w:r w:rsidRPr="00357A85">
        <w:rPr>
          <w:lang w:eastAsia="fr-FR" w:bidi="fr-FR"/>
        </w:rPr>
        <w:t>De même que pour la fourniture d’armes, les Kooroko participaient aux « caravanes off</w:t>
      </w:r>
      <w:r w:rsidRPr="00357A85">
        <w:rPr>
          <w:lang w:eastAsia="fr-FR" w:bidi="fr-FR"/>
        </w:rPr>
        <w:t>i</w:t>
      </w:r>
      <w:r w:rsidRPr="00357A85">
        <w:rPr>
          <w:lang w:eastAsia="fr-FR" w:bidi="fr-FR"/>
        </w:rPr>
        <w:t>cielles » chargés d’assurer la remonte de l’armée samorie</w:t>
      </w:r>
      <w:r w:rsidRPr="00357A85">
        <w:rPr>
          <w:lang w:eastAsia="fr-FR" w:bidi="fr-FR"/>
        </w:rPr>
        <w:t>n</w:t>
      </w:r>
      <w:r w:rsidRPr="00357A85">
        <w:rPr>
          <w:lang w:eastAsia="fr-FR" w:bidi="fr-FR"/>
        </w:rPr>
        <w:t>ne. L’Almami ou ses lieutenants leur confiaient des esclaves qu’ils avaient pour mission d’acheminer jusqu’aux marchés du Nord où étaient achetés les chevaux. Lors de ces voyages, ils po</w:t>
      </w:r>
      <w:r w:rsidRPr="00357A85">
        <w:rPr>
          <w:lang w:eastAsia="fr-FR" w:bidi="fr-FR"/>
        </w:rPr>
        <w:t>u</w:t>
      </w:r>
      <w:r w:rsidRPr="00357A85">
        <w:rPr>
          <w:lang w:eastAsia="fr-FR" w:bidi="fr-FR"/>
        </w:rPr>
        <w:t>vaient être accompagnés par des « sofas » de Samori qui étaient chargés d’empêcher les révoltes d’esclaves et de pr</w:t>
      </w:r>
      <w:r w:rsidRPr="00357A85">
        <w:rPr>
          <w:lang w:eastAsia="fr-FR" w:bidi="fr-FR"/>
        </w:rPr>
        <w:t>o</w:t>
      </w:r>
      <w:r w:rsidRPr="00357A85">
        <w:rPr>
          <w:lang w:eastAsia="fr-FR" w:bidi="fr-FR"/>
        </w:rPr>
        <w:t xml:space="preserve">téger les caravanes contre </w:t>
      </w:r>
      <w:r w:rsidRPr="00357A85">
        <w:rPr>
          <w:lang w:eastAsia="fr-FR" w:bidi="fr-FR"/>
        </w:rPr>
        <w:lastRenderedPageBreak/>
        <w:t>les razzias éventuelles. Parfois l’Almami ou ses lieutenants se conte</w:t>
      </w:r>
      <w:r w:rsidRPr="00357A85">
        <w:rPr>
          <w:lang w:eastAsia="fr-FR" w:bidi="fr-FR"/>
        </w:rPr>
        <w:t>n</w:t>
      </w:r>
      <w:r w:rsidRPr="00357A85">
        <w:rPr>
          <w:lang w:eastAsia="fr-FR" w:bidi="fr-FR"/>
        </w:rPr>
        <w:t>taient de leur remettre un insigne (couteau, lance, chasse-mouche) qui était censé leur servir de sauf-conduit et devait leur permettre d’arriver sans encombre jusqu’au lieu de destin</w:t>
      </w:r>
      <w:r w:rsidRPr="00357A85">
        <w:rPr>
          <w:lang w:eastAsia="fr-FR" w:bidi="fr-FR"/>
        </w:rPr>
        <w:t>a</w:t>
      </w:r>
      <w:r w:rsidRPr="00357A85">
        <w:rPr>
          <w:lang w:eastAsia="fr-FR" w:bidi="fr-FR"/>
        </w:rPr>
        <w:t>tion.</w:t>
      </w:r>
    </w:p>
    <w:p w14:paraId="258E3DFF" w14:textId="77777777" w:rsidR="00F83D3A" w:rsidRPr="00357A85" w:rsidRDefault="00F83D3A" w:rsidP="00F83D3A">
      <w:pPr>
        <w:spacing w:before="120" w:after="120"/>
        <w:jc w:val="both"/>
      </w:pPr>
      <w:r w:rsidRPr="00357A85">
        <w:rPr>
          <w:lang w:eastAsia="fr-FR" w:bidi="fr-FR"/>
        </w:rPr>
        <w:t>Sur les marchés à</w:t>
      </w:r>
      <w:r>
        <w:rPr>
          <w:lang w:eastAsia="fr-FR" w:bidi="fr-FR"/>
        </w:rPr>
        <w:t xml:space="preserve"> chevaux du pays Soninké (Bana</w:t>
      </w:r>
      <w:r w:rsidRPr="00357A85">
        <w:rPr>
          <w:lang w:eastAsia="fr-FR" w:bidi="fr-FR"/>
        </w:rPr>
        <w:t>mba, Tuba), sur celui de Kayes, de la région de Segu (Fana, Barweli, San) du B</w:t>
      </w:r>
      <w:r w:rsidRPr="00357A85">
        <w:rPr>
          <w:lang w:eastAsia="fr-FR" w:bidi="fr-FR"/>
        </w:rPr>
        <w:t>a</w:t>
      </w:r>
      <w:r w:rsidRPr="00357A85">
        <w:rPr>
          <w:lang w:eastAsia="fr-FR" w:bidi="fr-FR"/>
        </w:rPr>
        <w:t>ninko (Masigi) et de Bole, qui</w:t>
      </w:r>
      <w:r>
        <w:rPr>
          <w:lang w:eastAsia="fr-FR" w:bidi="fr-FR"/>
        </w:rPr>
        <w:t xml:space="preserve"> </w:t>
      </w:r>
      <w:r>
        <w:t xml:space="preserve">[123] </w:t>
      </w:r>
      <w:r w:rsidRPr="00357A85">
        <w:rPr>
          <w:lang w:eastAsia="fr-FR" w:bidi="fr-FR"/>
        </w:rPr>
        <w:t>étaient les marchés les plus fréquentés par les Kooroko, les esclaves constituaient prat</w:t>
      </w:r>
      <w:r w:rsidRPr="00357A85">
        <w:rPr>
          <w:lang w:eastAsia="fr-FR" w:bidi="fr-FR"/>
        </w:rPr>
        <w:t>i</w:t>
      </w:r>
      <w:r w:rsidRPr="00357A85">
        <w:rPr>
          <w:lang w:eastAsia="fr-FR" w:bidi="fr-FR"/>
        </w:rPr>
        <w:t>quement le seul moyen de pa</w:t>
      </w:r>
      <w:r>
        <w:rPr>
          <w:lang w:eastAsia="fr-FR" w:bidi="fr-FR"/>
        </w:rPr>
        <w:t>iement accepté pour l’achat de</w:t>
      </w:r>
      <w:r w:rsidRPr="00357A85">
        <w:rPr>
          <w:lang w:eastAsia="fr-FR" w:bidi="fr-FR"/>
        </w:rPr>
        <w:t xml:space="preserve"> chevaux, les autres moyens de paiement comme les cauris ne pouvant jouer qu’un rôle d’appoint</w:t>
      </w:r>
      <w:r>
        <w:rPr>
          <w:lang w:eastAsia="fr-FR" w:bidi="fr-FR"/>
        </w:rPr>
        <w:t> </w:t>
      </w:r>
      <w:r>
        <w:rPr>
          <w:rStyle w:val="Appelnotedebasdep"/>
          <w:lang w:eastAsia="fr-FR" w:bidi="fr-FR"/>
        </w:rPr>
        <w:footnoteReference w:id="144"/>
      </w:r>
      <w:r w:rsidRPr="00357A85">
        <w:rPr>
          <w:lang w:eastAsia="fr-FR" w:bidi="fr-FR"/>
        </w:rPr>
        <w:t>. Les prix variaient considérablement en fonction de l’état des deux marchandises (ch</w:t>
      </w:r>
      <w:r w:rsidRPr="00357A85">
        <w:rPr>
          <w:lang w:eastAsia="fr-FR" w:bidi="fr-FR"/>
        </w:rPr>
        <w:t>e</w:t>
      </w:r>
      <w:r w:rsidRPr="00357A85">
        <w:rPr>
          <w:lang w:eastAsia="fr-FR" w:bidi="fr-FR"/>
        </w:rPr>
        <w:t>vaux et esclaves) mais également d’autres facteurs tels que la valeur ajoutée par le transport l’offre et la dema</w:t>
      </w:r>
      <w:r w:rsidRPr="00357A85">
        <w:rPr>
          <w:lang w:eastAsia="fr-FR" w:bidi="fr-FR"/>
        </w:rPr>
        <w:t>n</w:t>
      </w:r>
      <w:r w:rsidRPr="00357A85">
        <w:rPr>
          <w:lang w:eastAsia="fr-FR" w:bidi="fr-FR"/>
        </w:rPr>
        <w:t>de, ce qui fait qu’il serait vain de prétendre donner des équivalences fixes pour ces marchand</w:t>
      </w:r>
      <w:r w:rsidRPr="00357A85">
        <w:rPr>
          <w:lang w:eastAsia="fr-FR" w:bidi="fr-FR"/>
        </w:rPr>
        <w:t>i</w:t>
      </w:r>
      <w:r w:rsidRPr="00357A85">
        <w:rPr>
          <w:lang w:eastAsia="fr-FR" w:bidi="fr-FR"/>
        </w:rPr>
        <w:t>ses, dont les ordres de grandeur ont d’ailleurs été indiqués par divers auteurs</w:t>
      </w:r>
      <w:r>
        <w:rPr>
          <w:lang w:eastAsia="fr-FR" w:bidi="fr-FR"/>
        </w:rPr>
        <w:t> </w:t>
      </w:r>
      <w:r>
        <w:rPr>
          <w:rStyle w:val="Appelnotedebasdep"/>
          <w:lang w:eastAsia="fr-FR" w:bidi="fr-FR"/>
        </w:rPr>
        <w:footnoteReference w:id="145"/>
      </w:r>
      <w:r w:rsidRPr="00357A85">
        <w:rPr>
          <w:lang w:eastAsia="fr-FR" w:bidi="fr-FR"/>
        </w:rPr>
        <w:t>. Si les chevaux achetés par les Ko</w:t>
      </w:r>
      <w:r w:rsidRPr="00357A85">
        <w:rPr>
          <w:lang w:eastAsia="fr-FR" w:bidi="fr-FR"/>
        </w:rPr>
        <w:t>o</w:t>
      </w:r>
      <w:r w:rsidRPr="00357A85">
        <w:rPr>
          <w:lang w:eastAsia="fr-FR" w:bidi="fr-FR"/>
        </w:rPr>
        <w:t>roko pour le compte de l’Almami ne pouvaient être payés qu’avec des esclaves, cette de</w:t>
      </w:r>
      <w:r w:rsidRPr="00357A85">
        <w:rPr>
          <w:lang w:eastAsia="fr-FR" w:bidi="fr-FR"/>
        </w:rPr>
        <w:t>r</w:t>
      </w:r>
      <w:r w:rsidRPr="00357A85">
        <w:rPr>
          <w:lang w:eastAsia="fr-FR" w:bidi="fr-FR"/>
        </w:rPr>
        <w:t>nière marchandise pouvait par contre servir à l’acquisition d’autres biens tel la Guinée, le sel gemme et les ma</w:t>
      </w:r>
      <w:r w:rsidRPr="00357A85">
        <w:rPr>
          <w:lang w:eastAsia="fr-FR" w:bidi="fr-FR"/>
        </w:rPr>
        <w:t>r</w:t>
      </w:r>
      <w:r w:rsidRPr="00357A85">
        <w:rPr>
          <w:lang w:eastAsia="fr-FR" w:bidi="fr-FR"/>
        </w:rPr>
        <w:t>chandises diverses</w:t>
      </w:r>
      <w:r>
        <w:rPr>
          <w:lang w:eastAsia="fr-FR" w:bidi="fr-FR"/>
        </w:rPr>
        <w:t> </w:t>
      </w:r>
      <w:r>
        <w:rPr>
          <w:rStyle w:val="Appelnotedebasdep"/>
          <w:lang w:eastAsia="fr-FR" w:bidi="fr-FR"/>
        </w:rPr>
        <w:footnoteReference w:id="146"/>
      </w:r>
      <w:r w:rsidRPr="00357A85">
        <w:rPr>
          <w:lang w:eastAsia="fr-FR" w:bidi="fr-FR"/>
        </w:rPr>
        <w:t xml:space="preserve">. Ainsi à Kayes, une partie des esclaves de </w:t>
      </w:r>
      <w:r w:rsidRPr="00357A85">
        <w:rPr>
          <w:lang w:eastAsia="fr-FR" w:bidi="fr-FR"/>
        </w:rPr>
        <w:lastRenderedPageBreak/>
        <w:t>l’Almani était vendue aux Soninké contre des ch</w:t>
      </w:r>
      <w:r w:rsidRPr="00357A85">
        <w:rPr>
          <w:lang w:eastAsia="fr-FR" w:bidi="fr-FR"/>
        </w:rPr>
        <w:t>e</w:t>
      </w:r>
      <w:r w:rsidRPr="00357A85">
        <w:rPr>
          <w:lang w:eastAsia="fr-FR" w:bidi="fr-FR"/>
        </w:rPr>
        <w:t xml:space="preserve">vaux, tandis que l’autre servait à l’achat de sel gemme aux Maures. </w:t>
      </w:r>
      <w:r>
        <w:rPr>
          <w:lang w:eastAsia="fr-FR" w:bidi="fr-FR"/>
        </w:rPr>
        <w:t>À</w:t>
      </w:r>
      <w:r w:rsidRPr="00357A85">
        <w:rPr>
          <w:lang w:eastAsia="fr-FR" w:bidi="fr-FR"/>
        </w:rPr>
        <w:t xml:space="preserve"> côté de l’échange de ces marchandises : armes, bétail, or, esclaves, chevaux qui constituaient la quasi totalité du commerce effectué pour le com</w:t>
      </w:r>
      <w:r w:rsidRPr="00357A85">
        <w:rPr>
          <w:lang w:eastAsia="fr-FR" w:bidi="fr-FR"/>
        </w:rPr>
        <w:t>p</w:t>
      </w:r>
      <w:r w:rsidRPr="00357A85">
        <w:rPr>
          <w:lang w:eastAsia="fr-FR" w:bidi="fr-FR"/>
        </w:rPr>
        <w:t>te de Samori, on relève quelques cas isolés tel que l’achat de</w:t>
      </w:r>
      <w:r>
        <w:rPr>
          <w:lang w:eastAsia="fr-FR" w:bidi="fr-FR"/>
        </w:rPr>
        <w:t xml:space="preserve"> </w:t>
      </w:r>
      <w:r w:rsidRPr="00357A85">
        <w:rPr>
          <w:lang w:eastAsia="fr-FR" w:bidi="fr-FR"/>
        </w:rPr>
        <w:t>tissus à Conakry et à Kiningueji (près de Rufisque, S</w:t>
      </w:r>
      <w:r w:rsidRPr="00357A85">
        <w:rPr>
          <w:lang w:eastAsia="fr-FR" w:bidi="fr-FR"/>
        </w:rPr>
        <w:t>é</w:t>
      </w:r>
      <w:r w:rsidRPr="00357A85">
        <w:rPr>
          <w:lang w:eastAsia="fr-FR" w:bidi="fr-FR"/>
        </w:rPr>
        <w:t>négal) ou de vêtements en Sierra Leone qui n’ont dû tenir qu’une faible part dans le comme</w:t>
      </w:r>
      <w:r w:rsidRPr="00357A85">
        <w:rPr>
          <w:lang w:eastAsia="fr-FR" w:bidi="fr-FR"/>
        </w:rPr>
        <w:t>r</w:t>
      </w:r>
      <w:r w:rsidRPr="00357A85">
        <w:rPr>
          <w:lang w:eastAsia="fr-FR" w:bidi="fr-FR"/>
        </w:rPr>
        <w:t>ce effectué par les Kooroko pour le compte de leur maître.</w:t>
      </w:r>
    </w:p>
    <w:p w14:paraId="5CED3594" w14:textId="77777777" w:rsidR="00F83D3A" w:rsidRPr="00357A85" w:rsidRDefault="00F83D3A" w:rsidP="00F83D3A">
      <w:pPr>
        <w:spacing w:before="120" w:after="120"/>
        <w:jc w:val="both"/>
      </w:pPr>
      <w:r w:rsidRPr="00357A85">
        <w:rPr>
          <w:lang w:eastAsia="fr-FR" w:bidi="fr-FR"/>
        </w:rPr>
        <w:t xml:space="preserve">Binger lors de son passage à Wolosebugu en 1887 remarque (1892. </w:t>
      </w:r>
      <w:r>
        <w:rPr>
          <w:lang w:eastAsia="fr-FR" w:bidi="fr-FR"/>
        </w:rPr>
        <w:t>t. 1</w:t>
      </w:r>
      <w:r w:rsidRPr="00357A85">
        <w:rPr>
          <w:lang w:eastAsia="fr-FR" w:bidi="fr-FR"/>
        </w:rPr>
        <w:t xml:space="preserve"> : 35) que les </w:t>
      </w:r>
      <w:r w:rsidRPr="00357A85">
        <w:rPr>
          <w:i/>
        </w:rPr>
        <w:t>sofa</w:t>
      </w:r>
      <w:r w:rsidRPr="00357A85">
        <w:rPr>
          <w:lang w:eastAsia="fr-FR" w:bidi="fr-FR"/>
        </w:rPr>
        <w:t xml:space="preserve"> de l’Almami ont ordre d’interdire aux ma</w:t>
      </w:r>
      <w:r w:rsidRPr="00357A85">
        <w:rPr>
          <w:lang w:eastAsia="fr-FR" w:bidi="fr-FR"/>
        </w:rPr>
        <w:t>r</w:t>
      </w:r>
      <w:r w:rsidRPr="00357A85">
        <w:rPr>
          <w:lang w:eastAsia="fr-FR" w:bidi="fr-FR"/>
        </w:rPr>
        <w:t>chands de dépasser cette localité avec du sel pour que la concurrence fasse baisser les prix et que l’achat à effectuer pour le compte de S</w:t>
      </w:r>
      <w:r w:rsidRPr="00357A85">
        <w:rPr>
          <w:lang w:eastAsia="fr-FR" w:bidi="fr-FR"/>
        </w:rPr>
        <w:t>a</w:t>
      </w:r>
      <w:r w:rsidRPr="00357A85">
        <w:rPr>
          <w:lang w:eastAsia="fr-FR" w:bidi="fr-FR"/>
        </w:rPr>
        <w:t>mori soit fait dans de bonnes conditions, mais ajoute-t-il : « Cette d</w:t>
      </w:r>
      <w:r w:rsidRPr="00357A85">
        <w:rPr>
          <w:lang w:eastAsia="fr-FR" w:bidi="fr-FR"/>
        </w:rPr>
        <w:t>é</w:t>
      </w:r>
      <w:r w:rsidRPr="00357A85">
        <w:rPr>
          <w:lang w:eastAsia="fr-FR" w:bidi="fr-FR"/>
        </w:rPr>
        <w:t>fense ne s’étendait pas au Kokoroko ». Il est possible que cette exce</w:t>
      </w:r>
      <w:r w:rsidRPr="00357A85">
        <w:rPr>
          <w:lang w:eastAsia="fr-FR" w:bidi="fr-FR"/>
        </w:rPr>
        <w:t>p</w:t>
      </w:r>
      <w:r w:rsidRPr="00357A85">
        <w:rPr>
          <w:lang w:eastAsia="fr-FR" w:bidi="fr-FR"/>
        </w:rPr>
        <w:t>t</w:t>
      </w:r>
      <w:r>
        <w:rPr>
          <w:lang w:eastAsia="fr-FR" w:bidi="fr-FR"/>
        </w:rPr>
        <w:t>ion accordée aux Kooroko soit du</w:t>
      </w:r>
      <w:r w:rsidRPr="00357A85">
        <w:rPr>
          <w:lang w:eastAsia="fr-FR" w:bidi="fr-FR"/>
        </w:rPr>
        <w:t>e au statut partic</w:t>
      </w:r>
      <w:r w:rsidRPr="00357A85">
        <w:rPr>
          <w:lang w:eastAsia="fr-FR" w:bidi="fr-FR"/>
        </w:rPr>
        <w:t>u</w:t>
      </w:r>
      <w:r w:rsidRPr="00357A85">
        <w:rPr>
          <w:lang w:eastAsia="fr-FR" w:bidi="fr-FR"/>
        </w:rPr>
        <w:t>lier de ceux d’entre eux qui dépendaient directement de l’Almami. Ne travai</w:t>
      </w:r>
      <w:r w:rsidRPr="00357A85">
        <w:rPr>
          <w:lang w:eastAsia="fr-FR" w:bidi="fr-FR"/>
        </w:rPr>
        <w:t>l</w:t>
      </w:r>
      <w:r w:rsidRPr="00357A85">
        <w:rPr>
          <w:lang w:eastAsia="fr-FR" w:bidi="fr-FR"/>
        </w:rPr>
        <w:t>lant pas à leur</w:t>
      </w:r>
      <w:r>
        <w:rPr>
          <w:lang w:eastAsia="fr-FR" w:bidi="fr-FR"/>
        </w:rPr>
        <w:t xml:space="preserve"> </w:t>
      </w:r>
      <w:r>
        <w:t xml:space="preserve">[124] </w:t>
      </w:r>
      <w:r w:rsidRPr="00357A85">
        <w:rPr>
          <w:lang w:eastAsia="fr-FR" w:bidi="fr-FR"/>
        </w:rPr>
        <w:t>compte, ils pouvaient être tenus de rapporter de leur voyage une certaine qu</w:t>
      </w:r>
      <w:r>
        <w:rPr>
          <w:lang w:eastAsia="fr-FR" w:bidi="fr-FR"/>
        </w:rPr>
        <w:t xml:space="preserve">antité de sel en échange de la </w:t>
      </w:r>
      <w:r w:rsidRPr="00357A85">
        <w:rPr>
          <w:lang w:eastAsia="fr-FR" w:bidi="fr-FR"/>
        </w:rPr>
        <w:t>marchandise qui leur avait été confiée. Peut-être s’agit-il au contraire des Kooroko i</w:t>
      </w:r>
      <w:r w:rsidRPr="00357A85">
        <w:rPr>
          <w:lang w:eastAsia="fr-FR" w:bidi="fr-FR"/>
        </w:rPr>
        <w:t>n</w:t>
      </w:r>
      <w:r w:rsidRPr="00357A85">
        <w:rPr>
          <w:lang w:eastAsia="fr-FR" w:bidi="fr-FR"/>
        </w:rPr>
        <w:t>dépe</w:t>
      </w:r>
      <w:r w:rsidRPr="00357A85">
        <w:rPr>
          <w:lang w:eastAsia="fr-FR" w:bidi="fr-FR"/>
        </w:rPr>
        <w:t>n</w:t>
      </w:r>
      <w:r w:rsidRPr="00357A85">
        <w:rPr>
          <w:lang w:eastAsia="fr-FR" w:bidi="fr-FR"/>
        </w:rPr>
        <w:t>dants dont l’existence est également attestée et à qui auraient été accordés une sorte de « privilège » par celui auquel les unissaient les « liens spéciaux » que nous avons évoqués plus haut.</w:t>
      </w:r>
    </w:p>
    <w:p w14:paraId="132D55B8" w14:textId="77777777" w:rsidR="00F83D3A" w:rsidRPr="00357A85" w:rsidRDefault="00F83D3A" w:rsidP="00F83D3A">
      <w:pPr>
        <w:spacing w:before="120" w:after="120"/>
        <w:jc w:val="both"/>
      </w:pPr>
      <w:r w:rsidRPr="00357A85">
        <w:rPr>
          <w:lang w:eastAsia="fr-FR" w:bidi="fr-FR"/>
        </w:rPr>
        <w:t xml:space="preserve">Parallèlement à ce qu’on pourrait appeler à la suite de Polanyi, un commerce d’état </w:t>
      </w:r>
      <w:r w:rsidRPr="00357A85">
        <w:t>(</w:t>
      </w:r>
      <w:r w:rsidRPr="00357A85">
        <w:rPr>
          <w:i/>
        </w:rPr>
        <w:t>a</w:t>
      </w:r>
      <w:r w:rsidRPr="00357A85">
        <w:rPr>
          <w:i/>
        </w:rPr>
        <w:t>d</w:t>
      </w:r>
      <w:r w:rsidRPr="00357A85">
        <w:rPr>
          <w:i/>
        </w:rPr>
        <w:t>ministered</w:t>
      </w:r>
      <w:r w:rsidRPr="00357A85">
        <w:t xml:space="preserve"> </w:t>
      </w:r>
      <w:r w:rsidRPr="00406CAA">
        <w:rPr>
          <w:i/>
        </w:rPr>
        <w:t>trade</w:t>
      </w:r>
      <w:r>
        <w:t> </w:t>
      </w:r>
      <w:r>
        <w:rPr>
          <w:rStyle w:val="Appelnotedebasdep"/>
        </w:rPr>
        <w:footnoteReference w:id="147"/>
      </w:r>
      <w:r w:rsidRPr="00357A85">
        <w:rPr>
          <w:lang w:eastAsia="fr-FR" w:bidi="fr-FR"/>
        </w:rPr>
        <w:t xml:space="preserve"> effectué pour le compte de Samori, de nombreux Kooroko étaient engagés en tant que comme</w:t>
      </w:r>
      <w:r w:rsidRPr="00357A85">
        <w:rPr>
          <w:lang w:eastAsia="fr-FR" w:bidi="fr-FR"/>
        </w:rPr>
        <w:t>r</w:t>
      </w:r>
      <w:r w:rsidRPr="00357A85">
        <w:rPr>
          <w:lang w:eastAsia="fr-FR" w:bidi="fr-FR"/>
        </w:rPr>
        <w:t>çants indépendants dans le lucratif co</w:t>
      </w:r>
      <w:r w:rsidRPr="00357A85">
        <w:rPr>
          <w:lang w:eastAsia="fr-FR" w:bidi="fr-FR"/>
        </w:rPr>
        <w:t>m</w:t>
      </w:r>
      <w:r w:rsidRPr="00357A85">
        <w:rPr>
          <w:lang w:eastAsia="fr-FR" w:bidi="fr-FR"/>
        </w:rPr>
        <w:t xml:space="preserve">merce à longue distance axé sur l’approvisionnement de l’année samorienne ainsi que de celle de Tieba, </w:t>
      </w:r>
      <w:r w:rsidRPr="00406CAA">
        <w:rPr>
          <w:i/>
        </w:rPr>
        <w:t>fama</w:t>
      </w:r>
      <w:r w:rsidRPr="00357A85">
        <w:rPr>
          <w:lang w:eastAsia="fr-FR" w:bidi="fr-FR"/>
        </w:rPr>
        <w:t xml:space="preserve"> du K</w:t>
      </w:r>
      <w:r w:rsidRPr="00357A85">
        <w:rPr>
          <w:lang w:eastAsia="fr-FR" w:bidi="fr-FR"/>
        </w:rPr>
        <w:t>e</w:t>
      </w:r>
      <w:r w:rsidRPr="00357A85">
        <w:rPr>
          <w:lang w:eastAsia="fr-FR" w:bidi="fr-FR"/>
        </w:rPr>
        <w:t>nedugu. Il n’est pas douteux que les guerres de la fin du XIX</w:t>
      </w:r>
      <w:r w:rsidRPr="00790CAB">
        <w:rPr>
          <w:vertAlign w:val="superscript"/>
          <w:lang w:eastAsia="fr-FR" w:bidi="fr-FR"/>
        </w:rPr>
        <w:t>ème</w:t>
      </w:r>
      <w:r w:rsidRPr="00357A85">
        <w:rPr>
          <w:lang w:eastAsia="fr-FR" w:bidi="fr-FR"/>
        </w:rPr>
        <w:t xml:space="preserve"> siècle (El Haj Omar, Samori, Tieba etc.) aient e</w:t>
      </w:r>
      <w:r w:rsidRPr="00357A85">
        <w:rPr>
          <w:lang w:eastAsia="fr-FR" w:bidi="fr-FR"/>
        </w:rPr>
        <w:t>n</w:t>
      </w:r>
      <w:r w:rsidRPr="00357A85">
        <w:rPr>
          <w:lang w:eastAsia="fr-FR" w:bidi="fr-FR"/>
        </w:rPr>
        <w:t>traîné un élargissement considérable du « marché » sous la forme d’un a</w:t>
      </w:r>
      <w:r w:rsidRPr="00357A85">
        <w:rPr>
          <w:lang w:eastAsia="fr-FR" w:bidi="fr-FR"/>
        </w:rPr>
        <w:t>f</w:t>
      </w:r>
      <w:r w:rsidRPr="00357A85">
        <w:rPr>
          <w:lang w:eastAsia="fr-FR" w:bidi="fr-FR"/>
        </w:rPr>
        <w:t>flux très important de captifs. Des régions entières étaient vidées de leurs habitants (Wasulu) tandis que dans les pays de destin</w:t>
      </w:r>
      <w:r w:rsidRPr="00357A85">
        <w:rPr>
          <w:lang w:eastAsia="fr-FR" w:bidi="fr-FR"/>
        </w:rPr>
        <w:t>a</w:t>
      </w:r>
      <w:r w:rsidRPr="00357A85">
        <w:rPr>
          <w:lang w:eastAsia="fr-FR" w:bidi="fr-FR"/>
        </w:rPr>
        <w:t xml:space="preserve">tion se </w:t>
      </w:r>
      <w:r w:rsidRPr="00357A85">
        <w:rPr>
          <w:lang w:eastAsia="fr-FR" w:bidi="fr-FR"/>
        </w:rPr>
        <w:lastRenderedPageBreak/>
        <w:t>développaient des rapports de production de type esclavagiste (Mei</w:t>
      </w:r>
      <w:r w:rsidRPr="00357A85">
        <w:rPr>
          <w:lang w:eastAsia="fr-FR" w:bidi="fr-FR"/>
        </w:rPr>
        <w:t>l</w:t>
      </w:r>
      <w:r w:rsidRPr="00357A85">
        <w:rPr>
          <w:lang w:eastAsia="fr-FR" w:bidi="fr-FR"/>
        </w:rPr>
        <w:t>lassoux 1971)</w:t>
      </w:r>
      <w:r>
        <w:rPr>
          <w:lang w:eastAsia="fr-FR" w:bidi="fr-FR"/>
        </w:rPr>
        <w:t> </w:t>
      </w:r>
      <w:r>
        <w:rPr>
          <w:rStyle w:val="Appelnotedebasdep"/>
          <w:lang w:eastAsia="fr-FR" w:bidi="fr-FR"/>
        </w:rPr>
        <w:footnoteReference w:id="148"/>
      </w:r>
      <w:r w:rsidRPr="00357A85">
        <w:rPr>
          <w:lang w:eastAsia="fr-FR" w:bidi="fr-FR"/>
        </w:rPr>
        <w:t>.</w:t>
      </w:r>
    </w:p>
    <w:p w14:paraId="4D3E3D59" w14:textId="77777777" w:rsidR="00F83D3A" w:rsidRPr="00357A85" w:rsidRDefault="00F83D3A" w:rsidP="00F83D3A">
      <w:pPr>
        <w:spacing w:before="120" w:after="120"/>
        <w:jc w:val="both"/>
      </w:pPr>
      <w:r w:rsidRPr="00357A85">
        <w:rPr>
          <w:lang w:eastAsia="fr-FR" w:bidi="fr-FR"/>
        </w:rPr>
        <w:t>Ces nouvelles conditions, éminemment favor</w:t>
      </w:r>
      <w:r w:rsidRPr="00357A85">
        <w:rPr>
          <w:lang w:eastAsia="fr-FR" w:bidi="fr-FR"/>
        </w:rPr>
        <w:t>a</w:t>
      </w:r>
      <w:r w:rsidRPr="00357A85">
        <w:rPr>
          <w:lang w:eastAsia="fr-FR" w:bidi="fr-FR"/>
        </w:rPr>
        <w:t>bles à l’exercice du commerce, profitèrent à plusieurs groupes de commerçants ouest afr</w:t>
      </w:r>
      <w:r w:rsidRPr="00357A85">
        <w:rPr>
          <w:lang w:eastAsia="fr-FR" w:bidi="fr-FR"/>
        </w:rPr>
        <w:t>i</w:t>
      </w:r>
      <w:r w:rsidRPr="00357A85">
        <w:rPr>
          <w:lang w:eastAsia="fr-FR" w:bidi="fr-FR"/>
        </w:rPr>
        <w:t>cains de cette période : Soninké (Meillassoux 1971, Amse</w:t>
      </w:r>
      <w:r w:rsidRPr="00357A85">
        <w:rPr>
          <w:lang w:eastAsia="fr-FR" w:bidi="fr-FR"/>
        </w:rPr>
        <w:t>l</w:t>
      </w:r>
      <w:r w:rsidRPr="00357A85">
        <w:rPr>
          <w:lang w:eastAsia="fr-FR" w:bidi="fr-FR"/>
        </w:rPr>
        <w:t>le 1969) et Jula notamment, et conduisirent un nombre important de forgerons du Wasulu à se lancer dans la traite des esclaves et par là même devenir Kooroko. Ces Ko</w:t>
      </w:r>
      <w:r w:rsidRPr="00357A85">
        <w:rPr>
          <w:lang w:eastAsia="fr-FR" w:bidi="fr-FR"/>
        </w:rPr>
        <w:t>o</w:t>
      </w:r>
      <w:r w:rsidRPr="00357A85">
        <w:rPr>
          <w:lang w:eastAsia="fr-FR" w:bidi="fr-FR"/>
        </w:rPr>
        <w:t>roko indépendants sortaient pour la première fois du Wasulu afin d’approvisionner les a</w:t>
      </w:r>
      <w:r w:rsidRPr="00357A85">
        <w:rPr>
          <w:lang w:eastAsia="fr-FR" w:bidi="fr-FR"/>
        </w:rPr>
        <w:t>r</w:t>
      </w:r>
      <w:r w:rsidRPr="00357A85">
        <w:rPr>
          <w:lang w:eastAsia="fr-FR" w:bidi="fr-FR"/>
        </w:rPr>
        <w:t>mées combattantes mais aussi pour exercer sur une plus vaste échelle le commerce plus a</w:t>
      </w:r>
      <w:r w:rsidRPr="00357A85">
        <w:rPr>
          <w:lang w:eastAsia="fr-FR" w:bidi="fr-FR"/>
        </w:rPr>
        <w:t>n</w:t>
      </w:r>
      <w:r w:rsidRPr="00357A85">
        <w:rPr>
          <w:lang w:eastAsia="fr-FR" w:bidi="fr-FR"/>
        </w:rPr>
        <w:t>cien de l’or, des colas, des ba</w:t>
      </w:r>
      <w:r w:rsidRPr="00357A85">
        <w:rPr>
          <w:lang w:eastAsia="fr-FR" w:bidi="fr-FR"/>
        </w:rPr>
        <w:t>n</w:t>
      </w:r>
      <w:r w:rsidRPr="00357A85">
        <w:rPr>
          <w:lang w:eastAsia="fr-FR" w:bidi="fr-FR"/>
        </w:rPr>
        <w:t>des de coton et de sel gemme. En 1887, Binger (1892. t. 1 : 31) décrit ainsi leurs activités : « lor</w:t>
      </w:r>
      <w:r w:rsidRPr="00357A85">
        <w:rPr>
          <w:lang w:eastAsia="fr-FR" w:bidi="fr-FR"/>
        </w:rPr>
        <w:t>s</w:t>
      </w:r>
      <w:r w:rsidRPr="00357A85">
        <w:rPr>
          <w:lang w:eastAsia="fr-FR" w:bidi="fr-FR"/>
        </w:rPr>
        <w:t>qu’ils (les Kooroko) ont un lot de quelques milliers de cauries, ils s’en vont sur les marchés à colas, achètent une petite charge de ce fruit et vont à 300 ou 400 k</w:t>
      </w:r>
      <w:r w:rsidRPr="00357A85">
        <w:rPr>
          <w:lang w:eastAsia="fr-FR" w:bidi="fr-FR"/>
        </w:rPr>
        <w:t>i</w:t>
      </w:r>
      <w:r w:rsidRPr="00357A85">
        <w:rPr>
          <w:lang w:eastAsia="fr-FR" w:bidi="fr-FR"/>
        </w:rPr>
        <w:t>lomètres plus au nord, généralement à Ouolossébougou, Tenetou,</w:t>
      </w:r>
      <w:r>
        <w:rPr>
          <w:lang w:eastAsia="fr-FR" w:bidi="fr-FR"/>
        </w:rPr>
        <w:t xml:space="preserve"> </w:t>
      </w:r>
      <w:r>
        <w:t xml:space="preserve">[125] </w:t>
      </w:r>
      <w:r w:rsidRPr="00357A85">
        <w:rPr>
          <w:lang w:eastAsia="fr-FR" w:bidi="fr-FR"/>
        </w:rPr>
        <w:t>Kangaré ou Kona, l’échanger avec un modeste bénéfice contre du sel. Ce sel à son tour est porté sur la tête jusqu’aux marchés à colas les plus élo</w:t>
      </w:r>
      <w:r w:rsidRPr="00357A85">
        <w:rPr>
          <w:lang w:eastAsia="fr-FR" w:bidi="fr-FR"/>
        </w:rPr>
        <w:t>i</w:t>
      </w:r>
      <w:r w:rsidRPr="00357A85">
        <w:rPr>
          <w:lang w:eastAsia="fr-FR" w:bidi="fr-FR"/>
        </w:rPr>
        <w:t>gnés tels que Sakhala, Kani ou Touté, là ils ont le cola à un peu meilleur marché, puis ils reviennent et font ce métier d’échange de sel et de la cola ju</w:t>
      </w:r>
      <w:r w:rsidRPr="00357A85">
        <w:rPr>
          <w:lang w:eastAsia="fr-FR" w:bidi="fr-FR"/>
        </w:rPr>
        <w:t>s</w:t>
      </w:r>
      <w:r w:rsidRPr="00357A85">
        <w:rPr>
          <w:lang w:eastAsia="fr-FR" w:bidi="fr-FR"/>
        </w:rPr>
        <w:t>qu’à ce qu’ils aient gagné un certain nombre de captifs leur permettant de se livrer à un commerce plus l</w:t>
      </w:r>
      <w:r w:rsidRPr="00357A85">
        <w:rPr>
          <w:lang w:eastAsia="fr-FR" w:bidi="fr-FR"/>
        </w:rPr>
        <w:t>u</w:t>
      </w:r>
      <w:r w:rsidRPr="00357A85">
        <w:rPr>
          <w:lang w:eastAsia="fr-FR" w:bidi="fr-FR"/>
        </w:rPr>
        <w:t>cratif et d’opérer sur une plus vaste échelle. Peu à peu ils se procurent des animaux porteurs et quelquefois même des chevaux ». De son côté le Docteur Collomb en 1884-1885 signale leur présence à Bamako dans les termes suivants : « les habitants du Ouassoulou dit-il appo</w:t>
      </w:r>
      <w:r w:rsidRPr="00357A85">
        <w:rPr>
          <w:lang w:eastAsia="fr-FR" w:bidi="fr-FR"/>
        </w:rPr>
        <w:t>r</w:t>
      </w:r>
      <w:r w:rsidRPr="00357A85">
        <w:rPr>
          <w:lang w:eastAsia="fr-FR" w:bidi="fr-FR"/>
        </w:rPr>
        <w:t>tent à Bamako des captifs, de l’or, des kolas, des pagnes et des tissus blancs »</w:t>
      </w:r>
      <w:r>
        <w:rPr>
          <w:lang w:eastAsia="fr-FR" w:bidi="fr-FR"/>
        </w:rPr>
        <w:t> </w:t>
      </w:r>
      <w:r>
        <w:rPr>
          <w:rStyle w:val="Appelnotedebasdep"/>
          <w:lang w:eastAsia="fr-FR" w:bidi="fr-FR"/>
        </w:rPr>
        <w:footnoteReference w:id="149"/>
      </w:r>
      <w:r w:rsidRPr="00357A85">
        <w:rPr>
          <w:lang w:eastAsia="fr-FR" w:bidi="fr-FR"/>
        </w:rPr>
        <w:t>. Le commerce précolonial dans cette localité a été rema</w:t>
      </w:r>
      <w:r w:rsidRPr="00357A85">
        <w:rPr>
          <w:lang w:eastAsia="fr-FR" w:bidi="fr-FR"/>
        </w:rPr>
        <w:t>r</w:t>
      </w:r>
      <w:r w:rsidRPr="00357A85">
        <w:rPr>
          <w:lang w:eastAsia="fr-FR" w:bidi="fr-FR"/>
        </w:rPr>
        <w:t>quablement décrit par Meillassoux (1963), aussi n’y reviendrons-nous pas en détail sauf pour signaler les modalités d’éch</w:t>
      </w:r>
      <w:r>
        <w:rPr>
          <w:lang w:eastAsia="fr-FR" w:bidi="fr-FR"/>
        </w:rPr>
        <w:t>ange propres aux Kooroko. Ceux-</w:t>
      </w:r>
      <w:r w:rsidRPr="00357A85">
        <w:rPr>
          <w:lang w:eastAsia="fr-FR" w:bidi="fr-FR"/>
        </w:rPr>
        <w:t>ci appo</w:t>
      </w:r>
      <w:r w:rsidRPr="00357A85">
        <w:rPr>
          <w:lang w:eastAsia="fr-FR" w:bidi="fr-FR"/>
        </w:rPr>
        <w:t>r</w:t>
      </w:r>
      <w:r w:rsidRPr="00357A85">
        <w:rPr>
          <w:lang w:eastAsia="fr-FR" w:bidi="fr-FR"/>
        </w:rPr>
        <w:t xml:space="preserve">taient à Bamako les colas ou les bandes de coton </w:t>
      </w:r>
      <w:r w:rsidRPr="00357A85">
        <w:t>(</w:t>
      </w:r>
      <w:r w:rsidRPr="00357A85">
        <w:rPr>
          <w:i/>
        </w:rPr>
        <w:t>fini mugu</w:t>
      </w:r>
      <w:r w:rsidRPr="00357A85">
        <w:rPr>
          <w:lang w:eastAsia="fr-FR" w:bidi="fr-FR"/>
        </w:rPr>
        <w:t>) avec l’intention d’échanger ces ma</w:t>
      </w:r>
      <w:r w:rsidRPr="00357A85">
        <w:rPr>
          <w:lang w:eastAsia="fr-FR" w:bidi="fr-FR"/>
        </w:rPr>
        <w:t>r</w:t>
      </w:r>
      <w:r w:rsidRPr="00357A85">
        <w:rPr>
          <w:lang w:eastAsia="fr-FR" w:bidi="fr-FR"/>
        </w:rPr>
        <w:t>chandises contre le sel gemme apporté par les Maures à dos de chameau ou sur des boeufs porteurs. Les Kooroko descendaient avec leurs marchand</w:t>
      </w:r>
      <w:r w:rsidRPr="00357A85">
        <w:rPr>
          <w:lang w:eastAsia="fr-FR" w:bidi="fr-FR"/>
        </w:rPr>
        <w:t>i</w:t>
      </w:r>
      <w:r w:rsidRPr="00357A85">
        <w:rPr>
          <w:lang w:eastAsia="fr-FR" w:bidi="fr-FR"/>
        </w:rPr>
        <w:t xml:space="preserve">ses chez les Drave dans l’ancien quartier auquel ils avaient donné leur </w:t>
      </w:r>
      <w:r w:rsidRPr="00357A85">
        <w:rPr>
          <w:lang w:eastAsia="fr-FR" w:bidi="fr-FR"/>
        </w:rPr>
        <w:lastRenderedPageBreak/>
        <w:t>nom Dravela</w:t>
      </w:r>
      <w:r>
        <w:rPr>
          <w:lang w:eastAsia="fr-FR" w:bidi="fr-FR"/>
        </w:rPr>
        <w:t> </w:t>
      </w:r>
      <w:r>
        <w:rPr>
          <w:rStyle w:val="Appelnotedebasdep"/>
          <w:lang w:eastAsia="fr-FR" w:bidi="fr-FR"/>
        </w:rPr>
        <w:footnoteReference w:id="150"/>
      </w:r>
      <w:r>
        <w:rPr>
          <w:lang w:eastAsia="fr-FR" w:bidi="fr-FR"/>
        </w:rPr>
        <w:t>,</w:t>
      </w:r>
      <w:r w:rsidRPr="00357A85">
        <w:rPr>
          <w:lang w:eastAsia="fr-FR" w:bidi="fr-FR"/>
        </w:rPr>
        <w:t xml:space="preserve"> les Maures eux, descendaient avec leurs ba</w:t>
      </w:r>
      <w:r w:rsidRPr="00357A85">
        <w:rPr>
          <w:lang w:eastAsia="fr-FR" w:bidi="fr-FR"/>
        </w:rPr>
        <w:t>r</w:t>
      </w:r>
      <w:r w:rsidRPr="00357A85">
        <w:rPr>
          <w:lang w:eastAsia="fr-FR" w:bidi="fr-FR"/>
        </w:rPr>
        <w:t>res de sel chez les Ture à qui ils laissaient le soin de les ve</w:t>
      </w:r>
      <w:r w:rsidRPr="00357A85">
        <w:rPr>
          <w:lang w:eastAsia="fr-FR" w:bidi="fr-FR"/>
        </w:rPr>
        <w:t>n</w:t>
      </w:r>
      <w:r w:rsidRPr="00357A85">
        <w:rPr>
          <w:lang w:eastAsia="fr-FR" w:bidi="fr-FR"/>
        </w:rPr>
        <w:t>dre si à l’approche de l’hivernage ils avaient déc</w:t>
      </w:r>
      <w:r w:rsidRPr="00357A85">
        <w:rPr>
          <w:lang w:eastAsia="fr-FR" w:bidi="fr-FR"/>
        </w:rPr>
        <w:t>i</w:t>
      </w:r>
      <w:r w:rsidRPr="00357A85">
        <w:rPr>
          <w:lang w:eastAsia="fr-FR" w:bidi="fr-FR"/>
        </w:rPr>
        <w:t>dé de regagner leurs pays alors que le sel n’avait pas été écoulé en totalité.</w:t>
      </w:r>
    </w:p>
    <w:p w14:paraId="67C46070" w14:textId="77777777" w:rsidR="00F83D3A" w:rsidRPr="00357A85" w:rsidRDefault="00F83D3A" w:rsidP="00F83D3A">
      <w:pPr>
        <w:spacing w:before="120" w:after="120"/>
        <w:jc w:val="both"/>
      </w:pPr>
      <w:r w:rsidRPr="00357A85">
        <w:rPr>
          <w:lang w:eastAsia="fr-FR" w:bidi="fr-FR"/>
        </w:rPr>
        <w:t>Les Kooroko qui ne comprenaient pas la langue Maure s’en reme</w:t>
      </w:r>
      <w:r w:rsidRPr="00357A85">
        <w:rPr>
          <w:lang w:eastAsia="fr-FR" w:bidi="fr-FR"/>
        </w:rPr>
        <w:t>t</w:t>
      </w:r>
      <w:r w:rsidRPr="00357A85">
        <w:rPr>
          <w:lang w:eastAsia="fr-FR" w:bidi="fr-FR"/>
        </w:rPr>
        <w:t xml:space="preserve">taient à leurs logeurs </w:t>
      </w:r>
      <w:r w:rsidRPr="00357A85">
        <w:t>(</w:t>
      </w:r>
      <w:r w:rsidRPr="00406CAA">
        <w:rPr>
          <w:i/>
        </w:rPr>
        <w:t>ja-tigi</w:t>
      </w:r>
      <w:r w:rsidRPr="00357A85">
        <w:rPr>
          <w:lang w:eastAsia="fr-FR" w:bidi="fr-FR"/>
        </w:rPr>
        <w:t>) pour effectuer les transactions. Ils se rendaient avec ces derniers chez les logeurs des Maures afin de leur montrer des échantillons. Dès lors il exi</w:t>
      </w:r>
      <w:r w:rsidRPr="00357A85">
        <w:rPr>
          <w:lang w:eastAsia="fr-FR" w:bidi="fr-FR"/>
        </w:rPr>
        <w:t>s</w:t>
      </w:r>
      <w:r w:rsidRPr="00357A85">
        <w:rPr>
          <w:lang w:eastAsia="fr-FR" w:bidi="fr-FR"/>
        </w:rPr>
        <w:t>tait deux possibilités d’écoulement pour les ma</w:t>
      </w:r>
      <w:r w:rsidRPr="00357A85">
        <w:rPr>
          <w:lang w:eastAsia="fr-FR" w:bidi="fr-FR"/>
        </w:rPr>
        <w:t>r</w:t>
      </w:r>
      <w:r w:rsidRPr="00357A85">
        <w:rPr>
          <w:lang w:eastAsia="fr-FR" w:bidi="fr-FR"/>
        </w:rPr>
        <w:t>chandises. Ou bien les colas et la bande de coton intéressaient les Maures et à ce moment là les logeurs respectifs des Maures et des Kooroko débattaient du prix et effectuaient la tra</w:t>
      </w:r>
      <w:r w:rsidRPr="00357A85">
        <w:rPr>
          <w:lang w:eastAsia="fr-FR" w:bidi="fr-FR"/>
        </w:rPr>
        <w:t>n</w:t>
      </w:r>
      <w:r w:rsidRPr="00357A85">
        <w:rPr>
          <w:lang w:eastAsia="fr-FR" w:bidi="fr-FR"/>
        </w:rPr>
        <w:t>saction, ou bien</w:t>
      </w:r>
      <w:r>
        <w:rPr>
          <w:lang w:eastAsia="fr-FR" w:bidi="fr-FR"/>
        </w:rPr>
        <w:t xml:space="preserve"> </w:t>
      </w:r>
      <w:r>
        <w:t xml:space="preserve">[126] </w:t>
      </w:r>
      <w:r w:rsidRPr="00357A85">
        <w:rPr>
          <w:lang w:eastAsia="fr-FR" w:bidi="fr-FR"/>
        </w:rPr>
        <w:t>deuxième possibilité, ces marchandises n’intéressaient pas les ma</w:t>
      </w:r>
      <w:r w:rsidRPr="00357A85">
        <w:rPr>
          <w:lang w:eastAsia="fr-FR" w:bidi="fr-FR"/>
        </w:rPr>
        <w:t>r</w:t>
      </w:r>
      <w:r w:rsidRPr="00357A85">
        <w:rPr>
          <w:lang w:eastAsia="fr-FR" w:bidi="fr-FR"/>
        </w:rPr>
        <w:t>chands de sel et l’affaire ne pouvait être faite. Les Kooroko étaient alors contraints de vendre leurs colas et leur bande de coton contre des cauris qui avaient cours à Bamako. Cepe</w:t>
      </w:r>
      <w:r w:rsidRPr="00357A85">
        <w:rPr>
          <w:lang w:eastAsia="fr-FR" w:bidi="fr-FR"/>
        </w:rPr>
        <w:t>n</w:t>
      </w:r>
      <w:r w:rsidRPr="00357A85">
        <w:rPr>
          <w:lang w:eastAsia="fr-FR" w:bidi="fr-FR"/>
        </w:rPr>
        <w:t>dant ils n’étaient pas arrivés au bout de leur peine car les Maures n’acceptaient pas non plus les cauris qui n’avaient pas cours dans leur propre pays. Les Kooroko confiaient donc leurs cauris à leurs logeurs qui achetaient avec celles-ci des marchandises prisées par les Maures. Il s’agissait surtout de c</w:t>
      </w:r>
      <w:r w:rsidRPr="00357A85">
        <w:rPr>
          <w:lang w:eastAsia="fr-FR" w:bidi="fr-FR"/>
        </w:rPr>
        <w:t>o</w:t>
      </w:r>
      <w:r w:rsidRPr="00357A85">
        <w:rPr>
          <w:lang w:eastAsia="fr-FR" w:bidi="fr-FR"/>
        </w:rPr>
        <w:t xml:space="preserve">tonnades teintes ou non à l’indigo et de </w:t>
      </w:r>
      <w:r w:rsidRPr="00406CAA">
        <w:rPr>
          <w:i/>
        </w:rPr>
        <w:t>bukar</w:t>
      </w:r>
      <w:r w:rsidRPr="00357A85">
        <w:rPr>
          <w:lang w:eastAsia="fr-FR" w:bidi="fr-FR"/>
        </w:rPr>
        <w:t xml:space="preserve"> (pagnes noirs). Une fois ces marchandises en leur possession, les l</w:t>
      </w:r>
      <w:r w:rsidRPr="00357A85">
        <w:rPr>
          <w:lang w:eastAsia="fr-FR" w:bidi="fr-FR"/>
        </w:rPr>
        <w:t>o</w:t>
      </w:r>
      <w:r w:rsidRPr="00357A85">
        <w:rPr>
          <w:lang w:eastAsia="fr-FR" w:bidi="fr-FR"/>
        </w:rPr>
        <w:t>geurs des Kooroko pouvaient enfin se rendre chez les l</w:t>
      </w:r>
      <w:r w:rsidRPr="00357A85">
        <w:rPr>
          <w:lang w:eastAsia="fr-FR" w:bidi="fr-FR"/>
        </w:rPr>
        <w:t>o</w:t>
      </w:r>
      <w:r w:rsidRPr="00357A85">
        <w:rPr>
          <w:lang w:eastAsia="fr-FR" w:bidi="fr-FR"/>
        </w:rPr>
        <w:t>geurs des Maures pour procéder à l’achat de sel gemme.</w:t>
      </w:r>
    </w:p>
    <w:p w14:paraId="73B4921C" w14:textId="77777777" w:rsidR="00F83D3A" w:rsidRDefault="00F83D3A" w:rsidP="00F83D3A">
      <w:pPr>
        <w:spacing w:before="120" w:after="120"/>
        <w:jc w:val="both"/>
        <w:rPr>
          <w:lang w:eastAsia="fr-FR" w:bidi="fr-FR"/>
        </w:rPr>
      </w:pPr>
    </w:p>
    <w:p w14:paraId="71562BD0" w14:textId="77777777" w:rsidR="00F83D3A" w:rsidRPr="00406CAA" w:rsidRDefault="00F83D3A" w:rsidP="00F83D3A">
      <w:pPr>
        <w:pStyle w:val="a"/>
      </w:pPr>
      <w:r w:rsidRPr="00406CAA">
        <w:t>Bilan de l’ère samorienne</w:t>
      </w:r>
    </w:p>
    <w:p w14:paraId="11DBBD48" w14:textId="77777777" w:rsidR="00F83D3A" w:rsidRDefault="00F83D3A" w:rsidP="00F83D3A">
      <w:pPr>
        <w:spacing w:before="120" w:after="120"/>
        <w:jc w:val="both"/>
        <w:rPr>
          <w:lang w:eastAsia="fr-FR" w:bidi="fr-FR"/>
        </w:rPr>
      </w:pPr>
    </w:p>
    <w:p w14:paraId="35F92A3B" w14:textId="77777777" w:rsidR="00F83D3A" w:rsidRPr="00357A85" w:rsidRDefault="00F83D3A" w:rsidP="00F83D3A">
      <w:pPr>
        <w:spacing w:before="120" w:after="120"/>
        <w:jc w:val="both"/>
      </w:pPr>
      <w:r w:rsidRPr="00357A85">
        <w:rPr>
          <w:lang w:eastAsia="fr-FR" w:bidi="fr-FR"/>
        </w:rPr>
        <w:t>Au terme de l’ère samorienne en 1898, quel b</w:t>
      </w:r>
      <w:r w:rsidRPr="00357A85">
        <w:rPr>
          <w:lang w:eastAsia="fr-FR" w:bidi="fr-FR"/>
        </w:rPr>
        <w:t>i</w:t>
      </w:r>
      <w:r w:rsidRPr="00357A85">
        <w:rPr>
          <w:lang w:eastAsia="fr-FR" w:bidi="fr-FR"/>
        </w:rPr>
        <w:t>lan peut-on dresser du commerce effectué par les Kooroko sur le compte de l’Almani ? Il faut ass</w:t>
      </w:r>
      <w:r w:rsidRPr="00357A85">
        <w:rPr>
          <w:lang w:eastAsia="fr-FR" w:bidi="fr-FR"/>
        </w:rPr>
        <w:t>u</w:t>
      </w:r>
      <w:r w:rsidRPr="00357A85">
        <w:rPr>
          <w:lang w:eastAsia="fr-FR" w:bidi="fr-FR"/>
        </w:rPr>
        <w:t xml:space="preserve">rément distinguer le cas des </w:t>
      </w:r>
      <w:r w:rsidRPr="00357A85">
        <w:t xml:space="preserve">Kooroko </w:t>
      </w:r>
      <w:r w:rsidRPr="00E87620">
        <w:rPr>
          <w:i/>
        </w:rPr>
        <w:t>kuntigi</w:t>
      </w:r>
      <w:r w:rsidRPr="00357A85">
        <w:t>,</w:t>
      </w:r>
      <w:r w:rsidRPr="00357A85">
        <w:rPr>
          <w:lang w:eastAsia="fr-FR" w:bidi="fr-FR"/>
        </w:rPr>
        <w:t xml:space="preserve"> c’est-à-dire des commerçants-clients, de celui des indépendants. En ce qui concerne les comme</w:t>
      </w:r>
      <w:r w:rsidRPr="00357A85">
        <w:rPr>
          <w:lang w:eastAsia="fr-FR" w:bidi="fr-FR"/>
        </w:rPr>
        <w:t>r</w:t>
      </w:r>
      <w:r w:rsidRPr="00357A85">
        <w:rPr>
          <w:lang w:eastAsia="fr-FR" w:bidi="fr-FR"/>
        </w:rPr>
        <w:t>çants-clients nous avons vu plus haut que si rien ne leur appartenait, en propre, ils pouvaient néa</w:t>
      </w:r>
      <w:r w:rsidRPr="00357A85">
        <w:rPr>
          <w:lang w:eastAsia="fr-FR" w:bidi="fr-FR"/>
        </w:rPr>
        <w:t>n</w:t>
      </w:r>
      <w:r w:rsidRPr="00357A85">
        <w:rPr>
          <w:lang w:eastAsia="fr-FR" w:bidi="fr-FR"/>
        </w:rPr>
        <w:t>moins recevoir des cadeaux de leurs maîtres sous forme d’esclaves, d’or, de boeufs, etc... mais ils n’avaient droit à aucune rémunération fixe. Att</w:t>
      </w:r>
      <w:r w:rsidRPr="00357A85">
        <w:rPr>
          <w:lang w:eastAsia="fr-FR" w:bidi="fr-FR"/>
        </w:rPr>
        <w:t>a</w:t>
      </w:r>
      <w:r w:rsidRPr="00357A85">
        <w:rPr>
          <w:lang w:eastAsia="fr-FR" w:bidi="fr-FR"/>
        </w:rPr>
        <w:t xml:space="preserve">chés à la personne de l’Almami ou de ses lieutenants ils suivaient ceux-ci dans - tous leurs </w:t>
      </w:r>
      <w:r w:rsidRPr="00357A85">
        <w:rPr>
          <w:lang w:eastAsia="fr-FR" w:bidi="fr-FR"/>
        </w:rPr>
        <w:lastRenderedPageBreak/>
        <w:t>déplacements et ce</w:t>
      </w:r>
      <w:r w:rsidRPr="00357A85">
        <w:rPr>
          <w:lang w:eastAsia="fr-FR" w:bidi="fr-FR"/>
        </w:rPr>
        <w:t>r</w:t>
      </w:r>
      <w:r w:rsidRPr="00357A85">
        <w:rPr>
          <w:lang w:eastAsia="fr-FR" w:bidi="fr-FR"/>
        </w:rPr>
        <w:t>tains d’entre-eux eurent à en pâtir puisqu’ils furent donnés par les Français comme captifs à des tirailleurs, après la capt</w:t>
      </w:r>
      <w:r w:rsidRPr="00357A85">
        <w:rPr>
          <w:lang w:eastAsia="fr-FR" w:bidi="fr-FR"/>
        </w:rPr>
        <w:t>u</w:t>
      </w:r>
      <w:r w:rsidRPr="00357A85">
        <w:rPr>
          <w:lang w:eastAsia="fr-FR" w:bidi="fr-FR"/>
        </w:rPr>
        <w:t>re de Samori en 1898</w:t>
      </w:r>
      <w:r>
        <w:rPr>
          <w:lang w:eastAsia="fr-FR" w:bidi="fr-FR"/>
        </w:rPr>
        <w:t> </w:t>
      </w:r>
      <w:r>
        <w:rPr>
          <w:rStyle w:val="Appelnotedebasdep"/>
          <w:lang w:eastAsia="fr-FR" w:bidi="fr-FR"/>
        </w:rPr>
        <w:footnoteReference w:id="151"/>
      </w:r>
      <w:r w:rsidRPr="00357A85">
        <w:rPr>
          <w:lang w:eastAsia="fr-FR" w:bidi="fr-FR"/>
        </w:rPr>
        <w:t>. D’autres furent pris par les français à Kol</w:t>
      </w:r>
      <w:r w:rsidRPr="00357A85">
        <w:rPr>
          <w:lang w:eastAsia="fr-FR" w:bidi="fr-FR"/>
        </w:rPr>
        <w:t>o</w:t>
      </w:r>
      <w:r w:rsidRPr="00357A85">
        <w:rPr>
          <w:lang w:eastAsia="fr-FR" w:bidi="fr-FR"/>
        </w:rPr>
        <w:t>go (cercle de Buguni) avec un groupe de commerçants qui travai</w:t>
      </w:r>
      <w:r w:rsidRPr="00357A85">
        <w:rPr>
          <w:lang w:eastAsia="fr-FR" w:bidi="fr-FR"/>
        </w:rPr>
        <w:t>l</w:t>
      </w:r>
      <w:r w:rsidRPr="00357A85">
        <w:rPr>
          <w:lang w:eastAsia="fr-FR" w:bidi="fr-FR"/>
        </w:rPr>
        <w:t>laient pour le compte de Samori. Tous furent décapités, sauf le père de n</w:t>
      </w:r>
      <w:r w:rsidRPr="00357A85">
        <w:rPr>
          <w:lang w:eastAsia="fr-FR" w:bidi="fr-FR"/>
        </w:rPr>
        <w:t>o</w:t>
      </w:r>
      <w:r w:rsidRPr="00357A85">
        <w:rPr>
          <w:lang w:eastAsia="fr-FR" w:bidi="fr-FR"/>
        </w:rPr>
        <w:t>tre informateur qui fut chargé d’aller rapporter à Samori qui se trouvait à Sambatigila, ce qu’il avait vu.</w:t>
      </w:r>
    </w:p>
    <w:p w14:paraId="32D5E051" w14:textId="77777777" w:rsidR="00F83D3A" w:rsidRDefault="00F83D3A" w:rsidP="00F83D3A">
      <w:pPr>
        <w:spacing w:before="120" w:after="120"/>
        <w:jc w:val="both"/>
      </w:pPr>
      <w:r>
        <w:t>[127]</w:t>
      </w:r>
    </w:p>
    <w:p w14:paraId="520B56D2" w14:textId="77777777" w:rsidR="00F83D3A" w:rsidRPr="00357A85" w:rsidRDefault="00F83D3A" w:rsidP="00F83D3A">
      <w:pPr>
        <w:spacing w:before="120" w:after="120"/>
        <w:jc w:val="both"/>
      </w:pPr>
      <w:r w:rsidRPr="00357A85">
        <w:rPr>
          <w:lang w:eastAsia="fr-FR" w:bidi="fr-FR"/>
        </w:rPr>
        <w:t>Le sort des Kooroko indépendants commerçant avec l’Almami était sans doute plus enviable. Le commerce d’or de captifs, de ch</w:t>
      </w:r>
      <w:r w:rsidRPr="00357A85">
        <w:rPr>
          <w:lang w:eastAsia="fr-FR" w:bidi="fr-FR"/>
        </w:rPr>
        <w:t>e</w:t>
      </w:r>
      <w:r w:rsidRPr="00357A85">
        <w:rPr>
          <w:lang w:eastAsia="fr-FR" w:bidi="fr-FR"/>
        </w:rPr>
        <w:t>vaux, d’armement, d’étoffes, et de sel avec S</w:t>
      </w:r>
      <w:r w:rsidRPr="00357A85">
        <w:rPr>
          <w:lang w:eastAsia="fr-FR" w:bidi="fr-FR"/>
        </w:rPr>
        <w:t>a</w:t>
      </w:r>
      <w:r w:rsidRPr="00357A85">
        <w:rPr>
          <w:lang w:eastAsia="fr-FR" w:bidi="fr-FR"/>
        </w:rPr>
        <w:t>mori était sans doute très profitable puisque plusieurs groupes de commerçants de cette p</w:t>
      </w:r>
      <w:r w:rsidRPr="00357A85">
        <w:rPr>
          <w:lang w:eastAsia="fr-FR" w:bidi="fr-FR"/>
        </w:rPr>
        <w:t>é</w:t>
      </w:r>
      <w:r w:rsidRPr="00357A85">
        <w:rPr>
          <w:lang w:eastAsia="fr-FR" w:bidi="fr-FR"/>
        </w:rPr>
        <w:t>riode y participèrent activement. Le commandant de cercle de B</w:t>
      </w:r>
      <w:r w:rsidRPr="00357A85">
        <w:rPr>
          <w:lang w:eastAsia="fr-FR" w:bidi="fr-FR"/>
        </w:rPr>
        <w:t>u</w:t>
      </w:r>
      <w:r w:rsidRPr="00357A85">
        <w:rPr>
          <w:lang w:eastAsia="fr-FR" w:bidi="fr-FR"/>
        </w:rPr>
        <w:t>guni déclare qu’en 1895 « le commerce de sel rapporte aux dioulas environ 33 % du capital (sel) e</w:t>
      </w:r>
      <w:r w:rsidRPr="00357A85">
        <w:rPr>
          <w:lang w:eastAsia="fr-FR" w:bidi="fr-FR"/>
        </w:rPr>
        <w:t>n</w:t>
      </w:r>
      <w:r w:rsidRPr="00357A85">
        <w:rPr>
          <w:lang w:eastAsia="fr-FR" w:bidi="fr-FR"/>
        </w:rPr>
        <w:t>gagé en deux mois »</w:t>
      </w:r>
      <w:r>
        <w:rPr>
          <w:lang w:eastAsia="fr-FR" w:bidi="fr-FR"/>
        </w:rPr>
        <w:t> </w:t>
      </w:r>
      <w:r>
        <w:rPr>
          <w:rStyle w:val="Appelnotedebasdep"/>
          <w:lang w:eastAsia="fr-FR" w:bidi="fr-FR"/>
        </w:rPr>
        <w:footnoteReference w:id="152"/>
      </w:r>
      <w:r w:rsidRPr="00357A85">
        <w:rPr>
          <w:lang w:eastAsia="fr-FR" w:bidi="fr-FR"/>
        </w:rPr>
        <w:t xml:space="preserve">. Certes l’Almami, prenait parfois les mesures propres à anéantir la situation de </w:t>
      </w:r>
      <w:r w:rsidRPr="00357A85">
        <w:t>mon</w:t>
      </w:r>
      <w:r w:rsidRPr="00357A85">
        <w:t>o</w:t>
      </w:r>
      <w:r w:rsidRPr="00357A85">
        <w:t>pole individuel temporaire et localisé</w:t>
      </w:r>
      <w:r>
        <w:t> </w:t>
      </w:r>
      <w:r>
        <w:rPr>
          <w:rStyle w:val="Appelnotedebasdep"/>
        </w:rPr>
        <w:footnoteReference w:id="153"/>
      </w:r>
      <w:r w:rsidRPr="00357A85">
        <w:rPr>
          <w:lang w:eastAsia="fr-FR" w:bidi="fr-FR"/>
        </w:rPr>
        <w:t xml:space="preserve"> recherchée par les comme</w:t>
      </w:r>
      <w:r w:rsidRPr="00357A85">
        <w:rPr>
          <w:lang w:eastAsia="fr-FR" w:bidi="fr-FR"/>
        </w:rPr>
        <w:t>r</w:t>
      </w:r>
      <w:r w:rsidRPr="00357A85">
        <w:rPr>
          <w:lang w:eastAsia="fr-FR" w:bidi="fr-FR"/>
        </w:rPr>
        <w:t>çants, en créant la concurrence et donc en faisant baisser les profits mais nous avons vu que ces dispositions ne s’appliquaient pas aux Kooroko (Binger 1968. t. 1 : 35). Il est donc certain que les Kooroko indépe</w:t>
      </w:r>
      <w:r w:rsidRPr="00357A85">
        <w:rPr>
          <w:lang w:eastAsia="fr-FR" w:bidi="fr-FR"/>
        </w:rPr>
        <w:t>n</w:t>
      </w:r>
      <w:r w:rsidRPr="00357A85">
        <w:rPr>
          <w:lang w:eastAsia="fr-FR" w:bidi="fr-FR"/>
        </w:rPr>
        <w:t>dants trafiquant avec Samori réussirent à accumuler une ce</w:t>
      </w:r>
      <w:r w:rsidRPr="00357A85">
        <w:rPr>
          <w:lang w:eastAsia="fr-FR" w:bidi="fr-FR"/>
        </w:rPr>
        <w:t>r</w:t>
      </w:r>
      <w:r w:rsidRPr="00357A85">
        <w:rPr>
          <w:lang w:eastAsia="fr-FR" w:bidi="fr-FR"/>
        </w:rPr>
        <w:t>taine quantité d’or, d’ânes, de femmes</w:t>
      </w:r>
      <w:r>
        <w:rPr>
          <w:lang w:eastAsia="fr-FR" w:bidi="fr-FR"/>
        </w:rPr>
        <w:t> </w:t>
      </w:r>
      <w:r>
        <w:rPr>
          <w:rStyle w:val="Appelnotedebasdep"/>
          <w:lang w:eastAsia="fr-FR" w:bidi="fr-FR"/>
        </w:rPr>
        <w:footnoteReference w:id="154"/>
      </w:r>
      <w:r w:rsidRPr="00357A85">
        <w:rPr>
          <w:lang w:eastAsia="fr-FR" w:bidi="fr-FR"/>
        </w:rPr>
        <w:t xml:space="preserve"> et surtout d’esclaves pui</w:t>
      </w:r>
      <w:r w:rsidRPr="00357A85">
        <w:rPr>
          <w:lang w:eastAsia="fr-FR" w:bidi="fr-FR"/>
        </w:rPr>
        <w:t>s</w:t>
      </w:r>
      <w:r w:rsidRPr="00357A85">
        <w:rPr>
          <w:lang w:eastAsia="fr-FR" w:bidi="fr-FR"/>
        </w:rPr>
        <w:t>que ce sont ces différents biens qui faisaient essentiellement l’objet d’une acc</w:t>
      </w:r>
      <w:r w:rsidRPr="00357A85">
        <w:rPr>
          <w:lang w:eastAsia="fr-FR" w:bidi="fr-FR"/>
        </w:rPr>
        <w:t>u</w:t>
      </w:r>
      <w:r w:rsidRPr="00357A85">
        <w:rPr>
          <w:lang w:eastAsia="fr-FR" w:bidi="fr-FR"/>
        </w:rPr>
        <w:t>mulation à cette époque. Nous n’en voulons pour preuve que la déclaration d’un de nos informateurs selon qui, dans sa famille (lor</w:t>
      </w:r>
      <w:r w:rsidRPr="00357A85">
        <w:rPr>
          <w:lang w:eastAsia="fr-FR" w:bidi="fr-FR"/>
        </w:rPr>
        <w:t>s</w:t>
      </w:r>
      <w:r w:rsidRPr="00357A85">
        <w:rPr>
          <w:lang w:eastAsia="fr-FR" w:bidi="fr-FR"/>
        </w:rPr>
        <w:t>qu’il naquit vers 1908 à Sogolabuguda près de Garalo (Tiemala), les travaux agricoles étaient effectués par des captifs acquis grâce au co</w:t>
      </w:r>
      <w:r w:rsidRPr="00357A85">
        <w:rPr>
          <w:lang w:eastAsia="fr-FR" w:bidi="fr-FR"/>
        </w:rPr>
        <w:t>m</w:t>
      </w:r>
      <w:r w:rsidRPr="00357A85">
        <w:rPr>
          <w:lang w:eastAsia="fr-FR" w:bidi="fr-FR"/>
        </w:rPr>
        <w:t>merce effectué pour le compte de l’Almami. Sans la conquête frança</w:t>
      </w:r>
      <w:r w:rsidRPr="00357A85">
        <w:rPr>
          <w:lang w:eastAsia="fr-FR" w:bidi="fr-FR"/>
        </w:rPr>
        <w:t>i</w:t>
      </w:r>
      <w:r w:rsidRPr="00357A85">
        <w:rPr>
          <w:lang w:eastAsia="fr-FR" w:bidi="fr-FR"/>
        </w:rPr>
        <w:t xml:space="preserve">se, il est probable que cette accumulation se serait poursuivie et que l’on aurait assisté à un développement des rapports de production </w:t>
      </w:r>
      <w:r w:rsidRPr="00357A85">
        <w:rPr>
          <w:lang w:eastAsia="fr-FR" w:bidi="fr-FR"/>
        </w:rPr>
        <w:lastRenderedPageBreak/>
        <w:t>esclavagistes au sein de l’Empire ainsi que dans les régions de dest</w:t>
      </w:r>
      <w:r w:rsidRPr="00357A85">
        <w:rPr>
          <w:lang w:eastAsia="fr-FR" w:bidi="fr-FR"/>
        </w:rPr>
        <w:t>i</w:t>
      </w:r>
      <w:r w:rsidRPr="00357A85">
        <w:rPr>
          <w:lang w:eastAsia="fr-FR" w:bidi="fr-FR"/>
        </w:rPr>
        <w:t>nation des captifs</w:t>
      </w:r>
      <w:r>
        <w:rPr>
          <w:lang w:eastAsia="fr-FR" w:bidi="fr-FR"/>
        </w:rPr>
        <w:t> </w:t>
      </w:r>
      <w:r>
        <w:rPr>
          <w:rStyle w:val="Appelnotedebasdep"/>
          <w:lang w:eastAsia="fr-FR" w:bidi="fr-FR"/>
        </w:rPr>
        <w:footnoteReference w:id="155"/>
      </w:r>
      <w:r w:rsidRPr="00357A85">
        <w:rPr>
          <w:lang w:eastAsia="fr-FR" w:bidi="fr-FR"/>
        </w:rPr>
        <w:t>. Cependant la capture de Samori en 1898 ai</w:t>
      </w:r>
      <w:r w:rsidRPr="00357A85">
        <w:rPr>
          <w:lang w:eastAsia="fr-FR" w:bidi="fr-FR"/>
        </w:rPr>
        <w:t>n</w:t>
      </w:r>
      <w:r w:rsidRPr="00357A85">
        <w:rPr>
          <w:lang w:eastAsia="fr-FR" w:bidi="fr-FR"/>
        </w:rPr>
        <w:t>si que la prise de Sikaso par les Français dans la même année vont tarir en grande partie les sources de la traite qui sera définitivement proh</w:t>
      </w:r>
      <w:r w:rsidRPr="00357A85">
        <w:rPr>
          <w:lang w:eastAsia="fr-FR" w:bidi="fr-FR"/>
        </w:rPr>
        <w:t>i</w:t>
      </w:r>
      <w:r w:rsidRPr="00357A85">
        <w:rPr>
          <w:lang w:eastAsia="fr-FR" w:bidi="fr-FR"/>
        </w:rPr>
        <w:t>bée en 1905 (Suret-Canale 1964 T. 2 :87).</w:t>
      </w:r>
    </w:p>
    <w:p w14:paraId="180E9680" w14:textId="77777777" w:rsidR="00F83D3A" w:rsidRDefault="00F83D3A" w:rsidP="00F83D3A">
      <w:pPr>
        <w:pStyle w:val="p"/>
      </w:pPr>
      <w:r>
        <w:t>[128]</w:t>
      </w:r>
    </w:p>
    <w:p w14:paraId="02B068AC" w14:textId="77777777" w:rsidR="00F83D3A" w:rsidRPr="00357A85" w:rsidRDefault="00F83D3A" w:rsidP="00F83D3A">
      <w:pPr>
        <w:spacing w:before="120" w:after="120"/>
        <w:jc w:val="both"/>
      </w:pPr>
    </w:p>
    <w:p w14:paraId="44AC3C7E" w14:textId="77777777" w:rsidR="00F83D3A" w:rsidRDefault="00F83D3A" w:rsidP="00F83D3A">
      <w:pPr>
        <w:jc w:val="both"/>
      </w:pPr>
      <w:r w:rsidRPr="003F76B5">
        <w:rPr>
          <w:b/>
          <w:color w:val="FF0000"/>
        </w:rPr>
        <w:t>NOTES</w:t>
      </w:r>
    </w:p>
    <w:p w14:paraId="1E99757C" w14:textId="77777777" w:rsidR="00F83D3A" w:rsidRDefault="00F83D3A" w:rsidP="00F83D3A">
      <w:pPr>
        <w:jc w:val="both"/>
      </w:pPr>
    </w:p>
    <w:p w14:paraId="003CDA03"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39844EE7" w14:textId="77777777" w:rsidR="00F83D3A" w:rsidRDefault="00F83D3A" w:rsidP="00F83D3A">
      <w:pPr>
        <w:spacing w:before="120" w:after="120"/>
        <w:jc w:val="both"/>
        <w:rPr>
          <w:lang w:eastAsia="fr-FR" w:bidi="fr-FR"/>
        </w:rPr>
      </w:pPr>
    </w:p>
    <w:p w14:paraId="23D3B509" w14:textId="77777777" w:rsidR="00F83D3A" w:rsidRPr="00357A85" w:rsidRDefault="00F83D3A" w:rsidP="00F83D3A">
      <w:pPr>
        <w:pStyle w:val="p"/>
      </w:pPr>
      <w:r>
        <w:t>[129]</w:t>
      </w:r>
    </w:p>
    <w:p w14:paraId="0BD4D637" w14:textId="77777777" w:rsidR="00F83D3A" w:rsidRPr="00357A85" w:rsidRDefault="00F83D3A" w:rsidP="00F83D3A">
      <w:pPr>
        <w:pStyle w:val="p"/>
      </w:pPr>
      <w:r>
        <w:t>[130]</w:t>
      </w:r>
    </w:p>
    <w:p w14:paraId="7F2ABB71" w14:textId="77777777" w:rsidR="00F83D3A" w:rsidRDefault="00F83D3A" w:rsidP="00F83D3A">
      <w:pPr>
        <w:pStyle w:val="p"/>
      </w:pPr>
      <w:r w:rsidRPr="00357A85">
        <w:br w:type="page"/>
      </w:r>
      <w:r>
        <w:lastRenderedPageBreak/>
        <w:t>[131]</w:t>
      </w:r>
    </w:p>
    <w:p w14:paraId="2565D87C" w14:textId="77777777" w:rsidR="00F83D3A" w:rsidRDefault="00F83D3A" w:rsidP="00F83D3A">
      <w:pPr>
        <w:jc w:val="both"/>
      </w:pPr>
    </w:p>
    <w:p w14:paraId="4F2EDF64" w14:textId="77777777" w:rsidR="00F83D3A" w:rsidRPr="00E07116" w:rsidRDefault="00F83D3A" w:rsidP="00F83D3A">
      <w:pPr>
        <w:jc w:val="both"/>
      </w:pPr>
    </w:p>
    <w:p w14:paraId="543CF112" w14:textId="77777777" w:rsidR="00F83D3A" w:rsidRDefault="00F83D3A" w:rsidP="00F83D3A">
      <w:pPr>
        <w:jc w:val="both"/>
      </w:pPr>
    </w:p>
    <w:p w14:paraId="40F90F0A" w14:textId="77777777" w:rsidR="00F83D3A" w:rsidRPr="003634A0" w:rsidRDefault="00F83D3A" w:rsidP="00F83D3A">
      <w:pPr>
        <w:ind w:firstLine="0"/>
        <w:jc w:val="center"/>
        <w:rPr>
          <w:sz w:val="24"/>
        </w:rPr>
      </w:pPr>
      <w:bookmarkStart w:id="11" w:name="Les_Kooroko_pt_2_chap_3"/>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2DC2C1C2" w14:textId="77777777" w:rsidR="00F83D3A" w:rsidRPr="00384B20" w:rsidRDefault="00F83D3A" w:rsidP="00F83D3A">
      <w:pPr>
        <w:spacing w:after="12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fonctionnement et l’évolution</w:t>
      </w:r>
      <w:r>
        <w:rPr>
          <w:color w:val="000080"/>
          <w:sz w:val="24"/>
        </w:rPr>
        <w:br/>
        <w:t>de la communauté kooroko</w:t>
      </w:r>
    </w:p>
    <w:p w14:paraId="23900220" w14:textId="77777777" w:rsidR="00F83D3A" w:rsidRPr="00384B20" w:rsidRDefault="00F83D3A" w:rsidP="00F83D3A">
      <w:pPr>
        <w:pStyle w:val="Titreniveau1"/>
      </w:pPr>
      <w:r w:rsidRPr="00384B20">
        <w:t xml:space="preserve">Chapitre </w:t>
      </w:r>
      <w:r>
        <w:t>3</w:t>
      </w:r>
    </w:p>
    <w:p w14:paraId="66AE4683" w14:textId="77777777" w:rsidR="00F83D3A" w:rsidRPr="00E07116" w:rsidRDefault="00F83D3A" w:rsidP="00F83D3A">
      <w:pPr>
        <w:pStyle w:val="Titreniveau2"/>
      </w:pPr>
      <w:r>
        <w:t>La période coloniale</w:t>
      </w:r>
      <w:r>
        <w:br/>
        <w:t>et les aspects actuels</w:t>
      </w:r>
      <w:r>
        <w:br/>
        <w:t>du commerce au Wasulu</w:t>
      </w:r>
    </w:p>
    <w:bookmarkEnd w:id="11"/>
    <w:p w14:paraId="46D3F4F8" w14:textId="77777777" w:rsidR="00F83D3A" w:rsidRPr="00E07116" w:rsidRDefault="00F83D3A" w:rsidP="00F83D3A">
      <w:pPr>
        <w:jc w:val="both"/>
        <w:rPr>
          <w:szCs w:val="36"/>
        </w:rPr>
      </w:pPr>
    </w:p>
    <w:p w14:paraId="4C699EB7" w14:textId="77777777" w:rsidR="00F83D3A" w:rsidRPr="00E07116" w:rsidRDefault="00F83D3A" w:rsidP="00F83D3A">
      <w:pPr>
        <w:jc w:val="both"/>
      </w:pPr>
    </w:p>
    <w:p w14:paraId="0AFABD68" w14:textId="77777777" w:rsidR="00F83D3A" w:rsidRPr="00E07116" w:rsidRDefault="00F83D3A" w:rsidP="00F83D3A">
      <w:pPr>
        <w:jc w:val="both"/>
      </w:pPr>
    </w:p>
    <w:p w14:paraId="5040F9F9" w14:textId="77777777" w:rsidR="00F83D3A" w:rsidRPr="00E07116" w:rsidRDefault="00F83D3A" w:rsidP="00F83D3A">
      <w:pPr>
        <w:jc w:val="both"/>
      </w:pPr>
    </w:p>
    <w:p w14:paraId="67C2B253"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3340176F" w14:textId="77777777" w:rsidR="00F83D3A" w:rsidRPr="00357A85" w:rsidRDefault="00F83D3A" w:rsidP="00F83D3A">
      <w:pPr>
        <w:spacing w:before="120" w:after="120"/>
        <w:jc w:val="both"/>
      </w:pPr>
      <w:r w:rsidRPr="00357A85">
        <w:rPr>
          <w:lang w:eastAsia="fr-FR" w:bidi="fr-FR"/>
        </w:rPr>
        <w:t>La capture de Samori en 1898 ainsi que la chute de Sikaso dans la même année perme</w:t>
      </w:r>
      <w:r w:rsidRPr="00357A85">
        <w:rPr>
          <w:lang w:eastAsia="fr-FR" w:bidi="fr-FR"/>
        </w:rPr>
        <w:t>t</w:t>
      </w:r>
      <w:r w:rsidRPr="00357A85">
        <w:rPr>
          <w:lang w:eastAsia="fr-FR" w:bidi="fr-FR"/>
        </w:rPr>
        <w:t>tent aux Français d’asseoir leur autorité sur les régions du Sud du Soudan et du Nord de la Côte d’ivoire et d’ouvrir la voie à une ère nouvelle, celle de l’ordre colonial</w:t>
      </w:r>
      <w:r>
        <w:rPr>
          <w:lang w:eastAsia="fr-FR" w:bidi="fr-FR"/>
        </w:rPr>
        <w:t> </w:t>
      </w:r>
      <w:r>
        <w:rPr>
          <w:rStyle w:val="Appelnotedebasdep"/>
          <w:lang w:eastAsia="fr-FR" w:bidi="fr-FR"/>
        </w:rPr>
        <w:footnoteReference w:id="156"/>
      </w:r>
      <w:r w:rsidRPr="00357A85">
        <w:rPr>
          <w:lang w:eastAsia="fr-FR" w:bidi="fr-FR"/>
        </w:rPr>
        <w:t>. La pacification progressive qui résu</w:t>
      </w:r>
      <w:r w:rsidRPr="00357A85">
        <w:rPr>
          <w:lang w:eastAsia="fr-FR" w:bidi="fr-FR"/>
        </w:rPr>
        <w:t>l</w:t>
      </w:r>
      <w:r w:rsidRPr="00357A85">
        <w:rPr>
          <w:lang w:eastAsia="fr-FR" w:bidi="fr-FR"/>
        </w:rPr>
        <w:t>te de la main-mise française sur cette partie de l’Afrique a tout d’abord pour effet de permettre à une partie des réf</w:t>
      </w:r>
      <w:r w:rsidRPr="00357A85">
        <w:rPr>
          <w:lang w:eastAsia="fr-FR" w:bidi="fr-FR"/>
        </w:rPr>
        <w:t>u</w:t>
      </w:r>
      <w:r w:rsidRPr="00357A85">
        <w:rPr>
          <w:lang w:eastAsia="fr-FR" w:bidi="fr-FR"/>
        </w:rPr>
        <w:t>giés Wasulunke de la rive gauche du N</w:t>
      </w:r>
      <w:r w:rsidRPr="00357A85">
        <w:rPr>
          <w:lang w:eastAsia="fr-FR" w:bidi="fr-FR"/>
        </w:rPr>
        <w:t>i</w:t>
      </w:r>
      <w:r w:rsidRPr="00357A85">
        <w:rPr>
          <w:lang w:eastAsia="fr-FR" w:bidi="fr-FR"/>
        </w:rPr>
        <w:t>ger de regagner leur pays. Le commandant de cercle de Buguni note en 1905 que la popul</w:t>
      </w:r>
      <w:r w:rsidRPr="00357A85">
        <w:rPr>
          <w:lang w:eastAsia="fr-FR" w:bidi="fr-FR"/>
        </w:rPr>
        <w:t>a</w:t>
      </w:r>
      <w:r w:rsidRPr="00357A85">
        <w:rPr>
          <w:lang w:eastAsia="fr-FR" w:bidi="fr-FR"/>
        </w:rPr>
        <w:t xml:space="preserve">tion du </w:t>
      </w:r>
      <w:r w:rsidRPr="00357A85">
        <w:rPr>
          <w:lang w:eastAsia="fr-FR" w:bidi="fr-FR"/>
        </w:rPr>
        <w:lastRenderedPageBreak/>
        <w:t>cercle — dont le Wasulu fait partie — qui ne comptait plus que</w:t>
      </w:r>
      <w:r>
        <w:rPr>
          <w:lang w:eastAsia="fr-FR" w:bidi="fr-FR"/>
        </w:rPr>
        <w:t xml:space="preserve"> 10,000 </w:t>
      </w:r>
      <w:r w:rsidRPr="00357A85">
        <w:rPr>
          <w:lang w:eastAsia="fr-FR" w:bidi="fr-FR"/>
        </w:rPr>
        <w:t>habitants après le passage de Samori, atteindra</w:t>
      </w:r>
      <w:r>
        <w:rPr>
          <w:lang w:eastAsia="fr-FR" w:bidi="fr-FR"/>
        </w:rPr>
        <w:t xml:space="preserve"> 150,000 </w:t>
      </w:r>
      <w:r w:rsidRPr="00357A85">
        <w:rPr>
          <w:lang w:eastAsia="fr-FR" w:bidi="fr-FR"/>
        </w:rPr>
        <w:t>hab</w:t>
      </w:r>
      <w:r w:rsidRPr="00357A85">
        <w:rPr>
          <w:lang w:eastAsia="fr-FR" w:bidi="fr-FR"/>
        </w:rPr>
        <w:t>i</w:t>
      </w:r>
      <w:r w:rsidRPr="00357A85">
        <w:rPr>
          <w:lang w:eastAsia="fr-FR" w:bidi="fr-FR"/>
        </w:rPr>
        <w:t>tants en 1906</w:t>
      </w:r>
      <w:r>
        <w:rPr>
          <w:lang w:eastAsia="fr-FR" w:bidi="fr-FR"/>
        </w:rPr>
        <w:t> </w:t>
      </w:r>
      <w:r>
        <w:rPr>
          <w:rStyle w:val="Appelnotedebasdep"/>
          <w:lang w:eastAsia="fr-FR" w:bidi="fr-FR"/>
        </w:rPr>
        <w:footnoteReference w:id="157"/>
      </w:r>
      <w:r w:rsidRPr="00357A85">
        <w:rPr>
          <w:lang w:eastAsia="fr-FR" w:bidi="fr-FR"/>
        </w:rPr>
        <w:t>. Parmi ces réfugiés se trouvent de nombreux Koor</w:t>
      </w:r>
      <w:r w:rsidRPr="00357A85">
        <w:rPr>
          <w:lang w:eastAsia="fr-FR" w:bidi="fr-FR"/>
        </w:rPr>
        <w:t>o</w:t>
      </w:r>
      <w:r w:rsidRPr="00357A85">
        <w:rPr>
          <w:lang w:eastAsia="fr-FR" w:bidi="fr-FR"/>
        </w:rPr>
        <w:t>ko qui regagnent leur pays natal afin de reprendre la vie qu’ils m</w:t>
      </w:r>
      <w:r w:rsidRPr="00357A85">
        <w:rPr>
          <w:lang w:eastAsia="fr-FR" w:bidi="fr-FR"/>
        </w:rPr>
        <w:t>e</w:t>
      </w:r>
      <w:r w:rsidRPr="00357A85">
        <w:rPr>
          <w:lang w:eastAsia="fr-FR" w:bidi="fr-FR"/>
        </w:rPr>
        <w:t>naient avant la tourmente samorienne. Parallèlement, ceux des Koor</w:t>
      </w:r>
      <w:r w:rsidRPr="00357A85">
        <w:rPr>
          <w:lang w:eastAsia="fr-FR" w:bidi="fr-FR"/>
        </w:rPr>
        <w:t>o</w:t>
      </w:r>
      <w:r w:rsidRPr="00357A85">
        <w:rPr>
          <w:lang w:eastAsia="fr-FR" w:bidi="fr-FR"/>
        </w:rPr>
        <w:t>ko clients de l’Almami ou des commerçants indépendants qui n’ont pas péri au cours des guerres, reprennent également le chemin du W</w:t>
      </w:r>
      <w:r w:rsidRPr="00357A85">
        <w:rPr>
          <w:lang w:eastAsia="fr-FR" w:bidi="fr-FR"/>
        </w:rPr>
        <w:t>a</w:t>
      </w:r>
      <w:r w:rsidRPr="00357A85">
        <w:rPr>
          <w:lang w:eastAsia="fr-FR" w:bidi="fr-FR"/>
        </w:rPr>
        <w:t>sulu pour y exe</w:t>
      </w:r>
      <w:r w:rsidRPr="00357A85">
        <w:rPr>
          <w:lang w:eastAsia="fr-FR" w:bidi="fr-FR"/>
        </w:rPr>
        <w:t>r</w:t>
      </w:r>
      <w:r w:rsidRPr="00357A85">
        <w:rPr>
          <w:lang w:eastAsia="fr-FR" w:bidi="fr-FR"/>
        </w:rPr>
        <w:t>cer leur profession. Dans quelle situation se trouve leur région d’origine à l’aube de l’ère c</w:t>
      </w:r>
      <w:r w:rsidRPr="00357A85">
        <w:rPr>
          <w:lang w:eastAsia="fr-FR" w:bidi="fr-FR"/>
        </w:rPr>
        <w:t>o</w:t>
      </w:r>
      <w:r w:rsidRPr="00357A85">
        <w:rPr>
          <w:lang w:eastAsia="fr-FR" w:bidi="fr-FR"/>
        </w:rPr>
        <w:t>loniale ? Celle-ci n’est pas brillante, le pays se repeuple lentement et relève pr</w:t>
      </w:r>
      <w:r w:rsidRPr="00357A85">
        <w:rPr>
          <w:lang w:eastAsia="fr-FR" w:bidi="fr-FR"/>
        </w:rPr>
        <w:t>o</w:t>
      </w:r>
      <w:r w:rsidRPr="00357A85">
        <w:rPr>
          <w:lang w:eastAsia="fr-FR" w:bidi="fr-FR"/>
        </w:rPr>
        <w:t>gressivement ses ruines. « Le cercle de Bougouni ne produit actuellement rien qui lui permettent de trafiquer, les dioulas n’y trouvant rien qui leur pe</w:t>
      </w:r>
      <w:r w:rsidRPr="00357A85">
        <w:rPr>
          <w:lang w:eastAsia="fr-FR" w:bidi="fr-FR"/>
        </w:rPr>
        <w:t>r</w:t>
      </w:r>
      <w:r w:rsidRPr="00357A85">
        <w:rPr>
          <w:lang w:eastAsia="fr-FR" w:bidi="fr-FR"/>
        </w:rPr>
        <w:t>mette de trafiquer vendent leurs colas jusqu’à</w:t>
      </w:r>
      <w:r>
        <w:rPr>
          <w:lang w:eastAsia="fr-FR" w:bidi="fr-FR"/>
        </w:rPr>
        <w:t xml:space="preserve"> </w:t>
      </w:r>
      <w:r>
        <w:t xml:space="preserve">[132] </w:t>
      </w:r>
      <w:r w:rsidRPr="00357A85">
        <w:rPr>
          <w:lang w:eastAsia="fr-FR" w:bidi="fr-FR"/>
        </w:rPr>
        <w:t>80 frs le mille »</w:t>
      </w:r>
      <w:r>
        <w:rPr>
          <w:lang w:eastAsia="fr-FR" w:bidi="fr-FR"/>
        </w:rPr>
        <w:t> </w:t>
      </w:r>
      <w:r>
        <w:rPr>
          <w:rStyle w:val="Appelnotedebasdep"/>
          <w:lang w:eastAsia="fr-FR" w:bidi="fr-FR"/>
        </w:rPr>
        <w:footnoteReference w:id="158"/>
      </w:r>
      <w:r w:rsidRPr="00357A85">
        <w:rPr>
          <w:lang w:eastAsia="fr-FR" w:bidi="fr-FR"/>
        </w:rPr>
        <w:t>, n</w:t>
      </w:r>
      <w:r w:rsidRPr="00357A85">
        <w:rPr>
          <w:lang w:eastAsia="fr-FR" w:bidi="fr-FR"/>
        </w:rPr>
        <w:t>o</w:t>
      </w:r>
      <w:r w:rsidRPr="00357A85">
        <w:rPr>
          <w:lang w:eastAsia="fr-FR" w:bidi="fr-FR"/>
        </w:rPr>
        <w:t>te le commandant de ce</w:t>
      </w:r>
      <w:r w:rsidRPr="00357A85">
        <w:rPr>
          <w:lang w:eastAsia="fr-FR" w:bidi="fr-FR"/>
        </w:rPr>
        <w:t>r</w:t>
      </w:r>
      <w:r w:rsidRPr="00357A85">
        <w:rPr>
          <w:lang w:eastAsia="fr-FR" w:bidi="fr-FR"/>
        </w:rPr>
        <w:t>cle de Buguni en 1899. La population est écrasée par l’impôt, le commerce est peu fl</w:t>
      </w:r>
      <w:r w:rsidRPr="00357A85">
        <w:rPr>
          <w:lang w:eastAsia="fr-FR" w:bidi="fr-FR"/>
        </w:rPr>
        <w:t>o</w:t>
      </w:r>
      <w:r w:rsidRPr="00357A85">
        <w:rPr>
          <w:lang w:eastAsia="fr-FR" w:bidi="fr-FR"/>
        </w:rPr>
        <w:t>rissant en raison des droits énormes qui sont ex</w:t>
      </w:r>
      <w:r w:rsidRPr="00357A85">
        <w:rPr>
          <w:lang w:eastAsia="fr-FR" w:bidi="fr-FR"/>
        </w:rPr>
        <w:t>i</w:t>
      </w:r>
      <w:r w:rsidRPr="00357A85">
        <w:rPr>
          <w:lang w:eastAsia="fr-FR" w:bidi="fr-FR"/>
        </w:rPr>
        <w:t>gés par la Côte d’ivoire et la Guinée et qui arrivent à dépasser la valeur de la ma</w:t>
      </w:r>
      <w:r w:rsidRPr="00357A85">
        <w:rPr>
          <w:lang w:eastAsia="fr-FR" w:bidi="fr-FR"/>
        </w:rPr>
        <w:t>r</w:t>
      </w:r>
      <w:r w:rsidRPr="00357A85">
        <w:rPr>
          <w:lang w:eastAsia="fr-FR" w:bidi="fr-FR"/>
        </w:rPr>
        <w:t xml:space="preserve">chandise. Pour la première fois en 1901 l’impôt est </w:t>
      </w:r>
      <w:r>
        <w:rPr>
          <w:lang w:eastAsia="fr-FR" w:bidi="fr-FR"/>
        </w:rPr>
        <w:t>e</w:t>
      </w:r>
      <w:r w:rsidRPr="00357A85">
        <w:rPr>
          <w:lang w:eastAsia="fr-FR" w:bidi="fr-FR"/>
        </w:rPr>
        <w:t>xigé en espèces ce qui contraint la population à faire de nouveaux sacrifices. En 1903 le commandant de cercle note de façon désabusée : « Comme de coutume l’impôt rentrera et to</w:t>
      </w:r>
      <w:r w:rsidRPr="00357A85">
        <w:rPr>
          <w:lang w:eastAsia="fr-FR" w:bidi="fr-FR"/>
        </w:rPr>
        <w:t>u</w:t>
      </w:r>
      <w:r w:rsidRPr="00357A85">
        <w:rPr>
          <w:lang w:eastAsia="fr-FR" w:bidi="fr-FR"/>
        </w:rPr>
        <w:t>jours dans les mêmes conditions, c’est-à-dire avec des animaux, le tout vendu à bas prix sur les marchés du cercle. D’autres prendront des engag</w:t>
      </w:r>
      <w:r w:rsidRPr="00357A85">
        <w:rPr>
          <w:lang w:eastAsia="fr-FR" w:bidi="fr-FR"/>
        </w:rPr>
        <w:t>e</w:t>
      </w:r>
      <w:r w:rsidRPr="00357A85">
        <w:rPr>
          <w:lang w:eastAsia="fr-FR" w:bidi="fr-FR"/>
        </w:rPr>
        <w:t>ments onéreux ou traiteront des affaires à crédit, le plus souvent désav</w:t>
      </w:r>
      <w:r>
        <w:rPr>
          <w:lang w:eastAsia="fr-FR" w:bidi="fr-FR"/>
        </w:rPr>
        <w:t>a</w:t>
      </w:r>
      <w:r w:rsidRPr="00357A85">
        <w:rPr>
          <w:lang w:eastAsia="fr-FR" w:bidi="fr-FR"/>
        </w:rPr>
        <w:t>ntageux pour les deux parties et évidemment ce qui est sorti du village n’</w:t>
      </w:r>
      <w:r>
        <w:rPr>
          <w:lang w:eastAsia="fr-FR" w:bidi="fr-FR"/>
        </w:rPr>
        <w:t>y</w:t>
      </w:r>
      <w:r w:rsidRPr="00357A85">
        <w:rPr>
          <w:lang w:eastAsia="fr-FR" w:bidi="fr-FR"/>
        </w:rPr>
        <w:t xml:space="preserve"> entre plus sauf de légères e</w:t>
      </w:r>
      <w:r w:rsidRPr="00357A85">
        <w:rPr>
          <w:lang w:eastAsia="fr-FR" w:bidi="fr-FR"/>
        </w:rPr>
        <w:t>x</w:t>
      </w:r>
      <w:r w:rsidRPr="00357A85">
        <w:rPr>
          <w:lang w:eastAsia="fr-FR" w:bidi="fr-FR"/>
        </w:rPr>
        <w:t>ceptions »</w:t>
      </w:r>
      <w:r>
        <w:rPr>
          <w:lang w:eastAsia="fr-FR" w:bidi="fr-FR"/>
        </w:rPr>
        <w:t> </w:t>
      </w:r>
      <w:r>
        <w:rPr>
          <w:rStyle w:val="Appelnotedebasdep"/>
          <w:lang w:eastAsia="fr-FR" w:bidi="fr-FR"/>
        </w:rPr>
        <w:footnoteReference w:id="159"/>
      </w:r>
      <w:r w:rsidRPr="00357A85">
        <w:rPr>
          <w:lang w:eastAsia="fr-FR" w:bidi="fr-FR"/>
        </w:rPr>
        <w:t>. En 1903 l’économie du cercle sort de sa léthargie grâce à la création de voies de communication qui permettent aux co</w:t>
      </w:r>
      <w:r w:rsidRPr="00357A85">
        <w:rPr>
          <w:lang w:eastAsia="fr-FR" w:bidi="fr-FR"/>
        </w:rPr>
        <w:t>l</w:t>
      </w:r>
      <w:r w:rsidRPr="00357A85">
        <w:rPr>
          <w:lang w:eastAsia="fr-FR" w:bidi="fr-FR"/>
        </w:rPr>
        <w:t>porteurs de circuler plus aisément et d’acheter aux populations le caoutchouc dont la pr</w:t>
      </w:r>
      <w:r w:rsidRPr="00357A85">
        <w:rPr>
          <w:lang w:eastAsia="fr-FR" w:bidi="fr-FR"/>
        </w:rPr>
        <w:t>o</w:t>
      </w:r>
      <w:r w:rsidRPr="00357A85">
        <w:rPr>
          <w:lang w:eastAsia="fr-FR" w:bidi="fr-FR"/>
        </w:rPr>
        <w:t>duction et la commercialisation croissent considérablement. Les ca</w:t>
      </w:r>
      <w:r w:rsidRPr="00357A85">
        <w:rPr>
          <w:lang w:eastAsia="fr-FR" w:bidi="fr-FR"/>
        </w:rPr>
        <w:t>n</w:t>
      </w:r>
      <w:r w:rsidRPr="00357A85">
        <w:rPr>
          <w:lang w:eastAsia="fr-FR" w:bidi="fr-FR"/>
        </w:rPr>
        <w:t>tons producteurs sont ceux du Wasulu et des régions environnantes : Kurlam</w:t>
      </w:r>
      <w:r w:rsidRPr="00357A85">
        <w:rPr>
          <w:lang w:eastAsia="fr-FR" w:bidi="fr-FR"/>
        </w:rPr>
        <w:t>i</w:t>
      </w:r>
      <w:r w:rsidRPr="00357A85">
        <w:rPr>
          <w:lang w:eastAsia="fr-FR" w:bidi="fr-FR"/>
        </w:rPr>
        <w:t xml:space="preserve">ni, Bolo, Gwanan, Gwaniakha, Jalon Fula et Ba-Sidibe. En 1903, six comptoirs destinés à l’achat de caoutchouc sont crées dans </w:t>
      </w:r>
      <w:r w:rsidRPr="00357A85">
        <w:rPr>
          <w:lang w:eastAsia="fr-FR" w:bidi="fr-FR"/>
        </w:rPr>
        <w:lastRenderedPageBreak/>
        <w:t>le cercle et cinq à Buguni, au chef lieu</w:t>
      </w:r>
      <w:r>
        <w:rPr>
          <w:lang w:eastAsia="fr-FR" w:bidi="fr-FR"/>
        </w:rPr>
        <w:t> </w:t>
      </w:r>
      <w:r>
        <w:rPr>
          <w:rStyle w:val="Appelnotedebasdep"/>
          <w:lang w:eastAsia="fr-FR" w:bidi="fr-FR"/>
        </w:rPr>
        <w:footnoteReference w:id="160"/>
      </w:r>
      <w:r w:rsidRPr="00357A85">
        <w:rPr>
          <w:lang w:eastAsia="fr-FR" w:bidi="fr-FR"/>
        </w:rPr>
        <w:t>. Le num</w:t>
      </w:r>
      <w:r w:rsidRPr="00357A85">
        <w:rPr>
          <w:lang w:eastAsia="fr-FR" w:bidi="fr-FR"/>
        </w:rPr>
        <w:t>é</w:t>
      </w:r>
      <w:r w:rsidRPr="00357A85">
        <w:rPr>
          <w:lang w:eastAsia="fr-FR" w:bidi="fr-FR"/>
        </w:rPr>
        <w:t xml:space="preserve">raire pénètre au sein des populations, l’impôt </w:t>
      </w:r>
      <w:r>
        <w:rPr>
          <w:lang w:eastAsia="fr-FR" w:bidi="fr-FR"/>
        </w:rPr>
        <w:t>rentre bien, le commandant de c</w:t>
      </w:r>
      <w:r w:rsidRPr="00357A85">
        <w:rPr>
          <w:lang w:eastAsia="fr-FR" w:bidi="fr-FR"/>
        </w:rPr>
        <w:t>ercle est satisfait, le système colonial est mis en pl</w:t>
      </w:r>
      <w:r w:rsidRPr="00357A85">
        <w:rPr>
          <w:lang w:eastAsia="fr-FR" w:bidi="fr-FR"/>
        </w:rPr>
        <w:t>a</w:t>
      </w:r>
      <w:r w:rsidRPr="00357A85">
        <w:rPr>
          <w:lang w:eastAsia="fr-FR" w:bidi="fr-FR"/>
        </w:rPr>
        <w:t>ce</w:t>
      </w:r>
      <w:r>
        <w:rPr>
          <w:lang w:eastAsia="fr-FR" w:bidi="fr-FR"/>
        </w:rPr>
        <w:t> </w:t>
      </w:r>
      <w:r>
        <w:rPr>
          <w:rStyle w:val="Appelnotedebasdep"/>
          <w:lang w:eastAsia="fr-FR" w:bidi="fr-FR"/>
        </w:rPr>
        <w:footnoteReference w:id="161"/>
      </w:r>
      <w:r w:rsidRPr="00357A85">
        <w:rPr>
          <w:lang w:eastAsia="fr-FR" w:bidi="fr-FR"/>
        </w:rPr>
        <w:t>. L’euphorie sera pourtant de courte durée, à pe</w:t>
      </w:r>
      <w:r w:rsidRPr="00357A85">
        <w:rPr>
          <w:lang w:eastAsia="fr-FR" w:bidi="fr-FR"/>
        </w:rPr>
        <w:t>i</w:t>
      </w:r>
      <w:r w:rsidRPr="00357A85">
        <w:rPr>
          <w:lang w:eastAsia="fr-FR" w:bidi="fr-FR"/>
        </w:rPr>
        <w:t>ne dix ans, dès 1911 s’ouvre la crise définitive, les plantations d’hévéas entrepr</w:t>
      </w:r>
      <w:r w:rsidRPr="00357A85">
        <w:rPr>
          <w:lang w:eastAsia="fr-FR" w:bidi="fr-FR"/>
        </w:rPr>
        <w:t>i</w:t>
      </w:r>
      <w:r w:rsidRPr="00357A85">
        <w:rPr>
          <w:lang w:eastAsia="fr-FR" w:bidi="fr-FR"/>
        </w:rPr>
        <w:t>ses en Asie au cours dès années précédentes commencent à entrer en produ</w:t>
      </w:r>
      <w:r w:rsidRPr="00357A85">
        <w:rPr>
          <w:lang w:eastAsia="fr-FR" w:bidi="fr-FR"/>
        </w:rPr>
        <w:t>c</w:t>
      </w:r>
      <w:r w:rsidRPr="00357A85">
        <w:rPr>
          <w:lang w:eastAsia="fr-FR" w:bidi="fr-FR"/>
        </w:rPr>
        <w:t>tion (Suret-Canale 1964 t. II, 67). En 1912, le commandant de cercle remarque que le caoutchouc perd de son importance dans l’économie du cercle. En 1913, à la suite de la ch</w:t>
      </w:r>
      <w:r w:rsidRPr="00357A85">
        <w:rPr>
          <w:lang w:eastAsia="fr-FR" w:bidi="fr-FR"/>
        </w:rPr>
        <w:t>u</w:t>
      </w:r>
      <w:r w:rsidRPr="00357A85">
        <w:rPr>
          <w:lang w:eastAsia="fr-FR" w:bidi="fr-FR"/>
        </w:rPr>
        <w:t>te des cours sur le</w:t>
      </w:r>
      <w:r>
        <w:rPr>
          <w:lang w:eastAsia="fr-FR" w:bidi="fr-FR"/>
        </w:rPr>
        <w:t>s</w:t>
      </w:r>
      <w:r w:rsidRPr="00357A85">
        <w:rPr>
          <w:lang w:eastAsia="fr-FR" w:bidi="fr-FR"/>
        </w:rPr>
        <w:t xml:space="preserve"> marchés d’Europe, le caoutchouc qui constituait le principal article</w:t>
      </w:r>
      <w:r>
        <w:rPr>
          <w:lang w:eastAsia="fr-FR" w:bidi="fr-FR"/>
        </w:rPr>
        <w:t xml:space="preserve"> de traite du cercle est complè</w:t>
      </w:r>
      <w:r w:rsidRPr="00357A85">
        <w:rPr>
          <w:lang w:eastAsia="fr-FR" w:bidi="fr-FR"/>
        </w:rPr>
        <w:t>tement</w:t>
      </w:r>
      <w:r>
        <w:t xml:space="preserve"> [133]</w:t>
      </w:r>
      <w:r w:rsidRPr="00357A85">
        <w:rPr>
          <w:lang w:eastAsia="fr-FR" w:bidi="fr-FR"/>
        </w:rPr>
        <w:t xml:space="preserve"> délaissé par les deux seules maisons e</w:t>
      </w:r>
      <w:r w:rsidRPr="00357A85">
        <w:rPr>
          <w:lang w:eastAsia="fr-FR" w:bidi="fr-FR"/>
        </w:rPr>
        <w:t>u</w:t>
      </w:r>
      <w:r w:rsidRPr="00357A85">
        <w:rPr>
          <w:lang w:eastAsia="fr-FR" w:bidi="fr-FR"/>
        </w:rPr>
        <w:t>ropéennes e</w:t>
      </w:r>
      <w:r w:rsidRPr="00357A85">
        <w:rPr>
          <w:lang w:eastAsia="fr-FR" w:bidi="fr-FR"/>
        </w:rPr>
        <w:t>n</w:t>
      </w:r>
      <w:r w:rsidRPr="00357A85">
        <w:rPr>
          <w:lang w:eastAsia="fr-FR" w:bidi="fr-FR"/>
        </w:rPr>
        <w:t>core installées à Buguni.</w:t>
      </w:r>
    </w:p>
    <w:p w14:paraId="3CCFCBC6" w14:textId="77777777" w:rsidR="00F83D3A" w:rsidRPr="00357A85" w:rsidRDefault="00F83D3A" w:rsidP="00F83D3A">
      <w:pPr>
        <w:spacing w:before="120" w:after="120"/>
        <w:jc w:val="both"/>
      </w:pPr>
      <w:r w:rsidRPr="00357A85">
        <w:rPr>
          <w:lang w:eastAsia="fr-FR" w:bidi="fr-FR"/>
        </w:rPr>
        <w:t>La plus grande partie de caoutchouc était ach</w:t>
      </w:r>
      <w:r w:rsidRPr="00357A85">
        <w:rPr>
          <w:lang w:eastAsia="fr-FR" w:bidi="fr-FR"/>
        </w:rPr>
        <w:t>e</w:t>
      </w:r>
      <w:r w:rsidRPr="00357A85">
        <w:rPr>
          <w:lang w:eastAsia="fr-FR" w:bidi="fr-FR"/>
        </w:rPr>
        <w:t>tée sur place par des colporteurs sous-traitants de maisons de commerce de la Guinée Fra</w:t>
      </w:r>
      <w:r w:rsidRPr="00357A85">
        <w:rPr>
          <w:lang w:eastAsia="fr-FR" w:bidi="fr-FR"/>
        </w:rPr>
        <w:t>n</w:t>
      </w:r>
      <w:r w:rsidRPr="00357A85">
        <w:rPr>
          <w:lang w:eastAsia="fr-FR" w:bidi="fr-FR"/>
        </w:rPr>
        <w:t>çaise au détriment de celles de Buguni qui pratiquaient des prix moins élevés. Le commandant de cercle en 1909 se fait le porte-parole du mécontentement des commerçants français de Buguni : « les diff</w:t>
      </w:r>
      <w:r w:rsidRPr="00357A85">
        <w:rPr>
          <w:lang w:eastAsia="fr-FR" w:bidi="fr-FR"/>
        </w:rPr>
        <w:t>i</w:t>
      </w:r>
      <w:r w:rsidRPr="00357A85">
        <w:rPr>
          <w:lang w:eastAsia="fr-FR" w:bidi="fr-FR"/>
        </w:rPr>
        <w:t>cultés rencontrées par le commerce européen sont dues aux nombreux dioulas qui parcourent le cercle. Ils e</w:t>
      </w:r>
      <w:r w:rsidRPr="00357A85">
        <w:rPr>
          <w:lang w:eastAsia="fr-FR" w:bidi="fr-FR"/>
        </w:rPr>
        <w:t>m</w:t>
      </w:r>
      <w:r w:rsidRPr="00357A85">
        <w:rPr>
          <w:lang w:eastAsia="fr-FR" w:bidi="fr-FR"/>
        </w:rPr>
        <w:t>ploient des romaines fausses et trompent l’indigène et de plus ils ne payent pas de taxes... Le caou</w:t>
      </w:r>
      <w:r w:rsidRPr="00357A85">
        <w:rPr>
          <w:lang w:eastAsia="fr-FR" w:bidi="fr-FR"/>
        </w:rPr>
        <w:t>t</w:t>
      </w:r>
      <w:r w:rsidRPr="00357A85">
        <w:rPr>
          <w:lang w:eastAsia="fr-FR" w:bidi="fr-FR"/>
        </w:rPr>
        <w:t xml:space="preserve">chouc du Ouassoulou prend en grande partie la route de la Guinée Française. Cela tient à ce que les </w:t>
      </w:r>
      <w:r w:rsidRPr="00E87620">
        <w:rPr>
          <w:i/>
          <w:lang w:eastAsia="fr-FR" w:bidi="fr-FR"/>
        </w:rPr>
        <w:t>dioulas</w:t>
      </w:r>
      <w:r w:rsidRPr="00357A85">
        <w:rPr>
          <w:lang w:eastAsia="fr-FR" w:bidi="fr-FR"/>
        </w:rPr>
        <w:t xml:space="preserve"> de cette colonie le paient, plus cher, ce qu’ils peuvent faire plus facil</w:t>
      </w:r>
      <w:r w:rsidRPr="00357A85">
        <w:rPr>
          <w:lang w:eastAsia="fr-FR" w:bidi="fr-FR"/>
        </w:rPr>
        <w:t>e</w:t>
      </w:r>
      <w:r w:rsidRPr="00357A85">
        <w:rPr>
          <w:lang w:eastAsia="fr-FR" w:bidi="fr-FR"/>
        </w:rPr>
        <w:t>ment étant donné que le cours de Kankan, au point de vue qualité à une meilleure cote et par conséquent, elle peut consentir des prix supérieurs »</w:t>
      </w:r>
      <w:r>
        <w:rPr>
          <w:lang w:eastAsia="fr-FR" w:bidi="fr-FR"/>
        </w:rPr>
        <w:t> </w:t>
      </w:r>
      <w:r>
        <w:rPr>
          <w:rStyle w:val="Appelnotedebasdep"/>
          <w:lang w:eastAsia="fr-FR" w:bidi="fr-FR"/>
        </w:rPr>
        <w:footnoteReference w:id="162"/>
      </w:r>
      <w:r w:rsidRPr="00357A85">
        <w:rPr>
          <w:lang w:eastAsia="fr-FR" w:bidi="fr-FR"/>
        </w:rPr>
        <w:t>. Les Kooroko semblent avoir participé de façon assez peu active à la traite du caou</w:t>
      </w:r>
      <w:r w:rsidRPr="00357A85">
        <w:rPr>
          <w:lang w:eastAsia="fr-FR" w:bidi="fr-FR"/>
        </w:rPr>
        <w:t>t</w:t>
      </w:r>
      <w:r w:rsidRPr="00357A85">
        <w:rPr>
          <w:lang w:eastAsia="fr-FR" w:bidi="fr-FR"/>
        </w:rPr>
        <w:t>chouc pendant la période 1903-1912. Seuls deux de nos informateurs nous ont déclaré que leur père ou un membre de leur famille avaient pratiqué la traite de ce produit qu’ils achetaient au Wasulu sur les marchés de Yanf</w:t>
      </w:r>
      <w:r w:rsidRPr="00357A85">
        <w:rPr>
          <w:lang w:eastAsia="fr-FR" w:bidi="fr-FR"/>
        </w:rPr>
        <w:t>o</w:t>
      </w:r>
      <w:r w:rsidRPr="00357A85">
        <w:rPr>
          <w:lang w:eastAsia="fr-FR" w:bidi="fr-FR"/>
        </w:rPr>
        <w:t xml:space="preserve">lila, Sekorole, Niesumala, Yorobugula et Niantana (Guinée) et qu’ils allaient vendre aux maisons de commerce française </w:t>
      </w:r>
      <w:r w:rsidRPr="00357A85">
        <w:rPr>
          <w:lang w:eastAsia="fr-FR" w:bidi="fr-FR"/>
        </w:rPr>
        <w:lastRenderedPageBreak/>
        <w:t>de B</w:t>
      </w:r>
      <w:r w:rsidRPr="00357A85">
        <w:rPr>
          <w:lang w:eastAsia="fr-FR" w:bidi="fr-FR"/>
        </w:rPr>
        <w:t>a</w:t>
      </w:r>
      <w:r w:rsidRPr="00357A85">
        <w:rPr>
          <w:lang w:eastAsia="fr-FR" w:bidi="fr-FR"/>
        </w:rPr>
        <w:t>mako, Kankan et Sigiri. Il est probable que ceux-ci poursuivirent pendant un temps la traite des escl</w:t>
      </w:r>
      <w:r w:rsidRPr="00357A85">
        <w:rPr>
          <w:lang w:eastAsia="fr-FR" w:bidi="fr-FR"/>
        </w:rPr>
        <w:t>a</w:t>
      </w:r>
      <w:r w:rsidRPr="00357A85">
        <w:rPr>
          <w:lang w:eastAsia="fr-FR" w:bidi="fr-FR"/>
        </w:rPr>
        <w:t>ves, puisque certains d’entre eux nous ont déclaré n’avoir acquis des captifs qu’après la capture de S</w:t>
      </w:r>
      <w:r w:rsidRPr="00357A85">
        <w:rPr>
          <w:lang w:eastAsia="fr-FR" w:bidi="fr-FR"/>
        </w:rPr>
        <w:t>a</w:t>
      </w:r>
      <w:r w:rsidRPr="00357A85">
        <w:rPr>
          <w:lang w:eastAsia="fr-FR" w:bidi="fr-FR"/>
        </w:rPr>
        <w:t>mori. Toutefois là ne résidait pas l’essentiel de leur commerce dont la source avait, comme nous l’avons vu précédemment, tari avec la ca</w:t>
      </w:r>
      <w:r w:rsidRPr="00357A85">
        <w:rPr>
          <w:lang w:eastAsia="fr-FR" w:bidi="fr-FR"/>
        </w:rPr>
        <w:t>p</w:t>
      </w:r>
      <w:r w:rsidRPr="00357A85">
        <w:rPr>
          <w:lang w:eastAsia="fr-FR" w:bidi="fr-FR"/>
        </w:rPr>
        <w:t>ture de Samori et la chute de Sikaso. L’époque des débuts de la col</w:t>
      </w:r>
      <w:r w:rsidRPr="00357A85">
        <w:rPr>
          <w:lang w:eastAsia="fr-FR" w:bidi="fr-FR"/>
        </w:rPr>
        <w:t>o</w:t>
      </w:r>
      <w:r w:rsidRPr="00357A85">
        <w:rPr>
          <w:lang w:eastAsia="fr-FR" w:bidi="fr-FR"/>
        </w:rPr>
        <w:t>nisation peut être considérée comme une période de transition pour ce qui concerne le commerce des Kooroko venus se réinstaller à la f</w:t>
      </w:r>
      <w:r w:rsidRPr="00357A85">
        <w:rPr>
          <w:lang w:eastAsia="fr-FR" w:bidi="fr-FR"/>
        </w:rPr>
        <w:t>a</w:t>
      </w:r>
      <w:r w:rsidRPr="00357A85">
        <w:rPr>
          <w:lang w:eastAsia="fr-FR" w:bidi="fr-FR"/>
        </w:rPr>
        <w:t>veur de la pacification au Wasulu et dans les régions e</w:t>
      </w:r>
      <w:r w:rsidRPr="00357A85">
        <w:rPr>
          <w:lang w:eastAsia="fr-FR" w:bidi="fr-FR"/>
        </w:rPr>
        <w:t>n</w:t>
      </w:r>
      <w:r w:rsidRPr="00357A85">
        <w:rPr>
          <w:lang w:eastAsia="fr-FR" w:bidi="fr-FR"/>
        </w:rPr>
        <w:t>vironnantes. Celui-ci possède encore en effet, no</w:t>
      </w:r>
      <w:r w:rsidRPr="00357A85">
        <w:rPr>
          <w:lang w:eastAsia="fr-FR" w:bidi="fr-FR"/>
        </w:rPr>
        <w:t>m</w:t>
      </w:r>
      <w:r w:rsidRPr="00357A85">
        <w:rPr>
          <w:lang w:eastAsia="fr-FR" w:bidi="fr-FR"/>
        </w:rPr>
        <w:t>bre de</w:t>
      </w:r>
      <w:r>
        <w:rPr>
          <w:lang w:eastAsia="fr-FR" w:bidi="fr-FR"/>
        </w:rPr>
        <w:t xml:space="preserve"> </w:t>
      </w:r>
      <w:r>
        <w:t xml:space="preserve">[134] </w:t>
      </w:r>
      <w:r w:rsidRPr="00357A85">
        <w:rPr>
          <w:lang w:eastAsia="fr-FR" w:bidi="fr-FR"/>
        </w:rPr>
        <w:t>traits pré-coloniaux comme la périodicité, le mode de transport, l’organisation sociale et la nature des produits échangés et pourtant il a également acquis une s</w:t>
      </w:r>
      <w:r w:rsidRPr="00357A85">
        <w:rPr>
          <w:lang w:eastAsia="fr-FR" w:bidi="fr-FR"/>
        </w:rPr>
        <w:t>é</w:t>
      </w:r>
      <w:r w:rsidRPr="00357A85">
        <w:rPr>
          <w:lang w:eastAsia="fr-FR" w:bidi="fr-FR"/>
        </w:rPr>
        <w:t>rie de caractéristiques nouvelles telles que l’allongement du rayon d’action et d’emploi accru du numéraire et de marchandises nouvelles.</w:t>
      </w:r>
    </w:p>
    <w:p w14:paraId="0AC94B97" w14:textId="77777777" w:rsidR="00F83D3A" w:rsidRPr="00357A85" w:rsidRDefault="00F83D3A" w:rsidP="00F83D3A">
      <w:pPr>
        <w:spacing w:before="120" w:after="120"/>
        <w:jc w:val="both"/>
      </w:pPr>
      <w:r w:rsidRPr="00357A85">
        <w:rPr>
          <w:lang w:eastAsia="fr-FR" w:bidi="fr-FR"/>
        </w:rPr>
        <w:t>Le commerce demeure à cette époque pour les Kooroko, une act</w:t>
      </w:r>
      <w:r w:rsidRPr="00357A85">
        <w:rPr>
          <w:lang w:eastAsia="fr-FR" w:bidi="fr-FR"/>
        </w:rPr>
        <w:t>i</w:t>
      </w:r>
      <w:r w:rsidRPr="00357A85">
        <w:rPr>
          <w:lang w:eastAsia="fr-FR" w:bidi="fr-FR"/>
        </w:rPr>
        <w:t>vité essentiellement liée à la sa</w:t>
      </w:r>
      <w:r w:rsidRPr="00357A85">
        <w:rPr>
          <w:lang w:eastAsia="fr-FR" w:bidi="fr-FR"/>
        </w:rPr>
        <w:t>i</w:t>
      </w:r>
      <w:r w:rsidRPr="00357A85">
        <w:rPr>
          <w:lang w:eastAsia="fr-FR" w:bidi="fr-FR"/>
        </w:rPr>
        <w:t>son sèche. Toutefois, c’est surtout la difficulté des déplacements pendant l’hivernage en dépit des amélior</w:t>
      </w:r>
      <w:r w:rsidRPr="00357A85">
        <w:rPr>
          <w:lang w:eastAsia="fr-FR" w:bidi="fr-FR"/>
        </w:rPr>
        <w:t>a</w:t>
      </w:r>
      <w:r w:rsidRPr="00357A85">
        <w:rPr>
          <w:lang w:eastAsia="fr-FR" w:bidi="fr-FR"/>
        </w:rPr>
        <w:t>tions apportées aux voies de' communic</w:t>
      </w:r>
      <w:r w:rsidRPr="00357A85">
        <w:rPr>
          <w:lang w:eastAsia="fr-FR" w:bidi="fr-FR"/>
        </w:rPr>
        <w:t>a</w:t>
      </w:r>
      <w:r w:rsidRPr="00357A85">
        <w:rPr>
          <w:lang w:eastAsia="fr-FR" w:bidi="fr-FR"/>
        </w:rPr>
        <w:t>tion par la population qui est sans doute la raison principale de la persistance du caractère saiso</w:t>
      </w:r>
      <w:r w:rsidRPr="00357A85">
        <w:rPr>
          <w:lang w:eastAsia="fr-FR" w:bidi="fr-FR"/>
        </w:rPr>
        <w:t>n</w:t>
      </w:r>
      <w:r w:rsidRPr="00357A85">
        <w:rPr>
          <w:lang w:eastAsia="fr-FR" w:bidi="fr-FR"/>
        </w:rPr>
        <w:t>nier du commerce</w:t>
      </w:r>
      <w:r>
        <w:rPr>
          <w:lang w:eastAsia="fr-FR" w:bidi="fr-FR"/>
        </w:rPr>
        <w:t> </w:t>
      </w:r>
      <w:r>
        <w:rPr>
          <w:rStyle w:val="Appelnotedebasdep"/>
          <w:lang w:eastAsia="fr-FR" w:bidi="fr-FR"/>
        </w:rPr>
        <w:footnoteReference w:id="163"/>
      </w:r>
      <w:r w:rsidRPr="00357A85">
        <w:rPr>
          <w:lang w:eastAsia="fr-FR" w:bidi="fr-FR"/>
        </w:rPr>
        <w:t>.</w:t>
      </w:r>
    </w:p>
    <w:p w14:paraId="67659F78" w14:textId="77777777" w:rsidR="00F83D3A" w:rsidRPr="00357A85" w:rsidRDefault="00F83D3A" w:rsidP="00F83D3A">
      <w:pPr>
        <w:spacing w:before="120" w:after="120"/>
        <w:jc w:val="both"/>
      </w:pPr>
      <w:r w:rsidRPr="00357A85">
        <w:rPr>
          <w:lang w:eastAsia="fr-FR" w:bidi="fr-FR"/>
        </w:rPr>
        <w:t>Certes les travaux agricoles et le gardiennage des troupeaux qui r</w:t>
      </w:r>
      <w:r w:rsidRPr="00357A85">
        <w:rPr>
          <w:lang w:eastAsia="fr-FR" w:bidi="fr-FR"/>
        </w:rPr>
        <w:t>e</w:t>
      </w:r>
      <w:r w:rsidRPr="00357A85">
        <w:rPr>
          <w:lang w:eastAsia="fr-FR" w:bidi="fr-FR"/>
        </w:rPr>
        <w:t>quièren</w:t>
      </w:r>
      <w:r>
        <w:rPr>
          <w:lang w:eastAsia="fr-FR" w:bidi="fr-FR"/>
        </w:rPr>
        <w:t>t la présence au pays des Wasu</w:t>
      </w:r>
      <w:r w:rsidRPr="00357A85">
        <w:rPr>
          <w:lang w:eastAsia="fr-FR" w:bidi="fr-FR"/>
        </w:rPr>
        <w:t>lunke pendant la saison des pluies ainsi que les difficultés de cette période et la libération des ca</w:t>
      </w:r>
      <w:r w:rsidRPr="00357A85">
        <w:rPr>
          <w:lang w:eastAsia="fr-FR" w:bidi="fr-FR"/>
        </w:rPr>
        <w:t>p</w:t>
      </w:r>
      <w:r w:rsidRPr="00357A85">
        <w:rPr>
          <w:lang w:eastAsia="fr-FR" w:bidi="fr-FR"/>
        </w:rPr>
        <w:t>tifs en 1905</w:t>
      </w:r>
      <w:r>
        <w:rPr>
          <w:lang w:eastAsia="fr-FR" w:bidi="fr-FR"/>
        </w:rPr>
        <w:t> </w:t>
      </w:r>
      <w:r>
        <w:rPr>
          <w:rStyle w:val="Appelnotedebasdep"/>
          <w:lang w:eastAsia="fr-FR" w:bidi="fr-FR"/>
        </w:rPr>
        <w:footnoteReference w:id="164"/>
      </w:r>
      <w:r w:rsidRPr="00357A85">
        <w:rPr>
          <w:lang w:eastAsia="fr-FR" w:bidi="fr-FR"/>
        </w:rPr>
        <w:t xml:space="preserve"> contraignent sans doute les Kooroko à un surcroit de travail dans ce domaine même, si comme nous l’avons vu précéde</w:t>
      </w:r>
      <w:r w:rsidRPr="00357A85">
        <w:rPr>
          <w:lang w:eastAsia="fr-FR" w:bidi="fr-FR"/>
        </w:rPr>
        <w:t>m</w:t>
      </w:r>
      <w:r w:rsidRPr="00357A85">
        <w:rPr>
          <w:lang w:eastAsia="fr-FR" w:bidi="fr-FR"/>
        </w:rPr>
        <w:t>ment, ils ne furent jamais de gros cultivateurs. Néanmoins ce sont les moyens de transport pré-coloniaux utilisés enc</w:t>
      </w:r>
      <w:r w:rsidRPr="00357A85">
        <w:rPr>
          <w:lang w:eastAsia="fr-FR" w:bidi="fr-FR"/>
        </w:rPr>
        <w:t>o</w:t>
      </w:r>
      <w:r w:rsidRPr="00357A85">
        <w:rPr>
          <w:lang w:eastAsia="fr-FR" w:bidi="fr-FR"/>
        </w:rPr>
        <w:t>re à cette époque par les Kooroko — le portage pour les pauvres, l’âne pour les riches - qui constituent le véritable frein à l’accélération du rythme des expéd</w:t>
      </w:r>
      <w:r w:rsidRPr="00357A85">
        <w:rPr>
          <w:lang w:eastAsia="fr-FR" w:bidi="fr-FR"/>
        </w:rPr>
        <w:t>i</w:t>
      </w:r>
      <w:r w:rsidRPr="00357A85">
        <w:rPr>
          <w:lang w:eastAsia="fr-FR" w:bidi="fr-FR"/>
        </w:rPr>
        <w:t>tions et à l’allongement de la période pendant laquelle peut s’effectuer le commerce. En effet si le portage est un mode de transport relativ</w:t>
      </w:r>
      <w:r w:rsidRPr="00357A85">
        <w:rPr>
          <w:lang w:eastAsia="fr-FR" w:bidi="fr-FR"/>
        </w:rPr>
        <w:t>e</w:t>
      </w:r>
      <w:r w:rsidRPr="00357A85">
        <w:rPr>
          <w:lang w:eastAsia="fr-FR" w:bidi="fr-FR"/>
        </w:rPr>
        <w:lastRenderedPageBreak/>
        <w:t>ment souple qui peut à la rigueur s’accomoder des accidents de te</w:t>
      </w:r>
      <w:r w:rsidRPr="00357A85">
        <w:rPr>
          <w:lang w:eastAsia="fr-FR" w:bidi="fr-FR"/>
        </w:rPr>
        <w:t>r</w:t>
      </w:r>
      <w:r w:rsidRPr="00357A85">
        <w:rPr>
          <w:lang w:eastAsia="fr-FR" w:bidi="fr-FR"/>
        </w:rPr>
        <w:t>rain, l’âne par contre est absolument inutilisable pendant la saison des pluies. Les voyages continuent donc comme par le passé à être effe</w:t>
      </w:r>
      <w:r w:rsidRPr="00357A85">
        <w:rPr>
          <w:lang w:eastAsia="fr-FR" w:bidi="fr-FR"/>
        </w:rPr>
        <w:t>c</w:t>
      </w:r>
      <w:r w:rsidRPr="00357A85">
        <w:rPr>
          <w:lang w:eastAsia="fr-FR" w:bidi="fr-FR"/>
        </w:rPr>
        <w:t>tués au moment de la saison sèche, une ou deux fois par an au max</w:t>
      </w:r>
      <w:r w:rsidRPr="00357A85">
        <w:rPr>
          <w:lang w:eastAsia="fr-FR" w:bidi="fr-FR"/>
        </w:rPr>
        <w:t>i</w:t>
      </w:r>
      <w:r w:rsidRPr="00357A85">
        <w:rPr>
          <w:lang w:eastAsia="fr-FR" w:bidi="fr-FR"/>
        </w:rPr>
        <w:t>mum étant donné la lenteur des déplacements</w:t>
      </w:r>
      <w:r>
        <w:rPr>
          <w:lang w:eastAsia="fr-FR" w:bidi="fr-FR"/>
        </w:rPr>
        <w:t> </w:t>
      </w:r>
      <w:r>
        <w:rPr>
          <w:rStyle w:val="Appelnotedebasdep"/>
          <w:lang w:eastAsia="fr-FR" w:bidi="fr-FR"/>
        </w:rPr>
        <w:footnoteReference w:id="165"/>
      </w:r>
      <w:r w:rsidRPr="00357A85">
        <w:rPr>
          <w:lang w:eastAsia="fr-FR" w:bidi="fr-FR"/>
        </w:rPr>
        <w:t>. La struct</w:t>
      </w:r>
      <w:r w:rsidRPr="00357A85">
        <w:rPr>
          <w:lang w:eastAsia="fr-FR" w:bidi="fr-FR"/>
        </w:rPr>
        <w:t>u</w:t>
      </w:r>
      <w:r w:rsidRPr="00357A85">
        <w:rPr>
          <w:lang w:eastAsia="fr-FR" w:bidi="fr-FR"/>
        </w:rPr>
        <w:t>re des échanges connaît, quant à elle, des chang</w:t>
      </w:r>
      <w:r w:rsidRPr="00357A85">
        <w:rPr>
          <w:lang w:eastAsia="fr-FR" w:bidi="fr-FR"/>
        </w:rPr>
        <w:t>e</w:t>
      </w:r>
      <w:r w:rsidRPr="00357A85">
        <w:rPr>
          <w:lang w:eastAsia="fr-FR" w:bidi="fr-FR"/>
        </w:rPr>
        <w:t>ments sensibles car s’il s’agit toujours pour le commerçant Kooroko de transporter et d’échanger des marchandises provenant de zones</w:t>
      </w:r>
      <w:r>
        <w:rPr>
          <w:lang w:eastAsia="fr-FR" w:bidi="fr-FR"/>
        </w:rPr>
        <w:t xml:space="preserve"> </w:t>
      </w:r>
      <w:r>
        <w:t xml:space="preserve">[135] </w:t>
      </w:r>
      <w:r w:rsidRPr="00357A85">
        <w:rPr>
          <w:lang w:eastAsia="fr-FR" w:bidi="fr-FR"/>
        </w:rPr>
        <w:t>géographiques différentes : sel gemme, bétail, bande de coton et cola, certaines ma</w:t>
      </w:r>
      <w:r w:rsidRPr="00357A85">
        <w:rPr>
          <w:lang w:eastAsia="fr-FR" w:bidi="fr-FR"/>
        </w:rPr>
        <w:t>r</w:t>
      </w:r>
      <w:r w:rsidRPr="00357A85">
        <w:rPr>
          <w:lang w:eastAsia="fr-FR" w:bidi="fr-FR"/>
        </w:rPr>
        <w:t>chandises telles les armes, les chevaux et les escl</w:t>
      </w:r>
      <w:r w:rsidRPr="00357A85">
        <w:rPr>
          <w:lang w:eastAsia="fr-FR" w:bidi="fr-FR"/>
        </w:rPr>
        <w:t>a</w:t>
      </w:r>
      <w:r w:rsidRPr="00357A85">
        <w:rPr>
          <w:lang w:eastAsia="fr-FR" w:bidi="fr-FR"/>
        </w:rPr>
        <w:t>ves perdent de l’importance ou disparaissent complètement en ra</w:t>
      </w:r>
      <w:r w:rsidRPr="00357A85">
        <w:rPr>
          <w:lang w:eastAsia="fr-FR" w:bidi="fr-FR"/>
        </w:rPr>
        <w:t>i</w:t>
      </w:r>
      <w:r w:rsidRPr="00357A85">
        <w:rPr>
          <w:lang w:eastAsia="fr-FR" w:bidi="fr-FR"/>
        </w:rPr>
        <w:t>son de la cessation de l’état de guerre. En outre interviennent des modifications qui tie</w:t>
      </w:r>
      <w:r w:rsidRPr="00357A85">
        <w:rPr>
          <w:lang w:eastAsia="fr-FR" w:bidi="fr-FR"/>
        </w:rPr>
        <w:t>n</w:t>
      </w:r>
      <w:r w:rsidRPr="00357A85">
        <w:rPr>
          <w:lang w:eastAsia="fr-FR" w:bidi="fr-FR"/>
        </w:rPr>
        <w:t>nent elles aussi directement ou indirectement aux incidences de la c</w:t>
      </w:r>
      <w:r w:rsidRPr="00357A85">
        <w:rPr>
          <w:lang w:eastAsia="fr-FR" w:bidi="fr-FR"/>
        </w:rPr>
        <w:t>o</w:t>
      </w:r>
      <w:r w:rsidRPr="00357A85">
        <w:rPr>
          <w:lang w:eastAsia="fr-FR" w:bidi="fr-FR"/>
        </w:rPr>
        <w:t>lonis</w:t>
      </w:r>
      <w:r w:rsidRPr="00357A85">
        <w:rPr>
          <w:lang w:eastAsia="fr-FR" w:bidi="fr-FR"/>
        </w:rPr>
        <w:t>a</w:t>
      </w:r>
      <w:r w:rsidRPr="00357A85">
        <w:rPr>
          <w:lang w:eastAsia="fr-FR" w:bidi="fr-FR"/>
        </w:rPr>
        <w:t>tion. Pour la première fois dans leur histoire, grâce à la « pacification » et à la sécurité qu’elle procure sur les routes comme</w:t>
      </w:r>
      <w:r w:rsidRPr="00357A85">
        <w:rPr>
          <w:lang w:eastAsia="fr-FR" w:bidi="fr-FR"/>
        </w:rPr>
        <w:t>r</w:t>
      </w:r>
      <w:r w:rsidRPr="00357A85">
        <w:rPr>
          <w:lang w:eastAsia="fr-FR" w:bidi="fr-FR"/>
        </w:rPr>
        <w:t>ciales, les Kooroko vont s’aventurer très loin dans le Sud à la reche</w:t>
      </w:r>
      <w:r w:rsidRPr="00357A85">
        <w:rPr>
          <w:lang w:eastAsia="fr-FR" w:bidi="fr-FR"/>
        </w:rPr>
        <w:t>r</w:t>
      </w:r>
      <w:r w:rsidRPr="00357A85">
        <w:rPr>
          <w:lang w:eastAsia="fr-FR" w:bidi="fr-FR"/>
        </w:rPr>
        <w:t>che de la cola.</w:t>
      </w:r>
    </w:p>
    <w:p w14:paraId="40A3A09A" w14:textId="77777777" w:rsidR="00F83D3A" w:rsidRPr="00357A85" w:rsidRDefault="00F83D3A" w:rsidP="00F83D3A">
      <w:pPr>
        <w:spacing w:before="120" w:after="120"/>
        <w:jc w:val="both"/>
      </w:pPr>
      <w:r w:rsidRPr="00357A85">
        <w:rPr>
          <w:lang w:eastAsia="fr-FR" w:bidi="fr-FR"/>
        </w:rPr>
        <w:t>Cet allongement définitif de leur rayon d’action leur permet d’exercer le commerce dans des conditions beaucoup plus avantage</w:t>
      </w:r>
      <w:r w:rsidRPr="00357A85">
        <w:rPr>
          <w:lang w:eastAsia="fr-FR" w:bidi="fr-FR"/>
        </w:rPr>
        <w:t>u</w:t>
      </w:r>
      <w:r w:rsidRPr="00357A85">
        <w:rPr>
          <w:lang w:eastAsia="fr-FR" w:bidi="fr-FR"/>
        </w:rPr>
        <w:t xml:space="preserve">ses qu’auparavant et les conduit à utiliser dans leurs échanges des marchandises — monnaies telles que les </w:t>
      </w:r>
      <w:r w:rsidRPr="00A24202">
        <w:rPr>
          <w:i/>
        </w:rPr>
        <w:t>some</w:t>
      </w:r>
      <w:r w:rsidRPr="00357A85">
        <w:rPr>
          <w:lang w:eastAsia="fr-FR" w:bidi="fr-FR"/>
        </w:rPr>
        <w:t xml:space="preserve"> et les </w:t>
      </w:r>
      <w:r w:rsidRPr="00A24202">
        <w:rPr>
          <w:i/>
        </w:rPr>
        <w:t>gwinzin</w:t>
      </w:r>
      <w:r w:rsidRPr="00357A85">
        <w:rPr>
          <w:lang w:eastAsia="fr-FR" w:bidi="fr-FR"/>
        </w:rPr>
        <w:t xml:space="preserve"> auxque</w:t>
      </w:r>
      <w:r w:rsidRPr="00357A85">
        <w:rPr>
          <w:lang w:eastAsia="fr-FR" w:bidi="fr-FR"/>
        </w:rPr>
        <w:t>l</w:t>
      </w:r>
      <w:r w:rsidRPr="00357A85">
        <w:rPr>
          <w:lang w:eastAsia="fr-FR" w:bidi="fr-FR"/>
        </w:rPr>
        <w:t>les ils n’étaient pas accoutumés et qui continuent d’avoir cours au d</w:t>
      </w:r>
      <w:r w:rsidRPr="00357A85">
        <w:rPr>
          <w:lang w:eastAsia="fr-FR" w:bidi="fr-FR"/>
        </w:rPr>
        <w:t>é</w:t>
      </w:r>
      <w:r w:rsidRPr="00357A85">
        <w:rPr>
          <w:lang w:eastAsia="fr-FR" w:bidi="fr-FR"/>
        </w:rPr>
        <w:t>but de la colon</w:t>
      </w:r>
      <w:r w:rsidRPr="00357A85">
        <w:rPr>
          <w:lang w:eastAsia="fr-FR" w:bidi="fr-FR"/>
        </w:rPr>
        <w:t>i</w:t>
      </w:r>
      <w:r w:rsidRPr="00357A85">
        <w:rPr>
          <w:lang w:eastAsia="fr-FR" w:bidi="fr-FR"/>
        </w:rPr>
        <w:t>sation. L’occupation française se traduit également par la diffusion de marchandises nouvelles (sel marin, étoffes importées, verroterie) qui font leur e</w:t>
      </w:r>
      <w:r w:rsidRPr="00357A85">
        <w:rPr>
          <w:lang w:eastAsia="fr-FR" w:bidi="fr-FR"/>
        </w:rPr>
        <w:t>n</w:t>
      </w:r>
      <w:r w:rsidRPr="00357A85">
        <w:rPr>
          <w:lang w:eastAsia="fr-FR" w:bidi="fr-FR"/>
        </w:rPr>
        <w:t>trée dans le circuit commercial Kooroko, ainsi que par l’usage de plus en plus répandu de la monnaie française. Celle-ci est de plus en plus demandée par les producteurs qui en ont un besoin pressant pour payer l’impôt et satisfaire les besoins no</w:t>
      </w:r>
      <w:r w:rsidRPr="00357A85">
        <w:rPr>
          <w:lang w:eastAsia="fr-FR" w:bidi="fr-FR"/>
        </w:rPr>
        <w:t>u</w:t>
      </w:r>
      <w:r w:rsidRPr="00357A85">
        <w:rPr>
          <w:lang w:eastAsia="fr-FR" w:bidi="fr-FR"/>
        </w:rPr>
        <w:t>veaux naissant de l’apparition des marchandises impo</w:t>
      </w:r>
      <w:r w:rsidRPr="00357A85">
        <w:rPr>
          <w:lang w:eastAsia="fr-FR" w:bidi="fr-FR"/>
        </w:rPr>
        <w:t>r</w:t>
      </w:r>
      <w:r w:rsidRPr="00357A85">
        <w:rPr>
          <w:lang w:eastAsia="fr-FR" w:bidi="fr-FR"/>
        </w:rPr>
        <w:t>tées, de même que par les commerçants qui ont à s’acquitter de la patente et de droits divers (douane, bac etc...).</w:t>
      </w:r>
    </w:p>
    <w:p w14:paraId="6054FDE6" w14:textId="77777777" w:rsidR="00F83D3A" w:rsidRPr="00357A85" w:rsidRDefault="00F83D3A" w:rsidP="00F83D3A">
      <w:pPr>
        <w:spacing w:before="120" w:after="120"/>
        <w:jc w:val="both"/>
      </w:pPr>
      <w:r w:rsidRPr="00357A85">
        <w:rPr>
          <w:lang w:eastAsia="fr-FR" w:bidi="fr-FR"/>
        </w:rPr>
        <w:lastRenderedPageBreak/>
        <w:t>Chaque année, au moment des récoltes, les di</w:t>
      </w:r>
      <w:r w:rsidRPr="00357A85">
        <w:rPr>
          <w:lang w:eastAsia="fr-FR" w:bidi="fr-FR"/>
        </w:rPr>
        <w:t>f</w:t>
      </w:r>
      <w:r w:rsidRPr="00357A85">
        <w:rPr>
          <w:lang w:eastAsia="fr-FR" w:bidi="fr-FR"/>
        </w:rPr>
        <w:t>férents villages du Wasulu où résidaient les Kooroko s’envoyaient mutuellement des émissaires pour se prévenir et fixer la date à laquelle la caravane d</w:t>
      </w:r>
      <w:r w:rsidRPr="00357A85">
        <w:rPr>
          <w:lang w:eastAsia="fr-FR" w:bidi="fr-FR"/>
        </w:rPr>
        <w:t>e</w:t>
      </w:r>
      <w:r w:rsidRPr="00357A85">
        <w:rPr>
          <w:lang w:eastAsia="fr-FR" w:bidi="fr-FR"/>
        </w:rPr>
        <w:t>vait partir. Le jour dit le groupe qui pouvait comprendre jusqu’à 100 personnes s’ébranlait en direction du Nord ou du Sud. En cette péri</w:t>
      </w:r>
      <w:r w:rsidRPr="00357A85">
        <w:rPr>
          <w:lang w:eastAsia="fr-FR" w:bidi="fr-FR"/>
        </w:rPr>
        <w:t>o</w:t>
      </w:r>
      <w:r w:rsidRPr="00357A85">
        <w:rPr>
          <w:lang w:eastAsia="fr-FR" w:bidi="fr-FR"/>
        </w:rPr>
        <w:t>de du début de la colonis</w:t>
      </w:r>
      <w:r w:rsidRPr="00357A85">
        <w:rPr>
          <w:lang w:eastAsia="fr-FR" w:bidi="fr-FR"/>
        </w:rPr>
        <w:t>a</w:t>
      </w:r>
      <w:r w:rsidRPr="00357A85">
        <w:rPr>
          <w:lang w:eastAsia="fr-FR" w:bidi="fr-FR"/>
        </w:rPr>
        <w:t>tion où la sécurité était plus grande mais où subsistait néanmoins quelques ri</w:t>
      </w:r>
      <w:r w:rsidRPr="00357A85">
        <w:rPr>
          <w:lang w:eastAsia="fr-FR" w:bidi="fr-FR"/>
        </w:rPr>
        <w:t>s</w:t>
      </w:r>
      <w:r w:rsidRPr="00357A85">
        <w:rPr>
          <w:lang w:eastAsia="fr-FR" w:bidi="fr-FR"/>
        </w:rPr>
        <w:t>ques ; les commerçants continuaient d’être armés, de</w:t>
      </w:r>
      <w:r>
        <w:rPr>
          <w:lang w:eastAsia="fr-FR" w:bidi="fr-FR"/>
        </w:rPr>
        <w:t xml:space="preserve"> </w:t>
      </w:r>
      <w:r>
        <w:t xml:space="preserve">[136] </w:t>
      </w:r>
      <w:r w:rsidRPr="00357A85">
        <w:rPr>
          <w:lang w:eastAsia="fr-FR" w:bidi="fr-FR"/>
        </w:rPr>
        <w:t>sabres, d’arcs et de flèches</w:t>
      </w:r>
      <w:r>
        <w:rPr>
          <w:lang w:eastAsia="fr-FR" w:bidi="fr-FR"/>
        </w:rPr>
        <w:t> </w:t>
      </w:r>
      <w:r>
        <w:rPr>
          <w:rStyle w:val="Appelnotedebasdep"/>
          <w:lang w:eastAsia="fr-FR" w:bidi="fr-FR"/>
        </w:rPr>
        <w:footnoteReference w:id="166"/>
      </w:r>
      <w:r w:rsidRPr="00357A85">
        <w:rPr>
          <w:lang w:eastAsia="fr-FR" w:bidi="fr-FR"/>
        </w:rPr>
        <w:t>. La caravane ne possédait pas de chef à proprement parler mais plusieurs car chaque localité des gens composant le convoi avait son propre responsable. Comme par le passé, le commerce était organisé sur une base lignag</w:t>
      </w:r>
      <w:r w:rsidRPr="00357A85">
        <w:rPr>
          <w:lang w:eastAsia="fr-FR" w:bidi="fr-FR"/>
        </w:rPr>
        <w:t>è</w:t>
      </w:r>
      <w:r w:rsidRPr="00357A85">
        <w:rPr>
          <w:lang w:eastAsia="fr-FR" w:bidi="fr-FR"/>
        </w:rPr>
        <w:t>re, chaque chef de lignage Kooroko partait lui-même en voyage a</w:t>
      </w:r>
      <w:r w:rsidRPr="00357A85">
        <w:rPr>
          <w:lang w:eastAsia="fr-FR" w:bidi="fr-FR"/>
        </w:rPr>
        <w:t>c</w:t>
      </w:r>
      <w:r w:rsidRPr="00357A85">
        <w:rPr>
          <w:lang w:eastAsia="fr-FR" w:bidi="fr-FR"/>
        </w:rPr>
        <w:t>compagné de ses frères, femmes, fils et filles, réelles ou classificato</w:t>
      </w:r>
      <w:r w:rsidRPr="00357A85">
        <w:rPr>
          <w:lang w:eastAsia="fr-FR" w:bidi="fr-FR"/>
        </w:rPr>
        <w:t>i</w:t>
      </w:r>
      <w:r w:rsidRPr="00357A85">
        <w:rPr>
          <w:lang w:eastAsia="fr-FR" w:bidi="fr-FR"/>
        </w:rPr>
        <w:t>res ou chargeait, s’il était lui-même trop vieux et/ou riche l’un des membres masculins de son lignage d’aller effectuer le commerce à sa place. De toutes f</w:t>
      </w:r>
      <w:r w:rsidRPr="00357A85">
        <w:rPr>
          <w:lang w:eastAsia="fr-FR" w:bidi="fr-FR"/>
        </w:rPr>
        <w:t>a</w:t>
      </w:r>
      <w:r w:rsidRPr="00357A85">
        <w:rPr>
          <w:lang w:eastAsia="fr-FR" w:bidi="fr-FR"/>
        </w:rPr>
        <w:t>çons, chaque chef de lignage ou son représentant trafiquait pour son propre compte, les responsables des Kooroko de chaque village ne jouant aucun rôle dans le déroulement des transa</w:t>
      </w:r>
      <w:r w:rsidRPr="00357A85">
        <w:rPr>
          <w:lang w:eastAsia="fr-FR" w:bidi="fr-FR"/>
        </w:rPr>
        <w:t>c</w:t>
      </w:r>
      <w:r w:rsidRPr="00357A85">
        <w:rPr>
          <w:lang w:eastAsia="fr-FR" w:bidi="fr-FR"/>
        </w:rPr>
        <w:t>tions commerciales. La sol</w:t>
      </w:r>
      <w:r w:rsidRPr="00357A85">
        <w:rPr>
          <w:lang w:eastAsia="fr-FR" w:bidi="fr-FR"/>
        </w:rPr>
        <w:t>i</w:t>
      </w:r>
      <w:r w:rsidRPr="00357A85">
        <w:rPr>
          <w:lang w:eastAsia="fr-FR" w:bidi="fr-FR"/>
        </w:rPr>
        <w:t>darité entre Kooroko ne se manifestait que face à un danger extérieur (pillage, attaque par les bêtes fauves), elle n’intervenait en aucune façon dans le domaine économique des exp</w:t>
      </w:r>
      <w:r w:rsidRPr="00357A85">
        <w:rPr>
          <w:lang w:eastAsia="fr-FR" w:bidi="fr-FR"/>
        </w:rPr>
        <w:t>é</w:t>
      </w:r>
      <w:r w:rsidRPr="00357A85">
        <w:rPr>
          <w:lang w:eastAsia="fr-FR" w:bidi="fr-FR"/>
        </w:rPr>
        <w:t>ditions. Vers le Nord, les Kooroko se rendaient dans le Kog</w:t>
      </w:r>
      <w:r w:rsidRPr="00357A85">
        <w:rPr>
          <w:lang w:eastAsia="fr-FR" w:bidi="fr-FR"/>
        </w:rPr>
        <w:t>o</w:t>
      </w:r>
      <w:r w:rsidRPr="00357A85">
        <w:rPr>
          <w:lang w:eastAsia="fr-FR" w:bidi="fr-FR"/>
        </w:rPr>
        <w:t xml:space="preserve">dugu </w:t>
      </w:r>
      <w:r w:rsidRPr="00357A85">
        <w:t>(</w:t>
      </w:r>
      <w:r w:rsidRPr="00E87620">
        <w:rPr>
          <w:i/>
        </w:rPr>
        <w:t>kogo</w:t>
      </w:r>
      <w:r w:rsidRPr="00357A85">
        <w:t> :</w:t>
      </w:r>
      <w:r w:rsidRPr="00357A85">
        <w:rPr>
          <w:lang w:eastAsia="fr-FR" w:bidi="fr-FR"/>
        </w:rPr>
        <w:t xml:space="preserve"> sel, </w:t>
      </w:r>
      <w:r w:rsidRPr="00E87620">
        <w:rPr>
          <w:i/>
        </w:rPr>
        <w:t>dugu</w:t>
      </w:r>
      <w:r w:rsidRPr="00357A85">
        <w:t> :</w:t>
      </w:r>
      <w:r w:rsidRPr="00357A85">
        <w:rPr>
          <w:lang w:eastAsia="fr-FR" w:bidi="fr-FR"/>
        </w:rPr>
        <w:t xml:space="preserve"> pays du sel) à Banamba, T</w:t>
      </w:r>
      <w:r w:rsidRPr="00357A85">
        <w:rPr>
          <w:lang w:eastAsia="fr-FR" w:bidi="fr-FR"/>
        </w:rPr>
        <w:t>u</w:t>
      </w:r>
      <w:r w:rsidRPr="00357A85">
        <w:rPr>
          <w:lang w:eastAsia="fr-FR" w:bidi="fr-FR"/>
        </w:rPr>
        <w:t>ba, Gumbu, Nioro et Sokolo pour s’y procurer les barres de sel gemme apportées par les Maures. En d’autres occasions les Koor</w:t>
      </w:r>
      <w:r w:rsidRPr="00357A85">
        <w:rPr>
          <w:lang w:eastAsia="fr-FR" w:bidi="fr-FR"/>
        </w:rPr>
        <w:t>o</w:t>
      </w:r>
      <w:r w:rsidRPr="00357A85">
        <w:rPr>
          <w:lang w:eastAsia="fr-FR" w:bidi="fr-FR"/>
        </w:rPr>
        <w:t>ko s’arrêtaient à Bamako qui était dans le sud le terminus des caravanes de sel Maures. Dans cette localité ou étaient déjà installés à cette époque des parents ou des a</w:t>
      </w:r>
      <w:r w:rsidRPr="00357A85">
        <w:rPr>
          <w:lang w:eastAsia="fr-FR" w:bidi="fr-FR"/>
        </w:rPr>
        <w:t>l</w:t>
      </w:r>
      <w:r w:rsidRPr="00357A85">
        <w:rPr>
          <w:lang w:eastAsia="fr-FR" w:bidi="fr-FR"/>
        </w:rPr>
        <w:t>liés chez qui ils logeaient, les Kooroko achetaient également aux ma</w:t>
      </w:r>
      <w:r w:rsidRPr="00357A85">
        <w:rPr>
          <w:lang w:eastAsia="fr-FR" w:bidi="fr-FR"/>
        </w:rPr>
        <w:t>i</w:t>
      </w:r>
      <w:r w:rsidRPr="00357A85">
        <w:rPr>
          <w:lang w:eastAsia="fr-FR" w:bidi="fr-FR"/>
        </w:rPr>
        <w:t>sons européennes du sel marin, des éto</w:t>
      </w:r>
      <w:r w:rsidRPr="00357A85">
        <w:rPr>
          <w:lang w:eastAsia="fr-FR" w:bidi="fr-FR"/>
        </w:rPr>
        <w:t>f</w:t>
      </w:r>
      <w:r w:rsidRPr="00357A85">
        <w:rPr>
          <w:lang w:eastAsia="fr-FR" w:bidi="fr-FR"/>
        </w:rPr>
        <w:t>fes importées etc...</w:t>
      </w:r>
    </w:p>
    <w:p w14:paraId="379D451C" w14:textId="77777777" w:rsidR="00F83D3A" w:rsidRPr="00357A85" w:rsidRDefault="00F83D3A" w:rsidP="00F83D3A">
      <w:pPr>
        <w:spacing w:before="120" w:after="120"/>
        <w:jc w:val="both"/>
      </w:pPr>
      <w:r w:rsidRPr="00357A85">
        <w:rPr>
          <w:lang w:eastAsia="fr-FR" w:bidi="fr-FR"/>
        </w:rPr>
        <w:t>La bande de coton qui constituaient avec le bétail l’une des deux autres marchandises r</w:t>
      </w:r>
      <w:r w:rsidRPr="00357A85">
        <w:rPr>
          <w:lang w:eastAsia="fr-FR" w:bidi="fr-FR"/>
        </w:rPr>
        <w:t>e</w:t>
      </w:r>
      <w:r w:rsidRPr="00357A85">
        <w:rPr>
          <w:lang w:eastAsia="fr-FR" w:bidi="fr-FR"/>
        </w:rPr>
        <w:t>cherchées par les Kooroko dans cette zone étaient achetées en pays Marka (Banamba, Tuba Nioro) en Haute-Volta (Wahiguya, Bobo- Julaso) au Masina dans la région de Segu, de Joila, ainsi que dans le Wasulu et les régions environnantes. Le pays Marka fournissait également du bétail, mais les Kooroko se le proc</w:t>
      </w:r>
      <w:r w:rsidRPr="00357A85">
        <w:rPr>
          <w:lang w:eastAsia="fr-FR" w:bidi="fr-FR"/>
        </w:rPr>
        <w:t>u</w:t>
      </w:r>
      <w:r w:rsidRPr="00357A85">
        <w:rPr>
          <w:lang w:eastAsia="fr-FR" w:bidi="fr-FR"/>
        </w:rPr>
        <w:t xml:space="preserve">raient surtout dans les régions de Segu, de Buguni ainsi que dans leur </w:t>
      </w:r>
      <w:r w:rsidRPr="00357A85">
        <w:rPr>
          <w:lang w:eastAsia="fr-FR" w:bidi="fr-FR"/>
        </w:rPr>
        <w:lastRenderedPageBreak/>
        <w:t>région d’origine, au Wasulu, pays d’élevage traditionnel qui devenait fo</w:t>
      </w:r>
      <w:r w:rsidRPr="00357A85">
        <w:rPr>
          <w:lang w:eastAsia="fr-FR" w:bidi="fr-FR"/>
        </w:rPr>
        <w:t>r</w:t>
      </w:r>
      <w:r>
        <w:rPr>
          <w:lang w:eastAsia="fr-FR" w:bidi="fr-FR"/>
        </w:rPr>
        <w:t>tement expor</w:t>
      </w:r>
      <w:r w:rsidRPr="00357A85">
        <w:rPr>
          <w:lang w:eastAsia="fr-FR" w:bidi="fr-FR"/>
        </w:rPr>
        <w:t>tateur</w:t>
      </w:r>
      <w:r>
        <w:t xml:space="preserve"> [137]</w:t>
      </w:r>
      <w:r w:rsidRPr="00357A85">
        <w:rPr>
          <w:lang w:eastAsia="fr-FR" w:bidi="fr-FR"/>
        </w:rPr>
        <w:t xml:space="preserve"> en raison des besoins en monnaie de ses habitants. Chargés de ces marchandises ainsi que de quelques autres telles que le </w:t>
      </w:r>
      <w:r w:rsidRPr="00E87620">
        <w:rPr>
          <w:i/>
        </w:rPr>
        <w:t>sumbala</w:t>
      </w:r>
      <w:r>
        <w:t> </w:t>
      </w:r>
      <w:r>
        <w:rPr>
          <w:rStyle w:val="Appelnotedebasdep"/>
        </w:rPr>
        <w:footnoteReference w:id="167"/>
      </w:r>
      <w:r w:rsidRPr="00357A85">
        <w:rPr>
          <w:lang w:eastAsia="fr-FR" w:bidi="fr-FR"/>
        </w:rPr>
        <w:t xml:space="preserve"> les Kooroko se dirigeaient vers le Woorod</w:t>
      </w:r>
      <w:r w:rsidRPr="00357A85">
        <w:rPr>
          <w:lang w:eastAsia="fr-FR" w:bidi="fr-FR"/>
        </w:rPr>
        <w:t>u</w:t>
      </w:r>
      <w:r w:rsidRPr="00357A85">
        <w:rPr>
          <w:lang w:eastAsia="fr-FR" w:bidi="fr-FR"/>
        </w:rPr>
        <w:t xml:space="preserve">gu </w:t>
      </w:r>
      <w:r>
        <w:t>(</w:t>
      </w:r>
      <w:r w:rsidRPr="00E87620">
        <w:rPr>
          <w:i/>
        </w:rPr>
        <w:t>wooro</w:t>
      </w:r>
      <w:r w:rsidRPr="00357A85">
        <w:t> :</w:t>
      </w:r>
      <w:r w:rsidRPr="00357A85">
        <w:rPr>
          <w:lang w:eastAsia="fr-FR" w:bidi="fr-FR"/>
        </w:rPr>
        <w:t xml:space="preserve"> cola, </w:t>
      </w:r>
      <w:r w:rsidRPr="00E87620">
        <w:rPr>
          <w:i/>
        </w:rPr>
        <w:t>dugu</w:t>
      </w:r>
      <w:r w:rsidRPr="00357A85">
        <w:t> :</w:t>
      </w:r>
      <w:r w:rsidRPr="00357A85">
        <w:rPr>
          <w:lang w:eastAsia="fr-FR" w:bidi="fr-FR"/>
        </w:rPr>
        <w:t xml:space="preserve"> village, pays de la cola) pour acheter la cola qui représe</w:t>
      </w:r>
      <w:r w:rsidRPr="00357A85">
        <w:rPr>
          <w:lang w:eastAsia="fr-FR" w:bidi="fr-FR"/>
        </w:rPr>
        <w:t>n</w:t>
      </w:r>
      <w:r w:rsidRPr="00357A85">
        <w:rPr>
          <w:lang w:eastAsia="fr-FR" w:bidi="fr-FR"/>
        </w:rPr>
        <w:t>tait la seule marchandise qui les intéressât. Alors qu’à l’époque pré-samo- rienne, ils ne dépassaient pas dans leur marche vers le sud, les marchés à colas de la première zone : Mininian, Kalif</w:t>
      </w:r>
      <w:r w:rsidRPr="00357A85">
        <w:rPr>
          <w:lang w:eastAsia="fr-FR" w:bidi="fr-FR"/>
        </w:rPr>
        <w:t>i</w:t>
      </w:r>
      <w:r w:rsidRPr="00357A85">
        <w:rPr>
          <w:lang w:eastAsia="fr-FR" w:bidi="fr-FR"/>
        </w:rPr>
        <w:t>liaet Kurukoro, à cette époque, rendus plus audacieux par l’occupation française, ils se rendaient également beaucoup plus au sud sur les ma</w:t>
      </w:r>
      <w:r w:rsidRPr="00357A85">
        <w:rPr>
          <w:lang w:eastAsia="fr-FR" w:bidi="fr-FR"/>
        </w:rPr>
        <w:t>r</w:t>
      </w:r>
      <w:r w:rsidRPr="00357A85">
        <w:rPr>
          <w:lang w:eastAsia="fr-FR" w:bidi="fr-FR"/>
        </w:rPr>
        <w:t>chés à colas de Côte d’ivoire et de Guinée où s’installaient les premiers Kooroko. En Guinée les principaux marchés où ils achetaient la cola étaient ceux de Bogola (Boola), Goyaso (Gueasso), Gw</w:t>
      </w:r>
      <w:r w:rsidRPr="00357A85">
        <w:rPr>
          <w:lang w:eastAsia="fr-FR" w:bidi="fr-FR"/>
        </w:rPr>
        <w:t>a</w:t>
      </w:r>
      <w:r w:rsidRPr="00357A85">
        <w:rPr>
          <w:lang w:eastAsia="fr-FR" w:bidi="fr-FR"/>
        </w:rPr>
        <w:t>raso (Garassou) Sokurala</w:t>
      </w:r>
      <w:r>
        <w:rPr>
          <w:lang w:eastAsia="fr-FR" w:bidi="fr-FR"/>
        </w:rPr>
        <w:t> </w:t>
      </w:r>
      <w:r>
        <w:rPr>
          <w:rStyle w:val="Appelnotedebasdep"/>
          <w:lang w:eastAsia="fr-FR" w:bidi="fr-FR"/>
        </w:rPr>
        <w:footnoteReference w:id="168"/>
      </w:r>
      <w:r w:rsidRPr="00357A85">
        <w:rPr>
          <w:lang w:eastAsia="fr-FR" w:bidi="fr-FR"/>
        </w:rPr>
        <w:t>, Senko, Jeke, Nzerekore et Jakolidugu. En Côte d’ivoire ils fréque</w:t>
      </w:r>
      <w:r w:rsidRPr="00357A85">
        <w:rPr>
          <w:lang w:eastAsia="fr-FR" w:bidi="fr-FR"/>
        </w:rPr>
        <w:t>n</w:t>
      </w:r>
      <w:r w:rsidRPr="00357A85">
        <w:rPr>
          <w:lang w:eastAsia="fr-FR" w:bidi="fr-FR"/>
        </w:rPr>
        <w:t>taient ceux de la zone préforestière : Bako, Tuba, Wanino (Wan</w:t>
      </w:r>
      <w:r w:rsidRPr="00357A85">
        <w:rPr>
          <w:lang w:eastAsia="fr-FR" w:bidi="fr-FR"/>
        </w:rPr>
        <w:t>i</w:t>
      </w:r>
      <w:r w:rsidRPr="00357A85">
        <w:rPr>
          <w:lang w:eastAsia="fr-FR" w:bidi="fr-FR"/>
        </w:rPr>
        <w:t>nou), Te et Gagnoa mais aussi ceux de la forêt comme Man, Danane, Daloa. Sur ces marchés ils troquaient direct</w:t>
      </w:r>
      <w:r w:rsidRPr="00357A85">
        <w:rPr>
          <w:lang w:eastAsia="fr-FR" w:bidi="fr-FR"/>
        </w:rPr>
        <w:t>e</w:t>
      </w:r>
      <w:r w:rsidRPr="00357A85">
        <w:rPr>
          <w:lang w:eastAsia="fr-FR" w:bidi="fr-FR"/>
        </w:rPr>
        <w:t>ment leurs marcha</w:t>
      </w:r>
      <w:r w:rsidRPr="00357A85">
        <w:rPr>
          <w:lang w:eastAsia="fr-FR" w:bidi="fr-FR"/>
        </w:rPr>
        <w:t>n</w:t>
      </w:r>
      <w:r w:rsidRPr="00357A85">
        <w:rPr>
          <w:lang w:eastAsia="fr-FR" w:bidi="fr-FR"/>
        </w:rPr>
        <w:t>dises qu’ils 'avaient apportées avec eux (bétail, bande de coton, sel) contre de la cola, soit ils les vendaient contre de l’argent ou bien encore ils les échangeaient contre des monnaies de fer traditio</w:t>
      </w:r>
      <w:r w:rsidRPr="00357A85">
        <w:rPr>
          <w:lang w:eastAsia="fr-FR" w:bidi="fr-FR"/>
        </w:rPr>
        <w:t>n</w:t>
      </w:r>
      <w:r w:rsidRPr="00357A85">
        <w:rPr>
          <w:lang w:eastAsia="fr-FR" w:bidi="fr-FR"/>
        </w:rPr>
        <w:t xml:space="preserve">nelles, les </w:t>
      </w:r>
      <w:r w:rsidRPr="00E87620">
        <w:rPr>
          <w:i/>
        </w:rPr>
        <w:t>some</w:t>
      </w:r>
      <w:r w:rsidRPr="00357A85">
        <w:rPr>
          <w:lang w:eastAsia="fr-FR" w:bidi="fr-FR"/>
        </w:rPr>
        <w:t xml:space="preserve"> et les </w:t>
      </w:r>
      <w:r w:rsidRPr="00E87620">
        <w:rPr>
          <w:i/>
        </w:rPr>
        <w:t>gwinzin</w:t>
      </w:r>
      <w:r w:rsidRPr="00357A85">
        <w:rPr>
          <w:lang w:eastAsia="fr-FR" w:bidi="fr-FR"/>
        </w:rPr>
        <w:t xml:space="preserve"> qui leur servaient à se procurer la cola</w:t>
      </w:r>
      <w:r>
        <w:rPr>
          <w:lang w:eastAsia="fr-FR" w:bidi="fr-FR"/>
        </w:rPr>
        <w:t> </w:t>
      </w:r>
      <w:r>
        <w:rPr>
          <w:rStyle w:val="Appelnotedebasdep"/>
          <w:lang w:eastAsia="fr-FR" w:bidi="fr-FR"/>
        </w:rPr>
        <w:footnoteReference w:id="169"/>
      </w:r>
      <w:r w:rsidRPr="00357A85">
        <w:rPr>
          <w:lang w:eastAsia="fr-FR" w:bidi="fr-FR"/>
        </w:rPr>
        <w:t>.</w:t>
      </w:r>
    </w:p>
    <w:p w14:paraId="277113DF" w14:textId="77777777" w:rsidR="00F83D3A" w:rsidRPr="00357A85" w:rsidRDefault="00F83D3A" w:rsidP="00F83D3A">
      <w:pPr>
        <w:spacing w:before="120" w:after="120"/>
        <w:jc w:val="both"/>
      </w:pPr>
      <w:r w:rsidRPr="00357A85">
        <w:rPr>
          <w:lang w:eastAsia="fr-FR" w:bidi="fr-FR"/>
        </w:rPr>
        <w:lastRenderedPageBreak/>
        <w:t>Dans certaines localités comme Man, Danane (Côte d’ivoire), Lola et Jeke (Guinée) les Kooroko descendaient avec leurs marchandises chez des parents ou des alliés qui constituaient avec ceux in</w:t>
      </w:r>
      <w:r w:rsidRPr="00357A85">
        <w:rPr>
          <w:lang w:eastAsia="fr-FR" w:bidi="fr-FR"/>
        </w:rPr>
        <w:t>s</w:t>
      </w:r>
      <w:r w:rsidRPr="00357A85">
        <w:rPr>
          <w:lang w:eastAsia="fr-FR" w:bidi="fr-FR"/>
        </w:rPr>
        <w:t>tallés à Bamako, Wolosebugu, Buguni, l’amorce des premiers réseaux ma</w:t>
      </w:r>
      <w:r w:rsidRPr="00357A85">
        <w:rPr>
          <w:lang w:eastAsia="fr-FR" w:bidi="fr-FR"/>
        </w:rPr>
        <w:t>r</w:t>
      </w:r>
      <w:r w:rsidRPr="00357A85">
        <w:rPr>
          <w:lang w:eastAsia="fr-FR" w:bidi="fr-FR"/>
        </w:rPr>
        <w:t>chands du groupe. Quand ils se rendaient sur un marché où ne résidait aucun Kooroko, ils logeaient chez des marchands d’origine soudana</w:t>
      </w:r>
      <w:r w:rsidRPr="00357A85">
        <w:rPr>
          <w:lang w:eastAsia="fr-FR" w:bidi="fr-FR"/>
        </w:rPr>
        <w:t>i</w:t>
      </w:r>
      <w:r w:rsidRPr="00357A85">
        <w:rPr>
          <w:lang w:eastAsia="fr-FR" w:bidi="fr-FR"/>
        </w:rPr>
        <w:t>se, Jula-Ba ou Marka qui étaient installés à demeure dans ces local</w:t>
      </w:r>
      <w:r w:rsidRPr="00357A85">
        <w:rPr>
          <w:lang w:eastAsia="fr-FR" w:bidi="fr-FR"/>
        </w:rPr>
        <w:t>i</w:t>
      </w:r>
      <w:r w:rsidRPr="00357A85">
        <w:rPr>
          <w:lang w:eastAsia="fr-FR" w:bidi="fr-FR"/>
        </w:rPr>
        <w:t>tés. Dans d’autres cas mais assez rarement semble-t-il en ra</w:t>
      </w:r>
      <w:r w:rsidRPr="00357A85">
        <w:rPr>
          <w:lang w:eastAsia="fr-FR" w:bidi="fr-FR"/>
        </w:rPr>
        <w:t>i</w:t>
      </w:r>
      <w:r w:rsidRPr="00357A85">
        <w:rPr>
          <w:lang w:eastAsia="fr-FR" w:bidi="fr-FR"/>
        </w:rPr>
        <w:t>son des différences culturelles existant entre les groupes, ils se faisaient h</w:t>
      </w:r>
      <w:r w:rsidRPr="00357A85">
        <w:rPr>
          <w:lang w:eastAsia="fr-FR" w:bidi="fr-FR"/>
        </w:rPr>
        <w:t>é</w:t>
      </w:r>
      <w:r w:rsidRPr="00357A85">
        <w:rPr>
          <w:lang w:eastAsia="fr-FR" w:bidi="fr-FR"/>
        </w:rPr>
        <w:t>berger par des autochtones, qui étaient quelle que soit leur</w:t>
      </w:r>
      <w:r>
        <w:rPr>
          <w:lang w:eastAsia="fr-FR" w:bidi="fr-FR"/>
        </w:rPr>
        <w:t xml:space="preserve"> </w:t>
      </w:r>
      <w:r>
        <w:t xml:space="preserve">[138] </w:t>
      </w:r>
      <w:r w:rsidRPr="00357A85">
        <w:rPr>
          <w:lang w:eastAsia="fr-FR" w:bidi="fr-FR"/>
        </w:rPr>
        <w:t>a</w:t>
      </w:r>
      <w:r w:rsidRPr="00357A85">
        <w:rPr>
          <w:lang w:eastAsia="fr-FR" w:bidi="fr-FR"/>
        </w:rPr>
        <w:t>p</w:t>
      </w:r>
      <w:r w:rsidRPr="00357A85">
        <w:rPr>
          <w:lang w:eastAsia="fr-FR" w:bidi="fr-FR"/>
        </w:rPr>
        <w:t>partenance ethnique, indistinctement affublés du vocable péjor</w:t>
      </w:r>
      <w:r w:rsidRPr="00357A85">
        <w:rPr>
          <w:lang w:eastAsia="fr-FR" w:bidi="fr-FR"/>
        </w:rPr>
        <w:t>a</w:t>
      </w:r>
      <w:r w:rsidRPr="00357A85">
        <w:rPr>
          <w:lang w:eastAsia="fr-FR" w:bidi="fr-FR"/>
        </w:rPr>
        <w:t>tif de Bushman</w:t>
      </w:r>
      <w:r>
        <w:rPr>
          <w:lang w:eastAsia="fr-FR" w:bidi="fr-FR"/>
        </w:rPr>
        <w:t> </w:t>
      </w:r>
      <w:r>
        <w:rPr>
          <w:rStyle w:val="Appelnotedebasdep"/>
          <w:lang w:eastAsia="fr-FR" w:bidi="fr-FR"/>
        </w:rPr>
        <w:footnoteReference w:id="170"/>
      </w:r>
      <w:r w:rsidRPr="00357A85">
        <w:rPr>
          <w:lang w:eastAsia="fr-FR" w:bidi="fr-FR"/>
        </w:rPr>
        <w:t xml:space="preserve"> ce qui donne une idée de l’estime en laquelle les Koor</w:t>
      </w:r>
      <w:r w:rsidRPr="00357A85">
        <w:rPr>
          <w:lang w:eastAsia="fr-FR" w:bidi="fr-FR"/>
        </w:rPr>
        <w:t>o</w:t>
      </w:r>
      <w:r w:rsidRPr="00357A85">
        <w:rPr>
          <w:lang w:eastAsia="fr-FR" w:bidi="fr-FR"/>
        </w:rPr>
        <w:t>ko pouvaient leur tenir. Au moment de la récolte de la cola les Koor</w:t>
      </w:r>
      <w:r w:rsidRPr="00357A85">
        <w:rPr>
          <w:lang w:eastAsia="fr-FR" w:bidi="fr-FR"/>
        </w:rPr>
        <w:t>o</w:t>
      </w:r>
      <w:r w:rsidRPr="00357A85">
        <w:rPr>
          <w:lang w:eastAsia="fr-FR" w:bidi="fr-FR"/>
        </w:rPr>
        <w:t>ko achetaient les noix directement aux Bushman mais en d</w:t>
      </w:r>
      <w:r w:rsidRPr="00357A85">
        <w:rPr>
          <w:lang w:eastAsia="fr-FR" w:bidi="fr-FR"/>
        </w:rPr>
        <w:t>e</w:t>
      </w:r>
      <w:r w:rsidRPr="00357A85">
        <w:rPr>
          <w:lang w:eastAsia="fr-FR" w:bidi="fr-FR"/>
        </w:rPr>
        <w:t>hors de cette période ils se les procuraient auprès de leurs l</w:t>
      </w:r>
      <w:r w:rsidRPr="00357A85">
        <w:rPr>
          <w:lang w:eastAsia="fr-FR" w:bidi="fr-FR"/>
        </w:rPr>
        <w:t>o</w:t>
      </w:r>
      <w:r w:rsidRPr="00357A85">
        <w:rPr>
          <w:lang w:eastAsia="fr-FR" w:bidi="fr-FR"/>
        </w:rPr>
        <w:t>geurs Kooroko, Jula-Ba ou Ma</w:t>
      </w:r>
      <w:r w:rsidRPr="00357A85">
        <w:rPr>
          <w:lang w:eastAsia="fr-FR" w:bidi="fr-FR"/>
        </w:rPr>
        <w:t>r</w:t>
      </w:r>
      <w:r w:rsidRPr="00357A85">
        <w:rPr>
          <w:lang w:eastAsia="fr-FR" w:bidi="fr-FR"/>
        </w:rPr>
        <w:t>ka qui avait eu soin de les stocker pour répondre à la demande des acheteurs éventuels. Dans certaines local</w:t>
      </w:r>
      <w:r w:rsidRPr="00357A85">
        <w:rPr>
          <w:lang w:eastAsia="fr-FR" w:bidi="fr-FR"/>
        </w:rPr>
        <w:t>i</w:t>
      </w:r>
      <w:r w:rsidRPr="00357A85">
        <w:rPr>
          <w:lang w:eastAsia="fr-FR" w:bidi="fr-FR"/>
        </w:rPr>
        <w:t>tés comme Man et Danane, les Kooroko versaient lors de l’échange des boeufs contre les colas, une noix sur dix, au chef du village en guise de droit de marché.</w:t>
      </w:r>
    </w:p>
    <w:p w14:paraId="38141D8A" w14:textId="77777777" w:rsidR="00F83D3A" w:rsidRPr="00357A85" w:rsidRDefault="00F83D3A" w:rsidP="00F83D3A">
      <w:pPr>
        <w:spacing w:before="120" w:after="120"/>
        <w:jc w:val="both"/>
      </w:pPr>
      <w:r w:rsidRPr="00357A85">
        <w:rPr>
          <w:lang w:eastAsia="fr-FR" w:bidi="fr-FR"/>
        </w:rPr>
        <w:t>Les logeurs leur faisaient également payer pour les frais d’hébergement et de magasinage, une certaine somme qui était ensuite partagée entre les différents commerçants du groupe. Lorsque les Ko</w:t>
      </w:r>
      <w:r w:rsidRPr="00357A85">
        <w:rPr>
          <w:lang w:eastAsia="fr-FR" w:bidi="fr-FR"/>
        </w:rPr>
        <w:t>o</w:t>
      </w:r>
      <w:r w:rsidRPr="00357A85">
        <w:rPr>
          <w:lang w:eastAsia="fr-FR" w:bidi="fr-FR"/>
        </w:rPr>
        <w:t>roko avaient procédé à leurs achats, la caravane s’en retournait vers le Nord pour assurer l’écoulement de la marchandise. Arrivés dans les localités du Nord de la Côte d’ivoire (Mininian) et du Sud du Soudan (Yorobugula, Garalo, Buguni) les commerçants se rense</w:t>
      </w:r>
      <w:r w:rsidRPr="00357A85">
        <w:rPr>
          <w:lang w:eastAsia="fr-FR" w:bidi="fr-FR"/>
        </w:rPr>
        <w:t>i</w:t>
      </w:r>
      <w:r w:rsidRPr="00357A85">
        <w:rPr>
          <w:lang w:eastAsia="fr-FR" w:bidi="fr-FR"/>
        </w:rPr>
        <w:t>gnaient auprès de leurs confrères, Jula-Ba, Marka et Kooroko venus du Nord, sur les possibilités de vente de la cola dans les différentes régions.</w:t>
      </w:r>
    </w:p>
    <w:p w14:paraId="76BE1491" w14:textId="77777777" w:rsidR="00F83D3A" w:rsidRPr="00357A85" w:rsidRDefault="00F83D3A" w:rsidP="00F83D3A">
      <w:pPr>
        <w:spacing w:before="120" w:after="120"/>
        <w:jc w:val="both"/>
      </w:pPr>
      <w:r w:rsidRPr="00357A85">
        <w:rPr>
          <w:lang w:eastAsia="fr-FR" w:bidi="fr-FR"/>
        </w:rPr>
        <w:lastRenderedPageBreak/>
        <w:t>En contrepartie, les Kooroko venus du sud fournissaient aux co</w:t>
      </w:r>
      <w:r w:rsidRPr="00357A85">
        <w:rPr>
          <w:lang w:eastAsia="fr-FR" w:bidi="fr-FR"/>
        </w:rPr>
        <w:t>m</w:t>
      </w:r>
      <w:r w:rsidRPr="00357A85">
        <w:rPr>
          <w:lang w:eastAsia="fr-FR" w:bidi="fr-FR"/>
        </w:rPr>
        <w:t>merçants se dirigeant vers la Côte d’ivoire des renseignements sur la situation du marché de la cola dans ce pays. Une fois, les renseign</w:t>
      </w:r>
      <w:r w:rsidRPr="00357A85">
        <w:rPr>
          <w:lang w:eastAsia="fr-FR" w:bidi="fr-FR"/>
        </w:rPr>
        <w:t>e</w:t>
      </w:r>
      <w:r w:rsidRPr="00357A85">
        <w:rPr>
          <w:lang w:eastAsia="fr-FR" w:bidi="fr-FR"/>
        </w:rPr>
        <w:t>ments obtenus, les Kooroko se rendaient le plus rapidement possible sur les marchés où il n’y avait pas de cola et où ils pouvaient imposer leurs prix. La cola était surtout vendue au Wasulu et dans les régions environnantes à Wolosebugu, à Bamako contre des cauris, du bétail et de l’argent, à Segu, dans le Beledugu (Kolokani) en pays Marka (B</w:t>
      </w:r>
      <w:r w:rsidRPr="00357A85">
        <w:rPr>
          <w:lang w:eastAsia="fr-FR" w:bidi="fr-FR"/>
        </w:rPr>
        <w:t>a</w:t>
      </w:r>
      <w:r w:rsidRPr="00357A85">
        <w:rPr>
          <w:lang w:eastAsia="fr-FR" w:bidi="fr-FR"/>
        </w:rPr>
        <w:t>namba, Çumbu, Nioro) et à Kayes. Le voyage à pied de Man en Côte d’ivoire à Nioro au Soudan durait presque deux mois, il fallait donc au min</w:t>
      </w:r>
      <w:r w:rsidRPr="00357A85">
        <w:rPr>
          <w:lang w:eastAsia="fr-FR" w:bidi="fr-FR"/>
        </w:rPr>
        <w:t>i</w:t>
      </w:r>
      <w:r w:rsidRPr="00357A85">
        <w:rPr>
          <w:lang w:eastAsia="fr-FR" w:bidi="fr-FR"/>
        </w:rPr>
        <w:t>mum quatre mois aux Kooroko du Wasulu pour effectuer le cycle complet des échanges</w:t>
      </w:r>
      <w:r>
        <w:rPr>
          <w:lang w:eastAsia="fr-FR" w:bidi="fr-FR"/>
        </w:rPr>
        <w:t xml:space="preserve"> </w:t>
      </w:r>
      <w:r>
        <w:t xml:space="preserve">[139] </w:t>
      </w:r>
      <w:r w:rsidRPr="00357A85">
        <w:rPr>
          <w:lang w:eastAsia="fr-FR" w:bidi="fr-FR"/>
        </w:rPr>
        <w:t>entre le Sahel, la savane et la forêt. La lenteur des voyages est donc à l’origine de l’impossibilité pratique pour les commerçants d’effectuer plus de deux voyages par an, com</w:t>
      </w:r>
      <w:r w:rsidRPr="00357A85">
        <w:rPr>
          <w:lang w:eastAsia="fr-FR" w:bidi="fr-FR"/>
        </w:rPr>
        <w:t>p</w:t>
      </w:r>
      <w:r w:rsidRPr="00357A85">
        <w:rPr>
          <w:lang w:eastAsia="fr-FR" w:bidi="fr-FR"/>
        </w:rPr>
        <w:t>te tenu du fait que la saison des pluies était une période où les dépl</w:t>
      </w:r>
      <w:r w:rsidRPr="00357A85">
        <w:rPr>
          <w:lang w:eastAsia="fr-FR" w:bidi="fr-FR"/>
        </w:rPr>
        <w:t>a</w:t>
      </w:r>
      <w:r w:rsidRPr="00357A85">
        <w:rPr>
          <w:lang w:eastAsia="fr-FR" w:bidi="fr-FR"/>
        </w:rPr>
        <w:t>cements étaient très difficiles voire impossibles. Ce</w:t>
      </w:r>
      <w:r w:rsidRPr="00357A85">
        <w:rPr>
          <w:lang w:eastAsia="fr-FR" w:bidi="fr-FR"/>
        </w:rPr>
        <w:t>r</w:t>
      </w:r>
      <w:r w:rsidRPr="00357A85">
        <w:rPr>
          <w:lang w:eastAsia="fr-FR" w:bidi="fr-FR"/>
        </w:rPr>
        <w:t>tains Kooroko effectuaient même moins d’un voyage par an ou plutôt par saison s</w:t>
      </w:r>
      <w:r w:rsidRPr="00357A85">
        <w:rPr>
          <w:lang w:eastAsia="fr-FR" w:bidi="fr-FR"/>
        </w:rPr>
        <w:t>è</w:t>
      </w:r>
      <w:r w:rsidRPr="00357A85">
        <w:rPr>
          <w:lang w:eastAsia="fr-FR" w:bidi="fr-FR"/>
        </w:rPr>
        <w:t>che, en ce sens qu’il partaient avant l’hivernage à Bamako pour y acheter du sel marin et du sel gemme qui était ensuite rapporté au W</w:t>
      </w:r>
      <w:r w:rsidRPr="00357A85">
        <w:rPr>
          <w:lang w:eastAsia="fr-FR" w:bidi="fr-FR"/>
        </w:rPr>
        <w:t>a</w:t>
      </w:r>
      <w:r w:rsidRPr="00357A85">
        <w:rPr>
          <w:lang w:eastAsia="fr-FR" w:bidi="fr-FR"/>
        </w:rPr>
        <w:t>sulu, stocké pendant l’hivernage et transporté après</w:t>
      </w:r>
      <w:r>
        <w:rPr>
          <w:lang w:eastAsia="fr-FR" w:bidi="fr-FR"/>
        </w:rPr>
        <w:t xml:space="preserve"> les récoltes en C</w:t>
      </w:r>
      <w:r>
        <w:rPr>
          <w:lang w:eastAsia="fr-FR" w:bidi="fr-FR"/>
        </w:rPr>
        <w:t>ô</w:t>
      </w:r>
      <w:r>
        <w:rPr>
          <w:lang w:eastAsia="fr-FR" w:bidi="fr-FR"/>
        </w:rPr>
        <w:t>te d’ivoire o</w:t>
      </w:r>
      <w:r w:rsidRPr="00357A85">
        <w:rPr>
          <w:lang w:eastAsia="fr-FR" w:bidi="fr-FR"/>
        </w:rPr>
        <w:t>ù il était échangé contre la cola.</w:t>
      </w:r>
    </w:p>
    <w:p w14:paraId="7527EBEB" w14:textId="77777777" w:rsidR="00F83D3A" w:rsidRDefault="00F83D3A" w:rsidP="00F83D3A">
      <w:pPr>
        <w:spacing w:before="120" w:after="120"/>
        <w:jc w:val="both"/>
        <w:rPr>
          <w:lang w:eastAsia="fr-FR" w:bidi="fr-FR"/>
        </w:rPr>
      </w:pPr>
    </w:p>
    <w:p w14:paraId="17929048" w14:textId="77777777" w:rsidR="00F83D3A" w:rsidRPr="00357A85" w:rsidRDefault="00F83D3A" w:rsidP="00F83D3A">
      <w:pPr>
        <w:spacing w:before="120" w:after="120"/>
        <w:jc w:val="both"/>
      </w:pPr>
      <w:r w:rsidRPr="00357A85">
        <w:rPr>
          <w:lang w:eastAsia="fr-FR" w:bidi="fr-FR"/>
        </w:rPr>
        <w:t>Le tableau de commerce du transit de Buguni pour l’année 1906 donne une idée de l’importance, de la structure et des variations sa</w:t>
      </w:r>
      <w:r w:rsidRPr="00357A85">
        <w:rPr>
          <w:lang w:eastAsia="fr-FR" w:bidi="fr-FR"/>
        </w:rPr>
        <w:t>i</w:t>
      </w:r>
      <w:r w:rsidRPr="00357A85">
        <w:rPr>
          <w:lang w:eastAsia="fr-FR" w:bidi="fr-FR"/>
        </w:rPr>
        <w:t>sonnières des échanges entre le Sahel, la s</w:t>
      </w:r>
      <w:r w:rsidRPr="00357A85">
        <w:rPr>
          <w:lang w:eastAsia="fr-FR" w:bidi="fr-FR"/>
        </w:rPr>
        <w:t>a</w:t>
      </w:r>
      <w:r w:rsidRPr="00357A85">
        <w:rPr>
          <w:lang w:eastAsia="fr-FR" w:bidi="fr-FR"/>
        </w:rPr>
        <w:t>vane et la forêt.</w:t>
      </w:r>
    </w:p>
    <w:p w14:paraId="6CB5E203" w14:textId="77777777" w:rsidR="00F83D3A" w:rsidRDefault="00F83D3A" w:rsidP="00F83D3A">
      <w:pPr>
        <w:spacing w:before="120" w:after="120"/>
        <w:jc w:val="both"/>
        <w:rPr>
          <w:lang w:eastAsia="fr-FR" w:bidi="fr-FR"/>
        </w:rPr>
      </w:pPr>
    </w:p>
    <w:p w14:paraId="18AC6E59" w14:textId="77777777" w:rsidR="00F83D3A" w:rsidRPr="00357A85" w:rsidRDefault="00F83D3A" w:rsidP="00F83D3A">
      <w:pPr>
        <w:spacing w:before="120" w:after="120"/>
        <w:jc w:val="both"/>
      </w:pPr>
      <w:r w:rsidRPr="00B51A91">
        <w:rPr>
          <w:color w:val="0000FF"/>
          <w:lang w:eastAsia="fr-FR" w:bidi="fr-FR"/>
        </w:rPr>
        <w:t>1</w:t>
      </w:r>
      <w:r w:rsidRPr="00B51A91">
        <w:rPr>
          <w:color w:val="0000FF"/>
          <w:vertAlign w:val="superscript"/>
          <w:lang w:eastAsia="fr-FR" w:bidi="fr-FR"/>
        </w:rPr>
        <w:t>er</w:t>
      </w:r>
      <w:r w:rsidRPr="00B51A91">
        <w:rPr>
          <w:color w:val="0000FF"/>
          <w:lang w:eastAsia="fr-FR" w:bidi="fr-FR"/>
        </w:rPr>
        <w:t xml:space="preserve"> trimestre 1906 </w:t>
      </w:r>
      <w:r>
        <w:rPr>
          <w:rStyle w:val="Appelnotedebasdep"/>
          <w:lang w:eastAsia="fr-FR" w:bidi="fr-FR"/>
        </w:rPr>
        <w:footnoteReference w:id="171"/>
      </w:r>
    </w:p>
    <w:p w14:paraId="2A121D7B" w14:textId="77777777" w:rsidR="00F83D3A" w:rsidRPr="00357A85" w:rsidRDefault="00F83D3A" w:rsidP="00F83D3A">
      <w:pPr>
        <w:spacing w:before="120" w:after="120"/>
        <w:jc w:val="both"/>
      </w:pPr>
      <w:r w:rsidRPr="00357A85">
        <w:t>Nord-</w:t>
      </w:r>
      <w:r w:rsidRPr="00A24202">
        <w:rPr>
          <w:i/>
        </w:rPr>
        <w:t>sud </w:t>
      </w:r>
      <w:r w:rsidRPr="00357A85">
        <w:t>:</w:t>
      </w:r>
      <w:r w:rsidRPr="00357A85">
        <w:rPr>
          <w:lang w:eastAsia="fr-FR" w:bidi="fr-FR"/>
        </w:rPr>
        <w:t xml:space="preserve"> 433 caravanes avec 2125 barres de sel, 32 chevaux, 842 moutons, 224 bœufs, 592 p</w:t>
      </w:r>
      <w:r w:rsidRPr="00357A85">
        <w:rPr>
          <w:lang w:eastAsia="fr-FR" w:bidi="fr-FR"/>
        </w:rPr>
        <w:t>a</w:t>
      </w:r>
      <w:r w:rsidRPr="00357A85">
        <w:rPr>
          <w:lang w:eastAsia="fr-FR" w:bidi="fr-FR"/>
        </w:rPr>
        <w:t>gnes (valeur 145.000 f)</w:t>
      </w:r>
    </w:p>
    <w:p w14:paraId="1401C6A9" w14:textId="77777777" w:rsidR="00F83D3A" w:rsidRPr="00357A85" w:rsidRDefault="00F83D3A" w:rsidP="00F83D3A">
      <w:pPr>
        <w:spacing w:before="120" w:after="120"/>
        <w:jc w:val="both"/>
      </w:pPr>
      <w:r w:rsidRPr="00A24202">
        <w:rPr>
          <w:i/>
        </w:rPr>
        <w:t>Sud-nord</w:t>
      </w:r>
      <w:r w:rsidRPr="00A24202">
        <w:rPr>
          <w:i/>
          <w:lang w:eastAsia="fr-FR" w:bidi="fr-FR"/>
        </w:rPr>
        <w:t> </w:t>
      </w:r>
      <w:r w:rsidRPr="00357A85">
        <w:rPr>
          <w:lang w:eastAsia="fr-FR" w:bidi="fr-FR"/>
        </w:rPr>
        <w:t>:</w:t>
      </w:r>
      <w:r>
        <w:rPr>
          <w:lang w:eastAsia="fr-FR" w:bidi="fr-FR"/>
        </w:rPr>
        <w:t xml:space="preserve"> </w:t>
      </w:r>
      <w:r w:rsidRPr="00357A85">
        <w:rPr>
          <w:lang w:eastAsia="fr-FR" w:bidi="fr-FR"/>
        </w:rPr>
        <w:t>175</w:t>
      </w:r>
      <w:r>
        <w:rPr>
          <w:lang w:eastAsia="fr-FR" w:bidi="fr-FR"/>
        </w:rPr>
        <w:t xml:space="preserve"> </w:t>
      </w:r>
      <w:r w:rsidRPr="00357A85">
        <w:rPr>
          <w:lang w:eastAsia="fr-FR" w:bidi="fr-FR"/>
        </w:rPr>
        <w:t>caravanes avec des colas (valeur</w:t>
      </w:r>
      <w:r>
        <w:rPr>
          <w:lang w:eastAsia="fr-FR" w:bidi="fr-FR"/>
        </w:rPr>
        <w:t xml:space="preserve"> 75,000</w:t>
      </w:r>
      <w:r w:rsidRPr="00357A85">
        <w:rPr>
          <w:lang w:eastAsia="fr-FR" w:bidi="fr-FR"/>
        </w:rPr>
        <w:t>f.) (valeur totale : 225.000 f.</w:t>
      </w:r>
    </w:p>
    <w:p w14:paraId="232F061B" w14:textId="77777777" w:rsidR="00F83D3A" w:rsidRDefault="00F83D3A" w:rsidP="00F83D3A">
      <w:pPr>
        <w:spacing w:before="120" w:after="120"/>
        <w:jc w:val="both"/>
        <w:rPr>
          <w:lang w:eastAsia="fr-FR" w:bidi="fr-FR"/>
        </w:rPr>
      </w:pPr>
      <w:r>
        <w:rPr>
          <w:lang w:eastAsia="fr-FR" w:bidi="fr-FR"/>
        </w:rPr>
        <w:br w:type="page"/>
      </w:r>
    </w:p>
    <w:p w14:paraId="5E0A02F0" w14:textId="77777777" w:rsidR="00F83D3A" w:rsidRPr="00B51A91" w:rsidRDefault="00F83D3A" w:rsidP="00F83D3A">
      <w:pPr>
        <w:spacing w:before="120" w:after="120"/>
        <w:jc w:val="both"/>
        <w:rPr>
          <w:color w:val="0000FF"/>
        </w:rPr>
      </w:pPr>
      <w:r w:rsidRPr="00B51A91">
        <w:rPr>
          <w:color w:val="0000FF"/>
          <w:lang w:eastAsia="fr-FR" w:bidi="fr-FR"/>
        </w:rPr>
        <w:t>2</w:t>
      </w:r>
      <w:r w:rsidRPr="00B51A91">
        <w:rPr>
          <w:color w:val="0000FF"/>
          <w:vertAlign w:val="superscript"/>
          <w:lang w:eastAsia="fr-FR" w:bidi="fr-FR"/>
        </w:rPr>
        <w:t>ème</w:t>
      </w:r>
      <w:r w:rsidRPr="00B51A91">
        <w:rPr>
          <w:color w:val="0000FF"/>
          <w:lang w:eastAsia="fr-FR" w:bidi="fr-FR"/>
        </w:rPr>
        <w:t xml:space="preserve"> trimestre 1906</w:t>
      </w:r>
    </w:p>
    <w:p w14:paraId="411F95D1" w14:textId="77777777" w:rsidR="00F83D3A" w:rsidRPr="00357A85" w:rsidRDefault="00F83D3A" w:rsidP="00F83D3A">
      <w:pPr>
        <w:spacing w:before="120" w:after="120"/>
        <w:jc w:val="both"/>
      </w:pPr>
      <w:r w:rsidRPr="00A24202">
        <w:rPr>
          <w:i/>
        </w:rPr>
        <w:t>Nord-sud </w:t>
      </w:r>
      <w:r>
        <w:rPr>
          <w:lang w:eastAsia="fr-FR" w:bidi="fr-FR"/>
        </w:rPr>
        <w:t xml:space="preserve">: </w:t>
      </w:r>
      <w:r w:rsidRPr="00357A85">
        <w:rPr>
          <w:lang w:eastAsia="fr-FR" w:bidi="fr-FR"/>
        </w:rPr>
        <w:t>370 caravanes avec 2075 barres de sel, 4 chevaux, 137 bœufs, 959 moutons, 179 pièces de toile et pagnes indigènes, 17 cai</w:t>
      </w:r>
      <w:r w:rsidRPr="00357A85">
        <w:rPr>
          <w:lang w:eastAsia="fr-FR" w:bidi="fr-FR"/>
        </w:rPr>
        <w:t>s</w:t>
      </w:r>
      <w:r w:rsidRPr="00357A85">
        <w:rPr>
          <w:lang w:eastAsia="fr-FR" w:bidi="fr-FR"/>
        </w:rPr>
        <w:t>ses de cuivre et 113 têtes de tabac (valeur a</w:t>
      </w:r>
      <w:r w:rsidRPr="00357A85">
        <w:rPr>
          <w:lang w:eastAsia="fr-FR" w:bidi="fr-FR"/>
        </w:rPr>
        <w:t>p</w:t>
      </w:r>
      <w:r w:rsidRPr="00357A85">
        <w:rPr>
          <w:lang w:eastAsia="fr-FR" w:bidi="fr-FR"/>
        </w:rPr>
        <w:t>proximative :</w:t>
      </w:r>
      <w:r>
        <w:rPr>
          <w:lang w:eastAsia="fr-FR" w:bidi="fr-FR"/>
        </w:rPr>
        <w:t xml:space="preserve"> 105,000</w:t>
      </w:r>
      <w:r w:rsidRPr="00357A85">
        <w:rPr>
          <w:lang w:eastAsia="fr-FR" w:bidi="fr-FR"/>
        </w:rPr>
        <w:t>f.,)</w:t>
      </w:r>
    </w:p>
    <w:p w14:paraId="73C34A97" w14:textId="77777777" w:rsidR="00F83D3A" w:rsidRPr="00357A85" w:rsidRDefault="00F83D3A" w:rsidP="00F83D3A">
      <w:pPr>
        <w:spacing w:before="120" w:after="120"/>
        <w:jc w:val="both"/>
      </w:pPr>
      <w:r w:rsidRPr="00A24202">
        <w:rPr>
          <w:i/>
        </w:rPr>
        <w:t>Sud-Nord </w:t>
      </w:r>
      <w:r>
        <w:t>:</w:t>
      </w:r>
      <w:r w:rsidRPr="00357A85">
        <w:rPr>
          <w:lang w:eastAsia="fr-FR" w:bidi="fr-FR"/>
        </w:rPr>
        <w:t xml:space="preserve"> 149 caravanes venant du Sud, allant à Bamako — S</w:t>
      </w:r>
      <w:r w:rsidRPr="00357A85">
        <w:rPr>
          <w:lang w:eastAsia="fr-FR" w:bidi="fr-FR"/>
        </w:rPr>
        <w:t>a</w:t>
      </w:r>
      <w:r w:rsidRPr="00357A85">
        <w:rPr>
          <w:lang w:eastAsia="fr-FR" w:bidi="fr-FR"/>
        </w:rPr>
        <w:t>gu et Nioro avec 850.000 colas représentant une valeur de 85.000 francs environ, v</w:t>
      </w:r>
      <w:r w:rsidRPr="00357A85">
        <w:rPr>
          <w:lang w:eastAsia="fr-FR" w:bidi="fr-FR"/>
        </w:rPr>
        <w:t>a</w:t>
      </w:r>
      <w:r w:rsidRPr="00357A85">
        <w:rPr>
          <w:lang w:eastAsia="fr-FR" w:bidi="fr-FR"/>
        </w:rPr>
        <w:t>leur totale . 190.000 f.</w:t>
      </w:r>
    </w:p>
    <w:p w14:paraId="261170A1" w14:textId="77777777" w:rsidR="00F83D3A" w:rsidRDefault="00F83D3A" w:rsidP="00F83D3A">
      <w:pPr>
        <w:spacing w:before="60" w:after="60"/>
        <w:ind w:firstLine="0"/>
        <w:jc w:val="both"/>
      </w:pPr>
      <w:r>
        <w:t>[140]</w:t>
      </w:r>
    </w:p>
    <w:p w14:paraId="061A8804" w14:textId="77777777" w:rsidR="00F83D3A" w:rsidRDefault="00F83D3A" w:rsidP="00F83D3A">
      <w:pPr>
        <w:spacing w:before="60" w:after="60"/>
        <w:ind w:firstLine="0"/>
        <w:jc w:val="both"/>
      </w:pPr>
    </w:p>
    <w:p w14:paraId="42E0A56B" w14:textId="77777777" w:rsidR="00F83D3A" w:rsidRPr="00B51A91" w:rsidRDefault="00F83D3A" w:rsidP="00F83D3A">
      <w:pPr>
        <w:spacing w:before="60" w:after="60"/>
        <w:ind w:firstLine="0"/>
        <w:jc w:val="both"/>
        <w:rPr>
          <w:color w:val="0000FF"/>
        </w:rPr>
      </w:pPr>
      <w:r w:rsidRPr="00B51A91">
        <w:rPr>
          <w:color w:val="0000FF"/>
        </w:rPr>
        <w:t>3</w:t>
      </w:r>
      <w:r w:rsidRPr="00B51A91">
        <w:rPr>
          <w:color w:val="0000FF"/>
          <w:vertAlign w:val="superscript"/>
        </w:rPr>
        <w:t>ème</w:t>
      </w:r>
      <w:r w:rsidRPr="00B51A91">
        <w:rPr>
          <w:color w:val="0000FF"/>
        </w:rPr>
        <w:t xml:space="preserve"> trimestre 1906</w:t>
      </w:r>
    </w:p>
    <w:p w14:paraId="3F36DAE7" w14:textId="77777777" w:rsidR="00F83D3A" w:rsidRDefault="00F83D3A" w:rsidP="00F83D3A">
      <w:pPr>
        <w:spacing w:before="60" w:after="60"/>
        <w:ind w:firstLine="0"/>
        <w:jc w:val="both"/>
      </w:pPr>
      <w:r w:rsidRPr="00A24202">
        <w:rPr>
          <w:i/>
        </w:rPr>
        <w:t>Nord-sud</w:t>
      </w:r>
      <w:r>
        <w:t xml:space="preserve"> : 115 caravanes avec :</w:t>
      </w:r>
    </w:p>
    <w:p w14:paraId="3678B260" w14:textId="77777777" w:rsidR="00F83D3A" w:rsidRDefault="00F83D3A" w:rsidP="00F83D3A">
      <w:pPr>
        <w:spacing w:before="60" w:after="60"/>
        <w:ind w:firstLine="0"/>
        <w:jc w:val="both"/>
      </w:pPr>
    </w:p>
    <w:tbl>
      <w:tblPr>
        <w:tblW w:w="0" w:type="auto"/>
        <w:tblInd w:w="648" w:type="dxa"/>
        <w:tblLook w:val="00BF" w:firstRow="1" w:lastRow="0" w:firstColumn="1" w:lastColumn="0" w:noHBand="0" w:noVBand="0"/>
      </w:tblPr>
      <w:tblGrid>
        <w:gridCol w:w="4835"/>
        <w:gridCol w:w="2437"/>
      </w:tblGrid>
      <w:tr w:rsidR="00F83D3A" w:rsidRPr="00A24202" w14:paraId="295623B6" w14:textId="77777777">
        <w:tc>
          <w:tcPr>
            <w:tcW w:w="4950" w:type="dxa"/>
          </w:tcPr>
          <w:p w14:paraId="4F5FDA46" w14:textId="77777777" w:rsidR="00F83D3A" w:rsidRPr="00A24202" w:rsidRDefault="00F83D3A" w:rsidP="00F83D3A">
            <w:pPr>
              <w:ind w:firstLine="0"/>
            </w:pPr>
            <w:r w:rsidRPr="00A24202">
              <w:t>427 barres dé sel du Sahel</w:t>
            </w:r>
          </w:p>
        </w:tc>
        <w:tc>
          <w:tcPr>
            <w:tcW w:w="2462" w:type="dxa"/>
          </w:tcPr>
          <w:p w14:paraId="2B45A19F" w14:textId="77777777" w:rsidR="00F83D3A" w:rsidRPr="00A24202" w:rsidRDefault="00F83D3A" w:rsidP="00F83D3A">
            <w:pPr>
              <w:tabs>
                <w:tab w:val="decimal" w:pos="1512"/>
              </w:tabs>
              <w:ind w:firstLine="0"/>
            </w:pPr>
            <w:r w:rsidRPr="00A24202">
              <w:t>21 350 f.</w:t>
            </w:r>
          </w:p>
        </w:tc>
      </w:tr>
      <w:tr w:rsidR="00F83D3A" w:rsidRPr="00A24202" w14:paraId="1BA58DF5" w14:textId="77777777">
        <w:tc>
          <w:tcPr>
            <w:tcW w:w="4950" w:type="dxa"/>
          </w:tcPr>
          <w:p w14:paraId="68A4B383" w14:textId="77777777" w:rsidR="00F83D3A" w:rsidRPr="00A24202" w:rsidRDefault="00F83D3A" w:rsidP="00F83D3A">
            <w:pPr>
              <w:ind w:firstLine="0"/>
            </w:pPr>
            <w:r w:rsidRPr="00A24202">
              <w:t>64 barres de sel dites françaises</w:t>
            </w:r>
            <w:r>
              <w:t> </w:t>
            </w:r>
            <w:r>
              <w:rPr>
                <w:rStyle w:val="Appelnotedebasdep"/>
              </w:rPr>
              <w:footnoteReference w:id="172"/>
            </w:r>
          </w:p>
        </w:tc>
        <w:tc>
          <w:tcPr>
            <w:tcW w:w="2462" w:type="dxa"/>
          </w:tcPr>
          <w:p w14:paraId="1187A3DA" w14:textId="77777777" w:rsidR="00F83D3A" w:rsidRPr="00A24202" w:rsidRDefault="00F83D3A" w:rsidP="00F83D3A">
            <w:pPr>
              <w:tabs>
                <w:tab w:val="decimal" w:pos="1512"/>
              </w:tabs>
              <w:ind w:firstLine="0"/>
            </w:pPr>
            <w:r w:rsidRPr="00A24202">
              <w:t>1 280 f.</w:t>
            </w:r>
          </w:p>
        </w:tc>
      </w:tr>
      <w:tr w:rsidR="00F83D3A" w:rsidRPr="00A24202" w14:paraId="56674313" w14:textId="77777777">
        <w:tc>
          <w:tcPr>
            <w:tcW w:w="4950" w:type="dxa"/>
          </w:tcPr>
          <w:p w14:paraId="3943A67A" w14:textId="77777777" w:rsidR="00F83D3A" w:rsidRPr="00A24202" w:rsidRDefault="00F83D3A" w:rsidP="00F83D3A">
            <w:pPr>
              <w:ind w:firstLine="0"/>
            </w:pPr>
            <w:r w:rsidRPr="00A24202">
              <w:t>114 sacs de sel</w:t>
            </w:r>
          </w:p>
        </w:tc>
        <w:tc>
          <w:tcPr>
            <w:tcW w:w="2462" w:type="dxa"/>
          </w:tcPr>
          <w:p w14:paraId="7356722E" w14:textId="77777777" w:rsidR="00F83D3A" w:rsidRPr="00A24202" w:rsidRDefault="00F83D3A" w:rsidP="00F83D3A">
            <w:pPr>
              <w:tabs>
                <w:tab w:val="decimal" w:pos="1512"/>
              </w:tabs>
              <w:ind w:firstLine="0"/>
            </w:pPr>
            <w:r w:rsidRPr="00A24202">
              <w:t>1 140 f.</w:t>
            </w:r>
          </w:p>
        </w:tc>
      </w:tr>
      <w:tr w:rsidR="00F83D3A" w:rsidRPr="00A24202" w14:paraId="23E38007" w14:textId="77777777">
        <w:tc>
          <w:tcPr>
            <w:tcW w:w="4950" w:type="dxa"/>
          </w:tcPr>
          <w:p w14:paraId="52850D30" w14:textId="77777777" w:rsidR="00F83D3A" w:rsidRPr="00A24202" w:rsidRDefault="00F83D3A" w:rsidP="00F83D3A">
            <w:pPr>
              <w:ind w:firstLine="0"/>
            </w:pPr>
            <w:r w:rsidRPr="00A24202">
              <w:t>56 pièces de Guinée</w:t>
            </w:r>
          </w:p>
        </w:tc>
        <w:tc>
          <w:tcPr>
            <w:tcW w:w="2462" w:type="dxa"/>
          </w:tcPr>
          <w:p w14:paraId="5557C9BF" w14:textId="77777777" w:rsidR="00F83D3A" w:rsidRPr="00A24202" w:rsidRDefault="00F83D3A" w:rsidP="00F83D3A">
            <w:pPr>
              <w:tabs>
                <w:tab w:val="decimal" w:pos="1512"/>
              </w:tabs>
              <w:ind w:firstLine="0"/>
            </w:pPr>
            <w:r w:rsidRPr="00A24202">
              <w:t>310 f.</w:t>
            </w:r>
          </w:p>
        </w:tc>
      </w:tr>
      <w:tr w:rsidR="00F83D3A" w:rsidRPr="00A24202" w14:paraId="55318799" w14:textId="77777777">
        <w:tc>
          <w:tcPr>
            <w:tcW w:w="4950" w:type="dxa"/>
          </w:tcPr>
          <w:p w14:paraId="69B345A3" w14:textId="77777777" w:rsidR="00F83D3A" w:rsidRPr="00A24202" w:rsidRDefault="00F83D3A" w:rsidP="00F83D3A">
            <w:pPr>
              <w:ind w:firstLine="0"/>
            </w:pPr>
            <w:r w:rsidRPr="00A24202">
              <w:t>122 pagnes confectionnés</w:t>
            </w:r>
          </w:p>
        </w:tc>
        <w:tc>
          <w:tcPr>
            <w:tcW w:w="2462" w:type="dxa"/>
          </w:tcPr>
          <w:p w14:paraId="1D8367CB" w14:textId="77777777" w:rsidR="00F83D3A" w:rsidRPr="00A24202" w:rsidRDefault="00F83D3A" w:rsidP="00F83D3A">
            <w:pPr>
              <w:tabs>
                <w:tab w:val="decimal" w:pos="1512"/>
              </w:tabs>
              <w:ind w:firstLine="0"/>
            </w:pPr>
            <w:r w:rsidRPr="00A24202">
              <w:t>488 f.</w:t>
            </w:r>
          </w:p>
        </w:tc>
      </w:tr>
      <w:tr w:rsidR="00F83D3A" w:rsidRPr="00A24202" w14:paraId="59AD7F9E" w14:textId="77777777">
        <w:tc>
          <w:tcPr>
            <w:tcW w:w="4950" w:type="dxa"/>
          </w:tcPr>
          <w:p w14:paraId="682BE2E7" w14:textId="77777777" w:rsidR="00F83D3A" w:rsidRPr="00A24202" w:rsidRDefault="00F83D3A" w:rsidP="00F83D3A">
            <w:pPr>
              <w:ind w:firstLine="0"/>
            </w:pPr>
            <w:r w:rsidRPr="00A24202">
              <w:t>2 paquets de verroterie</w:t>
            </w:r>
          </w:p>
        </w:tc>
        <w:tc>
          <w:tcPr>
            <w:tcW w:w="2462" w:type="dxa"/>
          </w:tcPr>
          <w:p w14:paraId="76ACAE74" w14:textId="77777777" w:rsidR="00F83D3A" w:rsidRPr="00A24202" w:rsidRDefault="00F83D3A" w:rsidP="00F83D3A">
            <w:pPr>
              <w:tabs>
                <w:tab w:val="decimal" w:pos="1512"/>
              </w:tabs>
              <w:ind w:firstLine="0"/>
            </w:pPr>
            <w:r w:rsidRPr="00A24202">
              <w:t>200 f.</w:t>
            </w:r>
          </w:p>
        </w:tc>
      </w:tr>
      <w:tr w:rsidR="00F83D3A" w:rsidRPr="00A24202" w14:paraId="1404FC4D" w14:textId="77777777">
        <w:tc>
          <w:tcPr>
            <w:tcW w:w="4950" w:type="dxa"/>
          </w:tcPr>
          <w:p w14:paraId="7005A464" w14:textId="77777777" w:rsidR="00F83D3A" w:rsidRPr="00A24202" w:rsidRDefault="00F83D3A" w:rsidP="00F83D3A">
            <w:pPr>
              <w:ind w:firstLine="0"/>
            </w:pPr>
            <w:r w:rsidRPr="00A24202">
              <w:t>7,5 cauris de cuivre</w:t>
            </w:r>
          </w:p>
        </w:tc>
        <w:tc>
          <w:tcPr>
            <w:tcW w:w="2462" w:type="dxa"/>
          </w:tcPr>
          <w:p w14:paraId="238081EC" w14:textId="77777777" w:rsidR="00F83D3A" w:rsidRPr="00A24202" w:rsidRDefault="00F83D3A" w:rsidP="00F83D3A">
            <w:pPr>
              <w:tabs>
                <w:tab w:val="decimal" w:pos="1512"/>
              </w:tabs>
              <w:ind w:firstLine="0"/>
            </w:pPr>
            <w:r w:rsidRPr="00A24202">
              <w:t>750 f.</w:t>
            </w:r>
          </w:p>
        </w:tc>
      </w:tr>
      <w:tr w:rsidR="00F83D3A" w:rsidRPr="00A24202" w14:paraId="5EECF8C6" w14:textId="77777777">
        <w:tc>
          <w:tcPr>
            <w:tcW w:w="4950" w:type="dxa"/>
          </w:tcPr>
          <w:p w14:paraId="1E4FC6FA" w14:textId="77777777" w:rsidR="00F83D3A" w:rsidRPr="00A24202" w:rsidRDefault="00F83D3A" w:rsidP="00F83D3A">
            <w:pPr>
              <w:ind w:firstLine="0"/>
            </w:pPr>
            <w:r w:rsidRPr="00A24202">
              <w:t>15 têtes de tabac</w:t>
            </w:r>
          </w:p>
        </w:tc>
        <w:tc>
          <w:tcPr>
            <w:tcW w:w="2462" w:type="dxa"/>
          </w:tcPr>
          <w:p w14:paraId="759136B7" w14:textId="77777777" w:rsidR="00F83D3A" w:rsidRPr="00A24202" w:rsidRDefault="00F83D3A" w:rsidP="00F83D3A">
            <w:pPr>
              <w:tabs>
                <w:tab w:val="decimal" w:pos="1512"/>
              </w:tabs>
              <w:ind w:firstLine="0"/>
            </w:pPr>
            <w:r w:rsidRPr="00A24202">
              <w:t>4</w:t>
            </w:r>
            <w:r>
              <w:t xml:space="preserve"> </w:t>
            </w:r>
            <w:r w:rsidRPr="00A24202">
              <w:t>f.</w:t>
            </w:r>
          </w:p>
        </w:tc>
      </w:tr>
      <w:tr w:rsidR="00F83D3A" w:rsidRPr="00A24202" w14:paraId="4F25488E" w14:textId="77777777">
        <w:tc>
          <w:tcPr>
            <w:tcW w:w="4950" w:type="dxa"/>
          </w:tcPr>
          <w:p w14:paraId="4410AC28" w14:textId="77777777" w:rsidR="00F83D3A" w:rsidRPr="00A24202" w:rsidRDefault="00F83D3A" w:rsidP="00F83D3A">
            <w:pPr>
              <w:ind w:firstLine="0"/>
            </w:pPr>
            <w:r w:rsidRPr="00A24202">
              <w:t>4 charges de piment</w:t>
            </w:r>
          </w:p>
        </w:tc>
        <w:tc>
          <w:tcPr>
            <w:tcW w:w="2462" w:type="dxa"/>
          </w:tcPr>
          <w:p w14:paraId="4EA94768" w14:textId="77777777" w:rsidR="00F83D3A" w:rsidRPr="00A24202" w:rsidRDefault="00F83D3A" w:rsidP="00F83D3A">
            <w:pPr>
              <w:tabs>
                <w:tab w:val="decimal" w:pos="1512"/>
              </w:tabs>
              <w:ind w:firstLine="0"/>
            </w:pPr>
            <w:r w:rsidRPr="00A24202">
              <w:t>70 f.</w:t>
            </w:r>
          </w:p>
        </w:tc>
      </w:tr>
      <w:tr w:rsidR="00F83D3A" w:rsidRPr="00A24202" w14:paraId="2232DE6C" w14:textId="77777777">
        <w:tc>
          <w:tcPr>
            <w:tcW w:w="4950" w:type="dxa"/>
          </w:tcPr>
          <w:p w14:paraId="645D5F61" w14:textId="77777777" w:rsidR="00F83D3A" w:rsidRPr="00A24202" w:rsidRDefault="00F83D3A" w:rsidP="00F83D3A">
            <w:pPr>
              <w:ind w:firstLine="0"/>
            </w:pPr>
            <w:r w:rsidRPr="00A24202">
              <w:t>1 cheval</w:t>
            </w:r>
          </w:p>
        </w:tc>
        <w:tc>
          <w:tcPr>
            <w:tcW w:w="2462" w:type="dxa"/>
          </w:tcPr>
          <w:p w14:paraId="6D20E660" w14:textId="77777777" w:rsidR="00F83D3A" w:rsidRPr="00A24202" w:rsidRDefault="00F83D3A" w:rsidP="00F83D3A">
            <w:pPr>
              <w:tabs>
                <w:tab w:val="decimal" w:pos="1512"/>
              </w:tabs>
              <w:ind w:firstLine="0"/>
            </w:pPr>
            <w:r w:rsidRPr="00A24202">
              <w:t>200 f.</w:t>
            </w:r>
          </w:p>
        </w:tc>
      </w:tr>
      <w:tr w:rsidR="00F83D3A" w:rsidRPr="00A24202" w14:paraId="18526249" w14:textId="77777777">
        <w:tc>
          <w:tcPr>
            <w:tcW w:w="4950" w:type="dxa"/>
          </w:tcPr>
          <w:p w14:paraId="148B9E4B" w14:textId="77777777" w:rsidR="00F83D3A" w:rsidRPr="00A24202" w:rsidRDefault="00F83D3A" w:rsidP="00F83D3A">
            <w:pPr>
              <w:ind w:firstLine="0"/>
            </w:pPr>
            <w:r w:rsidRPr="00A24202">
              <w:t>70 bœufs</w:t>
            </w:r>
          </w:p>
        </w:tc>
        <w:tc>
          <w:tcPr>
            <w:tcW w:w="2462" w:type="dxa"/>
          </w:tcPr>
          <w:p w14:paraId="4B445A8B" w14:textId="77777777" w:rsidR="00F83D3A" w:rsidRPr="00A24202" w:rsidRDefault="00F83D3A" w:rsidP="00F83D3A">
            <w:pPr>
              <w:tabs>
                <w:tab w:val="decimal" w:pos="1512"/>
              </w:tabs>
              <w:ind w:firstLine="0"/>
            </w:pPr>
            <w:r w:rsidRPr="00A24202">
              <w:t>4 200 f.</w:t>
            </w:r>
          </w:p>
        </w:tc>
      </w:tr>
      <w:tr w:rsidR="00F83D3A" w:rsidRPr="00A24202" w14:paraId="6FAE728D" w14:textId="77777777">
        <w:tc>
          <w:tcPr>
            <w:tcW w:w="4950" w:type="dxa"/>
          </w:tcPr>
          <w:p w14:paraId="2B91518E" w14:textId="77777777" w:rsidR="00F83D3A" w:rsidRPr="00A24202" w:rsidRDefault="00F83D3A" w:rsidP="00F83D3A">
            <w:pPr>
              <w:ind w:firstLine="0"/>
            </w:pPr>
            <w:r w:rsidRPr="00A24202">
              <w:t>2 ânes</w:t>
            </w:r>
          </w:p>
        </w:tc>
        <w:tc>
          <w:tcPr>
            <w:tcW w:w="2462" w:type="dxa"/>
          </w:tcPr>
          <w:p w14:paraId="00F26F8F" w14:textId="77777777" w:rsidR="00F83D3A" w:rsidRPr="00A24202" w:rsidRDefault="00F83D3A" w:rsidP="00F83D3A">
            <w:pPr>
              <w:tabs>
                <w:tab w:val="decimal" w:pos="1512"/>
              </w:tabs>
              <w:ind w:firstLine="0"/>
            </w:pPr>
            <w:r w:rsidRPr="00A24202">
              <w:t>100 f.</w:t>
            </w:r>
          </w:p>
        </w:tc>
      </w:tr>
      <w:tr w:rsidR="00F83D3A" w:rsidRPr="00A24202" w14:paraId="10AB609E" w14:textId="77777777">
        <w:tc>
          <w:tcPr>
            <w:tcW w:w="4950" w:type="dxa"/>
          </w:tcPr>
          <w:p w14:paraId="126D6E82" w14:textId="77777777" w:rsidR="00F83D3A" w:rsidRPr="00A24202" w:rsidRDefault="00F83D3A" w:rsidP="00F83D3A">
            <w:pPr>
              <w:ind w:firstLine="0"/>
            </w:pPr>
            <w:r w:rsidRPr="00A24202">
              <w:t>149 moutons et chèvres</w:t>
            </w:r>
          </w:p>
        </w:tc>
        <w:tc>
          <w:tcPr>
            <w:tcW w:w="2462" w:type="dxa"/>
          </w:tcPr>
          <w:p w14:paraId="0B3523CF" w14:textId="77777777" w:rsidR="00F83D3A" w:rsidRPr="00A24202" w:rsidRDefault="00F83D3A" w:rsidP="00F83D3A">
            <w:pPr>
              <w:tabs>
                <w:tab w:val="decimal" w:pos="1512"/>
              </w:tabs>
              <w:ind w:firstLine="0"/>
            </w:pPr>
            <w:r w:rsidRPr="00A24202">
              <w:t>745 f.</w:t>
            </w:r>
          </w:p>
        </w:tc>
      </w:tr>
      <w:tr w:rsidR="00F83D3A" w:rsidRPr="00A24202" w14:paraId="2971993A" w14:textId="77777777">
        <w:tc>
          <w:tcPr>
            <w:tcW w:w="4950" w:type="dxa"/>
          </w:tcPr>
          <w:p w14:paraId="19A64B84" w14:textId="77777777" w:rsidR="00F83D3A" w:rsidRPr="00A24202" w:rsidRDefault="00F83D3A" w:rsidP="00F83D3A">
            <w:pPr>
              <w:ind w:firstLine="0"/>
            </w:pPr>
            <w:r w:rsidRPr="002C5E4A">
              <w:rPr>
                <w:i/>
              </w:rPr>
              <w:t>Sud-nord</w:t>
            </w:r>
            <w:r>
              <w:t xml:space="preserve"> : 704 350 noix de cola</w:t>
            </w:r>
          </w:p>
        </w:tc>
        <w:tc>
          <w:tcPr>
            <w:tcW w:w="2462" w:type="dxa"/>
            <w:tcBorders>
              <w:bottom w:val="double" w:sz="4" w:space="0" w:color="auto"/>
            </w:tcBorders>
          </w:tcPr>
          <w:p w14:paraId="1BABD0AF" w14:textId="77777777" w:rsidR="00F83D3A" w:rsidRPr="00A24202" w:rsidRDefault="00F83D3A" w:rsidP="00F83D3A">
            <w:pPr>
              <w:tabs>
                <w:tab w:val="decimal" w:pos="1512"/>
              </w:tabs>
              <w:ind w:firstLine="0"/>
            </w:pPr>
            <w:r>
              <w:t>70 435 f.</w:t>
            </w:r>
          </w:p>
        </w:tc>
      </w:tr>
      <w:tr w:rsidR="00F83D3A" w:rsidRPr="00A24202" w14:paraId="54E3A118" w14:textId="77777777">
        <w:tc>
          <w:tcPr>
            <w:tcW w:w="4950" w:type="dxa"/>
          </w:tcPr>
          <w:p w14:paraId="060FFCC6" w14:textId="77777777" w:rsidR="00F83D3A" w:rsidRPr="002C5E4A" w:rsidRDefault="00F83D3A" w:rsidP="00F83D3A">
            <w:pPr>
              <w:spacing w:before="120"/>
              <w:ind w:firstLine="0"/>
              <w:jc w:val="right"/>
              <w:rPr>
                <w:i/>
              </w:rPr>
            </w:pPr>
            <w:r>
              <w:t xml:space="preserve">Total </w:t>
            </w:r>
          </w:p>
        </w:tc>
        <w:tc>
          <w:tcPr>
            <w:tcW w:w="2462" w:type="dxa"/>
            <w:tcBorders>
              <w:top w:val="double" w:sz="4" w:space="0" w:color="auto"/>
            </w:tcBorders>
          </w:tcPr>
          <w:p w14:paraId="2E60DBF9" w14:textId="77777777" w:rsidR="00F83D3A" w:rsidRPr="00A24202" w:rsidRDefault="00F83D3A" w:rsidP="00F83D3A">
            <w:pPr>
              <w:tabs>
                <w:tab w:val="decimal" w:pos="1512"/>
              </w:tabs>
              <w:spacing w:before="120"/>
              <w:ind w:firstLine="0"/>
            </w:pPr>
            <w:r>
              <w:t>101 272 f.</w:t>
            </w:r>
          </w:p>
        </w:tc>
      </w:tr>
    </w:tbl>
    <w:p w14:paraId="3BA7F40E" w14:textId="77777777" w:rsidR="00F83D3A" w:rsidRDefault="00F83D3A" w:rsidP="00F83D3A">
      <w:pPr>
        <w:spacing w:before="60" w:after="60"/>
        <w:ind w:firstLine="0"/>
        <w:jc w:val="both"/>
      </w:pPr>
      <w:r>
        <w:br w:type="page"/>
      </w:r>
    </w:p>
    <w:p w14:paraId="354A8ADD" w14:textId="77777777" w:rsidR="00F83D3A" w:rsidRPr="00B51A91" w:rsidRDefault="00F83D3A" w:rsidP="00F83D3A">
      <w:pPr>
        <w:spacing w:before="60" w:after="60"/>
        <w:ind w:firstLine="0"/>
        <w:jc w:val="both"/>
        <w:rPr>
          <w:color w:val="0000FF"/>
        </w:rPr>
      </w:pPr>
      <w:r w:rsidRPr="00B51A91">
        <w:rPr>
          <w:color w:val="0000FF"/>
        </w:rPr>
        <w:t>4</w:t>
      </w:r>
      <w:r w:rsidRPr="00B51A91">
        <w:rPr>
          <w:color w:val="0000FF"/>
          <w:vertAlign w:val="superscript"/>
        </w:rPr>
        <w:t>ème</w:t>
      </w:r>
      <w:r w:rsidRPr="00B51A91">
        <w:rPr>
          <w:color w:val="0000FF"/>
        </w:rPr>
        <w:t xml:space="preserve"> trimestre</w:t>
      </w:r>
    </w:p>
    <w:p w14:paraId="07BE0898" w14:textId="77777777" w:rsidR="00F83D3A" w:rsidRDefault="00F83D3A" w:rsidP="00F83D3A">
      <w:pPr>
        <w:spacing w:before="60" w:after="60"/>
        <w:ind w:firstLine="0"/>
        <w:jc w:val="both"/>
      </w:pPr>
      <w:r w:rsidRPr="00A24202">
        <w:rPr>
          <w:i/>
        </w:rPr>
        <w:t>Nord-sud</w:t>
      </w:r>
      <w:r>
        <w:t xml:space="preserve"> : 294 caravanes avec 954 personnes</w:t>
      </w:r>
    </w:p>
    <w:p w14:paraId="205C6D90" w14:textId="77777777" w:rsidR="00F83D3A" w:rsidRDefault="00F83D3A" w:rsidP="00F83D3A">
      <w:pPr>
        <w:spacing w:before="60" w:after="60"/>
        <w:ind w:firstLine="0"/>
        <w:jc w:val="both"/>
      </w:pPr>
      <w:r w:rsidRPr="00A24202">
        <w:rPr>
          <w:i/>
        </w:rPr>
        <w:t>Sud-nord</w:t>
      </w:r>
      <w:r>
        <w:t xml:space="preserve"> : 189 caravanes avec 1110 personnes</w:t>
      </w:r>
    </w:p>
    <w:p w14:paraId="14E3E596" w14:textId="77777777" w:rsidR="00F83D3A" w:rsidRDefault="00F83D3A" w:rsidP="00F83D3A">
      <w:pPr>
        <w:spacing w:before="60" w:after="60"/>
        <w:ind w:firstLine="0"/>
        <w:jc w:val="both"/>
      </w:pPr>
    </w:p>
    <w:tbl>
      <w:tblPr>
        <w:tblW w:w="0" w:type="auto"/>
        <w:tblInd w:w="648" w:type="dxa"/>
        <w:tblLook w:val="00BF" w:firstRow="1" w:lastRow="0" w:firstColumn="1" w:lastColumn="0" w:noHBand="0" w:noVBand="0"/>
      </w:tblPr>
      <w:tblGrid>
        <w:gridCol w:w="4834"/>
        <w:gridCol w:w="2438"/>
      </w:tblGrid>
      <w:tr w:rsidR="00F83D3A" w:rsidRPr="00431B1D" w14:paraId="57D07C85" w14:textId="77777777">
        <w:tc>
          <w:tcPr>
            <w:tcW w:w="4950" w:type="dxa"/>
          </w:tcPr>
          <w:p w14:paraId="05EB6EC8" w14:textId="77777777" w:rsidR="00F83D3A" w:rsidRPr="00431B1D" w:rsidRDefault="00F83D3A" w:rsidP="00F83D3A">
            <w:pPr>
              <w:ind w:firstLine="0"/>
            </w:pPr>
            <w:r w:rsidRPr="00431B1D">
              <w:t>450 barres de sel du Sahel</w:t>
            </w:r>
          </w:p>
        </w:tc>
        <w:tc>
          <w:tcPr>
            <w:tcW w:w="2462" w:type="dxa"/>
          </w:tcPr>
          <w:p w14:paraId="3405A67B" w14:textId="77777777" w:rsidR="00F83D3A" w:rsidRPr="00431B1D" w:rsidRDefault="00F83D3A" w:rsidP="00F83D3A">
            <w:pPr>
              <w:tabs>
                <w:tab w:val="decimal" w:pos="1512"/>
              </w:tabs>
              <w:ind w:firstLine="0"/>
            </w:pPr>
            <w:r w:rsidRPr="00431B1D">
              <w:t>22 500 f.</w:t>
            </w:r>
          </w:p>
        </w:tc>
      </w:tr>
      <w:tr w:rsidR="00F83D3A" w:rsidRPr="00431B1D" w14:paraId="62DA2601" w14:textId="77777777">
        <w:tc>
          <w:tcPr>
            <w:tcW w:w="4950" w:type="dxa"/>
          </w:tcPr>
          <w:p w14:paraId="7445F13A" w14:textId="77777777" w:rsidR="00F83D3A" w:rsidRPr="00431B1D" w:rsidRDefault="00F83D3A" w:rsidP="00F83D3A">
            <w:pPr>
              <w:ind w:firstLine="0"/>
            </w:pPr>
            <w:r w:rsidRPr="00431B1D">
              <w:t>485 barres 1/2 de sel français</w:t>
            </w:r>
          </w:p>
        </w:tc>
        <w:tc>
          <w:tcPr>
            <w:tcW w:w="2462" w:type="dxa"/>
          </w:tcPr>
          <w:p w14:paraId="3A442206" w14:textId="77777777" w:rsidR="00F83D3A" w:rsidRPr="00431B1D" w:rsidRDefault="00F83D3A" w:rsidP="00F83D3A">
            <w:pPr>
              <w:tabs>
                <w:tab w:val="decimal" w:pos="1512"/>
              </w:tabs>
              <w:ind w:firstLine="0"/>
            </w:pPr>
            <w:r w:rsidRPr="00431B1D">
              <w:t>12 137,5 f.</w:t>
            </w:r>
          </w:p>
        </w:tc>
      </w:tr>
      <w:tr w:rsidR="00F83D3A" w:rsidRPr="00431B1D" w14:paraId="6694C623" w14:textId="77777777">
        <w:tc>
          <w:tcPr>
            <w:tcW w:w="4950" w:type="dxa"/>
          </w:tcPr>
          <w:p w14:paraId="65F0EECB" w14:textId="77777777" w:rsidR="00F83D3A" w:rsidRPr="00431B1D" w:rsidRDefault="00F83D3A" w:rsidP="00F83D3A">
            <w:pPr>
              <w:ind w:firstLine="0"/>
            </w:pPr>
            <w:r w:rsidRPr="00431B1D">
              <w:t>95 sacs de sel</w:t>
            </w:r>
          </w:p>
        </w:tc>
        <w:tc>
          <w:tcPr>
            <w:tcW w:w="2462" w:type="dxa"/>
          </w:tcPr>
          <w:p w14:paraId="6705DA4E" w14:textId="77777777" w:rsidR="00F83D3A" w:rsidRPr="00431B1D" w:rsidRDefault="00F83D3A" w:rsidP="00F83D3A">
            <w:pPr>
              <w:tabs>
                <w:tab w:val="decimal" w:pos="1512"/>
              </w:tabs>
              <w:ind w:firstLine="0"/>
            </w:pPr>
            <w:r w:rsidRPr="00431B1D">
              <w:t>1 425 f.</w:t>
            </w:r>
          </w:p>
        </w:tc>
      </w:tr>
      <w:tr w:rsidR="00F83D3A" w:rsidRPr="00431B1D" w14:paraId="75D4BB98" w14:textId="77777777">
        <w:tc>
          <w:tcPr>
            <w:tcW w:w="4950" w:type="dxa"/>
          </w:tcPr>
          <w:p w14:paraId="74822AD1" w14:textId="77777777" w:rsidR="00F83D3A" w:rsidRPr="00431B1D" w:rsidRDefault="00F83D3A" w:rsidP="00F83D3A">
            <w:pPr>
              <w:ind w:firstLine="0"/>
            </w:pPr>
            <w:r w:rsidRPr="00431B1D">
              <w:t>87 pièces de Guinée</w:t>
            </w:r>
          </w:p>
        </w:tc>
        <w:tc>
          <w:tcPr>
            <w:tcW w:w="2462" w:type="dxa"/>
          </w:tcPr>
          <w:p w14:paraId="40B188AA" w14:textId="77777777" w:rsidR="00F83D3A" w:rsidRPr="00431B1D" w:rsidRDefault="00F83D3A" w:rsidP="00F83D3A">
            <w:pPr>
              <w:tabs>
                <w:tab w:val="decimal" w:pos="1512"/>
              </w:tabs>
              <w:ind w:firstLine="0"/>
            </w:pPr>
            <w:r w:rsidRPr="00431B1D">
              <w:t>696 f.</w:t>
            </w:r>
          </w:p>
        </w:tc>
      </w:tr>
      <w:tr w:rsidR="00F83D3A" w:rsidRPr="00431B1D" w14:paraId="21052D68" w14:textId="77777777">
        <w:tc>
          <w:tcPr>
            <w:tcW w:w="4950" w:type="dxa"/>
          </w:tcPr>
          <w:p w14:paraId="7D2DAE40" w14:textId="77777777" w:rsidR="00F83D3A" w:rsidRPr="00431B1D" w:rsidRDefault="00F83D3A" w:rsidP="00F83D3A">
            <w:pPr>
              <w:ind w:firstLine="0"/>
            </w:pPr>
            <w:r w:rsidRPr="00431B1D">
              <w:t>521 pagnes confectionnés</w:t>
            </w:r>
          </w:p>
        </w:tc>
        <w:tc>
          <w:tcPr>
            <w:tcW w:w="2462" w:type="dxa"/>
          </w:tcPr>
          <w:p w14:paraId="5C82CD27" w14:textId="77777777" w:rsidR="00F83D3A" w:rsidRPr="00431B1D" w:rsidRDefault="00F83D3A" w:rsidP="00F83D3A">
            <w:pPr>
              <w:tabs>
                <w:tab w:val="decimal" w:pos="1512"/>
              </w:tabs>
              <w:ind w:firstLine="0"/>
            </w:pPr>
            <w:r w:rsidRPr="00431B1D">
              <w:t>1 823,5 f.</w:t>
            </w:r>
          </w:p>
        </w:tc>
      </w:tr>
      <w:tr w:rsidR="00F83D3A" w:rsidRPr="00431B1D" w14:paraId="7910A920" w14:textId="77777777">
        <w:tc>
          <w:tcPr>
            <w:tcW w:w="4950" w:type="dxa"/>
          </w:tcPr>
          <w:p w14:paraId="5EABB942" w14:textId="77777777" w:rsidR="00F83D3A" w:rsidRPr="00431B1D" w:rsidRDefault="00F83D3A" w:rsidP="00F83D3A">
            <w:pPr>
              <w:ind w:firstLine="0"/>
            </w:pPr>
            <w:r w:rsidRPr="00431B1D">
              <w:t>1 paquet de verroterie et articles divers</w:t>
            </w:r>
          </w:p>
        </w:tc>
        <w:tc>
          <w:tcPr>
            <w:tcW w:w="2462" w:type="dxa"/>
          </w:tcPr>
          <w:p w14:paraId="7CEF07F1" w14:textId="77777777" w:rsidR="00F83D3A" w:rsidRPr="00431B1D" w:rsidRDefault="00F83D3A" w:rsidP="00F83D3A">
            <w:pPr>
              <w:tabs>
                <w:tab w:val="decimal" w:pos="1512"/>
              </w:tabs>
              <w:ind w:firstLine="0"/>
            </w:pPr>
            <w:r w:rsidRPr="00431B1D">
              <w:t>157 f.</w:t>
            </w:r>
          </w:p>
        </w:tc>
      </w:tr>
      <w:tr w:rsidR="00F83D3A" w:rsidRPr="00431B1D" w14:paraId="6AEAC040" w14:textId="77777777">
        <w:tc>
          <w:tcPr>
            <w:tcW w:w="4950" w:type="dxa"/>
          </w:tcPr>
          <w:p w14:paraId="0F352524" w14:textId="77777777" w:rsidR="00F83D3A" w:rsidRPr="00431B1D" w:rsidRDefault="00F83D3A" w:rsidP="00F83D3A">
            <w:pPr>
              <w:ind w:firstLine="0"/>
            </w:pPr>
            <w:r w:rsidRPr="00431B1D">
              <w:t>66 caisses de cuivre</w:t>
            </w:r>
          </w:p>
        </w:tc>
        <w:tc>
          <w:tcPr>
            <w:tcW w:w="2462" w:type="dxa"/>
          </w:tcPr>
          <w:p w14:paraId="04DE9AF1" w14:textId="77777777" w:rsidR="00F83D3A" w:rsidRPr="00431B1D" w:rsidRDefault="00F83D3A" w:rsidP="00F83D3A">
            <w:pPr>
              <w:tabs>
                <w:tab w:val="decimal" w:pos="1512"/>
              </w:tabs>
              <w:ind w:firstLine="0"/>
            </w:pPr>
            <w:r w:rsidRPr="00431B1D">
              <w:t>6 600 f.</w:t>
            </w:r>
          </w:p>
        </w:tc>
      </w:tr>
      <w:tr w:rsidR="00F83D3A" w:rsidRPr="00431B1D" w14:paraId="6DE0CB1A" w14:textId="77777777">
        <w:tc>
          <w:tcPr>
            <w:tcW w:w="4950" w:type="dxa"/>
          </w:tcPr>
          <w:p w14:paraId="4ADE5A00" w14:textId="77777777" w:rsidR="00F83D3A" w:rsidRPr="00431B1D" w:rsidRDefault="00F83D3A" w:rsidP="00F83D3A">
            <w:pPr>
              <w:ind w:firstLine="0"/>
            </w:pPr>
            <w:r w:rsidRPr="00431B1D">
              <w:t>7 charges de piment</w:t>
            </w:r>
          </w:p>
        </w:tc>
        <w:tc>
          <w:tcPr>
            <w:tcW w:w="2462" w:type="dxa"/>
          </w:tcPr>
          <w:p w14:paraId="4F2F8A7D" w14:textId="77777777" w:rsidR="00F83D3A" w:rsidRPr="00431B1D" w:rsidRDefault="00F83D3A" w:rsidP="00F83D3A">
            <w:pPr>
              <w:tabs>
                <w:tab w:val="decimal" w:pos="1512"/>
              </w:tabs>
              <w:ind w:firstLine="0"/>
            </w:pPr>
            <w:r w:rsidRPr="00431B1D">
              <w:t>175 f.</w:t>
            </w:r>
          </w:p>
        </w:tc>
      </w:tr>
      <w:tr w:rsidR="00F83D3A" w:rsidRPr="00431B1D" w14:paraId="7E7CB573" w14:textId="77777777">
        <w:tc>
          <w:tcPr>
            <w:tcW w:w="4950" w:type="dxa"/>
          </w:tcPr>
          <w:p w14:paraId="63DCA1A6" w14:textId="77777777" w:rsidR="00F83D3A" w:rsidRPr="00431B1D" w:rsidRDefault="00F83D3A" w:rsidP="00F83D3A">
            <w:pPr>
              <w:ind w:firstLine="0"/>
            </w:pPr>
            <w:r w:rsidRPr="00431B1D">
              <w:t>10 chevaux</w:t>
            </w:r>
          </w:p>
        </w:tc>
        <w:tc>
          <w:tcPr>
            <w:tcW w:w="2462" w:type="dxa"/>
          </w:tcPr>
          <w:p w14:paraId="22324B3A" w14:textId="77777777" w:rsidR="00F83D3A" w:rsidRPr="00431B1D" w:rsidRDefault="00F83D3A" w:rsidP="00F83D3A">
            <w:pPr>
              <w:tabs>
                <w:tab w:val="decimal" w:pos="1512"/>
              </w:tabs>
              <w:ind w:firstLine="0"/>
            </w:pPr>
            <w:r w:rsidRPr="00431B1D">
              <w:t>2 000 f.</w:t>
            </w:r>
          </w:p>
        </w:tc>
      </w:tr>
      <w:tr w:rsidR="00F83D3A" w:rsidRPr="00431B1D" w14:paraId="1F078DAB" w14:textId="77777777">
        <w:tc>
          <w:tcPr>
            <w:tcW w:w="4950" w:type="dxa"/>
          </w:tcPr>
          <w:p w14:paraId="114A04A0" w14:textId="77777777" w:rsidR="00F83D3A" w:rsidRPr="00431B1D" w:rsidRDefault="00F83D3A" w:rsidP="00F83D3A">
            <w:pPr>
              <w:ind w:firstLine="0"/>
            </w:pPr>
            <w:r w:rsidRPr="00431B1D">
              <w:t>242 bœufs</w:t>
            </w:r>
          </w:p>
        </w:tc>
        <w:tc>
          <w:tcPr>
            <w:tcW w:w="2462" w:type="dxa"/>
          </w:tcPr>
          <w:p w14:paraId="5FA02DBD" w14:textId="77777777" w:rsidR="00F83D3A" w:rsidRPr="00431B1D" w:rsidRDefault="00F83D3A" w:rsidP="00F83D3A">
            <w:pPr>
              <w:tabs>
                <w:tab w:val="decimal" w:pos="1512"/>
              </w:tabs>
              <w:ind w:firstLine="0"/>
            </w:pPr>
            <w:r w:rsidRPr="00431B1D">
              <w:t>16 940 f.</w:t>
            </w:r>
          </w:p>
        </w:tc>
      </w:tr>
      <w:tr w:rsidR="00F83D3A" w:rsidRPr="00431B1D" w14:paraId="419CFD5A" w14:textId="77777777">
        <w:tc>
          <w:tcPr>
            <w:tcW w:w="4950" w:type="dxa"/>
          </w:tcPr>
          <w:p w14:paraId="7FD2A312" w14:textId="77777777" w:rsidR="00F83D3A" w:rsidRPr="00431B1D" w:rsidRDefault="00F83D3A" w:rsidP="00F83D3A">
            <w:pPr>
              <w:ind w:firstLine="0"/>
            </w:pPr>
            <w:r w:rsidRPr="00431B1D">
              <w:t>213 ânes</w:t>
            </w:r>
          </w:p>
        </w:tc>
        <w:tc>
          <w:tcPr>
            <w:tcW w:w="2462" w:type="dxa"/>
          </w:tcPr>
          <w:p w14:paraId="4EC6F475" w14:textId="77777777" w:rsidR="00F83D3A" w:rsidRPr="00431B1D" w:rsidRDefault="00F83D3A" w:rsidP="00F83D3A">
            <w:pPr>
              <w:tabs>
                <w:tab w:val="decimal" w:pos="1512"/>
              </w:tabs>
              <w:ind w:firstLine="0"/>
            </w:pPr>
            <w:r w:rsidRPr="00431B1D">
              <w:t>10 650 f.</w:t>
            </w:r>
          </w:p>
        </w:tc>
      </w:tr>
      <w:tr w:rsidR="00F83D3A" w:rsidRPr="00431B1D" w14:paraId="19F582FD" w14:textId="77777777">
        <w:tc>
          <w:tcPr>
            <w:tcW w:w="4950" w:type="dxa"/>
          </w:tcPr>
          <w:p w14:paraId="3EB03F29" w14:textId="77777777" w:rsidR="00F83D3A" w:rsidRPr="00431B1D" w:rsidRDefault="00F83D3A" w:rsidP="00F83D3A">
            <w:pPr>
              <w:ind w:firstLine="0"/>
            </w:pPr>
            <w:r w:rsidRPr="00431B1D">
              <w:t>783 moutons et chèvres</w:t>
            </w:r>
          </w:p>
        </w:tc>
        <w:tc>
          <w:tcPr>
            <w:tcW w:w="2462" w:type="dxa"/>
          </w:tcPr>
          <w:p w14:paraId="0A73DD17" w14:textId="77777777" w:rsidR="00F83D3A" w:rsidRPr="00431B1D" w:rsidRDefault="00F83D3A" w:rsidP="00F83D3A">
            <w:pPr>
              <w:tabs>
                <w:tab w:val="decimal" w:pos="1512"/>
              </w:tabs>
              <w:ind w:firstLine="0"/>
            </w:pPr>
            <w:r w:rsidRPr="00431B1D">
              <w:t>5 872,5</w:t>
            </w:r>
          </w:p>
        </w:tc>
      </w:tr>
      <w:tr w:rsidR="00F83D3A" w:rsidRPr="00431B1D" w14:paraId="634E1474" w14:textId="77777777">
        <w:tc>
          <w:tcPr>
            <w:tcW w:w="4950" w:type="dxa"/>
          </w:tcPr>
          <w:p w14:paraId="7AAEF042" w14:textId="77777777" w:rsidR="00F83D3A" w:rsidRPr="00431B1D" w:rsidRDefault="00F83D3A" w:rsidP="00F83D3A">
            <w:pPr>
              <w:ind w:firstLine="0"/>
            </w:pPr>
            <w:r w:rsidRPr="00431B1D">
              <w:t>879 500 colas</w:t>
            </w:r>
          </w:p>
        </w:tc>
        <w:tc>
          <w:tcPr>
            <w:tcW w:w="2462" w:type="dxa"/>
            <w:tcBorders>
              <w:bottom w:val="double" w:sz="4" w:space="0" w:color="auto"/>
            </w:tcBorders>
          </w:tcPr>
          <w:p w14:paraId="244417B4" w14:textId="77777777" w:rsidR="00F83D3A" w:rsidRPr="00431B1D" w:rsidRDefault="00F83D3A" w:rsidP="00F83D3A">
            <w:pPr>
              <w:tabs>
                <w:tab w:val="decimal" w:pos="1512"/>
              </w:tabs>
              <w:ind w:firstLine="0"/>
            </w:pPr>
            <w:r w:rsidRPr="00431B1D">
              <w:t>87 950 f.</w:t>
            </w:r>
          </w:p>
        </w:tc>
      </w:tr>
      <w:tr w:rsidR="00F83D3A" w:rsidRPr="00431B1D" w14:paraId="4AE77500" w14:textId="77777777">
        <w:tc>
          <w:tcPr>
            <w:tcW w:w="4950" w:type="dxa"/>
          </w:tcPr>
          <w:p w14:paraId="45738B98" w14:textId="77777777" w:rsidR="00F83D3A" w:rsidRPr="00431B1D" w:rsidRDefault="00F83D3A" w:rsidP="00F83D3A">
            <w:pPr>
              <w:spacing w:before="120"/>
              <w:ind w:firstLine="0"/>
              <w:jc w:val="right"/>
            </w:pPr>
            <w:r>
              <w:t xml:space="preserve">Total </w:t>
            </w:r>
          </w:p>
        </w:tc>
        <w:tc>
          <w:tcPr>
            <w:tcW w:w="2462" w:type="dxa"/>
            <w:tcBorders>
              <w:top w:val="double" w:sz="4" w:space="0" w:color="auto"/>
            </w:tcBorders>
          </w:tcPr>
          <w:p w14:paraId="7CBF1DCE" w14:textId="77777777" w:rsidR="00F83D3A" w:rsidRPr="00431B1D" w:rsidRDefault="00F83D3A" w:rsidP="00F83D3A">
            <w:pPr>
              <w:tabs>
                <w:tab w:val="decimal" w:pos="1512"/>
              </w:tabs>
              <w:spacing w:before="120"/>
              <w:ind w:firstLine="0"/>
            </w:pPr>
            <w:r>
              <w:t>168 926,50 f.</w:t>
            </w:r>
          </w:p>
        </w:tc>
      </w:tr>
    </w:tbl>
    <w:p w14:paraId="2C8062EF" w14:textId="77777777" w:rsidR="00F83D3A" w:rsidRDefault="00F83D3A" w:rsidP="00F83D3A">
      <w:pPr>
        <w:spacing w:before="120" w:after="120"/>
        <w:jc w:val="both"/>
      </w:pPr>
    </w:p>
    <w:p w14:paraId="54602DCF" w14:textId="77777777" w:rsidR="00F83D3A" w:rsidRDefault="00F83D3A" w:rsidP="00F83D3A">
      <w:pPr>
        <w:spacing w:before="120" w:after="120"/>
        <w:jc w:val="both"/>
      </w:pPr>
      <w:r>
        <w:t>[141]</w:t>
      </w:r>
    </w:p>
    <w:p w14:paraId="08CA46E1" w14:textId="77777777" w:rsidR="00F83D3A" w:rsidRPr="00357A85" w:rsidRDefault="00F83D3A" w:rsidP="00F83D3A">
      <w:pPr>
        <w:spacing w:before="120" w:after="120"/>
        <w:jc w:val="both"/>
      </w:pPr>
      <w:r w:rsidRPr="00357A85">
        <w:rPr>
          <w:lang w:eastAsia="fr-FR" w:bidi="fr-FR"/>
        </w:rPr>
        <w:t>En dehors de ce commerce à longue distance axé sur l’échange des bœufs, du sel et de la bande de coton contre la cola, les Kooroko op</w:t>
      </w:r>
      <w:r w:rsidRPr="00357A85">
        <w:rPr>
          <w:lang w:eastAsia="fr-FR" w:bidi="fr-FR"/>
        </w:rPr>
        <w:t>é</w:t>
      </w:r>
      <w:r w:rsidRPr="00357A85">
        <w:rPr>
          <w:lang w:eastAsia="fr-FR" w:bidi="fr-FR"/>
        </w:rPr>
        <w:t>raient à moins longue distance et même à l’échelon régional ou local. Certains se rendaient à Kankan et à Sigiri en Guinée pour acheter aux maisons de commerce européennes du sel marin qu’ils revenaient vendre au Wasulu. D’autres collectaient sur les marchés de Bununko, de Yanfolila et de Sekorole le beurre de karité qu’ils allaient vendre à Bamako et à Sigiri aux mêmes commerçants européens. D’autres e</w:t>
      </w:r>
      <w:r w:rsidRPr="00357A85">
        <w:rPr>
          <w:lang w:eastAsia="fr-FR" w:bidi="fr-FR"/>
        </w:rPr>
        <w:t>n</w:t>
      </w:r>
      <w:r w:rsidRPr="00357A85">
        <w:rPr>
          <w:lang w:eastAsia="fr-FR" w:bidi="fr-FR"/>
        </w:rPr>
        <w:t>fin achetaient et revendaient sur place la bande de c</w:t>
      </w:r>
      <w:r w:rsidRPr="00357A85">
        <w:rPr>
          <w:lang w:eastAsia="fr-FR" w:bidi="fr-FR"/>
        </w:rPr>
        <w:t>o</w:t>
      </w:r>
      <w:r w:rsidRPr="00357A85">
        <w:rPr>
          <w:lang w:eastAsia="fr-FR" w:bidi="fr-FR"/>
        </w:rPr>
        <w:t>ton, le mil et l’arachide. Dans le cas de ces deux derniers produits il s’agissait d’accaparement et de spéculation, puisque les Kooroko achetaient à bas prix au moment de la récolte et revendaient très cher aux paysans au moment de la soudure. Vers les années 1910, le boom caoutcho</w:t>
      </w:r>
      <w:r w:rsidRPr="00357A85">
        <w:rPr>
          <w:lang w:eastAsia="fr-FR" w:bidi="fr-FR"/>
        </w:rPr>
        <w:t>u</w:t>
      </w:r>
      <w:r w:rsidRPr="00357A85">
        <w:rPr>
          <w:lang w:eastAsia="fr-FR" w:bidi="fr-FR"/>
        </w:rPr>
        <w:t>tier prend fin, le Wasulu qui pendant une dizaine d’années était dire</w:t>
      </w:r>
      <w:r w:rsidRPr="00357A85">
        <w:rPr>
          <w:lang w:eastAsia="fr-FR" w:bidi="fr-FR"/>
        </w:rPr>
        <w:t>c</w:t>
      </w:r>
      <w:r w:rsidRPr="00357A85">
        <w:rPr>
          <w:lang w:eastAsia="fr-FR" w:bidi="fr-FR"/>
        </w:rPr>
        <w:t>temen</w:t>
      </w:r>
      <w:r>
        <w:rPr>
          <w:lang w:eastAsia="fr-FR" w:bidi="fr-FR"/>
        </w:rPr>
        <w:t>t branché sur le marché mondial</w:t>
      </w:r>
      <w:r w:rsidRPr="00357A85">
        <w:rPr>
          <w:lang w:eastAsia="fr-FR" w:bidi="fr-FR"/>
        </w:rPr>
        <w:t xml:space="preserve"> voit désormais son économie </w:t>
      </w:r>
      <w:r w:rsidRPr="00357A85">
        <w:rPr>
          <w:lang w:eastAsia="fr-FR" w:bidi="fr-FR"/>
        </w:rPr>
        <w:lastRenderedPageBreak/>
        <w:t>ramenée à des dimensions plus modestes. Les gros marchés interr</w:t>
      </w:r>
      <w:r w:rsidRPr="00357A85">
        <w:rPr>
          <w:lang w:eastAsia="fr-FR" w:bidi="fr-FR"/>
        </w:rPr>
        <w:t>é</w:t>
      </w:r>
      <w:r w:rsidRPr="00357A85">
        <w:rPr>
          <w:lang w:eastAsia="fr-FR" w:bidi="fr-FR"/>
        </w:rPr>
        <w:t>gionaux comme Mininian, N’Tentu, Kona, Segu et Kangare que fr</w:t>
      </w:r>
      <w:r w:rsidRPr="00357A85">
        <w:rPr>
          <w:lang w:eastAsia="fr-FR" w:bidi="fr-FR"/>
        </w:rPr>
        <w:t>é</w:t>
      </w:r>
      <w:r w:rsidRPr="00357A85">
        <w:rPr>
          <w:lang w:eastAsia="fr-FR" w:bidi="fr-FR"/>
        </w:rPr>
        <w:t>quentaient naguère les Kooroko perdent de leur importance dans l’absolu ou déclinent par rapport à des localités extérieures qui se d</w:t>
      </w:r>
      <w:r w:rsidRPr="00357A85">
        <w:rPr>
          <w:lang w:eastAsia="fr-FR" w:bidi="fr-FR"/>
        </w:rPr>
        <w:t>é</w:t>
      </w:r>
      <w:r w:rsidRPr="00357A85">
        <w:rPr>
          <w:lang w:eastAsia="fr-FR" w:bidi="fr-FR"/>
        </w:rPr>
        <w:t>veloppent. Quelques villages comme Yanfolila, situé sur la pi</w:t>
      </w:r>
      <w:r w:rsidRPr="00357A85">
        <w:rPr>
          <w:lang w:eastAsia="fr-FR" w:bidi="fr-FR"/>
        </w:rPr>
        <w:t>s</w:t>
      </w:r>
      <w:r w:rsidRPr="00357A85">
        <w:rPr>
          <w:lang w:eastAsia="fr-FR" w:bidi="fr-FR"/>
        </w:rPr>
        <w:t>te inter coloniale Buguni-Kankan et qui deviendra plus tard chef heu de su</w:t>
      </w:r>
      <w:r w:rsidRPr="00357A85">
        <w:rPr>
          <w:lang w:eastAsia="fr-FR" w:bidi="fr-FR"/>
        </w:rPr>
        <w:t>b</w:t>
      </w:r>
      <w:r w:rsidRPr="00357A85">
        <w:rPr>
          <w:lang w:eastAsia="fr-FR" w:bidi="fr-FR"/>
        </w:rPr>
        <w:t>division puis chef lieu de cercle ou Sekorole le plus gros marché a</w:t>
      </w:r>
      <w:r w:rsidRPr="00357A85">
        <w:rPr>
          <w:lang w:eastAsia="fr-FR" w:bidi="fr-FR"/>
        </w:rPr>
        <w:t>c</w:t>
      </w:r>
      <w:r w:rsidRPr="00357A85">
        <w:rPr>
          <w:lang w:eastAsia="fr-FR" w:bidi="fr-FR"/>
        </w:rPr>
        <w:t>tuel de la région prennent de l’importance mais insuff</w:t>
      </w:r>
      <w:r w:rsidRPr="00357A85">
        <w:rPr>
          <w:lang w:eastAsia="fr-FR" w:bidi="fr-FR"/>
        </w:rPr>
        <w:t>i</w:t>
      </w:r>
      <w:r w:rsidRPr="00357A85">
        <w:rPr>
          <w:lang w:eastAsia="fr-FR" w:bidi="fr-FR"/>
        </w:rPr>
        <w:t>samment pour constituer des pôles d’attraction économique et fixer au pays les Ko</w:t>
      </w:r>
      <w:r w:rsidRPr="00357A85">
        <w:rPr>
          <w:lang w:eastAsia="fr-FR" w:bidi="fr-FR"/>
        </w:rPr>
        <w:t>o</w:t>
      </w:r>
      <w:r w:rsidRPr="00357A85">
        <w:rPr>
          <w:lang w:eastAsia="fr-FR" w:bidi="fr-FR"/>
        </w:rPr>
        <w:t>roko avides de profits</w:t>
      </w:r>
      <w:r>
        <w:rPr>
          <w:lang w:eastAsia="fr-FR" w:bidi="fr-FR"/>
        </w:rPr>
        <w:t> </w:t>
      </w:r>
      <w:r>
        <w:rPr>
          <w:rStyle w:val="Appelnotedebasdep"/>
          <w:lang w:eastAsia="fr-FR" w:bidi="fr-FR"/>
        </w:rPr>
        <w:footnoteReference w:id="173"/>
      </w:r>
      <w:r w:rsidRPr="00357A85">
        <w:rPr>
          <w:lang w:eastAsia="fr-FR" w:bidi="fr-FR"/>
        </w:rPr>
        <w:t>. La région devient d’ailleurs fortement e</w:t>
      </w:r>
      <w:r w:rsidRPr="00357A85">
        <w:rPr>
          <w:lang w:eastAsia="fr-FR" w:bidi="fr-FR"/>
        </w:rPr>
        <w:t>x</w:t>
      </w:r>
      <w:r w:rsidRPr="00357A85">
        <w:rPr>
          <w:lang w:eastAsia="fr-FR" w:bidi="fr-FR"/>
        </w:rPr>
        <w:t>portatrice d’hommes. Aubert en 1932 (1939 : 40) constate que l’émigration ne cesse de s’accroître. « </w:t>
      </w:r>
      <w:r>
        <w:rPr>
          <w:lang w:eastAsia="fr-FR" w:bidi="fr-FR"/>
        </w:rPr>
        <w:t>La région de Bougouni,</w:t>
      </w:r>
      <w:r w:rsidRPr="00357A85">
        <w:rPr>
          <w:lang w:eastAsia="fr-FR" w:bidi="fr-FR"/>
        </w:rPr>
        <w:t xml:space="preserve"> dit-il, a donné à l’armée coloniale un nombre considérable de t</w:t>
      </w:r>
      <w:r w:rsidRPr="00357A85">
        <w:rPr>
          <w:lang w:eastAsia="fr-FR" w:bidi="fr-FR"/>
        </w:rPr>
        <w:t>i</w:t>
      </w:r>
      <w:r w:rsidRPr="00357A85">
        <w:rPr>
          <w:lang w:eastAsia="fr-FR" w:bidi="fr-FR"/>
        </w:rPr>
        <w:t>railleurs et d’autre part, elle donna une la</w:t>
      </w:r>
      <w:r>
        <w:rPr>
          <w:lang w:eastAsia="fr-FR" w:bidi="fr-FR"/>
        </w:rPr>
        <w:t>r</w:t>
      </w:r>
      <w:r w:rsidRPr="00357A85">
        <w:rPr>
          <w:lang w:eastAsia="fr-FR" w:bidi="fr-FR"/>
        </w:rPr>
        <w:t>ge contribution à la mise en valeur des colonies vois</w:t>
      </w:r>
      <w:r w:rsidRPr="00357A85">
        <w:rPr>
          <w:lang w:eastAsia="fr-FR" w:bidi="fr-FR"/>
        </w:rPr>
        <w:t>i</w:t>
      </w:r>
      <w:r w:rsidRPr="00357A85">
        <w:rPr>
          <w:lang w:eastAsia="fr-FR" w:bidi="fr-FR"/>
        </w:rPr>
        <w:t>nes, et surtout au Sénégal et à la Côte d’ivoire où les navétanes se</w:t>
      </w:r>
      <w:r>
        <w:rPr>
          <w:lang w:eastAsia="fr-FR" w:bidi="fr-FR"/>
        </w:rPr>
        <w:t xml:space="preserve"> </w:t>
      </w:r>
      <w:r>
        <w:t xml:space="preserve">[142] </w:t>
      </w:r>
      <w:r w:rsidRPr="00357A85">
        <w:rPr>
          <w:lang w:eastAsia="fr-FR" w:bidi="fr-FR"/>
        </w:rPr>
        <w:t>rendent périodiquement en mars-avril de chaque année. Un nombre appréciable de jeunes gens part également pour la Gold-Coast où la région de Koumassie leur offre du travail bien r</w:t>
      </w:r>
      <w:r w:rsidRPr="00357A85">
        <w:rPr>
          <w:lang w:eastAsia="fr-FR" w:bidi="fr-FR"/>
        </w:rPr>
        <w:t>é</w:t>
      </w:r>
      <w:r w:rsidRPr="00357A85">
        <w:rPr>
          <w:lang w:eastAsia="fr-FR" w:bidi="fr-FR"/>
        </w:rPr>
        <w:t>munéré ».</w:t>
      </w:r>
    </w:p>
    <w:p w14:paraId="530DCFB3" w14:textId="77777777" w:rsidR="00F83D3A" w:rsidRPr="00357A85" w:rsidRDefault="00F83D3A" w:rsidP="00F83D3A">
      <w:pPr>
        <w:spacing w:before="120" w:after="120"/>
        <w:jc w:val="both"/>
      </w:pPr>
      <w:r w:rsidRPr="00357A85">
        <w:rPr>
          <w:lang w:eastAsia="fr-FR" w:bidi="fr-FR"/>
        </w:rPr>
        <w:t>Ce n’est que vers les années 40 que le Wasulu et plus précisément le canton du Gwania</w:t>
      </w:r>
      <w:r w:rsidRPr="00357A85">
        <w:rPr>
          <w:lang w:eastAsia="fr-FR" w:bidi="fr-FR"/>
        </w:rPr>
        <w:t>k</w:t>
      </w:r>
      <w:r w:rsidRPr="00357A85">
        <w:rPr>
          <w:lang w:eastAsia="fr-FR" w:bidi="fr-FR"/>
        </w:rPr>
        <w:t>ha connaît un certain regain d’activité avec la « ruée vers l’or » qui se produit à Kalana, loc</w:t>
      </w:r>
      <w:r w:rsidRPr="00357A85">
        <w:rPr>
          <w:lang w:eastAsia="fr-FR" w:bidi="fr-FR"/>
        </w:rPr>
        <w:t>a</w:t>
      </w:r>
      <w:r w:rsidRPr="00357A85">
        <w:rPr>
          <w:lang w:eastAsia="fr-FR" w:bidi="fr-FR"/>
        </w:rPr>
        <w:t>lité qui aurait compté à l’époque jusqu’à 26 000 habitants</w:t>
      </w:r>
      <w:r>
        <w:rPr>
          <w:lang w:eastAsia="fr-FR" w:bidi="fr-FR"/>
        </w:rPr>
        <w:t> </w:t>
      </w:r>
      <w:r>
        <w:rPr>
          <w:rStyle w:val="Appelnotedebasdep"/>
          <w:lang w:eastAsia="fr-FR" w:bidi="fr-FR"/>
        </w:rPr>
        <w:footnoteReference w:id="174"/>
      </w:r>
      <w:r w:rsidRPr="00357A85">
        <w:rPr>
          <w:lang w:eastAsia="fr-FR" w:bidi="fr-FR"/>
        </w:rPr>
        <w:t>. Toutefois cette fièvre aurifère qui attira des populations venues de toute l’A.O.F. déclina avec la d</w:t>
      </w:r>
      <w:r w:rsidRPr="00357A85">
        <w:rPr>
          <w:lang w:eastAsia="fr-FR" w:bidi="fr-FR"/>
        </w:rPr>
        <w:t>i</w:t>
      </w:r>
      <w:r w:rsidRPr="00357A85">
        <w:rPr>
          <w:lang w:eastAsia="fr-FR" w:bidi="fr-FR"/>
        </w:rPr>
        <w:t>minution du rendement des placers. Aujourd’hui le Wasulu est une région qui se consacre essentiellement aux cult</w:t>
      </w:r>
      <w:r w:rsidRPr="00357A85">
        <w:rPr>
          <w:lang w:eastAsia="fr-FR" w:bidi="fr-FR"/>
        </w:rPr>
        <w:t>u</w:t>
      </w:r>
      <w:r w:rsidRPr="00357A85">
        <w:rPr>
          <w:lang w:eastAsia="fr-FR" w:bidi="fr-FR"/>
        </w:rPr>
        <w:t>res vivrières (mil, riz) et à l’élevage, ce qui ne signifie pas pour autant que le pays vive r</w:t>
      </w:r>
      <w:r w:rsidRPr="00357A85">
        <w:rPr>
          <w:lang w:eastAsia="fr-FR" w:bidi="fr-FR"/>
        </w:rPr>
        <w:t>e</w:t>
      </w:r>
      <w:r w:rsidRPr="00357A85">
        <w:rPr>
          <w:lang w:eastAsia="fr-FR" w:bidi="fr-FR"/>
        </w:rPr>
        <w:t>plié sur lui-même. D’une part en effet les produits vivriers et le bétail sont l’objet d’une certaine commercialisation, d’autre part les migr</w:t>
      </w:r>
      <w:r w:rsidRPr="00357A85">
        <w:rPr>
          <w:lang w:eastAsia="fr-FR" w:bidi="fr-FR"/>
        </w:rPr>
        <w:t>a</w:t>
      </w:r>
      <w:r w:rsidRPr="00357A85">
        <w:rPr>
          <w:lang w:eastAsia="fr-FR" w:bidi="fr-FR"/>
        </w:rPr>
        <w:t>tions des jeunes vers la Côte d’ivoire, les cultures commerciales de tabac et d’oranges dans les régions de Kalana et de Sekor</w:t>
      </w:r>
      <w:r w:rsidRPr="00357A85">
        <w:rPr>
          <w:lang w:eastAsia="fr-FR" w:bidi="fr-FR"/>
        </w:rPr>
        <w:t>o</w:t>
      </w:r>
      <w:r w:rsidRPr="00357A85">
        <w:rPr>
          <w:lang w:eastAsia="fr-FR" w:bidi="fr-FR"/>
        </w:rPr>
        <w:t>le font que le Wasulu est directement relié au mo</w:t>
      </w:r>
      <w:r w:rsidRPr="00357A85">
        <w:rPr>
          <w:lang w:eastAsia="fr-FR" w:bidi="fr-FR"/>
        </w:rPr>
        <w:t>n</w:t>
      </w:r>
      <w:r w:rsidRPr="00357A85">
        <w:rPr>
          <w:lang w:eastAsia="fr-FR" w:bidi="fr-FR"/>
        </w:rPr>
        <w:t>de extérieur.</w:t>
      </w:r>
    </w:p>
    <w:p w14:paraId="53E5D513" w14:textId="77777777" w:rsidR="00F83D3A" w:rsidRPr="00357A85" w:rsidRDefault="00F83D3A" w:rsidP="00F83D3A">
      <w:pPr>
        <w:spacing w:before="120" w:after="120"/>
        <w:jc w:val="both"/>
      </w:pPr>
      <w:r w:rsidRPr="00357A85">
        <w:rPr>
          <w:lang w:eastAsia="fr-FR" w:bidi="fr-FR"/>
        </w:rPr>
        <w:t>Actuellement, il reste encore au Wasulu et dans les régions env</w:t>
      </w:r>
      <w:r w:rsidRPr="00357A85">
        <w:rPr>
          <w:lang w:eastAsia="fr-FR" w:bidi="fr-FR"/>
        </w:rPr>
        <w:t>i</w:t>
      </w:r>
      <w:r w:rsidRPr="00357A85">
        <w:rPr>
          <w:lang w:eastAsia="fr-FR" w:bidi="fr-FR"/>
        </w:rPr>
        <w:t xml:space="preserve">ronnantes un certain nombre de Kooroko mais ceux-ci sont loin d’être </w:t>
      </w:r>
      <w:r w:rsidRPr="00357A85">
        <w:rPr>
          <w:lang w:eastAsia="fr-FR" w:bidi="fr-FR"/>
        </w:rPr>
        <w:lastRenderedPageBreak/>
        <w:t>les plus riches. Nous avons vu précéde</w:t>
      </w:r>
      <w:r w:rsidRPr="00357A85">
        <w:rPr>
          <w:lang w:eastAsia="fr-FR" w:bidi="fr-FR"/>
        </w:rPr>
        <w:t>m</w:t>
      </w:r>
      <w:r w:rsidRPr="00357A85">
        <w:rPr>
          <w:lang w:eastAsia="fr-FR" w:bidi="fr-FR"/>
        </w:rPr>
        <w:t>ment en procédant à l’examen du clan Jawara qu’un certain nombre de ses membres s’était fixé à Madina dans le cercle de Buguni où ils y vivent en partie de l’agriculture mais aussi des subsides que leur envoient leurs parents fixés à l’extérieur et qui exercent le commerce. Leur cas n’est pas is</w:t>
      </w:r>
      <w:r w:rsidRPr="00357A85">
        <w:rPr>
          <w:lang w:eastAsia="fr-FR" w:bidi="fr-FR"/>
        </w:rPr>
        <w:t>o</w:t>
      </w:r>
      <w:r w:rsidRPr="00357A85">
        <w:rPr>
          <w:lang w:eastAsia="fr-FR" w:bidi="fr-FR"/>
        </w:rPr>
        <w:t>lé, dans tout le Wasulu ainsi que dans le Kurlamini il existe des Ko</w:t>
      </w:r>
      <w:r w:rsidRPr="00357A85">
        <w:rPr>
          <w:lang w:eastAsia="fr-FR" w:bidi="fr-FR"/>
        </w:rPr>
        <w:t>o</w:t>
      </w:r>
      <w:r w:rsidRPr="00357A85">
        <w:rPr>
          <w:lang w:eastAsia="fr-FR" w:bidi="fr-FR"/>
        </w:rPr>
        <w:t>roko qui vivent en partie ou en totalité de l’agriculture et qui sont considérés comme tels, parce qu’ils poss</w:t>
      </w:r>
      <w:r w:rsidRPr="00357A85">
        <w:rPr>
          <w:lang w:eastAsia="fr-FR" w:bidi="fr-FR"/>
        </w:rPr>
        <w:t>è</w:t>
      </w:r>
      <w:r w:rsidRPr="00357A85">
        <w:rPr>
          <w:lang w:eastAsia="fr-FR" w:bidi="fr-FR"/>
        </w:rPr>
        <w:t>dent le statut de forgeron et parce que leurs ancêtres ou eux-mêmes ont exercé ou exercent de temps à autre le métier de commerçant. Il est d’ailleurs di</w:t>
      </w:r>
      <w:r w:rsidRPr="00357A85">
        <w:rPr>
          <w:lang w:eastAsia="fr-FR" w:bidi="fr-FR"/>
        </w:rPr>
        <w:t>f</w:t>
      </w:r>
      <w:r w:rsidRPr="00357A85">
        <w:rPr>
          <w:lang w:eastAsia="fr-FR" w:bidi="fr-FR"/>
        </w:rPr>
        <w:t>ficile de tracer une frontière bien délimitée entre le Kooroko agriculteurs et ceux qui pratiquent le commerce. Il existe en</w:t>
      </w:r>
      <w:r>
        <w:rPr>
          <w:lang w:eastAsia="fr-FR" w:bidi="fr-FR"/>
        </w:rPr>
        <w:t xml:space="preserve"> effet toute une gamme de possi</w:t>
      </w:r>
      <w:r w:rsidRPr="00357A85">
        <w:rPr>
          <w:lang w:eastAsia="fr-FR" w:bidi="fr-FR"/>
        </w:rPr>
        <w:t>bilités</w:t>
      </w:r>
      <w:r>
        <w:t xml:space="preserve"> [143]</w:t>
      </w:r>
      <w:r w:rsidRPr="00357A85">
        <w:rPr>
          <w:lang w:eastAsia="fr-FR" w:bidi="fr-FR"/>
        </w:rPr>
        <w:t xml:space="preserve"> entre le Kooroko qui profite du temps mort de la saison s</w:t>
      </w:r>
      <w:r w:rsidRPr="00357A85">
        <w:rPr>
          <w:lang w:eastAsia="fr-FR" w:bidi="fr-FR"/>
        </w:rPr>
        <w:t>è</w:t>
      </w:r>
      <w:r w:rsidRPr="00357A85">
        <w:rPr>
          <w:lang w:eastAsia="fr-FR" w:bidi="fr-FR"/>
        </w:rPr>
        <w:t>che pour aller acheter des poulets à quelques kilomètres et les revendre dans son village, et le riche propriétaire de boutique de Ya</w:t>
      </w:r>
      <w:r w:rsidRPr="00357A85">
        <w:rPr>
          <w:lang w:eastAsia="fr-FR" w:bidi="fr-FR"/>
        </w:rPr>
        <w:t>n</w:t>
      </w:r>
      <w:r w:rsidRPr="00357A85">
        <w:rPr>
          <w:lang w:eastAsia="fr-FR" w:bidi="fr-FR"/>
        </w:rPr>
        <w:t>folila qui tire l’essentiel de son revenu du commerce mais qui possède également un champ qu’il fera cultiver par ses dépendants ou des o</w:t>
      </w:r>
      <w:r w:rsidRPr="00357A85">
        <w:rPr>
          <w:lang w:eastAsia="fr-FR" w:bidi="fr-FR"/>
        </w:rPr>
        <w:t>u</w:t>
      </w:r>
      <w:r w:rsidRPr="00357A85">
        <w:rPr>
          <w:lang w:eastAsia="fr-FR" w:bidi="fr-FR"/>
        </w:rPr>
        <w:t>vriers agric</w:t>
      </w:r>
      <w:r w:rsidRPr="00357A85">
        <w:rPr>
          <w:lang w:eastAsia="fr-FR" w:bidi="fr-FR"/>
        </w:rPr>
        <w:t>o</w:t>
      </w:r>
      <w:r w:rsidRPr="00357A85">
        <w:rPr>
          <w:lang w:eastAsia="fr-FR" w:bidi="fr-FR"/>
        </w:rPr>
        <w:t>les salariés.</w:t>
      </w:r>
    </w:p>
    <w:p w14:paraId="332C2BF2" w14:textId="77777777" w:rsidR="00F83D3A" w:rsidRPr="00357A85" w:rsidRDefault="00F83D3A" w:rsidP="00F83D3A">
      <w:pPr>
        <w:spacing w:before="120" w:after="120"/>
        <w:jc w:val="both"/>
      </w:pPr>
      <w:r w:rsidRPr="00357A85">
        <w:rPr>
          <w:lang w:eastAsia="fr-FR" w:bidi="fr-FR"/>
        </w:rPr>
        <w:t>On peut néanmoins distinguer au sein des commerçants Kooroko du Wasulu deux grandes catégories. D’une part les petits comme</w:t>
      </w:r>
      <w:r w:rsidRPr="00357A85">
        <w:rPr>
          <w:lang w:eastAsia="fr-FR" w:bidi="fr-FR"/>
        </w:rPr>
        <w:t>r</w:t>
      </w:r>
      <w:r w:rsidRPr="00357A85">
        <w:rPr>
          <w:lang w:eastAsia="fr-FR" w:bidi="fr-FR"/>
        </w:rPr>
        <w:t>çants qui vendent les marchandises dans leur concession et qui colpo</w:t>
      </w:r>
      <w:r w:rsidRPr="00357A85">
        <w:rPr>
          <w:lang w:eastAsia="fr-FR" w:bidi="fr-FR"/>
        </w:rPr>
        <w:t>r</w:t>
      </w:r>
      <w:r w:rsidRPr="00357A85">
        <w:rPr>
          <w:lang w:eastAsia="fr-FR" w:bidi="fr-FR"/>
        </w:rPr>
        <w:t>tent leur stock de marché en marché, suivant un cycle bien défini, d’autre part les gros commerçants qui tiennent boutique dans les bourgs (Yanfolila et Sek</w:t>
      </w:r>
      <w:r w:rsidRPr="00357A85">
        <w:rPr>
          <w:lang w:eastAsia="fr-FR" w:bidi="fr-FR"/>
        </w:rPr>
        <w:t>o</w:t>
      </w:r>
      <w:r w:rsidRPr="00357A85">
        <w:rPr>
          <w:lang w:eastAsia="fr-FR" w:bidi="fr-FR"/>
        </w:rPr>
        <w:t>role) et/ou qui sont reliés à des réseaux.</w:t>
      </w:r>
    </w:p>
    <w:p w14:paraId="409EA7EC" w14:textId="77777777" w:rsidR="00F83D3A" w:rsidRPr="00357A85" w:rsidRDefault="00F83D3A" w:rsidP="00F83D3A">
      <w:pPr>
        <w:spacing w:before="120" w:after="120"/>
        <w:jc w:val="both"/>
      </w:pPr>
      <w:r w:rsidRPr="00357A85">
        <w:rPr>
          <w:lang w:eastAsia="fr-FR" w:bidi="fr-FR"/>
        </w:rPr>
        <w:t>Pour illustrer la première catégorie, prenons l’exemple de S.S. de Niesumala. Celui-ci fait le commerce de cola, de sel marin et de « bricole » (piles, savon, fil, aiguilles, parfum, cigarettes, etc...). To</w:t>
      </w:r>
      <w:r w:rsidRPr="00357A85">
        <w:rPr>
          <w:lang w:eastAsia="fr-FR" w:bidi="fr-FR"/>
        </w:rPr>
        <w:t>u</w:t>
      </w:r>
      <w:r w:rsidRPr="00357A85">
        <w:rPr>
          <w:lang w:eastAsia="fr-FR" w:bidi="fr-FR"/>
        </w:rPr>
        <w:t>tes ces marchandises sont achetées à Bamako au comptant et à n’importe qui, sans considération d’appartenance ethnique ou d’origine régionale. Le seul souci qui le guide est celui de l’achat au meilleur prix et de la qualité du produit. Ces marchandises sont ra</w:t>
      </w:r>
      <w:r w:rsidRPr="00357A85">
        <w:rPr>
          <w:lang w:eastAsia="fr-FR" w:bidi="fr-FR"/>
        </w:rPr>
        <w:t>p</w:t>
      </w:r>
      <w:r w:rsidRPr="00357A85">
        <w:rPr>
          <w:lang w:eastAsia="fr-FR" w:bidi="fr-FR"/>
        </w:rPr>
        <w:t>portées de Bamako sur des camions appartenant à des transporteurs. Le sel marin, ma</w:t>
      </w:r>
      <w:r w:rsidRPr="00357A85">
        <w:rPr>
          <w:lang w:eastAsia="fr-FR" w:bidi="fr-FR"/>
        </w:rPr>
        <w:t>r</w:t>
      </w:r>
      <w:r w:rsidRPr="00357A85">
        <w:rPr>
          <w:lang w:eastAsia="fr-FR" w:bidi="fr-FR"/>
        </w:rPr>
        <w:t>chandise pondéreuse est vendu exclusivement sur place. Le cola et la « bricole » sont ve</w:t>
      </w:r>
      <w:r w:rsidRPr="00357A85">
        <w:rPr>
          <w:lang w:eastAsia="fr-FR" w:bidi="fr-FR"/>
        </w:rPr>
        <w:t>n</w:t>
      </w:r>
      <w:r w:rsidRPr="00357A85">
        <w:rPr>
          <w:lang w:eastAsia="fr-FR" w:bidi="fr-FR"/>
        </w:rPr>
        <w:t>dus soit sur place dans la concession du comme</w:t>
      </w:r>
      <w:r w:rsidRPr="00357A85">
        <w:rPr>
          <w:lang w:eastAsia="fr-FR" w:bidi="fr-FR"/>
        </w:rPr>
        <w:t>r</w:t>
      </w:r>
      <w:r w:rsidRPr="00357A85">
        <w:rPr>
          <w:lang w:eastAsia="fr-FR" w:bidi="fr-FR"/>
        </w:rPr>
        <w:t>çant les jours où il n’y a pas de marché, soit sur le marché le jour où celui-ci a lieu ou bien encore sur les autres ma</w:t>
      </w:r>
      <w:r w:rsidRPr="00357A85">
        <w:rPr>
          <w:lang w:eastAsia="fr-FR" w:bidi="fr-FR"/>
        </w:rPr>
        <w:t>r</w:t>
      </w:r>
      <w:r w:rsidRPr="00357A85">
        <w:rPr>
          <w:lang w:eastAsia="fr-FR" w:bidi="fr-FR"/>
        </w:rPr>
        <w:t xml:space="preserve">chés de la région par le jeune frère du commerçant qui les fréquente à bicyclette. Les commerçants de cette catégorie ne sont pas très riches. N’accédant pas au </w:t>
      </w:r>
      <w:r w:rsidRPr="00357A85">
        <w:rPr>
          <w:lang w:eastAsia="fr-FR" w:bidi="fr-FR"/>
        </w:rPr>
        <w:lastRenderedPageBreak/>
        <w:t>crédit, ils ne peuvent ach</w:t>
      </w:r>
      <w:r w:rsidRPr="00357A85">
        <w:rPr>
          <w:lang w:eastAsia="fr-FR" w:bidi="fr-FR"/>
        </w:rPr>
        <w:t>e</w:t>
      </w:r>
      <w:r w:rsidRPr="00357A85">
        <w:rPr>
          <w:lang w:eastAsia="fr-FR" w:bidi="fr-FR"/>
        </w:rPr>
        <w:t>ter que quelques paniers de cola à la fois, un sac de sel et un peu de « bricole ». Leur stock est donc peu important de même que leur chiffre d’affaire et leurs profits.</w:t>
      </w:r>
    </w:p>
    <w:p w14:paraId="219CEDBD" w14:textId="77777777" w:rsidR="00F83D3A" w:rsidRDefault="00F83D3A" w:rsidP="00F83D3A">
      <w:pPr>
        <w:spacing w:before="120" w:after="120"/>
        <w:jc w:val="both"/>
      </w:pPr>
      <w:r>
        <w:t>[144]</w:t>
      </w:r>
    </w:p>
    <w:p w14:paraId="1C593FCF" w14:textId="77777777" w:rsidR="00F83D3A" w:rsidRPr="00357A85" w:rsidRDefault="00F83D3A" w:rsidP="00F83D3A">
      <w:pPr>
        <w:spacing w:before="120" w:after="120"/>
        <w:jc w:val="both"/>
      </w:pPr>
      <w:r w:rsidRPr="00357A85">
        <w:rPr>
          <w:lang w:eastAsia="fr-FR" w:bidi="fr-FR"/>
        </w:rPr>
        <w:t>La deuxième catégorie peut être illustré par trois familles Kooroko qui sont sans doute les plus r</w:t>
      </w:r>
      <w:r w:rsidRPr="00357A85">
        <w:rPr>
          <w:lang w:eastAsia="fr-FR" w:bidi="fr-FR"/>
        </w:rPr>
        <w:t>i</w:t>
      </w:r>
      <w:r w:rsidRPr="00357A85">
        <w:rPr>
          <w:lang w:eastAsia="fr-FR" w:bidi="fr-FR"/>
        </w:rPr>
        <w:t>ches du Wasulu, actuellement.</w:t>
      </w:r>
    </w:p>
    <w:p w14:paraId="26F19B01" w14:textId="77777777" w:rsidR="00F83D3A" w:rsidRDefault="00F83D3A" w:rsidP="00F83D3A">
      <w:pPr>
        <w:spacing w:before="120" w:after="120"/>
        <w:jc w:val="both"/>
        <w:rPr>
          <w:lang w:eastAsia="fr-FR" w:bidi="fr-FR"/>
        </w:rPr>
      </w:pPr>
    </w:p>
    <w:p w14:paraId="1DD42EB0" w14:textId="77777777" w:rsidR="00F83D3A" w:rsidRPr="00431B1D" w:rsidRDefault="00F83D3A" w:rsidP="00F83D3A">
      <w:pPr>
        <w:pStyle w:val="b"/>
      </w:pPr>
      <w:r w:rsidRPr="00431B1D">
        <w:rPr>
          <w:lang w:eastAsia="fr-FR" w:bidi="fr-FR"/>
        </w:rPr>
        <w:t>Premier exemple</w:t>
      </w:r>
    </w:p>
    <w:p w14:paraId="700FC7B0" w14:textId="77777777" w:rsidR="00F83D3A" w:rsidRDefault="00F83D3A" w:rsidP="00F83D3A">
      <w:pPr>
        <w:spacing w:before="120" w:after="120"/>
        <w:jc w:val="both"/>
        <w:rPr>
          <w:lang w:eastAsia="fr-FR" w:bidi="fr-FR"/>
        </w:rPr>
      </w:pPr>
    </w:p>
    <w:p w14:paraId="286C9C28" w14:textId="77777777" w:rsidR="00F83D3A" w:rsidRPr="00357A85" w:rsidRDefault="00F83D3A" w:rsidP="00F83D3A">
      <w:pPr>
        <w:spacing w:before="120" w:after="120"/>
        <w:jc w:val="both"/>
      </w:pPr>
      <w:r w:rsidRPr="00357A85">
        <w:rPr>
          <w:lang w:eastAsia="fr-FR" w:bidi="fr-FR"/>
        </w:rPr>
        <w:t>Le cas de la première, celle de F.S. de Yorobugula est un peu pa</w:t>
      </w:r>
      <w:r w:rsidRPr="00357A85">
        <w:rPr>
          <w:lang w:eastAsia="fr-FR" w:bidi="fr-FR"/>
        </w:rPr>
        <w:t>r</w:t>
      </w:r>
      <w:r w:rsidRPr="00357A85">
        <w:rPr>
          <w:lang w:eastAsia="fr-FR" w:bidi="fr-FR"/>
        </w:rPr>
        <w:t>ticulier en ce sens qu’elle tient plus sa richesse des parents installés en Côte d’ivoire que de sa propre activité au Wasulu (voir schéma). Les jeunes de la famille vont chercher en Côte d’ivoire des sacs de sel et des pagnes impr</w:t>
      </w:r>
      <w:r w:rsidRPr="00357A85">
        <w:rPr>
          <w:lang w:eastAsia="fr-FR" w:bidi="fr-FR"/>
        </w:rPr>
        <w:t>i</w:t>
      </w:r>
      <w:r w:rsidRPr="00357A85">
        <w:rPr>
          <w:lang w:eastAsia="fr-FR" w:bidi="fr-FR"/>
        </w:rPr>
        <w:t>més qu’ils viennent revendre à Yorobugula. Leurs parents d’Abenguru et Yamusokro (Côte d’ivoire) sont de gros co</w:t>
      </w:r>
      <w:r w:rsidRPr="00357A85">
        <w:rPr>
          <w:lang w:eastAsia="fr-FR" w:bidi="fr-FR"/>
        </w:rPr>
        <w:t>m</w:t>
      </w:r>
      <w:r w:rsidRPr="00357A85">
        <w:rPr>
          <w:lang w:eastAsia="fr-FR" w:bidi="fr-FR"/>
        </w:rPr>
        <w:t>merçants de cola, de mil et de bétail et poss</w:t>
      </w:r>
      <w:r w:rsidRPr="00357A85">
        <w:rPr>
          <w:lang w:eastAsia="fr-FR" w:bidi="fr-FR"/>
        </w:rPr>
        <w:t>è</w:t>
      </w:r>
      <w:r w:rsidRPr="00357A85">
        <w:rPr>
          <w:lang w:eastAsia="fr-FR" w:bidi="fr-FR"/>
        </w:rPr>
        <w:t xml:space="preserve">dent des « étages » (ceux d’Abenguru). </w:t>
      </w:r>
      <w:r>
        <w:rPr>
          <w:lang w:eastAsia="fr-FR" w:bidi="fr-FR"/>
        </w:rPr>
        <w:t>À</w:t>
      </w:r>
      <w:r w:rsidRPr="00357A85">
        <w:rPr>
          <w:lang w:eastAsia="fr-FR" w:bidi="fr-FR"/>
        </w:rPr>
        <w:t xml:space="preserve"> titre d’entraide et de solidarité familiale, ils e</w:t>
      </w:r>
      <w:r w:rsidRPr="00357A85">
        <w:rPr>
          <w:lang w:eastAsia="fr-FR" w:bidi="fr-FR"/>
        </w:rPr>
        <w:t>n</w:t>
      </w:r>
      <w:r w:rsidRPr="00357A85">
        <w:rPr>
          <w:lang w:eastAsia="fr-FR" w:bidi="fr-FR"/>
        </w:rPr>
        <w:t xml:space="preserve">voient par l’intermédiaire d’un logeur de même </w:t>
      </w:r>
      <w:r w:rsidRPr="00357A85">
        <w:t>j</w:t>
      </w:r>
      <w:r w:rsidRPr="00357A85">
        <w:t>a</w:t>
      </w:r>
      <w:r w:rsidRPr="00357A85">
        <w:t>mu</w:t>
      </w:r>
      <w:r w:rsidRPr="00357A85">
        <w:rPr>
          <w:lang w:eastAsia="fr-FR" w:bidi="fr-FR"/>
        </w:rPr>
        <w:t xml:space="preserve"> — des paniers de cola à leurs parents de Yorobugula moins riches qu’eux</w:t>
      </w:r>
      <w:r>
        <w:rPr>
          <w:lang w:eastAsia="fr-FR" w:bidi="fr-FR"/>
        </w:rPr>
        <w:t> </w:t>
      </w:r>
      <w:r>
        <w:rPr>
          <w:rStyle w:val="Appelnotedebasdep"/>
          <w:lang w:eastAsia="fr-FR" w:bidi="fr-FR"/>
        </w:rPr>
        <w:footnoteReference w:id="175"/>
      </w:r>
      <w:r w:rsidRPr="00357A85">
        <w:rPr>
          <w:lang w:eastAsia="fr-FR" w:bidi="fr-FR"/>
        </w:rPr>
        <w:t>. Parfois ils dema</w:t>
      </w:r>
      <w:r w:rsidRPr="00357A85">
        <w:rPr>
          <w:lang w:eastAsia="fr-FR" w:bidi="fr-FR"/>
        </w:rPr>
        <w:t>n</w:t>
      </w:r>
      <w:r w:rsidRPr="00357A85">
        <w:rPr>
          <w:lang w:eastAsia="fr-FR" w:bidi="fr-FR"/>
        </w:rPr>
        <w:t>dent quelque chose à ces derniers en contrepartie (bétail par exemple), mais assez rarement semble-t-il. Comme dans le cas préc</w:t>
      </w:r>
      <w:r w:rsidRPr="00357A85">
        <w:rPr>
          <w:lang w:eastAsia="fr-FR" w:bidi="fr-FR"/>
        </w:rPr>
        <w:t>é</w:t>
      </w:r>
      <w:r w:rsidRPr="00357A85">
        <w:rPr>
          <w:lang w:eastAsia="fr-FR" w:bidi="fr-FR"/>
        </w:rPr>
        <w:t>dent la cola est vendue à Yorobugula dans la concession familiale ou le mercredi sur la place du marché, ainsi que sur d’autres marchés de la région — Fulabula (lundi) Kanibugula (lundi) Niesumala (mercr</w:t>
      </w:r>
      <w:r w:rsidRPr="00357A85">
        <w:rPr>
          <w:lang w:eastAsia="fr-FR" w:bidi="fr-FR"/>
        </w:rPr>
        <w:t>e</w:t>
      </w:r>
      <w:r w:rsidRPr="00357A85">
        <w:rPr>
          <w:lang w:eastAsia="fr-FR" w:bidi="fr-FR"/>
        </w:rPr>
        <w:t>di), Nala (vendredi) - où se rendent les jeunes de la famille. Cette f</w:t>
      </w:r>
      <w:r w:rsidRPr="00357A85">
        <w:rPr>
          <w:lang w:eastAsia="fr-FR" w:bidi="fr-FR"/>
        </w:rPr>
        <w:t>a</w:t>
      </w:r>
      <w:r w:rsidRPr="00357A85">
        <w:rPr>
          <w:lang w:eastAsia="fr-FR" w:bidi="fr-FR"/>
        </w:rPr>
        <w:t>mille est la plus riche de Yorobugula</w:t>
      </w:r>
      <w:r>
        <w:rPr>
          <w:lang w:eastAsia="fr-FR" w:bidi="fr-FR"/>
        </w:rPr>
        <w:t> </w:t>
      </w:r>
      <w:r>
        <w:rPr>
          <w:rStyle w:val="Appelnotedebasdep"/>
          <w:lang w:eastAsia="fr-FR" w:bidi="fr-FR"/>
        </w:rPr>
        <w:footnoteReference w:id="176"/>
      </w:r>
      <w:r w:rsidRPr="00357A85">
        <w:rPr>
          <w:lang w:eastAsia="fr-FR" w:bidi="fr-FR"/>
        </w:rPr>
        <w:t>, elle possède notamment le plus gros tro</w:t>
      </w:r>
      <w:r w:rsidRPr="00357A85">
        <w:rPr>
          <w:lang w:eastAsia="fr-FR" w:bidi="fr-FR"/>
        </w:rPr>
        <w:t>u</w:t>
      </w:r>
      <w:r w:rsidRPr="00357A85">
        <w:rPr>
          <w:lang w:eastAsia="fr-FR" w:bidi="fr-FR"/>
        </w:rPr>
        <w:t>peau de boeufs du village.</w:t>
      </w:r>
    </w:p>
    <w:p w14:paraId="69AF6FB0" w14:textId="77777777" w:rsidR="00F83D3A" w:rsidRPr="00357A85" w:rsidRDefault="00F83D3A" w:rsidP="00F83D3A">
      <w:pPr>
        <w:spacing w:before="120" w:after="120"/>
        <w:jc w:val="both"/>
      </w:pPr>
      <w:r w:rsidRPr="00357A85">
        <w:rPr>
          <w:lang w:eastAsia="fr-FR" w:bidi="fr-FR"/>
        </w:rPr>
        <w:t>Ces boeufs représentent d’ailleurs sans doute en partie ou en total</w:t>
      </w:r>
      <w:r w:rsidRPr="00357A85">
        <w:rPr>
          <w:lang w:eastAsia="fr-FR" w:bidi="fr-FR"/>
        </w:rPr>
        <w:t>i</w:t>
      </w:r>
      <w:r w:rsidRPr="00357A85">
        <w:rPr>
          <w:lang w:eastAsia="fr-FR" w:bidi="fr-FR"/>
        </w:rPr>
        <w:t>té la contrepartie des paniers de cola envoyés par leurs parents de Côte d’ivoire qui placent sous forme de bétail une partie de leur fo</w:t>
      </w:r>
      <w:r w:rsidRPr="00357A85">
        <w:rPr>
          <w:lang w:eastAsia="fr-FR" w:bidi="fr-FR"/>
        </w:rPr>
        <w:t>r</w:t>
      </w:r>
      <w:r w:rsidRPr="00357A85">
        <w:rPr>
          <w:lang w:eastAsia="fr-FR" w:bidi="fr-FR"/>
        </w:rPr>
        <w:t xml:space="preserve">tune au </w:t>
      </w:r>
      <w:r w:rsidRPr="00357A85">
        <w:rPr>
          <w:lang w:eastAsia="fr-FR" w:bidi="fr-FR"/>
        </w:rPr>
        <w:lastRenderedPageBreak/>
        <w:t>Mali au cas où leur situation en Côte d’ivoire serait menacée et où un repli au pays s’avérerait nécessaire</w:t>
      </w:r>
      <w:r>
        <w:rPr>
          <w:lang w:eastAsia="fr-FR" w:bidi="fr-FR"/>
        </w:rPr>
        <w:t> </w:t>
      </w:r>
      <w:r>
        <w:rPr>
          <w:rStyle w:val="Appelnotedebasdep"/>
          <w:lang w:eastAsia="fr-FR" w:bidi="fr-FR"/>
        </w:rPr>
        <w:footnoteReference w:id="177"/>
      </w:r>
      <w:r w:rsidRPr="00357A85">
        <w:rPr>
          <w:lang w:eastAsia="fr-FR" w:bidi="fr-FR"/>
        </w:rPr>
        <w:t>.</w:t>
      </w:r>
    </w:p>
    <w:p w14:paraId="0A5CA5E2" w14:textId="77777777" w:rsidR="00F83D3A" w:rsidRDefault="00F83D3A" w:rsidP="00F83D3A">
      <w:pPr>
        <w:spacing w:before="120" w:after="120"/>
        <w:jc w:val="both"/>
        <w:rPr>
          <w:lang w:eastAsia="fr-FR" w:bidi="fr-FR"/>
        </w:rPr>
      </w:pPr>
    </w:p>
    <w:p w14:paraId="1F5474A5" w14:textId="77777777" w:rsidR="00F83D3A" w:rsidRPr="00431B1D" w:rsidRDefault="00F83D3A" w:rsidP="00F83D3A">
      <w:pPr>
        <w:pStyle w:val="b"/>
      </w:pPr>
      <w:r w:rsidRPr="00431B1D">
        <w:rPr>
          <w:lang w:eastAsia="fr-FR" w:bidi="fr-FR"/>
        </w:rPr>
        <w:t>Deuxième exemple</w:t>
      </w:r>
    </w:p>
    <w:p w14:paraId="060B917F" w14:textId="77777777" w:rsidR="00F83D3A" w:rsidRDefault="00F83D3A" w:rsidP="00F83D3A">
      <w:pPr>
        <w:spacing w:before="120" w:after="120"/>
        <w:jc w:val="both"/>
        <w:rPr>
          <w:lang w:eastAsia="fr-FR" w:bidi="fr-FR"/>
        </w:rPr>
      </w:pPr>
    </w:p>
    <w:p w14:paraId="04D9676B" w14:textId="77777777" w:rsidR="00F83D3A" w:rsidRPr="00357A85" w:rsidRDefault="00F83D3A" w:rsidP="00F83D3A">
      <w:pPr>
        <w:spacing w:before="120" w:after="120"/>
        <w:jc w:val="both"/>
      </w:pPr>
      <w:r w:rsidRPr="00357A85">
        <w:rPr>
          <w:lang w:eastAsia="fr-FR" w:bidi="fr-FR"/>
        </w:rPr>
        <w:t>A.K. exerce le commerce à Sekorole, localité de 1800 habitants, chef lieu d’arrondissement et où se tient</w:t>
      </w:r>
    </w:p>
    <w:p w14:paraId="236122C7" w14:textId="77777777" w:rsidR="00F83D3A" w:rsidRPr="00357A85" w:rsidRDefault="00F83D3A" w:rsidP="00F83D3A">
      <w:pPr>
        <w:spacing w:before="120" w:after="120"/>
        <w:jc w:val="both"/>
      </w:pPr>
      <w:r>
        <w:t>[145]</w:t>
      </w:r>
    </w:p>
    <w:p w14:paraId="607FFAE4" w14:textId="77777777" w:rsidR="00F83D3A" w:rsidRPr="00357A85" w:rsidRDefault="00F83D3A" w:rsidP="00F83D3A">
      <w:pPr>
        <w:spacing w:before="120" w:after="120"/>
        <w:jc w:val="both"/>
      </w:pPr>
    </w:p>
    <w:p w14:paraId="28C8EB6D" w14:textId="77777777" w:rsidR="00F83D3A" w:rsidRDefault="00F83D3A" w:rsidP="00F83D3A">
      <w:pPr>
        <w:pStyle w:val="figtitre"/>
      </w:pPr>
      <w:r>
        <w:t>Logeur de Bamaki : même Jamu</w:t>
      </w:r>
    </w:p>
    <w:p w14:paraId="3EFC6BF8" w14:textId="77777777" w:rsidR="00F83D3A" w:rsidRPr="00357A85" w:rsidRDefault="0046490A" w:rsidP="00F83D3A">
      <w:pPr>
        <w:pStyle w:val="fig"/>
      </w:pPr>
      <w:r>
        <w:rPr>
          <w:noProof/>
        </w:rPr>
        <w:drawing>
          <wp:inline distT="0" distB="0" distL="0" distR="0" wp14:anchorId="6B73BFE3" wp14:editId="5295675E">
            <wp:extent cx="5029200" cy="3403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403600"/>
                    </a:xfrm>
                    <a:prstGeom prst="rect">
                      <a:avLst/>
                    </a:prstGeom>
                    <a:noFill/>
                    <a:ln>
                      <a:noFill/>
                    </a:ln>
                  </pic:spPr>
                </pic:pic>
              </a:graphicData>
            </a:graphic>
          </wp:inline>
        </w:drawing>
      </w:r>
    </w:p>
    <w:p w14:paraId="74C6EBD9" w14:textId="77777777" w:rsidR="00F83D3A" w:rsidRDefault="00F83D3A" w:rsidP="00F83D3A">
      <w:pPr>
        <w:spacing w:before="120" w:after="120"/>
        <w:ind w:firstLine="0"/>
        <w:jc w:val="both"/>
        <w:rPr>
          <w:szCs w:val="2"/>
        </w:rPr>
      </w:pPr>
      <w:r>
        <w:br w:type="page"/>
      </w:r>
      <w:r>
        <w:rPr>
          <w:szCs w:val="2"/>
        </w:rPr>
        <w:lastRenderedPageBreak/>
        <w:t>[146]</w:t>
      </w:r>
    </w:p>
    <w:p w14:paraId="0E52CD1C" w14:textId="77777777" w:rsidR="00F83D3A" w:rsidRDefault="00F83D3A" w:rsidP="00F83D3A">
      <w:pPr>
        <w:spacing w:before="120" w:after="120"/>
        <w:ind w:firstLine="0"/>
        <w:jc w:val="both"/>
        <w:rPr>
          <w:lang w:eastAsia="fr-FR" w:bidi="fr-FR"/>
        </w:rPr>
      </w:pPr>
    </w:p>
    <w:p w14:paraId="19936698" w14:textId="77777777" w:rsidR="00F83D3A" w:rsidRPr="00357A85" w:rsidRDefault="00F83D3A" w:rsidP="00F83D3A">
      <w:pPr>
        <w:spacing w:before="120" w:after="120"/>
        <w:ind w:firstLine="0"/>
        <w:jc w:val="both"/>
      </w:pPr>
      <w:r w:rsidRPr="00357A85">
        <w:rPr>
          <w:lang w:eastAsia="fr-FR" w:bidi="fr-FR"/>
        </w:rPr>
        <w:t>chaque mercredi la plus grosse foire de tout le Wasulu. Il possède aux abords du marché une bo</w:t>
      </w:r>
      <w:r w:rsidRPr="00357A85">
        <w:rPr>
          <w:lang w:eastAsia="fr-FR" w:bidi="fr-FR"/>
        </w:rPr>
        <w:t>u</w:t>
      </w:r>
      <w:r w:rsidRPr="00357A85">
        <w:rPr>
          <w:lang w:eastAsia="fr-FR" w:bidi="fr-FR"/>
        </w:rPr>
        <w:t>tique où il vend de la « bricole », du sel, du sucre, du pétrole, des pneus etc... Il a un parent A (voir schéma) insta</w:t>
      </w:r>
      <w:r w:rsidRPr="00357A85">
        <w:rPr>
          <w:lang w:eastAsia="fr-FR" w:bidi="fr-FR"/>
        </w:rPr>
        <w:t>l</w:t>
      </w:r>
      <w:r w:rsidRPr="00357A85">
        <w:rPr>
          <w:lang w:eastAsia="fr-FR" w:bidi="fr-FR"/>
        </w:rPr>
        <w:t>lé à Jalakoro, au nord de Sekorole qui exerce le même commerce que lui mais à plus petite échelle. A prend des marchand</w:t>
      </w:r>
      <w:r w:rsidRPr="00357A85">
        <w:rPr>
          <w:lang w:eastAsia="fr-FR" w:bidi="fr-FR"/>
        </w:rPr>
        <w:t>i</w:t>
      </w:r>
      <w:r w:rsidRPr="00357A85">
        <w:rPr>
          <w:lang w:eastAsia="fr-FR" w:bidi="fr-FR"/>
        </w:rPr>
        <w:t>ses à crédit chez M.K. (B) et lui paye lorsqu’il les a vendues. B se fournit à crédit chez D à Buguni, ou celui-ci po</w:t>
      </w:r>
      <w:r w:rsidRPr="00357A85">
        <w:rPr>
          <w:lang w:eastAsia="fr-FR" w:bidi="fr-FR"/>
        </w:rPr>
        <w:t>s</w:t>
      </w:r>
      <w:r w:rsidRPr="00357A85">
        <w:rPr>
          <w:lang w:eastAsia="fr-FR" w:bidi="fr-FR"/>
        </w:rPr>
        <w:t>sède une boutique dans laquelle travaille le frère de B (C) et dont le chiffre d’affaires est supérieur à celui de B. Enfin D de Buguni se procure des marchandises à crédit chez E à B</w:t>
      </w:r>
      <w:r w:rsidRPr="00357A85">
        <w:rPr>
          <w:lang w:eastAsia="fr-FR" w:bidi="fr-FR"/>
        </w:rPr>
        <w:t>a</w:t>
      </w:r>
      <w:r w:rsidRPr="00357A85">
        <w:rPr>
          <w:lang w:eastAsia="fr-FR" w:bidi="fr-FR"/>
        </w:rPr>
        <w:t>mako, qui tient une boutique dans le quartier du commerce et dont le chiffre d’affaires est également supérieur à celle de D.</w:t>
      </w:r>
    </w:p>
    <w:p w14:paraId="46D38A45" w14:textId="77777777" w:rsidR="00F83D3A" w:rsidRPr="00357A85" w:rsidRDefault="00F83D3A" w:rsidP="00F83D3A">
      <w:pPr>
        <w:spacing w:before="120" w:after="120"/>
        <w:jc w:val="both"/>
      </w:pPr>
      <w:r w:rsidRPr="00357A85">
        <w:rPr>
          <w:lang w:eastAsia="fr-FR" w:bidi="fr-FR"/>
        </w:rPr>
        <w:t>L’approvisionnement en « cascade » de D par E, B par D et de A par B, à crédit et sans intérêt constitue le signe et la matérialité de la solidarité lign</w:t>
      </w:r>
      <w:r w:rsidRPr="00357A85">
        <w:rPr>
          <w:lang w:eastAsia="fr-FR" w:bidi="fr-FR"/>
        </w:rPr>
        <w:t>a</w:t>
      </w:r>
      <w:r w:rsidRPr="00357A85">
        <w:rPr>
          <w:lang w:eastAsia="fr-FR" w:bidi="fr-FR"/>
        </w:rPr>
        <w:t>gère qui est renforcée par la présence du frère de. B (C) dans le magasin de D et le fait que la boutique où opère B à S</w:t>
      </w:r>
      <w:r w:rsidRPr="00357A85">
        <w:rPr>
          <w:lang w:eastAsia="fr-FR" w:bidi="fr-FR"/>
        </w:rPr>
        <w:t>e</w:t>
      </w:r>
      <w:r w:rsidRPr="00357A85">
        <w:rPr>
          <w:lang w:eastAsia="fr-FR" w:bidi="fr-FR"/>
        </w:rPr>
        <w:t>korole ait été construite par E de Bamako.</w:t>
      </w:r>
    </w:p>
    <w:p w14:paraId="3C6C439F" w14:textId="77777777" w:rsidR="00F83D3A" w:rsidRDefault="00F83D3A" w:rsidP="00F83D3A">
      <w:pPr>
        <w:spacing w:before="120" w:after="120"/>
        <w:jc w:val="both"/>
        <w:rPr>
          <w:lang w:eastAsia="fr-FR" w:bidi="fr-FR"/>
        </w:rPr>
      </w:pPr>
    </w:p>
    <w:p w14:paraId="206AFA56" w14:textId="77777777" w:rsidR="00F83D3A" w:rsidRPr="00431B1D" w:rsidRDefault="00F83D3A" w:rsidP="00F83D3A">
      <w:pPr>
        <w:pStyle w:val="b"/>
      </w:pPr>
      <w:r w:rsidRPr="00431B1D">
        <w:rPr>
          <w:lang w:eastAsia="fr-FR" w:bidi="fr-FR"/>
        </w:rPr>
        <w:t>Troisième exemple</w:t>
      </w:r>
    </w:p>
    <w:p w14:paraId="43128B56" w14:textId="77777777" w:rsidR="00F83D3A" w:rsidRDefault="00F83D3A" w:rsidP="00F83D3A">
      <w:pPr>
        <w:spacing w:before="120" w:after="120"/>
        <w:jc w:val="both"/>
        <w:rPr>
          <w:lang w:eastAsia="fr-FR" w:bidi="fr-FR"/>
        </w:rPr>
      </w:pPr>
    </w:p>
    <w:p w14:paraId="397830C5" w14:textId="77777777" w:rsidR="00F83D3A" w:rsidRPr="00357A85" w:rsidRDefault="00F83D3A" w:rsidP="00F83D3A">
      <w:pPr>
        <w:spacing w:before="120" w:after="120"/>
        <w:jc w:val="both"/>
      </w:pPr>
      <w:r w:rsidRPr="00357A85">
        <w:rPr>
          <w:lang w:eastAsia="fr-FR" w:bidi="fr-FR"/>
        </w:rPr>
        <w:t>S.S. exerce le commerce à Yanfolila bourg de 2213 habitants et chef de lieu de cercle. Dans sa boutique située sur la place du marché il vend de la « bricole » du sucre, du pétrole, etc... marchandises qui sont achetées à Bamako comptant ou à crédit à des connaissances qui ont confiance en lui. En dehors de la vente au magasin, ce comme</w:t>
      </w:r>
      <w:r w:rsidRPr="00357A85">
        <w:rPr>
          <w:lang w:eastAsia="fr-FR" w:bidi="fr-FR"/>
        </w:rPr>
        <w:t>r</w:t>
      </w:r>
      <w:r w:rsidRPr="00357A85">
        <w:rPr>
          <w:lang w:eastAsia="fr-FR" w:bidi="fr-FR"/>
        </w:rPr>
        <w:t>çant aidé de son « frère » de même père et d’un parent (de même p</w:t>
      </w:r>
      <w:r w:rsidRPr="00357A85">
        <w:rPr>
          <w:lang w:eastAsia="fr-FR" w:bidi="fr-FR"/>
        </w:rPr>
        <w:t>a</w:t>
      </w:r>
      <w:r w:rsidRPr="00357A85">
        <w:rPr>
          <w:lang w:eastAsia="fr-FR" w:bidi="fr-FR"/>
        </w:rPr>
        <w:t>trilignage) parcourent en vélo ou en mobylette pl</w:t>
      </w:r>
      <w:r w:rsidRPr="00357A85">
        <w:rPr>
          <w:lang w:eastAsia="fr-FR" w:bidi="fr-FR"/>
        </w:rPr>
        <w:t>u</w:t>
      </w:r>
      <w:r w:rsidRPr="00357A85">
        <w:rPr>
          <w:lang w:eastAsia="fr-FR" w:bidi="fr-FR"/>
        </w:rPr>
        <w:t>sieurs marchés de la région et notamment ceux de Yorobugula (mercredi), Seku (vendredi) et Bununko (lundi). Ce comm</w:t>
      </w:r>
      <w:r>
        <w:rPr>
          <w:lang w:eastAsia="fr-FR" w:bidi="fr-FR"/>
        </w:rPr>
        <w:t>erçant est sans doute le Kooro</w:t>
      </w:r>
      <w:r w:rsidRPr="00357A85">
        <w:rPr>
          <w:lang w:eastAsia="fr-FR" w:bidi="fr-FR"/>
        </w:rPr>
        <w:t>ko le plus riche du Wasulu, il passe à Ya</w:t>
      </w:r>
      <w:r w:rsidRPr="00357A85">
        <w:rPr>
          <w:lang w:eastAsia="fr-FR" w:bidi="fr-FR"/>
        </w:rPr>
        <w:t>n</w:t>
      </w:r>
      <w:r w:rsidRPr="00357A85">
        <w:rPr>
          <w:lang w:eastAsia="fr-FR" w:bidi="fr-FR"/>
        </w:rPr>
        <w:t>folila pour être millionnaire en francs maliens (10.000 francs français), ce qui est beaucoup en regard des revenus de la masse</w:t>
      </w:r>
    </w:p>
    <w:p w14:paraId="52F3B6D4" w14:textId="77777777" w:rsidR="00F83D3A" w:rsidRPr="00357A85" w:rsidRDefault="00F83D3A" w:rsidP="00F83D3A">
      <w:pPr>
        <w:pStyle w:val="p"/>
      </w:pPr>
      <w:r>
        <w:br w:type="page"/>
      </w:r>
      <w:r>
        <w:lastRenderedPageBreak/>
        <w:t>[147]</w:t>
      </w:r>
    </w:p>
    <w:p w14:paraId="6AB9C4DF" w14:textId="77777777" w:rsidR="00F83D3A" w:rsidRPr="00357A85" w:rsidRDefault="00F83D3A" w:rsidP="00F83D3A">
      <w:pPr>
        <w:spacing w:before="120" w:after="120"/>
        <w:jc w:val="both"/>
      </w:pPr>
    </w:p>
    <w:p w14:paraId="73C28164" w14:textId="77777777" w:rsidR="00F83D3A" w:rsidRPr="00357A85" w:rsidRDefault="0046490A" w:rsidP="00F83D3A">
      <w:pPr>
        <w:pStyle w:val="fig"/>
      </w:pPr>
      <w:r>
        <w:rPr>
          <w:noProof/>
        </w:rPr>
        <w:drawing>
          <wp:inline distT="0" distB="0" distL="0" distR="0" wp14:anchorId="48AB5D63" wp14:editId="712A6971">
            <wp:extent cx="5029200" cy="31115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111500"/>
                    </a:xfrm>
                    <a:prstGeom prst="rect">
                      <a:avLst/>
                    </a:prstGeom>
                    <a:noFill/>
                    <a:ln>
                      <a:noFill/>
                    </a:ln>
                  </pic:spPr>
                </pic:pic>
              </a:graphicData>
            </a:graphic>
          </wp:inline>
        </w:drawing>
      </w:r>
    </w:p>
    <w:p w14:paraId="07EAC621" w14:textId="77777777" w:rsidR="00F83D3A" w:rsidRPr="00357A85" w:rsidRDefault="00F83D3A" w:rsidP="00F83D3A">
      <w:pPr>
        <w:spacing w:before="120" w:after="120"/>
        <w:jc w:val="both"/>
      </w:pPr>
    </w:p>
    <w:p w14:paraId="54BF8993" w14:textId="77777777" w:rsidR="00F83D3A" w:rsidRPr="00357A85" w:rsidRDefault="00F83D3A" w:rsidP="00F83D3A">
      <w:pPr>
        <w:spacing w:before="120" w:after="120"/>
        <w:jc w:val="both"/>
        <w:rPr>
          <w:szCs w:val="2"/>
        </w:rPr>
      </w:pPr>
    </w:p>
    <w:p w14:paraId="530D9EF9" w14:textId="77777777" w:rsidR="00F83D3A" w:rsidRDefault="00F83D3A" w:rsidP="00F83D3A">
      <w:pPr>
        <w:spacing w:before="120" w:after="120"/>
        <w:ind w:firstLine="0"/>
        <w:jc w:val="both"/>
        <w:rPr>
          <w:szCs w:val="2"/>
        </w:rPr>
      </w:pPr>
    </w:p>
    <w:p w14:paraId="4C9896BD" w14:textId="77777777" w:rsidR="00F83D3A" w:rsidRDefault="00F83D3A" w:rsidP="00F83D3A">
      <w:pPr>
        <w:spacing w:before="120" w:after="120"/>
        <w:ind w:firstLine="0"/>
        <w:jc w:val="both"/>
        <w:rPr>
          <w:szCs w:val="2"/>
        </w:rPr>
      </w:pPr>
      <w:r>
        <w:rPr>
          <w:szCs w:val="2"/>
        </w:rPr>
        <w:t>[148]</w:t>
      </w:r>
    </w:p>
    <w:p w14:paraId="14DBBA2A" w14:textId="77777777" w:rsidR="00F83D3A" w:rsidRPr="00357A85" w:rsidRDefault="00F83D3A" w:rsidP="00F83D3A">
      <w:pPr>
        <w:spacing w:before="120" w:after="120"/>
        <w:ind w:firstLine="0"/>
        <w:jc w:val="both"/>
      </w:pPr>
      <w:r w:rsidRPr="00357A85">
        <w:rPr>
          <w:lang w:eastAsia="fr-FR" w:bidi="fr-FR"/>
        </w:rPr>
        <w:t>paysanne Wasulunke mais qui est peu par rapport à certains comme</w:t>
      </w:r>
      <w:r w:rsidRPr="00357A85">
        <w:rPr>
          <w:lang w:eastAsia="fr-FR" w:bidi="fr-FR"/>
        </w:rPr>
        <w:t>r</w:t>
      </w:r>
      <w:r w:rsidRPr="00357A85">
        <w:rPr>
          <w:lang w:eastAsia="fr-FR" w:bidi="fr-FR"/>
        </w:rPr>
        <w:t>çants Kooroko ét</w:t>
      </w:r>
      <w:r w:rsidRPr="00357A85">
        <w:rPr>
          <w:lang w:eastAsia="fr-FR" w:bidi="fr-FR"/>
        </w:rPr>
        <w:t>a</w:t>
      </w:r>
      <w:r w:rsidRPr="00357A85">
        <w:rPr>
          <w:lang w:eastAsia="fr-FR" w:bidi="fr-FR"/>
        </w:rPr>
        <w:t>blis à l’extérieur. La faiblesse relative de l’accumulation réalisée par ce commerçant dont le cas est au deme</w:t>
      </w:r>
      <w:r w:rsidRPr="00357A85">
        <w:rPr>
          <w:lang w:eastAsia="fr-FR" w:bidi="fr-FR"/>
        </w:rPr>
        <w:t>u</w:t>
      </w:r>
      <w:r w:rsidRPr="00357A85">
        <w:rPr>
          <w:lang w:eastAsia="fr-FR" w:bidi="fr-FR"/>
        </w:rPr>
        <w:t>rant unique au Wasulu explique à postériori le redépart de ceux des Koor</w:t>
      </w:r>
      <w:r w:rsidRPr="00357A85">
        <w:rPr>
          <w:lang w:eastAsia="fr-FR" w:bidi="fr-FR"/>
        </w:rPr>
        <w:t>o</w:t>
      </w:r>
      <w:r w:rsidRPr="00357A85">
        <w:rPr>
          <w:lang w:eastAsia="fr-FR" w:bidi="fr-FR"/>
        </w:rPr>
        <w:t>ko qui avaient rejoint leur pays ap</w:t>
      </w:r>
      <w:r>
        <w:rPr>
          <w:lang w:eastAsia="fr-FR" w:bidi="fr-FR"/>
        </w:rPr>
        <w:t>rès l’épisode samorien. L’étroi</w:t>
      </w:r>
      <w:r w:rsidRPr="00357A85">
        <w:rPr>
          <w:lang w:eastAsia="fr-FR" w:bidi="fr-FR"/>
        </w:rPr>
        <w:t>tesse du marché Wasulu</w:t>
      </w:r>
      <w:r w:rsidRPr="00357A85">
        <w:rPr>
          <w:lang w:eastAsia="fr-FR" w:bidi="fr-FR"/>
        </w:rPr>
        <w:t>n</w:t>
      </w:r>
      <w:r w:rsidRPr="00357A85">
        <w:rPr>
          <w:lang w:eastAsia="fr-FR" w:bidi="fr-FR"/>
        </w:rPr>
        <w:t>ke que les Kooroko n’étaient plus les seuls à prospecter en raison de l’arrivée progressive des Fula dans le commerce conduisait ceux-là à quitter le Wasulu une deuxième fois pour aller s’installer à l’extérieur ou étaient déjà fixés des membres de leur communauté</w:t>
      </w:r>
      <w:r>
        <w:rPr>
          <w:lang w:eastAsia="fr-FR" w:bidi="fr-FR"/>
        </w:rPr>
        <w:t> </w:t>
      </w:r>
      <w:r>
        <w:rPr>
          <w:rStyle w:val="Appelnotedebasdep"/>
          <w:lang w:eastAsia="fr-FR" w:bidi="fr-FR"/>
        </w:rPr>
        <w:footnoteReference w:id="178"/>
      </w:r>
      <w:r w:rsidRPr="00357A85">
        <w:rPr>
          <w:lang w:eastAsia="fr-FR" w:bidi="fr-FR"/>
        </w:rPr>
        <w:t>.</w:t>
      </w:r>
    </w:p>
    <w:p w14:paraId="4C818724" w14:textId="77777777" w:rsidR="00F83D3A" w:rsidRPr="00357A85" w:rsidRDefault="00F83D3A" w:rsidP="00F83D3A">
      <w:pPr>
        <w:spacing w:before="120" w:after="120"/>
        <w:jc w:val="both"/>
      </w:pPr>
      <w:r>
        <w:rPr>
          <w:lang w:eastAsia="fr-FR" w:bidi="fr-FR"/>
        </w:rPr>
        <w:br w:type="page"/>
      </w:r>
      <w:r w:rsidRPr="00357A85">
        <w:rPr>
          <w:lang w:eastAsia="fr-FR" w:bidi="fr-FR"/>
        </w:rPr>
        <w:lastRenderedPageBreak/>
        <w:t>Le mouvement d’émigration avait au demeurant commencé très tôt, dès l’aube de la p</w:t>
      </w:r>
      <w:r w:rsidRPr="00357A85">
        <w:rPr>
          <w:lang w:eastAsia="fr-FR" w:bidi="fr-FR"/>
        </w:rPr>
        <w:t>é</w:t>
      </w:r>
      <w:r w:rsidRPr="00357A85">
        <w:rPr>
          <w:lang w:eastAsia="fr-FR" w:bidi="fr-FR"/>
        </w:rPr>
        <w:t>riode coloniale. En 1894 le commandant de cercle de Buguni signale que « Fasere Kande (Kante), riche dioula originaire de Gwaniara (Gwaniakha) dans le Ouassoulou a été emm</w:t>
      </w:r>
      <w:r w:rsidRPr="00357A85">
        <w:rPr>
          <w:lang w:eastAsia="fr-FR" w:bidi="fr-FR"/>
        </w:rPr>
        <w:t>e</w:t>
      </w:r>
      <w:r w:rsidRPr="00357A85">
        <w:rPr>
          <w:lang w:eastAsia="fr-FR" w:bidi="fr-FR"/>
        </w:rPr>
        <w:t>né de Kouena (Kalana) à Sambatiguila par Samory, il y est resté 6 mois. A</w:t>
      </w:r>
      <w:r w:rsidRPr="00357A85">
        <w:rPr>
          <w:lang w:eastAsia="fr-FR" w:bidi="fr-FR"/>
        </w:rPr>
        <w:t>u</w:t>
      </w:r>
      <w:r w:rsidRPr="00357A85">
        <w:rPr>
          <w:lang w:eastAsia="fr-FR" w:bidi="fr-FR"/>
        </w:rPr>
        <w:t>torisé à faire du commerce à Bougouni il demande à s’y Fixer avec sa famille 3 hommes libres, 3 femmes et 8 captifs ». De même « Sambou Kam</w:t>
      </w:r>
      <w:r w:rsidRPr="00357A85">
        <w:rPr>
          <w:lang w:eastAsia="fr-FR" w:bidi="fr-FR"/>
        </w:rPr>
        <w:t>a</w:t>
      </w:r>
      <w:r w:rsidRPr="00357A85">
        <w:rPr>
          <w:lang w:eastAsia="fr-FR" w:bidi="fr-FR"/>
        </w:rPr>
        <w:t>ra, dioula venant de Sambatiguila avec son fils et 4 captifs originaires de Guaniara (du Gwaniakha) demande à se fixer à Bougouni</w:t>
      </w:r>
      <w:r>
        <w:rPr>
          <w:lang w:eastAsia="fr-FR" w:bidi="fr-FR"/>
        </w:rPr>
        <w:t> </w:t>
      </w:r>
      <w:r>
        <w:rPr>
          <w:rStyle w:val="Appelnotedebasdep"/>
          <w:lang w:eastAsia="fr-FR" w:bidi="fr-FR"/>
        </w:rPr>
        <w:footnoteReference w:id="179"/>
      </w:r>
      <w:r w:rsidRPr="00357A85">
        <w:rPr>
          <w:lang w:eastAsia="fr-FR" w:bidi="fr-FR"/>
        </w:rPr>
        <w:t>... » Ce mouvement se poursuivit durant la péri</w:t>
      </w:r>
      <w:r w:rsidRPr="00357A85">
        <w:rPr>
          <w:lang w:eastAsia="fr-FR" w:bidi="fr-FR"/>
        </w:rPr>
        <w:t>o</w:t>
      </w:r>
      <w:r w:rsidRPr="00357A85">
        <w:rPr>
          <w:lang w:eastAsia="fr-FR" w:bidi="fr-FR"/>
        </w:rPr>
        <w:t>de coloniale et aboutit à la constitution de comm</w:t>
      </w:r>
      <w:r w:rsidRPr="00357A85">
        <w:rPr>
          <w:lang w:eastAsia="fr-FR" w:bidi="fr-FR"/>
        </w:rPr>
        <w:t>u</w:t>
      </w:r>
      <w:r w:rsidRPr="00357A85">
        <w:rPr>
          <w:lang w:eastAsia="fr-FR" w:bidi="fr-FR"/>
        </w:rPr>
        <w:t>nautés Kooroko de t</w:t>
      </w:r>
      <w:r>
        <w:rPr>
          <w:lang w:eastAsia="fr-FR" w:bidi="fr-FR"/>
        </w:rPr>
        <w:t>aille diverse à Buguni, Wolose</w:t>
      </w:r>
      <w:r w:rsidRPr="00357A85">
        <w:rPr>
          <w:lang w:eastAsia="fr-FR" w:bidi="fr-FR"/>
        </w:rPr>
        <w:t>bugu, Basa</w:t>
      </w:r>
      <w:r>
        <w:rPr>
          <w:lang w:eastAsia="fr-FR" w:bidi="fr-FR"/>
        </w:rPr>
        <w:t> </w:t>
      </w:r>
      <w:r>
        <w:rPr>
          <w:rStyle w:val="Appelnotedebasdep"/>
          <w:lang w:eastAsia="fr-FR" w:bidi="fr-FR"/>
        </w:rPr>
        <w:footnoteReference w:id="180"/>
      </w:r>
      <w:r w:rsidRPr="00357A85">
        <w:rPr>
          <w:lang w:eastAsia="fr-FR" w:bidi="fr-FR"/>
        </w:rPr>
        <w:t xml:space="preserve"> dans tout le So</w:t>
      </w:r>
      <w:r w:rsidRPr="00357A85">
        <w:rPr>
          <w:lang w:eastAsia="fr-FR" w:bidi="fr-FR"/>
        </w:rPr>
        <w:t>u</w:t>
      </w:r>
      <w:r w:rsidRPr="00357A85">
        <w:rPr>
          <w:lang w:eastAsia="fr-FR" w:bidi="fr-FR"/>
        </w:rPr>
        <w:t>dan et l’A.O.F. mais surtout à Bamako où réside sans doute la communa</w:t>
      </w:r>
      <w:r w:rsidRPr="00357A85">
        <w:rPr>
          <w:lang w:eastAsia="fr-FR" w:bidi="fr-FR"/>
        </w:rPr>
        <w:t>u</w:t>
      </w:r>
      <w:r w:rsidRPr="00357A85">
        <w:rPr>
          <w:lang w:eastAsia="fr-FR" w:bidi="fr-FR"/>
        </w:rPr>
        <w:t>té la plus importante.</w:t>
      </w:r>
    </w:p>
    <w:p w14:paraId="202A5E86" w14:textId="77777777" w:rsidR="00F83D3A" w:rsidRDefault="00F83D3A" w:rsidP="00F83D3A">
      <w:pPr>
        <w:spacing w:before="120" w:after="120"/>
        <w:jc w:val="both"/>
      </w:pPr>
      <w:r>
        <w:t>[149]</w:t>
      </w:r>
    </w:p>
    <w:p w14:paraId="14790A7B" w14:textId="77777777" w:rsidR="00F83D3A" w:rsidRPr="00357A85" w:rsidRDefault="00F83D3A" w:rsidP="00F83D3A">
      <w:pPr>
        <w:spacing w:before="120" w:after="120"/>
        <w:jc w:val="both"/>
      </w:pPr>
    </w:p>
    <w:p w14:paraId="0293D552" w14:textId="77777777" w:rsidR="00F83D3A" w:rsidRDefault="00F83D3A" w:rsidP="00F83D3A">
      <w:pPr>
        <w:jc w:val="both"/>
      </w:pPr>
      <w:r w:rsidRPr="003F76B5">
        <w:rPr>
          <w:b/>
          <w:color w:val="FF0000"/>
        </w:rPr>
        <w:t>NOTES</w:t>
      </w:r>
    </w:p>
    <w:p w14:paraId="7C6B6CF3" w14:textId="77777777" w:rsidR="00F83D3A" w:rsidRDefault="00F83D3A" w:rsidP="00F83D3A">
      <w:pPr>
        <w:jc w:val="both"/>
      </w:pPr>
    </w:p>
    <w:p w14:paraId="403F8F08"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615EEDE9" w14:textId="77777777" w:rsidR="00F83D3A" w:rsidRDefault="00F83D3A" w:rsidP="00F83D3A">
      <w:pPr>
        <w:spacing w:before="120" w:after="120"/>
        <w:jc w:val="both"/>
        <w:rPr>
          <w:lang w:eastAsia="fr-FR" w:bidi="fr-FR"/>
        </w:rPr>
      </w:pPr>
    </w:p>
    <w:p w14:paraId="11D9F2D7" w14:textId="77777777" w:rsidR="00F83D3A" w:rsidRPr="00357A85" w:rsidRDefault="00F83D3A" w:rsidP="00F83D3A">
      <w:pPr>
        <w:pStyle w:val="p"/>
      </w:pPr>
      <w:r>
        <w:t>[150]</w:t>
      </w:r>
    </w:p>
    <w:p w14:paraId="7145EADC" w14:textId="77777777" w:rsidR="00F83D3A" w:rsidRDefault="00F83D3A" w:rsidP="00F83D3A">
      <w:pPr>
        <w:pStyle w:val="p"/>
      </w:pPr>
      <w:r w:rsidRPr="00357A85">
        <w:br w:type="page"/>
      </w:r>
      <w:r>
        <w:lastRenderedPageBreak/>
        <w:t>[151]</w:t>
      </w:r>
    </w:p>
    <w:p w14:paraId="224FE213" w14:textId="77777777" w:rsidR="00F83D3A" w:rsidRDefault="00F83D3A" w:rsidP="00F83D3A">
      <w:pPr>
        <w:jc w:val="both"/>
      </w:pPr>
    </w:p>
    <w:p w14:paraId="6DA0B8F5" w14:textId="77777777" w:rsidR="00F83D3A" w:rsidRPr="00E07116" w:rsidRDefault="00F83D3A" w:rsidP="00F83D3A">
      <w:pPr>
        <w:jc w:val="both"/>
      </w:pPr>
    </w:p>
    <w:p w14:paraId="49E488D6" w14:textId="77777777" w:rsidR="00F83D3A" w:rsidRDefault="00F83D3A" w:rsidP="00F83D3A">
      <w:pPr>
        <w:jc w:val="both"/>
      </w:pPr>
    </w:p>
    <w:p w14:paraId="5F626111" w14:textId="77777777" w:rsidR="00F83D3A" w:rsidRPr="003634A0" w:rsidRDefault="00F83D3A" w:rsidP="00F83D3A">
      <w:pPr>
        <w:ind w:firstLine="0"/>
        <w:jc w:val="center"/>
        <w:rPr>
          <w:sz w:val="24"/>
        </w:rPr>
      </w:pPr>
      <w:bookmarkStart w:id="12" w:name="Les_Kooroko_pt_2_chap_4"/>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5C32B585" w14:textId="77777777" w:rsidR="00F83D3A" w:rsidRPr="00384B20" w:rsidRDefault="00F83D3A" w:rsidP="00F83D3A">
      <w:pPr>
        <w:spacing w:after="12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fonctionnement et l’évolution</w:t>
      </w:r>
      <w:r>
        <w:rPr>
          <w:color w:val="000080"/>
          <w:sz w:val="24"/>
        </w:rPr>
        <w:br/>
        <w:t>de la communauté kooroko</w:t>
      </w:r>
    </w:p>
    <w:p w14:paraId="206AA22F" w14:textId="77777777" w:rsidR="00F83D3A" w:rsidRPr="00384B20" w:rsidRDefault="00F83D3A" w:rsidP="00F83D3A">
      <w:pPr>
        <w:pStyle w:val="Titreniveau1"/>
      </w:pPr>
      <w:r w:rsidRPr="00384B20">
        <w:t xml:space="preserve">Chapitre </w:t>
      </w:r>
      <w:r>
        <w:t>4</w:t>
      </w:r>
    </w:p>
    <w:p w14:paraId="35DCAA02" w14:textId="77777777" w:rsidR="00F83D3A" w:rsidRPr="00E07116" w:rsidRDefault="00F83D3A" w:rsidP="00F83D3A">
      <w:pPr>
        <w:pStyle w:val="Titreniveau2"/>
      </w:pPr>
      <w:r>
        <w:t>Les cadres géographiques</w:t>
      </w:r>
      <w:r>
        <w:br/>
        <w:t>et sociaux de la communauté</w:t>
      </w:r>
      <w:r>
        <w:br/>
        <w:t>Kooroko de Bamako</w:t>
      </w:r>
    </w:p>
    <w:bookmarkEnd w:id="12"/>
    <w:p w14:paraId="6D72ECC2" w14:textId="77777777" w:rsidR="00F83D3A" w:rsidRPr="00E07116" w:rsidRDefault="00F83D3A" w:rsidP="00F83D3A">
      <w:pPr>
        <w:jc w:val="both"/>
        <w:rPr>
          <w:szCs w:val="36"/>
        </w:rPr>
      </w:pPr>
    </w:p>
    <w:p w14:paraId="6CF1CD1A" w14:textId="77777777" w:rsidR="00F83D3A" w:rsidRPr="00E07116" w:rsidRDefault="00F83D3A" w:rsidP="00F83D3A">
      <w:pPr>
        <w:jc w:val="both"/>
      </w:pPr>
    </w:p>
    <w:p w14:paraId="13565DC0" w14:textId="77777777" w:rsidR="00F83D3A" w:rsidRPr="00205E80" w:rsidRDefault="00F83D3A" w:rsidP="00F83D3A">
      <w:pPr>
        <w:pStyle w:val="a"/>
      </w:pPr>
      <w:r w:rsidRPr="00205E80">
        <w:t>L’espace</w:t>
      </w:r>
    </w:p>
    <w:p w14:paraId="7357599A" w14:textId="77777777" w:rsidR="00F83D3A" w:rsidRDefault="00F83D3A" w:rsidP="00F83D3A">
      <w:pPr>
        <w:spacing w:before="120" w:after="120"/>
        <w:jc w:val="both"/>
        <w:rPr>
          <w:lang w:eastAsia="fr-FR" w:bidi="fr-FR"/>
        </w:rPr>
      </w:pPr>
    </w:p>
    <w:p w14:paraId="79155464" w14:textId="77777777" w:rsidR="00F83D3A" w:rsidRDefault="00F83D3A" w:rsidP="00F83D3A">
      <w:pPr>
        <w:spacing w:before="120" w:after="120"/>
        <w:jc w:val="both"/>
        <w:rPr>
          <w:lang w:eastAsia="fr-FR" w:bidi="fr-FR"/>
        </w:rPr>
      </w:pPr>
    </w:p>
    <w:p w14:paraId="42536C73"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157455D1" w14:textId="77777777" w:rsidR="00F83D3A" w:rsidRPr="00357A85" w:rsidRDefault="00F83D3A" w:rsidP="00F83D3A">
      <w:pPr>
        <w:spacing w:before="120" w:after="120"/>
        <w:jc w:val="both"/>
      </w:pPr>
      <w:r>
        <w:rPr>
          <w:lang w:eastAsia="fr-FR" w:bidi="fr-FR"/>
        </w:rPr>
        <w:t>À</w:t>
      </w:r>
      <w:r w:rsidRPr="00357A85">
        <w:rPr>
          <w:lang w:eastAsia="fr-FR" w:bidi="fr-FR"/>
        </w:rPr>
        <w:t xml:space="preserve"> l’époque de l’arrivée des Français en 1883, Bamako qui compte de 600 à 1.000 habitants selon les auteurs (Villien Rossi : 1966, Mei</w:t>
      </w:r>
      <w:r w:rsidRPr="00357A85">
        <w:rPr>
          <w:lang w:eastAsia="fr-FR" w:bidi="fr-FR"/>
        </w:rPr>
        <w:t>l</w:t>
      </w:r>
      <w:r w:rsidRPr="00357A85">
        <w:rPr>
          <w:lang w:eastAsia="fr-FR" w:bidi="fr-FR"/>
        </w:rPr>
        <w:t>lassoux : 1968 : 3) a sensiblement la même importance que les gros marchés de la rive droite du Niger, quelques années plus tard en 1887 Wolosebugu (540 habitants), (Binger, 1892 t. 1 : 29) et N’Tentu (800 habitants). En 1884 toutefois la ville aurait déjà compté 2.400 hab</w:t>
      </w:r>
      <w:r w:rsidRPr="00357A85">
        <w:rPr>
          <w:lang w:eastAsia="fr-FR" w:bidi="fr-FR"/>
        </w:rPr>
        <w:t>i</w:t>
      </w:r>
      <w:r w:rsidRPr="00357A85">
        <w:rPr>
          <w:lang w:eastAsia="fr-FR" w:bidi="fr-FR"/>
        </w:rPr>
        <w:t>tants alors que dix ans plus tard en 1894, N’Tentu ne comprend que 1.315 habitants, Buguni 1.554 habitants et Wolosebugu 375 hab</w:t>
      </w:r>
      <w:r w:rsidRPr="00357A85">
        <w:rPr>
          <w:lang w:eastAsia="fr-FR" w:bidi="fr-FR"/>
        </w:rPr>
        <w:t>i</w:t>
      </w:r>
      <w:r w:rsidRPr="00357A85">
        <w:rPr>
          <w:lang w:eastAsia="fr-FR" w:bidi="fr-FR"/>
        </w:rPr>
        <w:t>tants</w:t>
      </w:r>
      <w:r>
        <w:rPr>
          <w:lang w:eastAsia="fr-FR" w:bidi="fr-FR"/>
        </w:rPr>
        <w:t> </w:t>
      </w:r>
      <w:r>
        <w:rPr>
          <w:rStyle w:val="Appelnotedebasdep"/>
          <w:lang w:eastAsia="fr-FR" w:bidi="fr-FR"/>
        </w:rPr>
        <w:footnoteReference w:id="181"/>
      </w:r>
      <w:r w:rsidRPr="00357A85">
        <w:rPr>
          <w:lang w:eastAsia="fr-FR" w:bidi="fr-FR"/>
        </w:rPr>
        <w:t>). En 1908, la population de Bamako est de 6.000 habitants ce qui n’est guère moins que celle de Buguni en 1967 (6</w:t>
      </w:r>
      <w:r>
        <w:rPr>
          <w:lang w:eastAsia="fr-FR" w:bidi="fr-FR"/>
        </w:rPr>
        <w:t> </w:t>
      </w:r>
      <w:r w:rsidRPr="00357A85">
        <w:rPr>
          <w:lang w:eastAsia="fr-FR" w:bidi="fr-FR"/>
        </w:rPr>
        <w:t>500 hab</w:t>
      </w:r>
      <w:r w:rsidRPr="00357A85">
        <w:rPr>
          <w:lang w:eastAsia="fr-FR" w:bidi="fr-FR"/>
        </w:rPr>
        <w:t>i</w:t>
      </w:r>
      <w:r w:rsidRPr="00357A85">
        <w:rPr>
          <w:lang w:eastAsia="fr-FR" w:bidi="fr-FR"/>
        </w:rPr>
        <w:t>tants)</w:t>
      </w:r>
      <w:r>
        <w:rPr>
          <w:lang w:eastAsia="fr-FR" w:bidi="fr-FR"/>
        </w:rPr>
        <w:t> </w:t>
      </w:r>
      <w:r>
        <w:rPr>
          <w:rStyle w:val="Appelnotedebasdep"/>
          <w:lang w:eastAsia="fr-FR" w:bidi="fr-FR"/>
        </w:rPr>
        <w:footnoteReference w:id="182"/>
      </w:r>
      <w:r w:rsidRPr="00357A85">
        <w:rPr>
          <w:lang w:eastAsia="fr-FR" w:bidi="fr-FR"/>
        </w:rPr>
        <w:t xml:space="preserve">. En 1945 elle atteint 37.000 habitants ce qui est plus que </w:t>
      </w:r>
      <w:r w:rsidRPr="00357A85">
        <w:rPr>
          <w:lang w:eastAsia="fr-FR" w:bidi="fr-FR"/>
        </w:rPr>
        <w:lastRenderedPageBreak/>
        <w:t>Mopti, s</w:t>
      </w:r>
      <w:r w:rsidRPr="00357A85">
        <w:rPr>
          <w:lang w:eastAsia="fr-FR" w:bidi="fr-FR"/>
        </w:rPr>
        <w:t>e</w:t>
      </w:r>
      <w:r w:rsidRPr="00357A85">
        <w:rPr>
          <w:lang w:eastAsia="fr-FR" w:bidi="fr-FR"/>
        </w:rPr>
        <w:t>conde ville du</w:t>
      </w:r>
      <w:r>
        <w:rPr>
          <w:lang w:eastAsia="fr-FR" w:bidi="fr-FR"/>
        </w:rPr>
        <w:t xml:space="preserve"> </w:t>
      </w:r>
      <w:r w:rsidRPr="00357A85">
        <w:rPr>
          <w:lang w:eastAsia="fr-FR" w:bidi="fr-FR"/>
        </w:rPr>
        <w:t>Mali en 1967 (32</w:t>
      </w:r>
      <w:r>
        <w:rPr>
          <w:lang w:eastAsia="fr-FR" w:bidi="fr-FR"/>
        </w:rPr>
        <w:t> </w:t>
      </w:r>
      <w:r w:rsidRPr="00357A85">
        <w:rPr>
          <w:lang w:eastAsia="fr-FR" w:bidi="fr-FR"/>
        </w:rPr>
        <w:t>000 habitants), en 1960, 130.000 habitants, en 1967,</w:t>
      </w:r>
      <w:r>
        <w:rPr>
          <w:lang w:eastAsia="fr-FR" w:bidi="fr-FR"/>
        </w:rPr>
        <w:t xml:space="preserve"> (175,000 </w:t>
      </w:r>
      <w:r w:rsidRPr="00357A85">
        <w:rPr>
          <w:lang w:eastAsia="fr-FR" w:bidi="fr-FR"/>
        </w:rPr>
        <w:t>et en 1970 elle doit probabl</w:t>
      </w:r>
      <w:r w:rsidRPr="00357A85">
        <w:rPr>
          <w:lang w:eastAsia="fr-FR" w:bidi="fr-FR"/>
        </w:rPr>
        <w:t>e</w:t>
      </w:r>
      <w:r w:rsidRPr="00357A85">
        <w:rPr>
          <w:lang w:eastAsia="fr-FR" w:bidi="fr-FR"/>
        </w:rPr>
        <w:t>ment avois</w:t>
      </w:r>
      <w:r w:rsidRPr="00357A85">
        <w:rPr>
          <w:lang w:eastAsia="fr-FR" w:bidi="fr-FR"/>
        </w:rPr>
        <w:t>i</w:t>
      </w:r>
      <w:r w:rsidRPr="00357A85">
        <w:rPr>
          <w:lang w:eastAsia="fr-FR" w:bidi="fr-FR"/>
        </w:rPr>
        <w:t>ner les 200 000 habitants.</w:t>
      </w:r>
    </w:p>
    <w:p w14:paraId="2B0CE4D4" w14:textId="77777777" w:rsidR="00F83D3A" w:rsidRPr="00357A85" w:rsidRDefault="00F83D3A" w:rsidP="00F83D3A">
      <w:pPr>
        <w:spacing w:before="120" w:after="120"/>
        <w:jc w:val="both"/>
      </w:pPr>
      <w:r w:rsidRPr="00357A85">
        <w:rPr>
          <w:lang w:eastAsia="fr-FR" w:bidi="fr-FR"/>
        </w:rPr>
        <w:t>La croissance de la ville est tout d’abord très rapide, elle double ou triple de volume en un an de 1883 à 1884, en raison de la présence française et de l’afflux de réfugiés de la rive droite du Niger : Banm</w:t>
      </w:r>
      <w:r w:rsidRPr="00357A85">
        <w:rPr>
          <w:lang w:eastAsia="fr-FR" w:bidi="fr-FR"/>
        </w:rPr>
        <w:t>a</w:t>
      </w:r>
      <w:r w:rsidRPr="00357A85">
        <w:rPr>
          <w:lang w:eastAsia="fr-FR" w:bidi="fr-FR"/>
        </w:rPr>
        <w:t>na et Wasulunke qui furent devant Samori. De 1884 à 1908 le dév</w:t>
      </w:r>
      <w:r w:rsidRPr="00357A85">
        <w:rPr>
          <w:lang w:eastAsia="fr-FR" w:bidi="fr-FR"/>
        </w:rPr>
        <w:t>e</w:t>
      </w:r>
      <w:r w:rsidRPr="00357A85">
        <w:rPr>
          <w:lang w:eastAsia="fr-FR" w:bidi="fr-FR"/>
        </w:rPr>
        <w:t>loppement est plus lent, en vingt quatre ans la ville ne triple même pas de volume (2.400 à 6.000 habitants) bien que</w:t>
      </w:r>
      <w:r>
        <w:rPr>
          <w:lang w:eastAsia="fr-FR" w:bidi="fr-FR"/>
        </w:rPr>
        <w:t xml:space="preserve"> </w:t>
      </w:r>
      <w:r>
        <w:t xml:space="preserve">[152] </w:t>
      </w:r>
      <w:r w:rsidRPr="00357A85">
        <w:rPr>
          <w:lang w:eastAsia="fr-FR" w:bidi="fr-FR"/>
        </w:rPr>
        <w:t>Bamako change de physionomie et prenne l’allure d’une petite c</w:t>
      </w:r>
      <w:r w:rsidRPr="00357A85">
        <w:rPr>
          <w:lang w:eastAsia="fr-FR" w:bidi="fr-FR"/>
        </w:rPr>
        <w:t>a</w:t>
      </w:r>
      <w:r w:rsidRPr="00357A85">
        <w:rPr>
          <w:lang w:eastAsia="fr-FR" w:bidi="fr-FR"/>
        </w:rPr>
        <w:t>pitale régionale grâce au développement des communications. En 1904 la voie ferrée partant du Sénégal atteint Bamako et se poursuit jusqu’à Kulikoro. Le co</w:t>
      </w:r>
      <w:r w:rsidRPr="00357A85">
        <w:rPr>
          <w:lang w:eastAsia="fr-FR" w:bidi="fr-FR"/>
        </w:rPr>
        <w:t>m</w:t>
      </w:r>
      <w:r w:rsidRPr="00357A85">
        <w:rPr>
          <w:lang w:eastAsia="fr-FR" w:bidi="fr-FR"/>
        </w:rPr>
        <w:t>merce en est stimulé et les commerçants eur</w:t>
      </w:r>
      <w:r w:rsidRPr="00357A85">
        <w:rPr>
          <w:lang w:eastAsia="fr-FR" w:bidi="fr-FR"/>
        </w:rPr>
        <w:t>o</w:t>
      </w:r>
      <w:r w:rsidRPr="00357A85">
        <w:rPr>
          <w:lang w:eastAsia="fr-FR" w:bidi="fr-FR"/>
        </w:rPr>
        <w:t>péens s’installent.</w:t>
      </w:r>
    </w:p>
    <w:p w14:paraId="28B371CF" w14:textId="77777777" w:rsidR="00F83D3A" w:rsidRPr="00357A85" w:rsidRDefault="00F83D3A" w:rsidP="00F83D3A">
      <w:pPr>
        <w:spacing w:before="120" w:after="120"/>
        <w:jc w:val="both"/>
      </w:pPr>
      <w:r w:rsidRPr="00357A85">
        <w:rPr>
          <w:lang w:eastAsia="fr-FR" w:bidi="fr-FR"/>
        </w:rPr>
        <w:t>En 1908, s’ouvre une nouvelle ère pour Bamako qui devient la c</w:t>
      </w:r>
      <w:r w:rsidRPr="00357A85">
        <w:rPr>
          <w:lang w:eastAsia="fr-FR" w:bidi="fr-FR"/>
        </w:rPr>
        <w:t>a</w:t>
      </w:r>
      <w:r w:rsidRPr="00357A85">
        <w:rPr>
          <w:lang w:eastAsia="fr-FR" w:bidi="fr-FR"/>
        </w:rPr>
        <w:t>pital</w:t>
      </w:r>
      <w:r>
        <w:rPr>
          <w:lang w:eastAsia="fr-FR" w:bidi="fr-FR"/>
        </w:rPr>
        <w:t>e du Soudan, au détriment de Kay</w:t>
      </w:r>
      <w:r w:rsidRPr="00357A85">
        <w:rPr>
          <w:lang w:eastAsia="fr-FR" w:bidi="fr-FR"/>
        </w:rPr>
        <w:t>es. Les nouvelles fonctions m</w:t>
      </w:r>
      <w:r w:rsidRPr="00357A85">
        <w:rPr>
          <w:lang w:eastAsia="fr-FR" w:bidi="fr-FR"/>
        </w:rPr>
        <w:t>i</w:t>
      </w:r>
      <w:r w:rsidRPr="00357A85">
        <w:rPr>
          <w:lang w:eastAsia="fr-FR" w:bidi="fr-FR"/>
        </w:rPr>
        <w:t>litaires, politiques, administratives et judicia</w:t>
      </w:r>
      <w:r w:rsidRPr="00357A85">
        <w:rPr>
          <w:lang w:eastAsia="fr-FR" w:bidi="fr-FR"/>
        </w:rPr>
        <w:t>i</w:t>
      </w:r>
      <w:r w:rsidRPr="00357A85">
        <w:rPr>
          <w:lang w:eastAsia="fr-FR" w:bidi="fr-FR"/>
        </w:rPr>
        <w:t>res de la ville amènent la présence dans cette localité de tout un corps de fonctionnaires, de m</w:t>
      </w:r>
      <w:r w:rsidRPr="00357A85">
        <w:rPr>
          <w:lang w:eastAsia="fr-FR" w:bidi="fr-FR"/>
        </w:rPr>
        <w:t>i</w:t>
      </w:r>
      <w:r w:rsidRPr="00357A85">
        <w:rPr>
          <w:lang w:eastAsia="fr-FR" w:bidi="fr-FR"/>
        </w:rPr>
        <w:t>litaires et de commis tant Européens qu’Africains qui dispose d’une masse monétaire rel</w:t>
      </w:r>
      <w:r w:rsidRPr="00357A85">
        <w:rPr>
          <w:lang w:eastAsia="fr-FR" w:bidi="fr-FR"/>
        </w:rPr>
        <w:t>a</w:t>
      </w:r>
      <w:r w:rsidRPr="00357A85">
        <w:rPr>
          <w:lang w:eastAsia="fr-FR" w:bidi="fr-FR"/>
        </w:rPr>
        <w:t>tivement importante et qui par sa seule présence contribue à créer des emplois et à</w:t>
      </w:r>
      <w:r>
        <w:rPr>
          <w:lang w:eastAsia="fr-FR" w:bidi="fr-FR"/>
        </w:rPr>
        <w:t xml:space="preserve"> accroître des re</w:t>
      </w:r>
      <w:r w:rsidRPr="00357A85">
        <w:rPr>
          <w:lang w:eastAsia="fr-FR" w:bidi="fr-FR"/>
        </w:rPr>
        <w:t>venus.</w:t>
      </w:r>
    </w:p>
    <w:p w14:paraId="0721CF0B" w14:textId="77777777" w:rsidR="00F83D3A" w:rsidRPr="00357A85" w:rsidRDefault="00F83D3A" w:rsidP="00F83D3A">
      <w:pPr>
        <w:spacing w:before="120" w:after="120"/>
        <w:jc w:val="both"/>
      </w:pPr>
      <w:r w:rsidRPr="00357A85">
        <w:rPr>
          <w:lang w:eastAsia="fr-FR" w:bidi="fr-FR"/>
        </w:rPr>
        <w:t>Ces nouvelles fonctions en induisent d’autres telles que celle de centre scolaire et médical et ont également pour effet de stimuler le commerce européen qui engendre lui aussi la mu</w:t>
      </w:r>
      <w:r w:rsidRPr="00357A85">
        <w:rPr>
          <w:lang w:eastAsia="fr-FR" w:bidi="fr-FR"/>
        </w:rPr>
        <w:t>l</w:t>
      </w:r>
      <w:r w:rsidRPr="00357A85">
        <w:rPr>
          <w:lang w:eastAsia="fr-FR" w:bidi="fr-FR"/>
        </w:rPr>
        <w:t>tiplication d’emplois et de revenus. Cette évolution de Bamako se traduit sur le plan dém</w:t>
      </w:r>
      <w:r w:rsidRPr="00357A85">
        <w:rPr>
          <w:lang w:eastAsia="fr-FR" w:bidi="fr-FR"/>
        </w:rPr>
        <w:t>o</w:t>
      </w:r>
      <w:r w:rsidRPr="00357A85">
        <w:rPr>
          <w:lang w:eastAsia="fr-FR" w:bidi="fr-FR"/>
        </w:rPr>
        <w:t xml:space="preserve">graphique par une croissance lente mais régulière de la population qui passe de 8.000 habitants en 1908 à 37.000 en 1945. </w:t>
      </w:r>
      <w:r>
        <w:rPr>
          <w:lang w:eastAsia="fr-FR" w:bidi="fr-FR"/>
        </w:rPr>
        <w:t>À</w:t>
      </w:r>
      <w:r w:rsidRPr="00357A85">
        <w:rPr>
          <w:lang w:eastAsia="fr-FR" w:bidi="fr-FR"/>
        </w:rPr>
        <w:t xml:space="preserve"> la fin de la s</w:t>
      </w:r>
      <w:r w:rsidRPr="00357A85">
        <w:rPr>
          <w:lang w:eastAsia="fr-FR" w:bidi="fr-FR"/>
        </w:rPr>
        <w:t>e</w:t>
      </w:r>
      <w:r w:rsidRPr="00357A85">
        <w:rPr>
          <w:lang w:eastAsia="fr-FR" w:bidi="fr-FR"/>
        </w:rPr>
        <w:t>conde guerre mondiale, B</w:t>
      </w:r>
      <w:r w:rsidRPr="00357A85">
        <w:rPr>
          <w:lang w:eastAsia="fr-FR" w:bidi="fr-FR"/>
        </w:rPr>
        <w:t>a</w:t>
      </w:r>
      <w:r w:rsidRPr="00357A85">
        <w:rPr>
          <w:lang w:eastAsia="fr-FR" w:bidi="fr-FR"/>
        </w:rPr>
        <w:t>mako s’impose au Soudan comme centre admini</w:t>
      </w:r>
      <w:r w:rsidRPr="00357A85">
        <w:rPr>
          <w:lang w:eastAsia="fr-FR" w:bidi="fr-FR"/>
        </w:rPr>
        <w:t>s</w:t>
      </w:r>
      <w:r w:rsidRPr="00357A85">
        <w:rPr>
          <w:lang w:eastAsia="fr-FR" w:bidi="fr-FR"/>
        </w:rPr>
        <w:t>tratif, judiciaire, scolaire et médical. Elle demeure nœud de communication. Le Dakar-Niger transporte 482.000 tonnes de ma</w:t>
      </w:r>
      <w:r w:rsidRPr="00357A85">
        <w:rPr>
          <w:lang w:eastAsia="fr-FR" w:bidi="fr-FR"/>
        </w:rPr>
        <w:t>r</w:t>
      </w:r>
      <w:r w:rsidRPr="00357A85">
        <w:rPr>
          <w:lang w:eastAsia="fr-FR" w:bidi="fr-FR"/>
        </w:rPr>
        <w:t>chandises et l’aérodrome est de classe internationale. De 1945 à 1958, la ville va s’accroître considérablement — elle passe de 37 à 100.000 habitants — grâce à deux facteurs : les réalisations effectuées grâce aux fonds FIDES et la loi cadre qui font de Bamako un centre polit</w:t>
      </w:r>
      <w:r w:rsidRPr="00357A85">
        <w:rPr>
          <w:lang w:eastAsia="fr-FR" w:bidi="fr-FR"/>
        </w:rPr>
        <w:t>i</w:t>
      </w:r>
      <w:r w:rsidRPr="00357A85">
        <w:rPr>
          <w:lang w:eastAsia="fr-FR" w:bidi="fr-FR"/>
        </w:rPr>
        <w:t>que africain et lui donne un rôle de pôle d’attraction.</w:t>
      </w:r>
    </w:p>
    <w:p w14:paraId="37109F5B" w14:textId="77777777" w:rsidR="00F83D3A" w:rsidRPr="00357A85" w:rsidRDefault="00F83D3A" w:rsidP="00F83D3A">
      <w:pPr>
        <w:spacing w:before="120" w:after="120"/>
        <w:jc w:val="both"/>
      </w:pPr>
      <w:r w:rsidRPr="00357A85">
        <w:rPr>
          <w:lang w:eastAsia="fr-FR" w:bidi="fr-FR"/>
        </w:rPr>
        <w:t>De 1958 à nos jours cette croissance se poursuit rapidement pui</w:t>
      </w:r>
      <w:r w:rsidRPr="00357A85">
        <w:rPr>
          <w:lang w:eastAsia="fr-FR" w:bidi="fr-FR"/>
        </w:rPr>
        <w:t>s</w:t>
      </w:r>
      <w:r w:rsidRPr="00357A85">
        <w:rPr>
          <w:lang w:eastAsia="fr-FR" w:bidi="fr-FR"/>
        </w:rPr>
        <w:t>que la population de B</w:t>
      </w:r>
      <w:r w:rsidRPr="00357A85">
        <w:rPr>
          <w:lang w:eastAsia="fr-FR" w:bidi="fr-FR"/>
        </w:rPr>
        <w:t>a</w:t>
      </w:r>
      <w:r w:rsidRPr="00357A85">
        <w:rPr>
          <w:lang w:eastAsia="fr-FR" w:bidi="fr-FR"/>
        </w:rPr>
        <w:t>mako augmente de 75% en moins de dix ans (1958 : 100.000, 1967 :</w:t>
      </w:r>
      <w:r>
        <w:rPr>
          <w:lang w:eastAsia="fr-FR" w:bidi="fr-FR"/>
        </w:rPr>
        <w:t xml:space="preserve"> 175,000 </w:t>
      </w:r>
      <w:r w:rsidRPr="00357A85">
        <w:rPr>
          <w:lang w:eastAsia="fr-FR" w:bidi="fr-FR"/>
        </w:rPr>
        <w:t xml:space="preserve">habitants). Cette période qui est </w:t>
      </w:r>
      <w:r w:rsidRPr="00357A85">
        <w:rPr>
          <w:lang w:eastAsia="fr-FR" w:bidi="fr-FR"/>
        </w:rPr>
        <w:lastRenderedPageBreak/>
        <w:t>n</w:t>
      </w:r>
      <w:r w:rsidRPr="00357A85">
        <w:rPr>
          <w:lang w:eastAsia="fr-FR" w:bidi="fr-FR"/>
        </w:rPr>
        <w:t>o</w:t>
      </w:r>
      <w:r w:rsidRPr="00357A85">
        <w:rPr>
          <w:lang w:eastAsia="fr-FR" w:bidi="fr-FR"/>
        </w:rPr>
        <w:t>tammen</w:t>
      </w:r>
      <w:r>
        <w:rPr>
          <w:lang w:eastAsia="fr-FR" w:bidi="fr-FR"/>
        </w:rPr>
        <w:t>t mar</w:t>
      </w:r>
      <w:r w:rsidRPr="00357A85">
        <w:rPr>
          <w:lang w:eastAsia="fr-FR" w:bidi="fr-FR"/>
        </w:rPr>
        <w:t>quée</w:t>
      </w:r>
      <w:r>
        <w:t xml:space="preserve"> [153]</w:t>
      </w:r>
      <w:r w:rsidRPr="00357A85">
        <w:rPr>
          <w:lang w:eastAsia="fr-FR" w:bidi="fr-FR"/>
        </w:rPr>
        <w:t xml:space="preserve"> par l’accession du Soudan à l’indépendance en 1960 fait de Bamako la capitale de l’État indépendant du Mali avec toutes les fon</w:t>
      </w:r>
      <w:r w:rsidRPr="00357A85">
        <w:rPr>
          <w:lang w:eastAsia="fr-FR" w:bidi="fr-FR"/>
        </w:rPr>
        <w:t>c</w:t>
      </w:r>
      <w:r w:rsidRPr="00357A85">
        <w:rPr>
          <w:lang w:eastAsia="fr-FR" w:bidi="fr-FR"/>
        </w:rPr>
        <w:t>tions nouvelles que cette situation lui confère.</w:t>
      </w:r>
    </w:p>
    <w:p w14:paraId="13BE2F0B" w14:textId="77777777" w:rsidR="00F83D3A" w:rsidRPr="009E4CBE" w:rsidRDefault="00F83D3A" w:rsidP="00F83D3A">
      <w:pPr>
        <w:spacing w:before="120" w:after="120"/>
        <w:jc w:val="both"/>
        <w:rPr>
          <w:b/>
          <w:i/>
          <w:lang w:eastAsia="fr-FR" w:bidi="fr-FR"/>
        </w:rPr>
      </w:pPr>
    </w:p>
    <w:p w14:paraId="021F6954" w14:textId="77777777" w:rsidR="00F83D3A" w:rsidRPr="009E4CBE" w:rsidRDefault="00F83D3A" w:rsidP="00F83D3A">
      <w:pPr>
        <w:pStyle w:val="b"/>
      </w:pPr>
      <w:r w:rsidRPr="009E4CBE">
        <w:rPr>
          <w:lang w:eastAsia="fr-FR" w:bidi="fr-FR"/>
        </w:rPr>
        <w:t>Les Kooroko à Bamako</w:t>
      </w:r>
    </w:p>
    <w:p w14:paraId="0A187510" w14:textId="77777777" w:rsidR="00F83D3A" w:rsidRDefault="00F83D3A" w:rsidP="00F83D3A">
      <w:pPr>
        <w:spacing w:before="120" w:after="120"/>
        <w:jc w:val="both"/>
        <w:rPr>
          <w:lang w:eastAsia="fr-FR" w:bidi="fr-FR"/>
        </w:rPr>
      </w:pPr>
    </w:p>
    <w:p w14:paraId="674FAD78" w14:textId="77777777" w:rsidR="00F83D3A" w:rsidRPr="00357A85" w:rsidRDefault="00F83D3A" w:rsidP="00F83D3A">
      <w:pPr>
        <w:spacing w:before="120" w:after="120"/>
        <w:jc w:val="both"/>
      </w:pPr>
      <w:r w:rsidRPr="00357A85">
        <w:rPr>
          <w:lang w:eastAsia="fr-FR" w:bidi="fr-FR"/>
        </w:rPr>
        <w:t>Nous avons vu précédemment qu’une partie des Kooroko venue se réfugier sur la rive gauche du Niger lors de la conquête du Wasulu, s’était fixée à Bamako. Ce sont ces Kooroko qui avec les autres réf</w:t>
      </w:r>
      <w:r w:rsidRPr="00357A85">
        <w:rPr>
          <w:lang w:eastAsia="fr-FR" w:bidi="fr-FR"/>
        </w:rPr>
        <w:t>u</w:t>
      </w:r>
      <w:r w:rsidRPr="00357A85">
        <w:rPr>
          <w:lang w:eastAsia="fr-FR" w:bidi="fr-FR"/>
        </w:rPr>
        <w:t>giés de la rive droite, Banmana et Fula du W</w:t>
      </w:r>
      <w:r w:rsidRPr="00357A85">
        <w:rPr>
          <w:lang w:eastAsia="fr-FR" w:bidi="fr-FR"/>
        </w:rPr>
        <w:t>a</w:t>
      </w:r>
      <w:r w:rsidRPr="00357A85">
        <w:rPr>
          <w:lang w:eastAsia="fr-FR" w:bidi="fr-FR"/>
        </w:rPr>
        <w:t>sulu contribuèrent en grande partie au fort accroissement démographique de Bamako en 1883 de 1884. Cette i</w:t>
      </w:r>
      <w:r w:rsidRPr="00357A85">
        <w:rPr>
          <w:lang w:eastAsia="fr-FR" w:bidi="fr-FR"/>
        </w:rPr>
        <w:t>m</w:t>
      </w:r>
      <w:r w:rsidRPr="00357A85">
        <w:rPr>
          <w:lang w:eastAsia="fr-FR" w:bidi="fr-FR"/>
        </w:rPr>
        <w:t>migration Koorok</w:t>
      </w:r>
      <w:r>
        <w:rPr>
          <w:lang w:eastAsia="fr-FR" w:bidi="fr-FR"/>
        </w:rPr>
        <w:t>o se poursuivit jusqu’à la main</w:t>
      </w:r>
      <w:r w:rsidRPr="00357A85">
        <w:rPr>
          <w:lang w:eastAsia="fr-FR" w:bidi="fr-FR"/>
        </w:rPr>
        <w:t>mise complète de la France sur le Haut S</w:t>
      </w:r>
      <w:r w:rsidRPr="00357A85">
        <w:rPr>
          <w:lang w:eastAsia="fr-FR" w:bidi="fr-FR"/>
        </w:rPr>
        <w:t>é</w:t>
      </w:r>
      <w:r w:rsidRPr="00357A85">
        <w:rPr>
          <w:lang w:eastAsia="fr-FR" w:bidi="fr-FR"/>
        </w:rPr>
        <w:t>négal-Niger en 1898 et pendant la période coloniale, à mesure que Bamako se développait et devenait une place de choix pour l’exercice du commerce.</w:t>
      </w:r>
    </w:p>
    <w:p w14:paraId="76BED070" w14:textId="77777777" w:rsidR="00F83D3A" w:rsidRPr="00357A85" w:rsidRDefault="00F83D3A" w:rsidP="00F83D3A">
      <w:pPr>
        <w:spacing w:before="120" w:after="120"/>
        <w:jc w:val="both"/>
      </w:pPr>
      <w:r w:rsidRPr="00357A85">
        <w:rPr>
          <w:lang w:eastAsia="fr-FR" w:bidi="fr-FR"/>
        </w:rPr>
        <w:t>Il est impossible de donner des chiffres précis pour la population Kooroko de Bamako aux différentes étapes de son histoire en l’absence de recensement ethnique précis. Celui e</w:t>
      </w:r>
      <w:r w:rsidRPr="00357A85">
        <w:rPr>
          <w:lang w:eastAsia="fr-FR" w:bidi="fr-FR"/>
        </w:rPr>
        <w:t>f</w:t>
      </w:r>
      <w:r w:rsidRPr="00357A85">
        <w:rPr>
          <w:lang w:eastAsia="fr-FR" w:bidi="fr-FR"/>
        </w:rPr>
        <w:t>fectué en 1948 alors que la ville comptait</w:t>
      </w:r>
      <w:r>
        <w:rPr>
          <w:lang w:eastAsia="fr-FR" w:bidi="fr-FR"/>
        </w:rPr>
        <w:t xml:space="preserve"> 38.000 </w:t>
      </w:r>
      <w:r w:rsidRPr="00357A85">
        <w:rPr>
          <w:lang w:eastAsia="fr-FR" w:bidi="fr-FR"/>
        </w:rPr>
        <w:t>habitants est certes ventilé par et</w:t>
      </w:r>
      <w:r w:rsidRPr="00357A85">
        <w:rPr>
          <w:lang w:eastAsia="fr-FR" w:bidi="fr-FR"/>
        </w:rPr>
        <w:t>h</w:t>
      </w:r>
      <w:r w:rsidRPr="00357A85">
        <w:rPr>
          <w:lang w:eastAsia="fr-FR" w:bidi="fr-FR"/>
        </w:rPr>
        <w:t>nie mais il est très vague et ne mentionne pas les Ko</w:t>
      </w:r>
      <w:r w:rsidRPr="00357A85">
        <w:rPr>
          <w:lang w:eastAsia="fr-FR" w:bidi="fr-FR"/>
        </w:rPr>
        <w:t>o</w:t>
      </w:r>
      <w:r w:rsidRPr="00357A85">
        <w:rPr>
          <w:lang w:eastAsia="fr-FR" w:bidi="fr-FR"/>
        </w:rPr>
        <w:t xml:space="preserve">roko. </w:t>
      </w:r>
      <w:r>
        <w:rPr>
          <w:lang w:eastAsia="fr-FR" w:bidi="fr-FR"/>
        </w:rPr>
        <w:t>À</w:t>
      </w:r>
      <w:r w:rsidRPr="00357A85">
        <w:rPr>
          <w:lang w:eastAsia="fr-FR" w:bidi="fr-FR"/>
        </w:rPr>
        <w:t xml:space="preserve"> l’époque</w:t>
      </w:r>
      <w:r>
        <w:rPr>
          <w:lang w:eastAsia="fr-FR" w:bidi="fr-FR"/>
        </w:rPr>
        <w:t>, les Banmana représentaient 47,5</w:t>
      </w:r>
      <w:r w:rsidRPr="00357A85">
        <w:rPr>
          <w:lang w:eastAsia="fr-FR" w:bidi="fr-FR"/>
        </w:rPr>
        <w:t>% de la population totale, les Jula 13,5%, les Maninka 8,2%, les Maures 6,8 %, les Fula 4,2% et les S</w:t>
      </w:r>
      <w:r w:rsidRPr="00357A85">
        <w:rPr>
          <w:lang w:eastAsia="fr-FR" w:bidi="fr-FR"/>
        </w:rPr>
        <w:t>o</w:t>
      </w:r>
      <w:r w:rsidRPr="00357A85">
        <w:rPr>
          <w:lang w:eastAsia="fr-FR" w:bidi="fr-FR"/>
        </w:rPr>
        <w:t>ninké 3,1%. Il</w:t>
      </w:r>
      <w:r>
        <w:rPr>
          <w:lang w:eastAsia="fr-FR" w:bidi="fr-FR"/>
        </w:rPr>
        <w:t xml:space="preserve"> y avait également des Wolof (1,</w:t>
      </w:r>
      <w:r w:rsidRPr="00357A85">
        <w:rPr>
          <w:lang w:eastAsia="fr-FR" w:bidi="fr-FR"/>
        </w:rPr>
        <w:t>8</w:t>
      </w:r>
      <w:r>
        <w:rPr>
          <w:lang w:eastAsia="fr-FR" w:bidi="fr-FR"/>
        </w:rPr>
        <w:t>%), des Bozo et des Somono (2,5</w:t>
      </w:r>
      <w:r w:rsidRPr="00357A85">
        <w:rPr>
          <w:lang w:eastAsia="fr-FR" w:bidi="fr-FR"/>
        </w:rPr>
        <w:t xml:space="preserve">%) </w:t>
      </w:r>
      <w:r>
        <w:rPr>
          <w:lang w:eastAsia="fr-FR" w:bidi="fr-FR"/>
        </w:rPr>
        <w:t>des Minianka et des Senufo (1,8</w:t>
      </w:r>
      <w:r w:rsidRPr="00357A85">
        <w:rPr>
          <w:lang w:eastAsia="fr-FR" w:bidi="fr-FR"/>
        </w:rPr>
        <w:t>%) et des Vol</w:t>
      </w:r>
      <w:r>
        <w:rPr>
          <w:lang w:eastAsia="fr-FR" w:bidi="fr-FR"/>
        </w:rPr>
        <w:t>ta</w:t>
      </w:r>
      <w:r>
        <w:rPr>
          <w:lang w:eastAsia="fr-FR" w:bidi="fr-FR"/>
        </w:rPr>
        <w:t>ï</w:t>
      </w:r>
      <w:r>
        <w:rPr>
          <w:lang w:eastAsia="fr-FR" w:bidi="fr-FR"/>
        </w:rPr>
        <w:t>ques (3%),</w:t>
      </w:r>
      <w:r w:rsidRPr="00357A85">
        <w:rPr>
          <w:lang w:eastAsia="fr-FR" w:bidi="fr-FR"/>
        </w:rPr>
        <w:t xml:space="preserve"> (cité par Meillassoux 1968, 10-12). Il est d’ailleurs prob</w:t>
      </w:r>
      <w:r w:rsidRPr="00357A85">
        <w:rPr>
          <w:lang w:eastAsia="fr-FR" w:bidi="fr-FR"/>
        </w:rPr>
        <w:t>a</w:t>
      </w:r>
      <w:r w:rsidRPr="00357A85">
        <w:rPr>
          <w:lang w:eastAsia="fr-FR" w:bidi="fr-FR"/>
        </w:rPr>
        <w:t>ble ainsi que Meillassoux le remarque (ibid. note 1 p. 10), que le te</w:t>
      </w:r>
      <w:r w:rsidRPr="00357A85">
        <w:rPr>
          <w:lang w:eastAsia="fr-FR" w:bidi="fr-FR"/>
        </w:rPr>
        <w:t>r</w:t>
      </w:r>
      <w:r w:rsidRPr="00357A85">
        <w:rPr>
          <w:lang w:eastAsia="fr-FR" w:bidi="fr-FR"/>
        </w:rPr>
        <w:t>me Jula utilisé pour le recensement recouvrait plusieurs groupes et</w:t>
      </w:r>
      <w:r w:rsidRPr="00357A85">
        <w:rPr>
          <w:lang w:eastAsia="fr-FR" w:bidi="fr-FR"/>
        </w:rPr>
        <w:t>h</w:t>
      </w:r>
      <w:r w:rsidRPr="00357A85">
        <w:rPr>
          <w:lang w:eastAsia="fr-FR" w:bidi="fr-FR"/>
        </w:rPr>
        <w:t>niques engagés dans le commerce et donc qu’il englobait les Ko</w:t>
      </w:r>
      <w:r w:rsidRPr="00357A85">
        <w:rPr>
          <w:lang w:eastAsia="fr-FR" w:bidi="fr-FR"/>
        </w:rPr>
        <w:t>o</w:t>
      </w:r>
      <w:r w:rsidRPr="00357A85">
        <w:rPr>
          <w:lang w:eastAsia="fr-FR" w:bidi="fr-FR"/>
        </w:rPr>
        <w:t>roko. On peut donc estimer que la population Kooroko de Bamako à cette époque représentait une fraction de la catégorie Jula du recens</w:t>
      </w:r>
      <w:r w:rsidRPr="00357A85">
        <w:rPr>
          <w:lang w:eastAsia="fr-FR" w:bidi="fr-FR"/>
        </w:rPr>
        <w:t>e</w:t>
      </w:r>
      <w:r w:rsidRPr="00357A85">
        <w:rPr>
          <w:lang w:eastAsia="fr-FR" w:bidi="fr-FR"/>
        </w:rPr>
        <w:t>m</w:t>
      </w:r>
      <w:r>
        <w:rPr>
          <w:lang w:eastAsia="fr-FR" w:bidi="fr-FR"/>
        </w:rPr>
        <w:t>ent qui comprenait lui-même 13,5</w:t>
      </w:r>
      <w:r w:rsidRPr="00357A85">
        <w:rPr>
          <w:lang w:eastAsia="fr-FR" w:bidi="fr-FR"/>
        </w:rPr>
        <w:t>% de</w:t>
      </w:r>
      <w:r>
        <w:rPr>
          <w:lang w:eastAsia="fr-FR" w:bidi="fr-FR"/>
        </w:rPr>
        <w:t xml:space="preserve"> </w:t>
      </w:r>
      <w:r>
        <w:t xml:space="preserve">[154] </w:t>
      </w:r>
      <w:r w:rsidRPr="00357A85">
        <w:rPr>
          <w:lang w:eastAsia="fr-FR" w:bidi="fr-FR"/>
        </w:rPr>
        <w:t xml:space="preserve">la population. </w:t>
      </w:r>
      <w:r>
        <w:rPr>
          <w:lang w:eastAsia="fr-FR" w:bidi="fr-FR"/>
        </w:rPr>
        <w:t>É</w:t>
      </w:r>
      <w:r w:rsidRPr="00357A85">
        <w:rPr>
          <w:lang w:eastAsia="fr-FR" w:bidi="fr-FR"/>
        </w:rPr>
        <w:t>tant donné que vers 1948, le comm</w:t>
      </w:r>
      <w:r>
        <w:rPr>
          <w:lang w:eastAsia="fr-FR" w:bidi="fr-FR"/>
        </w:rPr>
        <w:t xml:space="preserve">erce à </w:t>
      </w:r>
      <w:r w:rsidRPr="00357A85">
        <w:rPr>
          <w:lang w:eastAsia="fr-FR" w:bidi="fr-FR"/>
        </w:rPr>
        <w:t>Bamako était particulièrement prospère, on peut supposer que les Kooroko re</w:t>
      </w:r>
      <w:r>
        <w:rPr>
          <w:lang w:eastAsia="fr-FR" w:bidi="fr-FR"/>
        </w:rPr>
        <w:t>présentaient 3 à 4</w:t>
      </w:r>
      <w:r w:rsidRPr="00357A85">
        <w:rPr>
          <w:lang w:eastAsia="fr-FR" w:bidi="fr-FR"/>
        </w:rPr>
        <w:t>% de la popul</w:t>
      </w:r>
      <w:r w:rsidRPr="00357A85">
        <w:rPr>
          <w:lang w:eastAsia="fr-FR" w:bidi="fr-FR"/>
        </w:rPr>
        <w:t>a</w:t>
      </w:r>
      <w:r w:rsidRPr="00357A85">
        <w:rPr>
          <w:lang w:eastAsia="fr-FR" w:bidi="fr-FR"/>
        </w:rPr>
        <w:t>tion bam</w:t>
      </w:r>
      <w:r w:rsidRPr="00357A85">
        <w:rPr>
          <w:lang w:eastAsia="fr-FR" w:bidi="fr-FR"/>
        </w:rPr>
        <w:t>a</w:t>
      </w:r>
      <w:r w:rsidRPr="00357A85">
        <w:rPr>
          <w:lang w:eastAsia="fr-FR" w:bidi="fr-FR"/>
        </w:rPr>
        <w:t>koise c’est-à-dire 1.000 à 1.500 personnes. Le recensement par sondage de 1960, effectué alors que la ville compte 130.000 hab</w:t>
      </w:r>
      <w:r w:rsidRPr="00357A85">
        <w:rPr>
          <w:lang w:eastAsia="fr-FR" w:bidi="fr-FR"/>
        </w:rPr>
        <w:t>i</w:t>
      </w:r>
      <w:r w:rsidRPr="00357A85">
        <w:rPr>
          <w:lang w:eastAsia="fr-FR" w:bidi="fr-FR"/>
        </w:rPr>
        <w:t>tants (ibid. 13-14) fait état d’une d</w:t>
      </w:r>
      <w:r w:rsidRPr="00357A85">
        <w:rPr>
          <w:lang w:eastAsia="fr-FR" w:bidi="fr-FR"/>
        </w:rPr>
        <w:t>i</w:t>
      </w:r>
      <w:r w:rsidRPr="00357A85">
        <w:rPr>
          <w:lang w:eastAsia="fr-FR" w:bidi="fr-FR"/>
        </w:rPr>
        <w:t xml:space="preserve">minution relative de la </w:t>
      </w:r>
      <w:r w:rsidRPr="00357A85">
        <w:rPr>
          <w:lang w:eastAsia="fr-FR" w:bidi="fr-FR"/>
        </w:rPr>
        <w:lastRenderedPageBreak/>
        <w:t>catégorie Jula qui ne repré</w:t>
      </w:r>
      <w:r>
        <w:rPr>
          <w:lang w:eastAsia="fr-FR" w:bidi="fr-FR"/>
        </w:rPr>
        <w:t>sente plus que 3,7</w:t>
      </w:r>
      <w:r w:rsidRPr="00357A85">
        <w:rPr>
          <w:lang w:eastAsia="fr-FR" w:bidi="fr-FR"/>
        </w:rPr>
        <w:t>% de la population totale. La pro</w:t>
      </w:r>
      <w:r w:rsidRPr="00357A85">
        <w:rPr>
          <w:lang w:eastAsia="fr-FR" w:bidi="fr-FR"/>
        </w:rPr>
        <w:t>s</w:t>
      </w:r>
      <w:r w:rsidRPr="00357A85">
        <w:rPr>
          <w:lang w:eastAsia="fr-FR" w:bidi="fr-FR"/>
        </w:rPr>
        <w:t>périté commerciale s’étant poursuivi pendant la période 1948-1960, il est permis de supposer que la population Kooroko à Bamako a cont</w:t>
      </w:r>
      <w:r w:rsidRPr="00357A85">
        <w:rPr>
          <w:lang w:eastAsia="fr-FR" w:bidi="fr-FR"/>
        </w:rPr>
        <w:t>i</w:t>
      </w:r>
      <w:r w:rsidRPr="00357A85">
        <w:rPr>
          <w:lang w:eastAsia="fr-FR" w:bidi="fr-FR"/>
        </w:rPr>
        <w:t>nué de croître et qu’elle pouvait r</w:t>
      </w:r>
      <w:r w:rsidRPr="00357A85">
        <w:rPr>
          <w:lang w:eastAsia="fr-FR" w:bidi="fr-FR"/>
        </w:rPr>
        <w:t>e</w:t>
      </w:r>
      <w:r w:rsidRPr="00357A85">
        <w:rPr>
          <w:lang w:eastAsia="fr-FR" w:bidi="fr-FR"/>
        </w:rPr>
        <w:t>présenter au moment de l’indépendance</w:t>
      </w:r>
      <w:r>
        <w:rPr>
          <w:lang w:eastAsia="fr-FR" w:bidi="fr-FR"/>
        </w:rPr>
        <w:t xml:space="preserve"> 2,000 </w:t>
      </w:r>
      <w:r w:rsidRPr="00357A85">
        <w:rPr>
          <w:lang w:eastAsia="fr-FR" w:bidi="fr-FR"/>
        </w:rPr>
        <w:t>personnes. Le recens</w:t>
      </w:r>
      <w:r w:rsidRPr="00357A85">
        <w:rPr>
          <w:lang w:eastAsia="fr-FR" w:bidi="fr-FR"/>
        </w:rPr>
        <w:t>e</w:t>
      </w:r>
      <w:r w:rsidRPr="00357A85">
        <w:rPr>
          <w:lang w:eastAsia="fr-FR" w:bidi="fr-FR"/>
        </w:rPr>
        <w:t>ment par ethnie de 1965-1966 est encore plus vague puisqu’il ne me</w:t>
      </w:r>
      <w:r w:rsidRPr="00357A85">
        <w:rPr>
          <w:lang w:eastAsia="fr-FR" w:bidi="fr-FR"/>
        </w:rPr>
        <w:t>n</w:t>
      </w:r>
      <w:r w:rsidRPr="00357A85">
        <w:rPr>
          <w:lang w:eastAsia="fr-FR" w:bidi="fr-FR"/>
        </w:rPr>
        <w:t>tionne plus la catégorie Jula, il est donc impossible de donner une estimation de la pop</w:t>
      </w:r>
      <w:r w:rsidRPr="00357A85">
        <w:rPr>
          <w:lang w:eastAsia="fr-FR" w:bidi="fr-FR"/>
        </w:rPr>
        <w:t>u</w:t>
      </w:r>
      <w:r w:rsidRPr="00357A85">
        <w:rPr>
          <w:lang w:eastAsia="fr-FR" w:bidi="fr-FR"/>
        </w:rPr>
        <w:t>lation Kooroko de Bamako pour la période de l’enquête (de 1967 à 1970), ce qui n’aurait d’ailleurs pas grand sens étant la structure de la comm</w:t>
      </w:r>
      <w:r w:rsidRPr="00357A85">
        <w:rPr>
          <w:lang w:eastAsia="fr-FR" w:bidi="fr-FR"/>
        </w:rPr>
        <w:t>u</w:t>
      </w:r>
      <w:r w:rsidRPr="00357A85">
        <w:rPr>
          <w:lang w:eastAsia="fr-FR" w:bidi="fr-FR"/>
        </w:rPr>
        <w:t>nauté Koor</w:t>
      </w:r>
      <w:r w:rsidRPr="00357A85">
        <w:rPr>
          <w:lang w:eastAsia="fr-FR" w:bidi="fr-FR"/>
        </w:rPr>
        <w:t>o</w:t>
      </w:r>
      <w:r w:rsidRPr="00357A85">
        <w:rPr>
          <w:lang w:eastAsia="fr-FR" w:bidi="fr-FR"/>
        </w:rPr>
        <w:t>ko. En effet celle-ci comme nous le verrons par la suite est essentiellement caractérisée par sa di</w:t>
      </w:r>
      <w:r w:rsidRPr="00357A85">
        <w:rPr>
          <w:lang w:eastAsia="fr-FR" w:bidi="fr-FR"/>
        </w:rPr>
        <w:t>s</w:t>
      </w:r>
      <w:r w:rsidRPr="00357A85">
        <w:rPr>
          <w:lang w:eastAsia="fr-FR" w:bidi="fr-FR"/>
        </w:rPr>
        <w:t>persion dans l’espace et la très grande mobilité géographique de ses membres d’un point à l’autre du réseau constitué par les différentes communautés insta</w:t>
      </w:r>
      <w:r w:rsidRPr="00357A85">
        <w:rPr>
          <w:lang w:eastAsia="fr-FR" w:bidi="fr-FR"/>
        </w:rPr>
        <w:t>l</w:t>
      </w:r>
      <w:r w:rsidRPr="00357A85">
        <w:rPr>
          <w:lang w:eastAsia="fr-FR" w:bidi="fr-FR"/>
        </w:rPr>
        <w:t>lées en Afrique de l’ouest. Bamako ne constitue ou plutôt ne constituait que le plus i</w:t>
      </w:r>
      <w:r w:rsidRPr="00357A85">
        <w:rPr>
          <w:lang w:eastAsia="fr-FR" w:bidi="fr-FR"/>
        </w:rPr>
        <w:t>m</w:t>
      </w:r>
      <w:r w:rsidRPr="00357A85">
        <w:rPr>
          <w:lang w:eastAsia="fr-FR" w:bidi="fr-FR"/>
        </w:rPr>
        <w:t>portant des points d’ancrage de l’ensemble de communauté Kooroko et c’est à ce titre qu’il a été cho</w:t>
      </w:r>
      <w:r w:rsidRPr="00357A85">
        <w:rPr>
          <w:lang w:eastAsia="fr-FR" w:bidi="fr-FR"/>
        </w:rPr>
        <w:t>i</w:t>
      </w:r>
      <w:r w:rsidRPr="00357A85">
        <w:rPr>
          <w:lang w:eastAsia="fr-FR" w:bidi="fr-FR"/>
        </w:rPr>
        <w:t>si comme cadre principal d’enquête</w:t>
      </w:r>
      <w:r>
        <w:rPr>
          <w:lang w:eastAsia="fr-FR" w:bidi="fr-FR"/>
        </w:rPr>
        <w:t> </w:t>
      </w:r>
      <w:r>
        <w:rPr>
          <w:rStyle w:val="Appelnotedebasdep"/>
          <w:lang w:eastAsia="fr-FR" w:bidi="fr-FR"/>
        </w:rPr>
        <w:footnoteReference w:id="183"/>
      </w:r>
      <w:r w:rsidRPr="00357A85">
        <w:rPr>
          <w:lang w:eastAsia="fr-FR" w:bidi="fr-FR"/>
        </w:rPr>
        <w:t>.</w:t>
      </w:r>
    </w:p>
    <w:p w14:paraId="114F5346" w14:textId="77777777" w:rsidR="00F83D3A" w:rsidRPr="00357A85" w:rsidRDefault="00F83D3A" w:rsidP="00F83D3A">
      <w:pPr>
        <w:spacing w:before="120" w:after="120"/>
        <w:jc w:val="both"/>
      </w:pPr>
      <w:r w:rsidRPr="00357A85">
        <w:rPr>
          <w:lang w:eastAsia="fr-FR" w:bidi="fr-FR"/>
        </w:rPr>
        <w:t xml:space="preserve">Avant l’établissement des Français en 1883 à Bamako, la ville comprenait trois quartiers : </w:t>
      </w:r>
      <w:r w:rsidRPr="00357A85">
        <w:t>(</w:t>
      </w:r>
      <w:r w:rsidRPr="00431B1D">
        <w:rPr>
          <w:i/>
        </w:rPr>
        <w:t>jin</w:t>
      </w:r>
      <w:r w:rsidRPr="00357A85">
        <w:rPr>
          <w:lang w:eastAsia="fr-FR" w:bidi="fr-FR"/>
        </w:rPr>
        <w:t>) Niarela, Twatila, et Dravela où rés</w:t>
      </w:r>
      <w:r w:rsidRPr="00357A85">
        <w:rPr>
          <w:lang w:eastAsia="fr-FR" w:bidi="fr-FR"/>
        </w:rPr>
        <w:t>i</w:t>
      </w:r>
      <w:r w:rsidRPr="00357A85">
        <w:rPr>
          <w:lang w:eastAsia="fr-FR" w:bidi="fr-FR"/>
        </w:rPr>
        <w:t>daient les pri</w:t>
      </w:r>
      <w:r w:rsidRPr="00357A85">
        <w:rPr>
          <w:lang w:eastAsia="fr-FR" w:bidi="fr-FR"/>
        </w:rPr>
        <w:t>n</w:t>
      </w:r>
      <w:r w:rsidRPr="00357A85">
        <w:rPr>
          <w:lang w:eastAsia="fr-FR" w:bidi="fr-FR"/>
        </w:rPr>
        <w:t>cipaux clans, Niare, Twati (Ture) et Drave qui étaient à l’origine de leurs noms respectifs. Par la suite fut crée un quatrième qua</w:t>
      </w:r>
      <w:r w:rsidRPr="00357A85">
        <w:rPr>
          <w:lang w:eastAsia="fr-FR" w:bidi="fr-FR"/>
        </w:rPr>
        <w:t>r</w:t>
      </w:r>
      <w:r w:rsidRPr="00357A85">
        <w:rPr>
          <w:lang w:eastAsia="fr-FR" w:bidi="fr-FR"/>
        </w:rPr>
        <w:t>tier : Bozola qui comme son nom l’indique abritait des pêcheurs Bozo (Meillassoux, 1968 : 6). Après la première guerre mondiale la ville fut profondément tran</w:t>
      </w:r>
      <w:r w:rsidRPr="00357A85">
        <w:rPr>
          <w:lang w:eastAsia="fr-FR" w:bidi="fr-FR"/>
        </w:rPr>
        <w:t>s</w:t>
      </w:r>
      <w:r w:rsidRPr="00357A85">
        <w:rPr>
          <w:lang w:eastAsia="fr-FR" w:bidi="fr-FR"/>
        </w:rPr>
        <w:t>formé par les Français pour faire place au quartier administratif et commercial européen à l’exception de</w:t>
      </w:r>
      <w:r>
        <w:rPr>
          <w:lang w:eastAsia="fr-FR" w:bidi="fr-FR"/>
        </w:rPr>
        <w:t xml:space="preserve"> </w:t>
      </w:r>
      <w:r>
        <w:t xml:space="preserve">[155] </w:t>
      </w:r>
      <w:r w:rsidRPr="00357A85">
        <w:rPr>
          <w:lang w:eastAsia="fr-FR" w:bidi="fr-FR"/>
        </w:rPr>
        <w:t>Bozola qui fut épa</w:t>
      </w:r>
      <w:r>
        <w:rPr>
          <w:lang w:eastAsia="fr-FR" w:bidi="fr-FR"/>
        </w:rPr>
        <w:t>rgné. Sept nouveaux quartiers (</w:t>
      </w:r>
      <w:r w:rsidRPr="009E4CBE">
        <w:rPr>
          <w:i/>
        </w:rPr>
        <w:t>kinda</w:t>
      </w:r>
      <w:r w:rsidRPr="00357A85">
        <w:t xml:space="preserve"> </w:t>
      </w:r>
      <w:r w:rsidRPr="00357A85">
        <w:rPr>
          <w:lang w:eastAsia="fr-FR" w:bidi="fr-FR"/>
        </w:rPr>
        <w:t>en banm</w:t>
      </w:r>
      <w:r w:rsidRPr="00357A85">
        <w:rPr>
          <w:lang w:eastAsia="fr-FR" w:bidi="fr-FR"/>
        </w:rPr>
        <w:t>a</w:t>
      </w:r>
      <w:r w:rsidRPr="00357A85">
        <w:rPr>
          <w:lang w:eastAsia="fr-FR" w:bidi="fr-FR"/>
        </w:rPr>
        <w:t>na Villien Rossi : 1966) furent crées, quatre à l’est : Medina-Kura, Bag</w:t>
      </w:r>
      <w:r w:rsidRPr="00357A85">
        <w:rPr>
          <w:lang w:eastAsia="fr-FR" w:bidi="fr-FR"/>
        </w:rPr>
        <w:t>a</w:t>
      </w:r>
      <w:r w:rsidRPr="00357A85">
        <w:rPr>
          <w:lang w:eastAsia="fr-FR" w:bidi="fr-FR"/>
        </w:rPr>
        <w:t>daji, Niarela et le vieux Bozola et trois à l’ouest : Dra</w:t>
      </w:r>
      <w:r>
        <w:rPr>
          <w:lang w:eastAsia="fr-FR" w:bidi="fr-FR"/>
        </w:rPr>
        <w:t xml:space="preserve">vela, Dar-Salam </w:t>
      </w:r>
      <w:r>
        <w:rPr>
          <w:lang w:eastAsia="fr-FR" w:bidi="fr-FR"/>
        </w:rPr>
        <w:lastRenderedPageBreak/>
        <w:t>et Wolofobougou</w:t>
      </w:r>
      <w:r w:rsidRPr="00357A85">
        <w:rPr>
          <w:lang w:eastAsia="fr-FR" w:bidi="fr-FR"/>
        </w:rPr>
        <w:t>. Plus tard, à mesure que de nouveaux émigrants v</w:t>
      </w:r>
      <w:r w:rsidRPr="00357A85">
        <w:rPr>
          <w:lang w:eastAsia="fr-FR" w:bidi="fr-FR"/>
        </w:rPr>
        <w:t>e</w:t>
      </w:r>
      <w:r w:rsidRPr="00357A85">
        <w:rPr>
          <w:lang w:eastAsia="fr-FR" w:bidi="fr-FR"/>
        </w:rPr>
        <w:t>naient s’établir dans la ville, Bamako s’étendit un peu à l’est (Misira) mais surtout vers l’ouest où les qua</w:t>
      </w:r>
      <w:r w:rsidRPr="00357A85">
        <w:rPr>
          <w:lang w:eastAsia="fr-FR" w:bidi="fr-FR"/>
        </w:rPr>
        <w:t>r</w:t>
      </w:r>
      <w:r w:rsidRPr="00357A85">
        <w:rPr>
          <w:lang w:eastAsia="fr-FR" w:bidi="fr-FR"/>
        </w:rPr>
        <w:t>tiers de Wolofobougou-Bolibana et de Bajalan se développèrent (1944-1952) ainsi que ceux de N’Tomikorobugu et Hamdallaye (1952-1955). Dans les a</w:t>
      </w:r>
      <w:r w:rsidRPr="00357A85">
        <w:rPr>
          <w:lang w:eastAsia="fr-FR" w:bidi="fr-FR"/>
        </w:rPr>
        <w:t>n</w:t>
      </w:r>
      <w:r w:rsidRPr="00357A85">
        <w:rPr>
          <w:lang w:eastAsia="fr-FR" w:bidi="fr-FR"/>
        </w:rPr>
        <w:t>nées 1960-70, la croissance urbaine se poursuivit en direction de l’ouest (Jikor</w:t>
      </w:r>
      <w:r w:rsidRPr="00357A85">
        <w:rPr>
          <w:lang w:eastAsia="fr-FR" w:bidi="fr-FR"/>
        </w:rPr>
        <w:t>o</w:t>
      </w:r>
      <w:r w:rsidRPr="00357A85">
        <w:rPr>
          <w:lang w:eastAsia="fr-FR" w:bidi="fr-FR"/>
        </w:rPr>
        <w:t>ni, Lafiab</w:t>
      </w:r>
      <w:r w:rsidRPr="00357A85">
        <w:rPr>
          <w:lang w:eastAsia="fr-FR" w:bidi="fr-FR"/>
        </w:rPr>
        <w:t>u</w:t>
      </w:r>
      <w:r w:rsidRPr="00357A85">
        <w:rPr>
          <w:lang w:eastAsia="fr-FR" w:bidi="fr-FR"/>
        </w:rPr>
        <w:t>gu) mais aus</w:t>
      </w:r>
      <w:r>
        <w:rPr>
          <w:lang w:eastAsia="fr-FR" w:bidi="fr-FR"/>
        </w:rPr>
        <w:t>si et de plus en plus à Badala</w:t>
      </w:r>
      <w:r w:rsidRPr="00357A85">
        <w:rPr>
          <w:lang w:eastAsia="fr-FR" w:bidi="fr-FR"/>
        </w:rPr>
        <w:t>bugu et au delà sur la rive droite du Niger.</w:t>
      </w:r>
    </w:p>
    <w:p w14:paraId="2B3A5E33" w14:textId="77777777" w:rsidR="00F83D3A" w:rsidRPr="00357A85" w:rsidRDefault="00F83D3A" w:rsidP="00F83D3A">
      <w:pPr>
        <w:spacing w:before="120" w:after="120"/>
        <w:jc w:val="both"/>
      </w:pPr>
      <w:r w:rsidRPr="00357A85">
        <w:rPr>
          <w:lang w:eastAsia="fr-FR" w:bidi="fr-FR"/>
        </w:rPr>
        <w:t>Il est probable que les premiers immigrants Kooroko s’établirent dans le quartier de Sof</w:t>
      </w:r>
      <w:r w:rsidRPr="00357A85">
        <w:rPr>
          <w:lang w:eastAsia="fr-FR" w:bidi="fr-FR"/>
        </w:rPr>
        <w:t>a</w:t>
      </w:r>
      <w:r w:rsidRPr="00357A85">
        <w:rPr>
          <w:lang w:eastAsia="fr-FR" w:bidi="fr-FR"/>
        </w:rPr>
        <w:t xml:space="preserve">bugu (le village des </w:t>
      </w:r>
      <w:r w:rsidRPr="009E4CBE">
        <w:rPr>
          <w:i/>
        </w:rPr>
        <w:t>sofa</w:t>
      </w:r>
      <w:r w:rsidRPr="00357A85">
        <w:rPr>
          <w:lang w:eastAsia="fr-FR" w:bidi="fr-FR"/>
        </w:rPr>
        <w:t>) qui deviendra plus tard Med</w:t>
      </w:r>
      <w:r w:rsidRPr="00357A85">
        <w:rPr>
          <w:lang w:eastAsia="fr-FR" w:bidi="fr-FR"/>
        </w:rPr>
        <w:t>i</w:t>
      </w:r>
      <w:r w:rsidRPr="00357A85">
        <w:rPr>
          <w:lang w:eastAsia="fr-FR" w:bidi="fr-FR"/>
        </w:rPr>
        <w:t>na-Kura puisque selon Froelich (1962 : 306) « il (le quartier) avait été fondé par d’anciens sofas de Samori et des marchands de chevaux ayant traf</w:t>
      </w:r>
      <w:r w:rsidRPr="00357A85">
        <w:rPr>
          <w:lang w:eastAsia="fr-FR" w:bidi="fr-FR"/>
        </w:rPr>
        <w:t>i</w:t>
      </w:r>
      <w:r w:rsidRPr="00357A85">
        <w:rPr>
          <w:lang w:eastAsia="fr-FR" w:bidi="fr-FR"/>
        </w:rPr>
        <w:t>qué avec l’Almami... et qui... tous provenaient des pays Bambara et du Ouassoulou ». Par la suite l’installation des Ko</w:t>
      </w:r>
      <w:r w:rsidRPr="00357A85">
        <w:rPr>
          <w:lang w:eastAsia="fr-FR" w:bidi="fr-FR"/>
        </w:rPr>
        <w:t>o</w:t>
      </w:r>
      <w:r w:rsidRPr="00357A85">
        <w:rPr>
          <w:lang w:eastAsia="fr-FR" w:bidi="fr-FR"/>
        </w:rPr>
        <w:t>roko se fit dans des conditions analogues à celles des autres imm</w:t>
      </w:r>
      <w:r w:rsidRPr="00357A85">
        <w:rPr>
          <w:lang w:eastAsia="fr-FR" w:bidi="fr-FR"/>
        </w:rPr>
        <w:t>i</w:t>
      </w:r>
      <w:r w:rsidRPr="00357A85">
        <w:rPr>
          <w:lang w:eastAsia="fr-FR" w:bidi="fr-FR"/>
        </w:rPr>
        <w:t>grants, c’est-à-dire à l’est puis vers l’ouest sans qu’il y ait de leur part une volonté délibérée de se regrouper en l’un des points quelconques de la ville. Toutefois, il est certain qu’une aisance relative leur lai</w:t>
      </w:r>
      <w:r w:rsidRPr="00357A85">
        <w:rPr>
          <w:lang w:eastAsia="fr-FR" w:bidi="fr-FR"/>
        </w:rPr>
        <w:t>s</w:t>
      </w:r>
      <w:r w:rsidRPr="00357A85">
        <w:rPr>
          <w:lang w:eastAsia="fr-FR" w:bidi="fr-FR"/>
        </w:rPr>
        <w:t>sa une plus grande latitude dans le choix de leur quartier de résidence. C’est ainsi que certains Ko</w:t>
      </w:r>
      <w:r w:rsidRPr="00357A85">
        <w:rPr>
          <w:lang w:eastAsia="fr-FR" w:bidi="fr-FR"/>
        </w:rPr>
        <w:t>o</w:t>
      </w:r>
      <w:r w:rsidRPr="00357A85">
        <w:rPr>
          <w:lang w:eastAsia="fr-FR" w:bidi="fr-FR"/>
        </w:rPr>
        <w:t>roko s’installèrent dans les vieux quartiers de l’Est à une période relativement récente (voir tableau). Il est r</w:t>
      </w:r>
      <w:r w:rsidRPr="00357A85">
        <w:rPr>
          <w:lang w:eastAsia="fr-FR" w:bidi="fr-FR"/>
        </w:rPr>
        <w:t>e</w:t>
      </w:r>
      <w:r w:rsidRPr="00357A85">
        <w:rPr>
          <w:lang w:eastAsia="fr-FR" w:bidi="fr-FR"/>
        </w:rPr>
        <w:t>marquable de constater a</w:t>
      </w:r>
      <w:r w:rsidRPr="00357A85">
        <w:rPr>
          <w:lang w:eastAsia="fr-FR" w:bidi="fr-FR"/>
        </w:rPr>
        <w:t>u</w:t>
      </w:r>
      <w:r w:rsidRPr="00357A85">
        <w:rPr>
          <w:lang w:eastAsia="fr-FR" w:bidi="fr-FR"/>
        </w:rPr>
        <w:t>jourd’hui que la répartition des Kooroko au sein de l’espace bamakois est quasiment aléato</w:t>
      </w:r>
      <w:r w:rsidRPr="00357A85">
        <w:rPr>
          <w:lang w:eastAsia="fr-FR" w:bidi="fr-FR"/>
        </w:rPr>
        <w:t>i</w:t>
      </w:r>
      <w:r w:rsidRPr="00357A85">
        <w:rPr>
          <w:lang w:eastAsia="fr-FR" w:bidi="fr-FR"/>
        </w:rPr>
        <w:t>re, ce qui, comme on peut s’en douter n’a pas été sans conséquence sur l’histoire sociale, p</w:t>
      </w:r>
      <w:r w:rsidRPr="00357A85">
        <w:rPr>
          <w:lang w:eastAsia="fr-FR" w:bidi="fr-FR"/>
        </w:rPr>
        <w:t>o</w:t>
      </w:r>
      <w:r w:rsidRPr="00357A85">
        <w:rPr>
          <w:lang w:eastAsia="fr-FR" w:bidi="fr-FR"/>
        </w:rPr>
        <w:t>litique et économique de la communauté Kooroko de cette ville, d’une part, et qui contraste d’autre part avec la situation de comm</w:t>
      </w:r>
      <w:r w:rsidRPr="00357A85">
        <w:rPr>
          <w:lang w:eastAsia="fr-FR" w:bidi="fr-FR"/>
        </w:rPr>
        <w:t>u</w:t>
      </w:r>
      <w:r w:rsidRPr="00357A85">
        <w:rPr>
          <w:lang w:eastAsia="fr-FR" w:bidi="fr-FR"/>
        </w:rPr>
        <w:t>nautés Kooroko d’autres localités comme Woloseb</w:t>
      </w:r>
      <w:r w:rsidRPr="00357A85">
        <w:rPr>
          <w:lang w:eastAsia="fr-FR" w:bidi="fr-FR"/>
        </w:rPr>
        <w:t>u</w:t>
      </w:r>
      <w:r w:rsidRPr="00357A85">
        <w:rPr>
          <w:lang w:eastAsia="fr-FR" w:bidi="fr-FR"/>
        </w:rPr>
        <w:t>gu (Mali) et Bouake (Côte d’ivoire)</w:t>
      </w:r>
      <w:r>
        <w:rPr>
          <w:lang w:eastAsia="fr-FR" w:bidi="fr-FR"/>
        </w:rPr>
        <w:t> </w:t>
      </w:r>
      <w:r>
        <w:rPr>
          <w:rStyle w:val="Appelnotedebasdep"/>
          <w:lang w:eastAsia="fr-FR" w:bidi="fr-FR"/>
        </w:rPr>
        <w:footnoteReference w:id="184"/>
      </w:r>
      <w:r w:rsidRPr="00357A85">
        <w:rPr>
          <w:lang w:eastAsia="fr-FR" w:bidi="fr-FR"/>
        </w:rPr>
        <w:t>.</w:t>
      </w:r>
    </w:p>
    <w:p w14:paraId="793CA616" w14:textId="77777777" w:rsidR="00F83D3A" w:rsidRDefault="00F83D3A" w:rsidP="00F83D3A">
      <w:pPr>
        <w:pStyle w:val="p"/>
      </w:pPr>
      <w:r>
        <w:br w:type="page"/>
      </w:r>
      <w:r>
        <w:lastRenderedPageBreak/>
        <w:t>[156]</w:t>
      </w:r>
    </w:p>
    <w:p w14:paraId="26BC98D9" w14:textId="77777777" w:rsidR="00F83D3A" w:rsidRDefault="00F83D3A" w:rsidP="00F83D3A">
      <w:pPr>
        <w:spacing w:before="120" w:after="120"/>
        <w:jc w:val="both"/>
      </w:pPr>
    </w:p>
    <w:p w14:paraId="2C40843D" w14:textId="77777777" w:rsidR="00F83D3A" w:rsidRPr="009209BB" w:rsidRDefault="00F83D3A" w:rsidP="00F83D3A">
      <w:pPr>
        <w:pStyle w:val="figtitre"/>
      </w:pPr>
      <w:r w:rsidRPr="009209BB">
        <w:rPr>
          <w:lang w:eastAsia="fr-FR" w:bidi="fr-FR"/>
        </w:rPr>
        <w:t>VENTILATION PAR QUARTIER DE LA RÉSIDENCE</w:t>
      </w:r>
      <w:r>
        <w:rPr>
          <w:lang w:eastAsia="fr-FR" w:bidi="fr-FR"/>
        </w:rPr>
        <w:br/>
      </w:r>
      <w:r w:rsidRPr="009209BB">
        <w:rPr>
          <w:lang w:eastAsia="fr-FR" w:bidi="fr-FR"/>
        </w:rPr>
        <w:t>DES CHEFS DE FAMILLE KOOROKO RECENCÉS</w:t>
      </w:r>
      <w:r w:rsidRPr="009209BB">
        <w:rPr>
          <w:lang w:eastAsia="fr-FR" w:bidi="fr-FR"/>
        </w:rPr>
        <w:br/>
        <w:t>(1) EST DE B</w:t>
      </w:r>
      <w:r w:rsidRPr="009209BB">
        <w:rPr>
          <w:lang w:eastAsia="fr-FR" w:bidi="fr-FR"/>
        </w:rPr>
        <w:t>A</w:t>
      </w:r>
      <w:r w:rsidRPr="009209BB">
        <w:rPr>
          <w:lang w:eastAsia="fr-FR" w:bidi="fr-FR"/>
        </w:rPr>
        <w:t>MAKO (vieux quartiers)</w:t>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015"/>
        <w:gridCol w:w="2269"/>
        <w:gridCol w:w="2016"/>
        <w:gridCol w:w="1908"/>
      </w:tblGrid>
      <w:tr w:rsidR="00F83D3A" w:rsidRPr="002C5E4A" w14:paraId="46717741" w14:textId="77777777">
        <w:tc>
          <w:tcPr>
            <w:tcW w:w="2015" w:type="dxa"/>
            <w:shd w:val="clear" w:color="auto" w:fill="EEECE1"/>
          </w:tcPr>
          <w:p w14:paraId="421DF5F8" w14:textId="77777777" w:rsidR="00F83D3A" w:rsidRPr="002C5E4A" w:rsidRDefault="00F83D3A" w:rsidP="00F83D3A">
            <w:pPr>
              <w:spacing w:before="120" w:after="120"/>
              <w:ind w:firstLine="0"/>
              <w:jc w:val="both"/>
              <w:rPr>
                <w:sz w:val="24"/>
                <w:lang w:eastAsia="fr-FR" w:bidi="fr-FR"/>
              </w:rPr>
            </w:pPr>
            <w:r w:rsidRPr="002C5E4A">
              <w:rPr>
                <w:sz w:val="24"/>
                <w:lang w:eastAsia="fr-FR" w:bidi="fr-FR"/>
              </w:rPr>
              <w:t>NIARELA</w:t>
            </w:r>
          </w:p>
        </w:tc>
        <w:tc>
          <w:tcPr>
            <w:tcW w:w="2269" w:type="dxa"/>
            <w:shd w:val="clear" w:color="auto" w:fill="EEECE1"/>
          </w:tcPr>
          <w:p w14:paraId="127214D2" w14:textId="77777777" w:rsidR="00F83D3A" w:rsidRPr="002C5E4A" w:rsidRDefault="00F83D3A" w:rsidP="00F83D3A">
            <w:pPr>
              <w:spacing w:before="120" w:after="120"/>
              <w:ind w:firstLine="0"/>
              <w:jc w:val="both"/>
              <w:rPr>
                <w:sz w:val="24"/>
                <w:lang w:eastAsia="fr-FR" w:bidi="fr-FR"/>
              </w:rPr>
            </w:pPr>
            <w:r w:rsidRPr="002C5E4A">
              <w:rPr>
                <w:sz w:val="24"/>
                <w:lang w:eastAsia="fr-FR" w:bidi="fr-FR"/>
              </w:rPr>
              <w:t>BAGADAJI</w:t>
            </w:r>
          </w:p>
        </w:tc>
        <w:tc>
          <w:tcPr>
            <w:tcW w:w="2016" w:type="dxa"/>
            <w:shd w:val="clear" w:color="auto" w:fill="EEECE1"/>
          </w:tcPr>
          <w:p w14:paraId="3D957B14" w14:textId="77777777" w:rsidR="00F83D3A" w:rsidRPr="002C5E4A" w:rsidRDefault="00F83D3A" w:rsidP="00F83D3A">
            <w:pPr>
              <w:spacing w:before="120" w:after="120"/>
              <w:ind w:firstLine="0"/>
              <w:jc w:val="both"/>
              <w:rPr>
                <w:sz w:val="24"/>
                <w:lang w:eastAsia="fr-FR" w:bidi="fr-FR"/>
              </w:rPr>
            </w:pPr>
            <w:r w:rsidRPr="002C5E4A">
              <w:rPr>
                <w:sz w:val="24"/>
                <w:lang w:eastAsia="fr-FR" w:bidi="fr-FR"/>
              </w:rPr>
              <w:t>MEDINA-KURA</w:t>
            </w:r>
          </w:p>
        </w:tc>
        <w:tc>
          <w:tcPr>
            <w:tcW w:w="1908" w:type="dxa"/>
            <w:shd w:val="clear" w:color="auto" w:fill="EEECE1"/>
          </w:tcPr>
          <w:p w14:paraId="2A9F9059" w14:textId="77777777" w:rsidR="00F83D3A" w:rsidRPr="002C5E4A" w:rsidRDefault="00F83D3A" w:rsidP="00F83D3A">
            <w:pPr>
              <w:spacing w:before="120" w:after="120"/>
              <w:ind w:firstLine="0"/>
              <w:jc w:val="both"/>
              <w:rPr>
                <w:sz w:val="24"/>
                <w:lang w:eastAsia="fr-FR" w:bidi="fr-FR"/>
              </w:rPr>
            </w:pPr>
            <w:r w:rsidRPr="002C5E4A">
              <w:rPr>
                <w:sz w:val="24"/>
                <w:lang w:eastAsia="fr-FR" w:bidi="fr-FR"/>
              </w:rPr>
              <w:t>KINZAMB</w:t>
            </w:r>
            <w:r w:rsidRPr="002C5E4A">
              <w:rPr>
                <w:sz w:val="24"/>
                <w:lang w:eastAsia="fr-FR" w:bidi="fr-FR"/>
              </w:rPr>
              <w:t>U</w:t>
            </w:r>
            <w:r w:rsidRPr="002C5E4A">
              <w:rPr>
                <w:sz w:val="24"/>
                <w:lang w:eastAsia="fr-FR" w:bidi="fr-FR"/>
              </w:rPr>
              <w:t>GU</w:t>
            </w:r>
          </w:p>
        </w:tc>
      </w:tr>
      <w:tr w:rsidR="00F83D3A" w:rsidRPr="002C5E4A" w14:paraId="10EED3E0" w14:textId="77777777">
        <w:tc>
          <w:tcPr>
            <w:tcW w:w="2015" w:type="dxa"/>
          </w:tcPr>
          <w:p w14:paraId="09F8D90D" w14:textId="77777777" w:rsidR="00F83D3A" w:rsidRPr="002C5E4A" w:rsidRDefault="00F83D3A" w:rsidP="00F83D3A">
            <w:pPr>
              <w:spacing w:before="120" w:after="120"/>
              <w:ind w:firstLine="0"/>
              <w:rPr>
                <w:sz w:val="24"/>
                <w:lang w:eastAsia="fr-FR" w:bidi="fr-FR"/>
              </w:rPr>
            </w:pPr>
            <w:r w:rsidRPr="002C5E4A">
              <w:rPr>
                <w:sz w:val="24"/>
                <w:lang w:eastAsia="fr-FR" w:bidi="fr-FR"/>
              </w:rPr>
              <w:t xml:space="preserve">1) + L.S.J. (1914) </w:t>
            </w:r>
          </w:p>
        </w:tc>
        <w:tc>
          <w:tcPr>
            <w:tcW w:w="2269" w:type="dxa"/>
          </w:tcPr>
          <w:p w14:paraId="2AAB726F" w14:textId="77777777" w:rsidR="00F83D3A" w:rsidRPr="002C5E4A" w:rsidRDefault="00F83D3A" w:rsidP="00F83D3A">
            <w:pPr>
              <w:spacing w:before="120" w:after="120"/>
              <w:ind w:firstLine="0"/>
              <w:rPr>
                <w:sz w:val="24"/>
                <w:lang w:eastAsia="fr-FR" w:bidi="fr-FR"/>
              </w:rPr>
            </w:pPr>
            <w:r w:rsidRPr="002C5E4A">
              <w:rPr>
                <w:sz w:val="24"/>
                <w:lang w:eastAsia="fr-FR" w:bidi="fr-FR"/>
              </w:rPr>
              <w:t>1) L.D.K. 1939 : Niarela Bagadaji</w:t>
            </w:r>
          </w:p>
        </w:tc>
        <w:tc>
          <w:tcPr>
            <w:tcW w:w="2016" w:type="dxa"/>
          </w:tcPr>
          <w:p w14:paraId="0E51D455" w14:textId="77777777" w:rsidR="00F83D3A" w:rsidRPr="002C5E4A" w:rsidRDefault="00F83D3A" w:rsidP="00F83D3A">
            <w:pPr>
              <w:spacing w:before="120" w:after="120"/>
              <w:ind w:firstLine="0"/>
              <w:rPr>
                <w:sz w:val="24"/>
                <w:lang w:eastAsia="fr-FR" w:bidi="fr-FR"/>
              </w:rPr>
            </w:pPr>
            <w:r w:rsidRPr="002C5E4A">
              <w:rPr>
                <w:sz w:val="24"/>
                <w:lang w:eastAsia="fr-FR" w:bidi="fr-FR"/>
              </w:rPr>
              <w:t>L.K.K. 1938</w:t>
            </w:r>
          </w:p>
        </w:tc>
        <w:tc>
          <w:tcPr>
            <w:tcW w:w="1908" w:type="dxa"/>
          </w:tcPr>
          <w:p w14:paraId="744B89B5" w14:textId="77777777" w:rsidR="00F83D3A" w:rsidRPr="002C5E4A" w:rsidRDefault="00F83D3A" w:rsidP="00F83D3A">
            <w:pPr>
              <w:spacing w:before="120" w:after="120"/>
              <w:ind w:firstLine="0"/>
              <w:rPr>
                <w:sz w:val="24"/>
                <w:lang w:eastAsia="fr-FR" w:bidi="fr-FR"/>
              </w:rPr>
            </w:pPr>
            <w:r w:rsidRPr="002C5E4A">
              <w:rPr>
                <w:sz w:val="24"/>
                <w:lang w:eastAsia="fr-FR" w:bidi="fr-FR"/>
              </w:rPr>
              <w:t>1) N.S.</w:t>
            </w:r>
          </w:p>
        </w:tc>
      </w:tr>
      <w:tr w:rsidR="00F83D3A" w:rsidRPr="002C5E4A" w14:paraId="59BD1885" w14:textId="77777777">
        <w:tc>
          <w:tcPr>
            <w:tcW w:w="2015" w:type="dxa"/>
          </w:tcPr>
          <w:p w14:paraId="3542FA3D" w14:textId="77777777" w:rsidR="00F83D3A" w:rsidRPr="002C5E4A" w:rsidRDefault="00F83D3A" w:rsidP="00F83D3A">
            <w:pPr>
              <w:spacing w:before="120" w:after="120"/>
              <w:ind w:firstLine="0"/>
              <w:rPr>
                <w:sz w:val="24"/>
                <w:lang w:eastAsia="fr-FR" w:bidi="fr-FR"/>
              </w:rPr>
            </w:pPr>
            <w:r w:rsidRPr="002C5E4A">
              <w:rPr>
                <w:sz w:val="24"/>
                <w:lang w:eastAsia="fr-FR" w:bidi="fr-FR"/>
              </w:rPr>
              <w:t>2) L.S.K.</w:t>
            </w:r>
          </w:p>
        </w:tc>
        <w:tc>
          <w:tcPr>
            <w:tcW w:w="2269" w:type="dxa"/>
          </w:tcPr>
          <w:p w14:paraId="6586C309" w14:textId="77777777" w:rsidR="00F83D3A" w:rsidRPr="002C5E4A" w:rsidRDefault="00F83D3A" w:rsidP="00F83D3A">
            <w:pPr>
              <w:spacing w:before="120" w:after="120"/>
              <w:ind w:firstLine="0"/>
              <w:rPr>
                <w:sz w:val="24"/>
                <w:lang w:eastAsia="fr-FR" w:bidi="fr-FR"/>
              </w:rPr>
            </w:pPr>
            <w:r w:rsidRPr="002C5E4A">
              <w:rPr>
                <w:sz w:val="24"/>
                <w:lang w:eastAsia="fr-FR" w:bidi="fr-FR"/>
              </w:rPr>
              <w:t>2) A.S.</w:t>
            </w:r>
            <w:r w:rsidRPr="002C5E4A">
              <w:rPr>
                <w:sz w:val="24"/>
                <w:lang w:eastAsia="fr-FR" w:bidi="fr-FR"/>
              </w:rPr>
              <w:tab/>
            </w:r>
          </w:p>
        </w:tc>
        <w:tc>
          <w:tcPr>
            <w:tcW w:w="2016" w:type="dxa"/>
          </w:tcPr>
          <w:p w14:paraId="7DF5180B" w14:textId="77777777" w:rsidR="00F83D3A" w:rsidRPr="002C5E4A" w:rsidRDefault="00F83D3A" w:rsidP="00F83D3A">
            <w:pPr>
              <w:spacing w:before="120" w:after="120"/>
              <w:ind w:firstLine="0"/>
              <w:rPr>
                <w:sz w:val="24"/>
                <w:lang w:eastAsia="fr-FR" w:bidi="fr-FR"/>
              </w:rPr>
            </w:pPr>
            <w:r w:rsidRPr="002C5E4A">
              <w:rPr>
                <w:sz w:val="24"/>
                <w:lang w:eastAsia="fr-FR" w:bidi="fr-FR"/>
              </w:rPr>
              <w:t>2) B.K.</w:t>
            </w:r>
          </w:p>
        </w:tc>
        <w:tc>
          <w:tcPr>
            <w:tcW w:w="1908" w:type="dxa"/>
          </w:tcPr>
          <w:p w14:paraId="3EA84DCA" w14:textId="77777777" w:rsidR="00F83D3A" w:rsidRPr="002C5E4A" w:rsidRDefault="00F83D3A" w:rsidP="00F83D3A">
            <w:pPr>
              <w:spacing w:before="120" w:after="120"/>
              <w:ind w:firstLine="0"/>
              <w:rPr>
                <w:sz w:val="24"/>
                <w:lang w:eastAsia="fr-FR" w:bidi="fr-FR"/>
              </w:rPr>
            </w:pPr>
          </w:p>
        </w:tc>
      </w:tr>
      <w:tr w:rsidR="00F83D3A" w:rsidRPr="002C5E4A" w14:paraId="608C4967" w14:textId="77777777">
        <w:tc>
          <w:tcPr>
            <w:tcW w:w="2015" w:type="dxa"/>
          </w:tcPr>
          <w:p w14:paraId="466293DD" w14:textId="77777777" w:rsidR="00F83D3A" w:rsidRPr="002C5E4A" w:rsidRDefault="00F83D3A" w:rsidP="00F83D3A">
            <w:pPr>
              <w:spacing w:before="120" w:after="120"/>
              <w:ind w:firstLine="0"/>
              <w:rPr>
                <w:sz w:val="24"/>
                <w:lang w:eastAsia="fr-FR" w:bidi="fr-FR"/>
              </w:rPr>
            </w:pPr>
            <w:r w:rsidRPr="002C5E4A">
              <w:rPr>
                <w:sz w:val="24"/>
                <w:lang w:eastAsia="fr-FR" w:bidi="fr-FR"/>
              </w:rPr>
              <w:t>3) D.S.</w:t>
            </w:r>
          </w:p>
        </w:tc>
        <w:tc>
          <w:tcPr>
            <w:tcW w:w="2269" w:type="dxa"/>
          </w:tcPr>
          <w:p w14:paraId="4ECF4E31" w14:textId="77777777" w:rsidR="00F83D3A" w:rsidRPr="002C5E4A" w:rsidRDefault="00F83D3A" w:rsidP="00F83D3A">
            <w:pPr>
              <w:spacing w:before="120" w:after="120"/>
              <w:ind w:firstLine="0"/>
              <w:rPr>
                <w:sz w:val="24"/>
                <w:lang w:eastAsia="fr-FR" w:bidi="fr-FR"/>
              </w:rPr>
            </w:pPr>
          </w:p>
        </w:tc>
        <w:tc>
          <w:tcPr>
            <w:tcW w:w="2016" w:type="dxa"/>
          </w:tcPr>
          <w:p w14:paraId="01F77D87" w14:textId="77777777" w:rsidR="00F83D3A" w:rsidRPr="002C5E4A" w:rsidRDefault="00F83D3A" w:rsidP="00F83D3A">
            <w:pPr>
              <w:spacing w:before="120" w:after="120"/>
              <w:ind w:firstLine="0"/>
              <w:rPr>
                <w:sz w:val="24"/>
                <w:lang w:eastAsia="fr-FR" w:bidi="fr-FR"/>
              </w:rPr>
            </w:pPr>
            <w:r w:rsidRPr="002C5E4A">
              <w:rPr>
                <w:sz w:val="24"/>
                <w:lang w:eastAsia="fr-FR" w:bidi="fr-FR"/>
              </w:rPr>
              <w:t>3) B.K.</w:t>
            </w:r>
          </w:p>
        </w:tc>
        <w:tc>
          <w:tcPr>
            <w:tcW w:w="1908" w:type="dxa"/>
          </w:tcPr>
          <w:p w14:paraId="0E9761B6" w14:textId="77777777" w:rsidR="00F83D3A" w:rsidRPr="002C5E4A" w:rsidRDefault="00F83D3A" w:rsidP="00F83D3A">
            <w:pPr>
              <w:spacing w:before="120" w:after="120"/>
              <w:ind w:firstLine="0"/>
              <w:rPr>
                <w:sz w:val="24"/>
                <w:lang w:eastAsia="fr-FR" w:bidi="fr-FR"/>
              </w:rPr>
            </w:pPr>
          </w:p>
        </w:tc>
      </w:tr>
      <w:tr w:rsidR="00F83D3A" w:rsidRPr="002C5E4A" w14:paraId="5B72AB9B" w14:textId="77777777">
        <w:tc>
          <w:tcPr>
            <w:tcW w:w="2015" w:type="dxa"/>
          </w:tcPr>
          <w:p w14:paraId="00E8CD70" w14:textId="77777777" w:rsidR="00F83D3A" w:rsidRPr="002C5E4A" w:rsidRDefault="00F83D3A" w:rsidP="00F83D3A">
            <w:pPr>
              <w:spacing w:before="120" w:after="120"/>
              <w:ind w:firstLine="0"/>
              <w:rPr>
                <w:sz w:val="24"/>
                <w:lang w:eastAsia="fr-FR" w:bidi="fr-FR"/>
              </w:rPr>
            </w:pPr>
            <w:r w:rsidRPr="002C5E4A">
              <w:rPr>
                <w:sz w:val="24"/>
                <w:lang w:eastAsia="fr-FR" w:bidi="fr-FR"/>
              </w:rPr>
              <w:t>4) I.D.</w:t>
            </w:r>
          </w:p>
        </w:tc>
        <w:tc>
          <w:tcPr>
            <w:tcW w:w="2269" w:type="dxa"/>
          </w:tcPr>
          <w:p w14:paraId="7E1DED11" w14:textId="77777777" w:rsidR="00F83D3A" w:rsidRPr="002C5E4A" w:rsidRDefault="00F83D3A" w:rsidP="00F83D3A">
            <w:pPr>
              <w:spacing w:before="120" w:after="120"/>
              <w:ind w:firstLine="0"/>
              <w:rPr>
                <w:sz w:val="24"/>
                <w:lang w:eastAsia="fr-FR" w:bidi="fr-FR"/>
              </w:rPr>
            </w:pPr>
          </w:p>
        </w:tc>
        <w:tc>
          <w:tcPr>
            <w:tcW w:w="2016" w:type="dxa"/>
          </w:tcPr>
          <w:p w14:paraId="5D1CABE6" w14:textId="77777777" w:rsidR="00F83D3A" w:rsidRPr="002C5E4A" w:rsidRDefault="00F83D3A" w:rsidP="00F83D3A">
            <w:pPr>
              <w:spacing w:before="120" w:after="120"/>
              <w:ind w:firstLine="0"/>
              <w:rPr>
                <w:sz w:val="24"/>
                <w:lang w:eastAsia="fr-FR" w:bidi="fr-FR"/>
              </w:rPr>
            </w:pPr>
          </w:p>
        </w:tc>
        <w:tc>
          <w:tcPr>
            <w:tcW w:w="1908" w:type="dxa"/>
          </w:tcPr>
          <w:p w14:paraId="2FFB6C33" w14:textId="77777777" w:rsidR="00F83D3A" w:rsidRPr="002C5E4A" w:rsidRDefault="00F83D3A" w:rsidP="00F83D3A">
            <w:pPr>
              <w:spacing w:before="120" w:after="120"/>
              <w:ind w:firstLine="0"/>
              <w:rPr>
                <w:sz w:val="24"/>
                <w:lang w:eastAsia="fr-FR" w:bidi="fr-FR"/>
              </w:rPr>
            </w:pPr>
          </w:p>
        </w:tc>
      </w:tr>
      <w:tr w:rsidR="00F83D3A" w:rsidRPr="002C5E4A" w14:paraId="1AA20976" w14:textId="77777777">
        <w:tc>
          <w:tcPr>
            <w:tcW w:w="2015" w:type="dxa"/>
          </w:tcPr>
          <w:p w14:paraId="592E334C" w14:textId="77777777" w:rsidR="00F83D3A" w:rsidRPr="002C5E4A" w:rsidRDefault="00F83D3A" w:rsidP="00F83D3A">
            <w:pPr>
              <w:spacing w:before="120" w:after="120"/>
              <w:ind w:firstLine="0"/>
              <w:rPr>
                <w:sz w:val="24"/>
                <w:lang w:eastAsia="fr-FR" w:bidi="fr-FR"/>
              </w:rPr>
            </w:pPr>
            <w:r w:rsidRPr="002C5E4A">
              <w:rPr>
                <w:sz w:val="24"/>
                <w:lang w:eastAsia="fr-FR" w:bidi="fr-FR"/>
              </w:rPr>
              <w:t>5) L.S.S.</w:t>
            </w:r>
          </w:p>
        </w:tc>
        <w:tc>
          <w:tcPr>
            <w:tcW w:w="2269" w:type="dxa"/>
          </w:tcPr>
          <w:p w14:paraId="5C72CA37" w14:textId="77777777" w:rsidR="00F83D3A" w:rsidRPr="002C5E4A" w:rsidRDefault="00F83D3A" w:rsidP="00F83D3A">
            <w:pPr>
              <w:spacing w:before="120" w:after="120"/>
              <w:ind w:firstLine="0"/>
              <w:rPr>
                <w:sz w:val="24"/>
                <w:lang w:eastAsia="fr-FR" w:bidi="fr-FR"/>
              </w:rPr>
            </w:pPr>
          </w:p>
        </w:tc>
        <w:tc>
          <w:tcPr>
            <w:tcW w:w="2016" w:type="dxa"/>
          </w:tcPr>
          <w:p w14:paraId="3AC4977E" w14:textId="77777777" w:rsidR="00F83D3A" w:rsidRPr="002C5E4A" w:rsidRDefault="00F83D3A" w:rsidP="00F83D3A">
            <w:pPr>
              <w:spacing w:before="120" w:after="120"/>
              <w:ind w:firstLine="0"/>
              <w:rPr>
                <w:sz w:val="24"/>
                <w:lang w:eastAsia="fr-FR" w:bidi="fr-FR"/>
              </w:rPr>
            </w:pPr>
          </w:p>
        </w:tc>
        <w:tc>
          <w:tcPr>
            <w:tcW w:w="1908" w:type="dxa"/>
          </w:tcPr>
          <w:p w14:paraId="22F48BC0" w14:textId="77777777" w:rsidR="00F83D3A" w:rsidRPr="002C5E4A" w:rsidRDefault="00F83D3A" w:rsidP="00F83D3A">
            <w:pPr>
              <w:spacing w:before="120" w:after="120"/>
              <w:ind w:firstLine="0"/>
              <w:rPr>
                <w:sz w:val="24"/>
                <w:lang w:eastAsia="fr-FR" w:bidi="fr-FR"/>
              </w:rPr>
            </w:pPr>
          </w:p>
        </w:tc>
      </w:tr>
    </w:tbl>
    <w:p w14:paraId="5551BCFF" w14:textId="77777777" w:rsidR="00F83D3A" w:rsidRPr="009209BB" w:rsidRDefault="00F83D3A" w:rsidP="00F83D3A">
      <w:pPr>
        <w:spacing w:before="120" w:after="120"/>
        <w:jc w:val="both"/>
        <w:rPr>
          <w:sz w:val="24"/>
        </w:rPr>
      </w:pPr>
    </w:p>
    <w:p w14:paraId="3BCC6744" w14:textId="77777777" w:rsidR="00F83D3A" w:rsidRPr="009209BB" w:rsidRDefault="00F83D3A" w:rsidP="00F83D3A">
      <w:pPr>
        <w:pStyle w:val="figtitre"/>
      </w:pPr>
      <w:r w:rsidRPr="009209BB">
        <w:rPr>
          <w:lang w:eastAsia="fr-FR" w:bidi="fr-FR"/>
        </w:rPr>
        <w:t>OUEST DE BAMAKO (quartiers plus récents)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16"/>
        <w:gridCol w:w="2016"/>
        <w:gridCol w:w="2016"/>
      </w:tblGrid>
      <w:tr w:rsidR="00F83D3A" w14:paraId="221A0970" w14:textId="77777777">
        <w:tc>
          <w:tcPr>
            <w:tcW w:w="2016" w:type="dxa"/>
            <w:shd w:val="clear" w:color="auto" w:fill="EEECE1"/>
          </w:tcPr>
          <w:p w14:paraId="2BA2735F" w14:textId="77777777" w:rsidR="00F83D3A" w:rsidRDefault="00F83D3A" w:rsidP="00F83D3A">
            <w:pPr>
              <w:spacing w:before="120" w:after="120"/>
              <w:ind w:firstLine="0"/>
              <w:jc w:val="both"/>
              <w:rPr>
                <w:lang w:eastAsia="fr-FR" w:bidi="fr-FR"/>
              </w:rPr>
            </w:pPr>
            <w:r w:rsidRPr="002C5E4A">
              <w:rPr>
                <w:sz w:val="24"/>
                <w:lang w:eastAsia="fr-FR" w:bidi="fr-FR"/>
              </w:rPr>
              <w:t>DRAVELA</w:t>
            </w:r>
          </w:p>
        </w:tc>
        <w:tc>
          <w:tcPr>
            <w:tcW w:w="2016" w:type="dxa"/>
            <w:shd w:val="clear" w:color="auto" w:fill="EEECE1"/>
          </w:tcPr>
          <w:p w14:paraId="1230CAEC" w14:textId="77777777" w:rsidR="00F83D3A" w:rsidRDefault="00F83D3A" w:rsidP="00F83D3A">
            <w:pPr>
              <w:spacing w:before="120" w:after="120"/>
              <w:ind w:firstLine="0"/>
              <w:jc w:val="both"/>
              <w:rPr>
                <w:lang w:eastAsia="fr-FR" w:bidi="fr-FR"/>
              </w:rPr>
            </w:pPr>
            <w:r w:rsidRPr="002C5E4A">
              <w:rPr>
                <w:sz w:val="24"/>
                <w:lang w:eastAsia="fr-FR" w:bidi="fr-FR"/>
              </w:rPr>
              <w:t>WOLOFOBOUGOU</w:t>
            </w:r>
          </w:p>
        </w:tc>
        <w:tc>
          <w:tcPr>
            <w:tcW w:w="2016" w:type="dxa"/>
            <w:shd w:val="clear" w:color="auto" w:fill="EEECE1"/>
          </w:tcPr>
          <w:p w14:paraId="74E5772E" w14:textId="77777777" w:rsidR="00F83D3A" w:rsidRDefault="00F83D3A" w:rsidP="00F83D3A">
            <w:pPr>
              <w:spacing w:before="120" w:after="120"/>
              <w:ind w:firstLine="0"/>
              <w:jc w:val="both"/>
              <w:rPr>
                <w:lang w:eastAsia="fr-FR" w:bidi="fr-FR"/>
              </w:rPr>
            </w:pPr>
            <w:r w:rsidRPr="002C5E4A">
              <w:rPr>
                <w:sz w:val="24"/>
                <w:lang w:eastAsia="fr-FR" w:bidi="fr-FR"/>
              </w:rPr>
              <w:t>HAMDALLAYE</w:t>
            </w:r>
          </w:p>
        </w:tc>
      </w:tr>
      <w:tr w:rsidR="00F83D3A" w14:paraId="1B8F703E" w14:textId="77777777">
        <w:tc>
          <w:tcPr>
            <w:tcW w:w="2016" w:type="dxa"/>
          </w:tcPr>
          <w:p w14:paraId="5BE8CC8D" w14:textId="77777777" w:rsidR="00F83D3A" w:rsidRDefault="00F83D3A" w:rsidP="00F83D3A">
            <w:pPr>
              <w:spacing w:before="120" w:after="120"/>
              <w:ind w:firstLine="0"/>
              <w:rPr>
                <w:lang w:eastAsia="fr-FR" w:bidi="fr-FR"/>
              </w:rPr>
            </w:pPr>
            <w:r w:rsidRPr="002C5E4A">
              <w:rPr>
                <w:sz w:val="24"/>
                <w:lang w:eastAsia="fr-FR" w:bidi="fr-FR"/>
              </w:rPr>
              <w:t>1) + M. K. (1911)</w:t>
            </w:r>
          </w:p>
        </w:tc>
        <w:tc>
          <w:tcPr>
            <w:tcW w:w="2016" w:type="dxa"/>
          </w:tcPr>
          <w:p w14:paraId="0CFC2647" w14:textId="77777777" w:rsidR="00F83D3A" w:rsidRDefault="00F83D3A" w:rsidP="00F83D3A">
            <w:pPr>
              <w:spacing w:before="120" w:after="120"/>
              <w:ind w:firstLine="0"/>
              <w:rPr>
                <w:lang w:eastAsia="fr-FR" w:bidi="fr-FR"/>
              </w:rPr>
            </w:pPr>
            <w:r w:rsidRPr="002C5E4A">
              <w:rPr>
                <w:sz w:val="24"/>
                <w:lang w:eastAsia="fr-FR" w:bidi="fr-FR"/>
              </w:rPr>
              <w:t>1) J- (1915)</w:t>
            </w:r>
          </w:p>
        </w:tc>
        <w:tc>
          <w:tcPr>
            <w:tcW w:w="2016" w:type="dxa"/>
          </w:tcPr>
          <w:p w14:paraId="4055183B" w14:textId="77777777" w:rsidR="00F83D3A" w:rsidRDefault="00F83D3A" w:rsidP="00F83D3A">
            <w:pPr>
              <w:spacing w:before="120" w:after="120"/>
              <w:ind w:firstLine="0"/>
              <w:rPr>
                <w:lang w:eastAsia="fr-FR" w:bidi="fr-FR"/>
              </w:rPr>
            </w:pPr>
            <w:r w:rsidRPr="002C5E4A">
              <w:rPr>
                <w:sz w:val="24"/>
                <w:lang w:eastAsia="fr-FR" w:bidi="fr-FR"/>
              </w:rPr>
              <w:t>1) U.B. : actue</w:t>
            </w:r>
            <w:r w:rsidRPr="002C5E4A">
              <w:rPr>
                <w:sz w:val="24"/>
                <w:lang w:eastAsia="fr-FR" w:bidi="fr-FR"/>
              </w:rPr>
              <w:t>l</w:t>
            </w:r>
            <w:r w:rsidRPr="002C5E4A">
              <w:rPr>
                <w:sz w:val="24"/>
                <w:lang w:eastAsia="fr-FR" w:bidi="fr-FR"/>
              </w:rPr>
              <w:t>lement à Zigansi (Côte d’ivoire)</w:t>
            </w:r>
          </w:p>
        </w:tc>
      </w:tr>
      <w:tr w:rsidR="00F83D3A" w14:paraId="17F2A82A" w14:textId="77777777">
        <w:tc>
          <w:tcPr>
            <w:tcW w:w="2016" w:type="dxa"/>
          </w:tcPr>
          <w:p w14:paraId="68D1C812" w14:textId="77777777" w:rsidR="00F83D3A" w:rsidRDefault="00F83D3A" w:rsidP="00F83D3A">
            <w:pPr>
              <w:spacing w:before="120" w:after="120"/>
              <w:ind w:firstLine="0"/>
              <w:rPr>
                <w:lang w:eastAsia="fr-FR" w:bidi="fr-FR"/>
              </w:rPr>
            </w:pPr>
            <w:r w:rsidRPr="002C5E4A">
              <w:rPr>
                <w:sz w:val="24"/>
                <w:lang w:eastAsia="fr-FR" w:bidi="fr-FR"/>
              </w:rPr>
              <w:t>2) I.K.</w:t>
            </w:r>
          </w:p>
        </w:tc>
        <w:tc>
          <w:tcPr>
            <w:tcW w:w="2016" w:type="dxa"/>
          </w:tcPr>
          <w:p w14:paraId="52F55AAA" w14:textId="77777777" w:rsidR="00F83D3A" w:rsidRDefault="00F83D3A" w:rsidP="00F83D3A">
            <w:pPr>
              <w:spacing w:before="120" w:after="120"/>
              <w:ind w:firstLine="0"/>
              <w:rPr>
                <w:lang w:eastAsia="fr-FR" w:bidi="fr-FR"/>
              </w:rPr>
            </w:pPr>
          </w:p>
        </w:tc>
        <w:tc>
          <w:tcPr>
            <w:tcW w:w="2016" w:type="dxa"/>
          </w:tcPr>
          <w:p w14:paraId="29A41CD4" w14:textId="77777777" w:rsidR="00F83D3A" w:rsidRDefault="00F83D3A" w:rsidP="00F83D3A">
            <w:pPr>
              <w:spacing w:before="120" w:after="120"/>
              <w:ind w:firstLine="0"/>
              <w:rPr>
                <w:lang w:eastAsia="fr-FR" w:bidi="fr-FR"/>
              </w:rPr>
            </w:pPr>
          </w:p>
        </w:tc>
      </w:tr>
      <w:tr w:rsidR="00F83D3A" w14:paraId="312484A6" w14:textId="77777777">
        <w:tc>
          <w:tcPr>
            <w:tcW w:w="2016" w:type="dxa"/>
          </w:tcPr>
          <w:p w14:paraId="532A211C" w14:textId="77777777" w:rsidR="00F83D3A" w:rsidRDefault="00F83D3A" w:rsidP="00F83D3A">
            <w:pPr>
              <w:spacing w:before="120" w:after="120"/>
              <w:ind w:firstLine="0"/>
              <w:rPr>
                <w:lang w:eastAsia="fr-FR" w:bidi="fr-FR"/>
              </w:rPr>
            </w:pPr>
            <w:r w:rsidRPr="002C5E4A">
              <w:rPr>
                <w:sz w:val="24"/>
                <w:lang w:eastAsia="fr-FR" w:bidi="fr-FR"/>
              </w:rPr>
              <w:t>3) + L.B.K.</w:t>
            </w:r>
          </w:p>
        </w:tc>
        <w:tc>
          <w:tcPr>
            <w:tcW w:w="2016" w:type="dxa"/>
          </w:tcPr>
          <w:p w14:paraId="1244FE73" w14:textId="77777777" w:rsidR="00F83D3A" w:rsidRDefault="00F83D3A" w:rsidP="00F83D3A">
            <w:pPr>
              <w:spacing w:before="120" w:after="120"/>
              <w:ind w:firstLine="0"/>
              <w:rPr>
                <w:lang w:eastAsia="fr-FR" w:bidi="fr-FR"/>
              </w:rPr>
            </w:pPr>
            <w:r w:rsidRPr="002C5E4A">
              <w:rPr>
                <w:sz w:val="24"/>
                <w:lang w:eastAsia="fr-FR" w:bidi="fr-FR"/>
              </w:rPr>
              <w:t>2) L.M.K.</w:t>
            </w:r>
          </w:p>
        </w:tc>
        <w:tc>
          <w:tcPr>
            <w:tcW w:w="2016" w:type="dxa"/>
          </w:tcPr>
          <w:p w14:paraId="7BE23BFE" w14:textId="77777777" w:rsidR="00F83D3A" w:rsidRDefault="00F83D3A" w:rsidP="00F83D3A">
            <w:pPr>
              <w:spacing w:before="120" w:after="120"/>
              <w:ind w:firstLine="0"/>
              <w:rPr>
                <w:lang w:eastAsia="fr-FR" w:bidi="fr-FR"/>
              </w:rPr>
            </w:pPr>
          </w:p>
        </w:tc>
      </w:tr>
      <w:tr w:rsidR="00F83D3A" w14:paraId="540483C2" w14:textId="77777777">
        <w:tc>
          <w:tcPr>
            <w:tcW w:w="2016" w:type="dxa"/>
          </w:tcPr>
          <w:p w14:paraId="61019411" w14:textId="77777777" w:rsidR="00F83D3A" w:rsidRDefault="00F83D3A" w:rsidP="00F83D3A">
            <w:pPr>
              <w:spacing w:before="120" w:after="120"/>
              <w:ind w:firstLine="0"/>
              <w:rPr>
                <w:lang w:eastAsia="fr-FR" w:bidi="fr-FR"/>
              </w:rPr>
            </w:pPr>
            <w:r w:rsidRPr="002C5E4A">
              <w:rPr>
                <w:sz w:val="24"/>
                <w:lang w:eastAsia="fr-FR" w:bidi="fr-FR"/>
              </w:rPr>
              <w:t>4) L.S.D. 1934</w:t>
            </w:r>
          </w:p>
        </w:tc>
        <w:tc>
          <w:tcPr>
            <w:tcW w:w="2016" w:type="dxa"/>
          </w:tcPr>
          <w:p w14:paraId="149A401F" w14:textId="77777777" w:rsidR="00F83D3A" w:rsidRDefault="00F83D3A" w:rsidP="00F83D3A">
            <w:pPr>
              <w:spacing w:before="120" w:after="120"/>
              <w:ind w:firstLine="0"/>
              <w:rPr>
                <w:lang w:eastAsia="fr-FR" w:bidi="fr-FR"/>
              </w:rPr>
            </w:pPr>
          </w:p>
        </w:tc>
        <w:tc>
          <w:tcPr>
            <w:tcW w:w="2016" w:type="dxa"/>
          </w:tcPr>
          <w:p w14:paraId="7C9AA6F8" w14:textId="77777777" w:rsidR="00F83D3A" w:rsidRDefault="00F83D3A" w:rsidP="00F83D3A">
            <w:pPr>
              <w:spacing w:before="120" w:after="120"/>
              <w:ind w:firstLine="0"/>
              <w:rPr>
                <w:lang w:eastAsia="fr-FR" w:bidi="fr-FR"/>
              </w:rPr>
            </w:pPr>
          </w:p>
        </w:tc>
      </w:tr>
      <w:tr w:rsidR="00F83D3A" w14:paraId="4A01D033" w14:textId="77777777">
        <w:tc>
          <w:tcPr>
            <w:tcW w:w="2016" w:type="dxa"/>
          </w:tcPr>
          <w:p w14:paraId="4C3F997E" w14:textId="77777777" w:rsidR="00F83D3A" w:rsidRDefault="00F83D3A" w:rsidP="00F83D3A">
            <w:pPr>
              <w:spacing w:before="120" w:after="120"/>
              <w:ind w:firstLine="0"/>
              <w:rPr>
                <w:lang w:eastAsia="fr-FR" w:bidi="fr-FR"/>
              </w:rPr>
            </w:pPr>
            <w:r w:rsidRPr="002C5E4A">
              <w:rPr>
                <w:sz w:val="24"/>
                <w:lang w:eastAsia="fr-FR" w:bidi="fr-FR"/>
              </w:rPr>
              <w:t>5) T.D. 1915</w:t>
            </w:r>
          </w:p>
        </w:tc>
        <w:tc>
          <w:tcPr>
            <w:tcW w:w="2016" w:type="dxa"/>
          </w:tcPr>
          <w:p w14:paraId="3EF065D1" w14:textId="77777777" w:rsidR="00F83D3A" w:rsidRDefault="00F83D3A" w:rsidP="00F83D3A">
            <w:pPr>
              <w:spacing w:before="120" w:after="120"/>
              <w:ind w:firstLine="0"/>
              <w:rPr>
                <w:lang w:eastAsia="fr-FR" w:bidi="fr-FR"/>
              </w:rPr>
            </w:pPr>
          </w:p>
        </w:tc>
        <w:tc>
          <w:tcPr>
            <w:tcW w:w="2016" w:type="dxa"/>
          </w:tcPr>
          <w:p w14:paraId="277EE41C" w14:textId="77777777" w:rsidR="00F83D3A" w:rsidRDefault="00F83D3A" w:rsidP="00F83D3A">
            <w:pPr>
              <w:spacing w:before="120" w:after="120"/>
              <w:ind w:firstLine="0"/>
              <w:rPr>
                <w:lang w:eastAsia="fr-FR" w:bidi="fr-FR"/>
              </w:rPr>
            </w:pPr>
          </w:p>
        </w:tc>
      </w:tr>
      <w:tr w:rsidR="00F83D3A" w14:paraId="204BE34B" w14:textId="77777777">
        <w:tc>
          <w:tcPr>
            <w:tcW w:w="2016" w:type="dxa"/>
          </w:tcPr>
          <w:p w14:paraId="429D200D" w14:textId="77777777" w:rsidR="00F83D3A" w:rsidRPr="002C5E4A" w:rsidRDefault="00F83D3A" w:rsidP="00F83D3A">
            <w:pPr>
              <w:spacing w:before="120" w:after="120"/>
              <w:ind w:firstLine="0"/>
              <w:rPr>
                <w:sz w:val="24"/>
                <w:lang w:eastAsia="fr-FR" w:bidi="fr-FR"/>
              </w:rPr>
            </w:pPr>
            <w:r w:rsidRPr="002C5E4A">
              <w:rPr>
                <w:sz w:val="24"/>
                <w:lang w:eastAsia="fr-FR" w:bidi="fr-FR"/>
              </w:rPr>
              <w:t>6) L.Z.S.</w:t>
            </w:r>
          </w:p>
        </w:tc>
        <w:tc>
          <w:tcPr>
            <w:tcW w:w="2016" w:type="dxa"/>
          </w:tcPr>
          <w:p w14:paraId="20E35F4D" w14:textId="77777777" w:rsidR="00F83D3A" w:rsidRDefault="00F83D3A" w:rsidP="00F83D3A">
            <w:pPr>
              <w:spacing w:before="120" w:after="120"/>
              <w:ind w:firstLine="0"/>
              <w:rPr>
                <w:lang w:eastAsia="fr-FR" w:bidi="fr-FR"/>
              </w:rPr>
            </w:pPr>
          </w:p>
        </w:tc>
        <w:tc>
          <w:tcPr>
            <w:tcW w:w="2016" w:type="dxa"/>
          </w:tcPr>
          <w:p w14:paraId="4DCBD8E0" w14:textId="77777777" w:rsidR="00F83D3A" w:rsidRDefault="00F83D3A" w:rsidP="00F83D3A">
            <w:pPr>
              <w:spacing w:before="120" w:after="120"/>
              <w:ind w:firstLine="0"/>
              <w:rPr>
                <w:lang w:eastAsia="fr-FR" w:bidi="fr-FR"/>
              </w:rPr>
            </w:pPr>
          </w:p>
        </w:tc>
      </w:tr>
    </w:tbl>
    <w:p w14:paraId="1A5B6687" w14:textId="77777777" w:rsidR="00F83D3A" w:rsidRDefault="00F83D3A" w:rsidP="00F83D3A">
      <w:pPr>
        <w:pStyle w:val="p"/>
      </w:pPr>
      <w:r w:rsidRPr="00357A85">
        <w:br w:type="page"/>
      </w:r>
      <w:r>
        <w:lastRenderedPageBreak/>
        <w:t>[157]</w:t>
      </w:r>
    </w:p>
    <w:p w14:paraId="3F78F7F3" w14:textId="77777777" w:rsidR="00F83D3A" w:rsidRDefault="00F83D3A" w:rsidP="00F83D3A">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37"/>
        <w:gridCol w:w="2637"/>
        <w:gridCol w:w="2636"/>
      </w:tblGrid>
      <w:tr w:rsidR="00F83D3A" w14:paraId="5680A8C5" w14:textId="77777777">
        <w:tc>
          <w:tcPr>
            <w:tcW w:w="2676" w:type="dxa"/>
            <w:shd w:val="clear" w:color="auto" w:fill="EEECE1"/>
          </w:tcPr>
          <w:p w14:paraId="1ECCF3E1" w14:textId="77777777" w:rsidR="00F83D3A" w:rsidRDefault="00F83D3A" w:rsidP="00F83D3A">
            <w:pPr>
              <w:spacing w:before="120" w:after="120"/>
              <w:ind w:firstLine="0"/>
              <w:jc w:val="both"/>
              <w:rPr>
                <w:lang w:eastAsia="fr-FR" w:bidi="fr-FR"/>
              </w:rPr>
            </w:pPr>
            <w:r w:rsidRPr="002C5E4A">
              <w:rPr>
                <w:sz w:val="24"/>
                <w:lang w:eastAsia="fr-FR" w:bidi="fr-FR"/>
              </w:rPr>
              <w:t>DRAVELA BOLIBANA</w:t>
            </w:r>
          </w:p>
        </w:tc>
        <w:tc>
          <w:tcPr>
            <w:tcW w:w="2676" w:type="dxa"/>
            <w:shd w:val="clear" w:color="auto" w:fill="EEECE1"/>
          </w:tcPr>
          <w:p w14:paraId="37B4C6F8" w14:textId="77777777" w:rsidR="00F83D3A" w:rsidRDefault="00F83D3A" w:rsidP="00F83D3A">
            <w:pPr>
              <w:spacing w:before="120" w:after="120"/>
              <w:ind w:firstLine="0"/>
              <w:jc w:val="both"/>
              <w:rPr>
                <w:lang w:eastAsia="fr-FR" w:bidi="fr-FR"/>
              </w:rPr>
            </w:pPr>
            <w:r w:rsidRPr="002C5E4A">
              <w:rPr>
                <w:sz w:val="24"/>
                <w:lang w:eastAsia="fr-FR" w:bidi="fr-FR"/>
              </w:rPr>
              <w:t>BAMAKO KURA B</w:t>
            </w:r>
            <w:r w:rsidRPr="002C5E4A">
              <w:rPr>
                <w:sz w:val="24"/>
                <w:lang w:eastAsia="fr-FR" w:bidi="fr-FR"/>
              </w:rPr>
              <w:t>O</w:t>
            </w:r>
            <w:r w:rsidRPr="002C5E4A">
              <w:rPr>
                <w:sz w:val="24"/>
                <w:lang w:eastAsia="fr-FR" w:bidi="fr-FR"/>
              </w:rPr>
              <w:t>LIBANA</w:t>
            </w:r>
          </w:p>
        </w:tc>
        <w:tc>
          <w:tcPr>
            <w:tcW w:w="2676" w:type="dxa"/>
            <w:shd w:val="clear" w:color="auto" w:fill="EEECE1"/>
          </w:tcPr>
          <w:p w14:paraId="2D41F5D5" w14:textId="77777777" w:rsidR="00F83D3A" w:rsidRDefault="00F83D3A" w:rsidP="00F83D3A">
            <w:pPr>
              <w:spacing w:before="120" w:after="120"/>
              <w:ind w:firstLine="0"/>
              <w:jc w:val="both"/>
              <w:rPr>
                <w:lang w:eastAsia="fr-FR" w:bidi="fr-FR"/>
              </w:rPr>
            </w:pPr>
            <w:r w:rsidRPr="002C5E4A">
              <w:rPr>
                <w:sz w:val="24"/>
                <w:lang w:eastAsia="fr-FR" w:bidi="fr-FR"/>
              </w:rPr>
              <w:t>LAFIABUGU</w:t>
            </w:r>
          </w:p>
        </w:tc>
      </w:tr>
      <w:tr w:rsidR="00F83D3A" w14:paraId="054C0A68" w14:textId="77777777">
        <w:tc>
          <w:tcPr>
            <w:tcW w:w="2676" w:type="dxa"/>
          </w:tcPr>
          <w:p w14:paraId="20D776D8" w14:textId="77777777" w:rsidR="00F83D3A" w:rsidRDefault="00F83D3A" w:rsidP="00F83D3A">
            <w:pPr>
              <w:spacing w:before="120" w:after="120"/>
              <w:ind w:firstLine="0"/>
              <w:rPr>
                <w:lang w:eastAsia="fr-FR" w:bidi="fr-FR"/>
              </w:rPr>
            </w:pPr>
            <w:r w:rsidRPr="002C5E4A">
              <w:rPr>
                <w:sz w:val="24"/>
                <w:lang w:eastAsia="fr-FR" w:bidi="fr-FR"/>
              </w:rPr>
              <w:t>1) L.B.D.</w:t>
            </w:r>
            <w:r w:rsidRPr="002C5E4A">
              <w:rPr>
                <w:sz w:val="24"/>
                <w:lang w:eastAsia="fr-FR" w:bidi="fr-FR"/>
              </w:rPr>
              <w:tab/>
            </w:r>
          </w:p>
        </w:tc>
        <w:tc>
          <w:tcPr>
            <w:tcW w:w="2676" w:type="dxa"/>
          </w:tcPr>
          <w:p w14:paraId="04F6F7D1" w14:textId="77777777" w:rsidR="00F83D3A" w:rsidRDefault="00F83D3A" w:rsidP="00F83D3A">
            <w:pPr>
              <w:spacing w:before="120" w:after="120"/>
              <w:ind w:firstLine="0"/>
              <w:rPr>
                <w:lang w:eastAsia="fr-FR" w:bidi="fr-FR"/>
              </w:rPr>
            </w:pPr>
            <w:r w:rsidRPr="002C5E4A">
              <w:rPr>
                <w:sz w:val="24"/>
                <w:lang w:eastAsia="fr-FR" w:bidi="fr-FR"/>
              </w:rPr>
              <w:t>1) L.A.B.</w:t>
            </w:r>
          </w:p>
        </w:tc>
        <w:tc>
          <w:tcPr>
            <w:tcW w:w="2676" w:type="dxa"/>
          </w:tcPr>
          <w:p w14:paraId="118DBB03" w14:textId="77777777" w:rsidR="00F83D3A" w:rsidRDefault="00F83D3A" w:rsidP="00F83D3A">
            <w:pPr>
              <w:spacing w:before="120" w:after="120"/>
              <w:ind w:firstLine="0"/>
              <w:rPr>
                <w:lang w:eastAsia="fr-FR" w:bidi="fr-FR"/>
              </w:rPr>
            </w:pPr>
            <w:r w:rsidRPr="002C5E4A">
              <w:rPr>
                <w:sz w:val="24"/>
                <w:lang w:eastAsia="fr-FR" w:bidi="fr-FR"/>
              </w:rPr>
              <w:t>1) A.K.</w:t>
            </w:r>
          </w:p>
        </w:tc>
      </w:tr>
      <w:tr w:rsidR="00F83D3A" w14:paraId="4721E719" w14:textId="77777777">
        <w:tc>
          <w:tcPr>
            <w:tcW w:w="2676" w:type="dxa"/>
          </w:tcPr>
          <w:p w14:paraId="5137E09E" w14:textId="77777777" w:rsidR="00F83D3A" w:rsidRDefault="00F83D3A" w:rsidP="00F83D3A">
            <w:pPr>
              <w:spacing w:before="120" w:after="120"/>
              <w:ind w:firstLine="0"/>
              <w:rPr>
                <w:lang w:eastAsia="fr-FR" w:bidi="fr-FR"/>
              </w:rPr>
            </w:pPr>
            <w:r w:rsidRPr="002C5E4A">
              <w:rPr>
                <w:sz w:val="24"/>
                <w:lang w:eastAsia="fr-FR" w:bidi="fr-FR"/>
              </w:rPr>
              <w:t>2) L.T.J.</w:t>
            </w:r>
          </w:p>
        </w:tc>
        <w:tc>
          <w:tcPr>
            <w:tcW w:w="2676" w:type="dxa"/>
          </w:tcPr>
          <w:p w14:paraId="67B0E703" w14:textId="77777777" w:rsidR="00F83D3A" w:rsidRDefault="00F83D3A" w:rsidP="00F83D3A">
            <w:pPr>
              <w:spacing w:before="120" w:after="120"/>
              <w:ind w:firstLine="0"/>
              <w:rPr>
                <w:lang w:eastAsia="fr-FR" w:bidi="fr-FR"/>
              </w:rPr>
            </w:pPr>
            <w:r w:rsidRPr="002C5E4A">
              <w:rPr>
                <w:sz w:val="24"/>
                <w:lang w:eastAsia="fr-FR" w:bidi="fr-FR"/>
              </w:rPr>
              <w:t>2) L.Z.B.</w:t>
            </w:r>
          </w:p>
        </w:tc>
        <w:tc>
          <w:tcPr>
            <w:tcW w:w="2676" w:type="dxa"/>
          </w:tcPr>
          <w:p w14:paraId="089B4139" w14:textId="77777777" w:rsidR="00F83D3A" w:rsidRDefault="00F83D3A" w:rsidP="00F83D3A">
            <w:pPr>
              <w:spacing w:before="120" w:after="120"/>
              <w:ind w:firstLine="0"/>
              <w:rPr>
                <w:lang w:eastAsia="fr-FR" w:bidi="fr-FR"/>
              </w:rPr>
            </w:pPr>
          </w:p>
        </w:tc>
      </w:tr>
      <w:tr w:rsidR="00F83D3A" w14:paraId="556DECBD" w14:textId="77777777">
        <w:tc>
          <w:tcPr>
            <w:tcW w:w="2676" w:type="dxa"/>
          </w:tcPr>
          <w:p w14:paraId="7AAB772E" w14:textId="77777777" w:rsidR="00F83D3A" w:rsidRDefault="00F83D3A" w:rsidP="00F83D3A">
            <w:pPr>
              <w:spacing w:before="120" w:after="120"/>
              <w:ind w:firstLine="0"/>
              <w:rPr>
                <w:lang w:eastAsia="fr-FR" w:bidi="fr-FR"/>
              </w:rPr>
            </w:pPr>
            <w:r w:rsidRPr="002C5E4A">
              <w:rPr>
                <w:sz w:val="24"/>
                <w:lang w:eastAsia="fr-FR" w:bidi="fr-FR"/>
              </w:rPr>
              <w:t>3) L.N.J.</w:t>
            </w:r>
          </w:p>
        </w:tc>
        <w:tc>
          <w:tcPr>
            <w:tcW w:w="2676" w:type="dxa"/>
          </w:tcPr>
          <w:p w14:paraId="1F081C65" w14:textId="77777777" w:rsidR="00F83D3A" w:rsidRDefault="00F83D3A" w:rsidP="00F83D3A">
            <w:pPr>
              <w:spacing w:before="120" w:after="120"/>
              <w:ind w:firstLine="0"/>
              <w:rPr>
                <w:lang w:eastAsia="fr-FR" w:bidi="fr-FR"/>
              </w:rPr>
            </w:pPr>
            <w:r w:rsidRPr="002C5E4A">
              <w:rPr>
                <w:sz w:val="24"/>
                <w:lang w:eastAsia="fr-FR" w:bidi="fr-FR"/>
              </w:rPr>
              <w:t>3) L.D.J.</w:t>
            </w:r>
          </w:p>
        </w:tc>
        <w:tc>
          <w:tcPr>
            <w:tcW w:w="2676" w:type="dxa"/>
          </w:tcPr>
          <w:p w14:paraId="15360BC3" w14:textId="77777777" w:rsidR="00F83D3A" w:rsidRDefault="00F83D3A" w:rsidP="00F83D3A">
            <w:pPr>
              <w:spacing w:before="120" w:after="120"/>
              <w:ind w:firstLine="0"/>
              <w:rPr>
                <w:lang w:eastAsia="fr-FR" w:bidi="fr-FR"/>
              </w:rPr>
            </w:pPr>
          </w:p>
        </w:tc>
      </w:tr>
      <w:tr w:rsidR="00F83D3A" w14:paraId="414EFED6" w14:textId="77777777">
        <w:tc>
          <w:tcPr>
            <w:tcW w:w="2676" w:type="dxa"/>
          </w:tcPr>
          <w:p w14:paraId="751FF1A3" w14:textId="77777777" w:rsidR="00F83D3A" w:rsidRDefault="00F83D3A" w:rsidP="00F83D3A">
            <w:pPr>
              <w:spacing w:before="120" w:after="120"/>
              <w:ind w:firstLine="0"/>
              <w:rPr>
                <w:lang w:eastAsia="fr-FR" w:bidi="fr-FR"/>
              </w:rPr>
            </w:pPr>
            <w:r w:rsidRPr="002C5E4A">
              <w:rPr>
                <w:sz w:val="24"/>
                <w:lang w:eastAsia="fr-FR" w:bidi="fr-FR"/>
              </w:rPr>
              <w:t>4) T.J.</w:t>
            </w:r>
          </w:p>
        </w:tc>
        <w:tc>
          <w:tcPr>
            <w:tcW w:w="2676" w:type="dxa"/>
          </w:tcPr>
          <w:p w14:paraId="6585F864" w14:textId="77777777" w:rsidR="00F83D3A" w:rsidRDefault="00F83D3A" w:rsidP="00F83D3A">
            <w:pPr>
              <w:spacing w:before="120" w:after="120"/>
              <w:ind w:firstLine="0"/>
              <w:rPr>
                <w:lang w:eastAsia="fr-FR" w:bidi="fr-FR"/>
              </w:rPr>
            </w:pPr>
          </w:p>
        </w:tc>
        <w:tc>
          <w:tcPr>
            <w:tcW w:w="2676" w:type="dxa"/>
          </w:tcPr>
          <w:p w14:paraId="5F971008" w14:textId="77777777" w:rsidR="00F83D3A" w:rsidRDefault="00F83D3A" w:rsidP="00F83D3A">
            <w:pPr>
              <w:spacing w:before="120" w:after="120"/>
              <w:ind w:firstLine="0"/>
              <w:rPr>
                <w:lang w:eastAsia="fr-FR" w:bidi="fr-FR"/>
              </w:rPr>
            </w:pPr>
          </w:p>
        </w:tc>
      </w:tr>
    </w:tbl>
    <w:p w14:paraId="0E934238" w14:textId="77777777" w:rsidR="00F83D3A" w:rsidRPr="00102DA5" w:rsidRDefault="00F83D3A" w:rsidP="00F83D3A">
      <w:pPr>
        <w:spacing w:before="120" w:after="120"/>
        <w:jc w:val="both"/>
        <w:rPr>
          <w:i/>
          <w:sz w:val="24"/>
        </w:rPr>
      </w:pPr>
      <w:r w:rsidRPr="00102DA5">
        <w:rPr>
          <w:i/>
          <w:sz w:val="24"/>
          <w:lang w:eastAsia="fr-FR" w:bidi="fr-FR"/>
        </w:rPr>
        <w:t>Rive droite du Niger</w:t>
      </w:r>
    </w:p>
    <w:p w14:paraId="42601617" w14:textId="77777777" w:rsidR="00F83D3A" w:rsidRPr="009209BB" w:rsidRDefault="00F83D3A" w:rsidP="00F83D3A">
      <w:pPr>
        <w:spacing w:before="120" w:after="120"/>
        <w:jc w:val="both"/>
        <w:rPr>
          <w:sz w:val="24"/>
        </w:rPr>
      </w:pPr>
      <w:r w:rsidRPr="009209BB">
        <w:rPr>
          <w:sz w:val="24"/>
          <w:lang w:eastAsia="fr-FR" w:bidi="fr-FR"/>
        </w:rPr>
        <w:t>Badalabugu : D/DD</w:t>
      </w:r>
    </w:p>
    <w:p w14:paraId="7B3C4F96" w14:textId="77777777" w:rsidR="00F83D3A" w:rsidRDefault="00F83D3A" w:rsidP="00F83D3A">
      <w:pPr>
        <w:spacing w:before="120" w:after="120"/>
        <w:jc w:val="both"/>
        <w:rPr>
          <w:sz w:val="24"/>
        </w:rPr>
      </w:pPr>
    </w:p>
    <w:p w14:paraId="53C62886" w14:textId="77777777" w:rsidR="00F83D3A" w:rsidRPr="009209BB" w:rsidRDefault="00F83D3A" w:rsidP="00F83D3A">
      <w:pPr>
        <w:spacing w:before="120" w:after="120"/>
        <w:jc w:val="both"/>
        <w:rPr>
          <w:sz w:val="24"/>
        </w:rPr>
      </w:pPr>
      <w:r w:rsidRPr="009209BB">
        <w:rPr>
          <w:sz w:val="24"/>
        </w:rPr>
        <w:t>Notes :</w:t>
      </w:r>
      <w:r w:rsidRPr="009209BB">
        <w:rPr>
          <w:sz w:val="24"/>
          <w:lang w:eastAsia="fr-FR" w:bidi="fr-FR"/>
        </w:rPr>
        <w:t xml:space="preserve"> L. : Laji (El Haj)</w:t>
      </w:r>
    </w:p>
    <w:p w14:paraId="740D8068" w14:textId="77777777" w:rsidR="00F83D3A" w:rsidRDefault="00F83D3A" w:rsidP="00F83D3A">
      <w:pPr>
        <w:spacing w:before="120" w:after="120"/>
        <w:jc w:val="both"/>
        <w:rPr>
          <w:sz w:val="24"/>
          <w:lang w:eastAsia="fr-FR" w:bidi="fr-FR"/>
        </w:rPr>
      </w:pPr>
      <w:r w:rsidRPr="009209BB">
        <w:rPr>
          <w:sz w:val="24"/>
          <w:lang w:eastAsia="fr-FR" w:bidi="fr-FR"/>
        </w:rPr>
        <w:t>(1914) Date de l’installation à Bamako</w:t>
      </w:r>
    </w:p>
    <w:p w14:paraId="45040CEB" w14:textId="77777777" w:rsidR="00F83D3A" w:rsidRDefault="00F83D3A" w:rsidP="00F83D3A">
      <w:pPr>
        <w:spacing w:before="120" w:after="120"/>
        <w:jc w:val="both"/>
        <w:rPr>
          <w:sz w:val="24"/>
          <w:lang w:eastAsia="fr-FR" w:bidi="fr-FR"/>
        </w:rPr>
      </w:pPr>
      <w:r w:rsidRPr="009209BB">
        <w:rPr>
          <w:sz w:val="24"/>
          <w:lang w:eastAsia="fr-FR" w:bidi="fr-FR"/>
        </w:rPr>
        <w:t>+ : décédé</w:t>
      </w:r>
    </w:p>
    <w:p w14:paraId="47706604" w14:textId="77777777" w:rsidR="00F83D3A" w:rsidRPr="009209BB" w:rsidRDefault="00F83D3A" w:rsidP="00F83D3A">
      <w:pPr>
        <w:spacing w:before="120" w:after="120"/>
        <w:jc w:val="both"/>
        <w:rPr>
          <w:sz w:val="24"/>
        </w:rPr>
      </w:pPr>
      <w:r w:rsidRPr="009209BB">
        <w:rPr>
          <w:sz w:val="24"/>
          <w:lang w:eastAsia="fr-FR" w:bidi="fr-FR"/>
        </w:rPr>
        <w:t>Le quartier indiqué correspond à la résidence du chef de famille au moment de l’enquête (1967 — 1970). Parfois le changement de rés</w:t>
      </w:r>
      <w:r w:rsidRPr="009209BB">
        <w:rPr>
          <w:sz w:val="24"/>
          <w:lang w:eastAsia="fr-FR" w:bidi="fr-FR"/>
        </w:rPr>
        <w:t>i</w:t>
      </w:r>
      <w:r w:rsidRPr="009209BB">
        <w:rPr>
          <w:sz w:val="24"/>
          <w:lang w:eastAsia="fr-FR" w:bidi="fr-FR"/>
        </w:rPr>
        <w:t>dence est indiqué ex : Bagadaji (1).</w:t>
      </w:r>
    </w:p>
    <w:p w14:paraId="3E068EB4" w14:textId="77777777" w:rsidR="00F83D3A" w:rsidRDefault="00F83D3A" w:rsidP="00F83D3A">
      <w:pPr>
        <w:spacing w:before="120" w:after="120"/>
        <w:jc w:val="both"/>
      </w:pPr>
      <w:r w:rsidRPr="00357A85">
        <w:br w:type="page"/>
      </w:r>
      <w:r>
        <w:lastRenderedPageBreak/>
        <w:t>[158]</w:t>
      </w:r>
    </w:p>
    <w:p w14:paraId="1C9D74C5" w14:textId="77777777" w:rsidR="00F83D3A" w:rsidRDefault="00F83D3A" w:rsidP="00F83D3A">
      <w:pPr>
        <w:spacing w:before="120" w:after="120"/>
        <w:jc w:val="both"/>
      </w:pPr>
    </w:p>
    <w:p w14:paraId="5F957A30" w14:textId="77777777" w:rsidR="00F83D3A" w:rsidRPr="009E4CBE" w:rsidRDefault="00F83D3A" w:rsidP="00F83D3A">
      <w:pPr>
        <w:pStyle w:val="a"/>
      </w:pPr>
      <w:r w:rsidRPr="009E4CBE">
        <w:t>La parenté et la résidence</w:t>
      </w:r>
    </w:p>
    <w:p w14:paraId="047D6E5D" w14:textId="77777777" w:rsidR="00F83D3A" w:rsidRDefault="00F83D3A" w:rsidP="00F83D3A">
      <w:pPr>
        <w:spacing w:before="120" w:after="120"/>
        <w:jc w:val="both"/>
        <w:rPr>
          <w:lang w:eastAsia="fr-FR" w:bidi="fr-FR"/>
        </w:rPr>
      </w:pPr>
    </w:p>
    <w:p w14:paraId="5AFFA0FA" w14:textId="77777777" w:rsidR="00F83D3A" w:rsidRPr="00357A85" w:rsidRDefault="00F83D3A" w:rsidP="00F83D3A">
      <w:pPr>
        <w:spacing w:before="120" w:after="120"/>
        <w:jc w:val="both"/>
        <w:rPr>
          <w:lang w:eastAsia="fr-FR" w:bidi="fr-FR"/>
        </w:rPr>
      </w:pPr>
      <w:r w:rsidRPr="00357A85">
        <w:rPr>
          <w:lang w:eastAsia="fr-FR" w:bidi="fr-FR"/>
        </w:rPr>
        <w:t>Comme nous l’avons vu précédemment, l’ensemble des Kooroko constitue une communauté (</w:t>
      </w:r>
      <w:r w:rsidRPr="00102DA5">
        <w:rPr>
          <w:i/>
          <w:iCs/>
        </w:rPr>
        <w:t>shiya :</w:t>
      </w:r>
      <w:r w:rsidRPr="00357A85">
        <w:rPr>
          <w:lang w:eastAsia="fr-FR" w:bidi="fr-FR"/>
        </w:rPr>
        <w:t xml:space="preserve"> race en banmana)</w:t>
      </w:r>
      <w:r>
        <w:rPr>
          <w:lang w:eastAsia="fr-FR" w:bidi="fr-FR"/>
        </w:rPr>
        <w:t> </w:t>
      </w:r>
      <w:r>
        <w:rPr>
          <w:rStyle w:val="Appelnotedebasdep"/>
          <w:lang w:eastAsia="fr-FR" w:bidi="fr-FR"/>
        </w:rPr>
        <w:footnoteReference w:id="185"/>
      </w:r>
      <w:r w:rsidRPr="00357A85">
        <w:rPr>
          <w:lang w:eastAsia="fr-FR" w:bidi="fr-FR"/>
        </w:rPr>
        <w:t xml:space="preserve"> d’un type particulier qui se définit professionnellement par l’exercice du co</w:t>
      </w:r>
      <w:r w:rsidRPr="00357A85">
        <w:rPr>
          <w:lang w:eastAsia="fr-FR" w:bidi="fr-FR"/>
        </w:rPr>
        <w:t>m</w:t>
      </w:r>
      <w:r w:rsidRPr="00357A85">
        <w:rPr>
          <w:lang w:eastAsia="fr-FR" w:bidi="fr-FR"/>
        </w:rPr>
        <w:t>merce et statutairement par l’appartenance à la caste des forgerons. Chaque membre de la communauté qu’il soit de sexe masculin ou f</w:t>
      </w:r>
      <w:r w:rsidRPr="00357A85">
        <w:rPr>
          <w:lang w:eastAsia="fr-FR" w:bidi="fr-FR"/>
        </w:rPr>
        <w:t>é</w:t>
      </w:r>
      <w:r w:rsidRPr="00357A85">
        <w:rPr>
          <w:lang w:eastAsia="fr-FR" w:bidi="fr-FR"/>
        </w:rPr>
        <w:t>minin possède outre un prénom (</w:t>
      </w:r>
      <w:r w:rsidRPr="00102DA5">
        <w:rPr>
          <w:i/>
          <w:iCs/>
        </w:rPr>
        <w:t>togo</w:t>
      </w:r>
      <w:r w:rsidRPr="00357A85">
        <w:rPr>
          <w:lang w:eastAsia="fr-FR" w:bidi="fr-FR"/>
        </w:rPr>
        <w:t>), en général d’origine musulm</w:t>
      </w:r>
      <w:r w:rsidRPr="00357A85">
        <w:rPr>
          <w:lang w:eastAsia="fr-FR" w:bidi="fr-FR"/>
        </w:rPr>
        <w:t>a</w:t>
      </w:r>
      <w:r w:rsidRPr="00357A85">
        <w:rPr>
          <w:lang w:eastAsia="fr-FR" w:bidi="fr-FR"/>
        </w:rPr>
        <w:t>ne</w:t>
      </w:r>
      <w:r>
        <w:rPr>
          <w:lang w:eastAsia="fr-FR" w:bidi="fr-FR"/>
        </w:rPr>
        <w:t> </w:t>
      </w:r>
      <w:r>
        <w:rPr>
          <w:rStyle w:val="Appelnotedebasdep"/>
          <w:lang w:eastAsia="fr-FR" w:bidi="fr-FR"/>
        </w:rPr>
        <w:footnoteReference w:id="186"/>
      </w:r>
      <w:r w:rsidRPr="00357A85">
        <w:rPr>
          <w:lang w:eastAsia="fr-FR" w:bidi="fr-FR"/>
        </w:rPr>
        <w:t xml:space="preserve"> une devise ou patronyme </w:t>
      </w:r>
      <w:r w:rsidRPr="00102DA5">
        <w:rPr>
          <w:i/>
          <w:iCs/>
        </w:rPr>
        <w:t>(jamu</w:t>
      </w:r>
      <w:r w:rsidRPr="00357A85">
        <w:rPr>
          <w:lang w:eastAsia="fr-FR" w:bidi="fr-FR"/>
        </w:rPr>
        <w:t>), un ou plusieurs interdits (</w:t>
      </w:r>
      <w:r w:rsidRPr="00102DA5">
        <w:rPr>
          <w:i/>
          <w:iCs/>
        </w:rPr>
        <w:t>t</w:t>
      </w:r>
      <w:r w:rsidRPr="00102DA5">
        <w:rPr>
          <w:i/>
          <w:iCs/>
        </w:rPr>
        <w:t>a</w:t>
      </w:r>
      <w:r w:rsidRPr="00102DA5">
        <w:rPr>
          <w:i/>
          <w:iCs/>
        </w:rPr>
        <w:t>na</w:t>
      </w:r>
      <w:r w:rsidRPr="00357A85">
        <w:rPr>
          <w:lang w:eastAsia="fr-FR" w:bidi="fr-FR"/>
        </w:rPr>
        <w:t>) et une ou plusieurs parenté à plaisanterie (</w:t>
      </w:r>
      <w:r w:rsidRPr="00102DA5">
        <w:rPr>
          <w:i/>
          <w:iCs/>
        </w:rPr>
        <w:t>senankuya</w:t>
      </w:r>
      <w:r w:rsidRPr="00357A85">
        <w:rPr>
          <w:lang w:eastAsia="fr-FR" w:bidi="fr-FR"/>
        </w:rPr>
        <w:t>) qui sont transmis eux aussi en ligne paterne</w:t>
      </w:r>
      <w:r w:rsidRPr="00357A85">
        <w:rPr>
          <w:lang w:eastAsia="fr-FR" w:bidi="fr-FR"/>
        </w:rPr>
        <w:t>l</w:t>
      </w:r>
      <w:r w:rsidRPr="00357A85">
        <w:rPr>
          <w:lang w:eastAsia="fr-FR" w:bidi="fr-FR"/>
        </w:rPr>
        <w:t xml:space="preserve">le. Si l’on peut considérer que dans certains cas l’ensemble des Kooroko porteurs d’un même </w:t>
      </w:r>
      <w:r w:rsidRPr="00102DA5">
        <w:rPr>
          <w:i/>
          <w:iCs/>
        </w:rPr>
        <w:t>jamu</w:t>
      </w:r>
      <w:r w:rsidRPr="00357A85">
        <w:rPr>
          <w:lang w:eastAsia="fr-FR" w:bidi="fr-FR"/>
        </w:rPr>
        <w:t xml:space="preserve"> forme un « clan » dans la mesure où ils déclarent descendre d’un a</w:t>
      </w:r>
      <w:r w:rsidRPr="00357A85">
        <w:rPr>
          <w:lang w:eastAsia="fr-FR" w:bidi="fr-FR"/>
        </w:rPr>
        <w:t>n</w:t>
      </w:r>
      <w:r w:rsidRPr="00357A85">
        <w:rPr>
          <w:lang w:eastAsia="fr-FR" w:bidi="fr-FR"/>
        </w:rPr>
        <w:t>cêtre co</w:t>
      </w:r>
      <w:r w:rsidRPr="00357A85">
        <w:rPr>
          <w:lang w:eastAsia="fr-FR" w:bidi="fr-FR"/>
        </w:rPr>
        <w:t>m</w:t>
      </w:r>
      <w:r w:rsidRPr="00357A85">
        <w:rPr>
          <w:lang w:eastAsia="fr-FR" w:bidi="fr-FR"/>
        </w:rPr>
        <w:t>mun plus ou moins mythique, il semble difficile par contre de considérer qu’ils constituent un groupe de descendance unilinéa</w:t>
      </w:r>
      <w:r w:rsidRPr="00357A85">
        <w:rPr>
          <w:lang w:eastAsia="fr-FR" w:bidi="fr-FR"/>
        </w:rPr>
        <w:t>i</w:t>
      </w:r>
      <w:r w:rsidRPr="00357A85">
        <w:rPr>
          <w:lang w:eastAsia="fr-FR" w:bidi="fr-FR"/>
        </w:rPr>
        <w:t>re</w:t>
      </w:r>
      <w:r>
        <w:rPr>
          <w:lang w:eastAsia="fr-FR" w:bidi="fr-FR"/>
        </w:rPr>
        <w:t> </w:t>
      </w:r>
      <w:r>
        <w:rPr>
          <w:rStyle w:val="Appelnotedebasdep"/>
          <w:lang w:eastAsia="fr-FR" w:bidi="fr-FR"/>
        </w:rPr>
        <w:footnoteReference w:id="187"/>
      </w:r>
      <w:r w:rsidRPr="00357A85">
        <w:rPr>
          <w:lang w:eastAsia="fr-FR" w:bidi="fr-FR"/>
        </w:rPr>
        <w:t xml:space="preserve">. En effet comme nous l’avons déjà vu deux Kooroko peuvent porter le même </w:t>
      </w:r>
      <w:r w:rsidRPr="00102DA5">
        <w:rPr>
          <w:i/>
          <w:iCs/>
        </w:rPr>
        <w:t>jamu</w:t>
      </w:r>
      <w:r w:rsidRPr="00357A85">
        <w:rPr>
          <w:lang w:eastAsia="fr-FR" w:bidi="fr-FR"/>
        </w:rPr>
        <w:t xml:space="preserve"> sans avoir ni les mêmes </w:t>
      </w:r>
      <w:r w:rsidRPr="00102DA5">
        <w:rPr>
          <w:i/>
          <w:iCs/>
        </w:rPr>
        <w:t>tana</w:t>
      </w:r>
      <w:r w:rsidRPr="00357A85">
        <w:rPr>
          <w:lang w:eastAsia="fr-FR" w:bidi="fr-FR"/>
        </w:rPr>
        <w:t xml:space="preserve"> ni les mêmes </w:t>
      </w:r>
      <w:r w:rsidRPr="00102DA5">
        <w:rPr>
          <w:i/>
          <w:iCs/>
        </w:rPr>
        <w:t>s</w:t>
      </w:r>
      <w:r w:rsidRPr="00102DA5">
        <w:rPr>
          <w:i/>
          <w:iCs/>
        </w:rPr>
        <w:t>e</w:t>
      </w:r>
      <w:r w:rsidRPr="00102DA5">
        <w:rPr>
          <w:i/>
          <w:iCs/>
        </w:rPr>
        <w:t>nan</w:t>
      </w:r>
      <w:r w:rsidRPr="00102DA5">
        <w:rPr>
          <w:lang w:eastAsia="fr-FR" w:bidi="fr-FR"/>
        </w:rPr>
        <w:t>kuya.</w:t>
      </w:r>
      <w:r w:rsidRPr="00357A85">
        <w:rPr>
          <w:lang w:eastAsia="fr-FR" w:bidi="fr-FR"/>
        </w:rPr>
        <w:t xml:space="preserve"> Deux raisons avaient été avancées pour expliquer ce ph</w:t>
      </w:r>
      <w:r w:rsidRPr="00357A85">
        <w:rPr>
          <w:lang w:eastAsia="fr-FR" w:bidi="fr-FR"/>
        </w:rPr>
        <w:t>é</w:t>
      </w:r>
      <w:r w:rsidRPr="00357A85">
        <w:rPr>
          <w:lang w:eastAsia="fr-FR" w:bidi="fr-FR"/>
        </w:rPr>
        <w:t>nomène, d</w:t>
      </w:r>
      <w:r w:rsidRPr="00102DA5">
        <w:rPr>
          <w:lang w:eastAsia="fr-FR" w:bidi="fr-FR"/>
        </w:rPr>
        <w:t>7</w:t>
      </w:r>
      <w:r w:rsidRPr="00357A85">
        <w:rPr>
          <w:lang w:eastAsia="fr-FR" w:bidi="fr-FR"/>
        </w:rPr>
        <w:t>une part la dispersion du clan et son éclatement en pl</w:t>
      </w:r>
      <w:r w:rsidRPr="00357A85">
        <w:rPr>
          <w:lang w:eastAsia="fr-FR" w:bidi="fr-FR"/>
        </w:rPr>
        <w:t>u</w:t>
      </w:r>
      <w:r w:rsidRPr="00357A85">
        <w:rPr>
          <w:lang w:eastAsia="fr-FR" w:bidi="fr-FR"/>
        </w:rPr>
        <w:lastRenderedPageBreak/>
        <w:t>sieurs segments ayant connu des vicissitudes diverses et ayant pu par cons</w:t>
      </w:r>
      <w:r w:rsidRPr="00357A85">
        <w:rPr>
          <w:lang w:eastAsia="fr-FR" w:bidi="fr-FR"/>
        </w:rPr>
        <w:t>é</w:t>
      </w:r>
      <w:r w:rsidRPr="00357A85">
        <w:rPr>
          <w:lang w:eastAsia="fr-FR" w:bidi="fr-FR"/>
        </w:rPr>
        <w:t xml:space="preserve">quent adopter des </w:t>
      </w:r>
      <w:r w:rsidRPr="00102DA5">
        <w:rPr>
          <w:lang w:eastAsia="fr-FR" w:bidi="fr-FR"/>
        </w:rPr>
        <w:t>tana</w:t>
      </w:r>
      <w:r w:rsidRPr="00357A85">
        <w:rPr>
          <w:lang w:eastAsia="fr-FR" w:bidi="fr-FR"/>
        </w:rPr>
        <w:t xml:space="preserve"> différents, d’autre part l’assimilation au sein du clan d’étrangers ou d’esclaves qui ont pu changer de </w:t>
      </w:r>
      <w:r w:rsidRPr="00102DA5">
        <w:rPr>
          <w:i/>
          <w:iCs/>
        </w:rPr>
        <w:t>jamu</w:t>
      </w:r>
      <w:r w:rsidRPr="00357A85">
        <w:rPr>
          <w:lang w:eastAsia="fr-FR" w:bidi="fr-FR"/>
        </w:rPr>
        <w:t xml:space="preserve"> tout en conservant leurs </w:t>
      </w:r>
      <w:r w:rsidRPr="00102DA5">
        <w:rPr>
          <w:i/>
          <w:iCs/>
        </w:rPr>
        <w:t>tana</w:t>
      </w:r>
      <w:r w:rsidRPr="00357A85">
        <w:rPr>
          <w:lang w:eastAsia="fr-FR" w:bidi="fr-FR"/>
        </w:rPr>
        <w:t xml:space="preserve"> et leurs </w:t>
      </w:r>
      <w:r w:rsidRPr="00102DA5">
        <w:rPr>
          <w:i/>
          <w:iCs/>
        </w:rPr>
        <w:t>senankuya</w:t>
      </w:r>
      <w:r w:rsidRPr="00357A85">
        <w:rPr>
          <w:lang w:eastAsia="fr-FR" w:bidi="fr-FR"/>
        </w:rPr>
        <w:t xml:space="preserve"> d’origine. C’est dire que lorsque deux Kooroko portent un même </w:t>
      </w:r>
      <w:r w:rsidRPr="00102DA5">
        <w:rPr>
          <w:i/>
          <w:iCs/>
        </w:rPr>
        <w:t>jamu</w:t>
      </w:r>
      <w:r w:rsidRPr="00357A85">
        <w:rPr>
          <w:lang w:eastAsia="fr-FR" w:bidi="fr-FR"/>
        </w:rPr>
        <w:t xml:space="preserve"> cela n’implique jamais une parenté réelle entre eux. Le port d’un même </w:t>
      </w:r>
      <w:r w:rsidRPr="00102DA5">
        <w:rPr>
          <w:i/>
          <w:iCs/>
        </w:rPr>
        <w:t>jamu</w:t>
      </w:r>
      <w:r w:rsidRPr="00357A85">
        <w:rPr>
          <w:lang w:eastAsia="fr-FR" w:bidi="fr-FR"/>
        </w:rPr>
        <w:t xml:space="preserve"> peut simpl</w:t>
      </w:r>
      <w:r w:rsidRPr="00357A85">
        <w:rPr>
          <w:lang w:eastAsia="fr-FR" w:bidi="fr-FR"/>
        </w:rPr>
        <w:t>e</w:t>
      </w:r>
      <w:r w:rsidRPr="00357A85">
        <w:rPr>
          <w:lang w:eastAsia="fr-FR" w:bidi="fr-FR"/>
        </w:rPr>
        <w:t>ment créer chez deux Kooroko Kante ou Bagayogo, une parenté fict</w:t>
      </w:r>
      <w:r w:rsidRPr="00357A85">
        <w:rPr>
          <w:lang w:eastAsia="fr-FR" w:bidi="fr-FR"/>
        </w:rPr>
        <w:t>i</w:t>
      </w:r>
      <w:r w:rsidRPr="00357A85">
        <w:rPr>
          <w:lang w:eastAsia="fr-FR" w:bidi="fr-FR"/>
        </w:rPr>
        <w:t>ve ou idéologique an</w:t>
      </w:r>
      <w:r w:rsidRPr="00357A85">
        <w:rPr>
          <w:lang w:eastAsia="fr-FR" w:bidi="fr-FR"/>
        </w:rPr>
        <w:t>a</w:t>
      </w:r>
      <w:r w:rsidRPr="00357A85">
        <w:rPr>
          <w:lang w:eastAsia="fr-FR" w:bidi="fr-FR"/>
        </w:rPr>
        <w:t xml:space="preserve">logue à des relations d’amitié, de </w:t>
      </w:r>
      <w:r w:rsidRPr="00102DA5">
        <w:rPr>
          <w:i/>
          <w:iCs/>
        </w:rPr>
        <w:t>senankuya</w:t>
      </w:r>
      <w:r w:rsidRPr="00357A85">
        <w:rPr>
          <w:lang w:eastAsia="fr-FR" w:bidi="fr-FR"/>
        </w:rPr>
        <w:t xml:space="preserve"> ou de voisinage et peut, comme c’est souvent le cas, servir de cadre et de justification à une entreprise comme</w:t>
      </w:r>
      <w:r w:rsidRPr="00357A85">
        <w:rPr>
          <w:lang w:eastAsia="fr-FR" w:bidi="fr-FR"/>
        </w:rPr>
        <w:t>r</w:t>
      </w:r>
      <w:r w:rsidRPr="00357A85">
        <w:rPr>
          <w:lang w:eastAsia="fr-FR" w:bidi="fr-FR"/>
        </w:rPr>
        <w:t>ciale commune.</w:t>
      </w:r>
    </w:p>
    <w:p w14:paraId="1BCF83B2" w14:textId="77777777" w:rsidR="00F83D3A" w:rsidRPr="00357A85" w:rsidRDefault="00F83D3A" w:rsidP="00F83D3A">
      <w:pPr>
        <w:spacing w:before="120" w:after="120"/>
        <w:jc w:val="both"/>
      </w:pPr>
      <w:r w:rsidRPr="00357A85">
        <w:rPr>
          <w:lang w:eastAsia="fr-FR" w:bidi="fr-FR"/>
        </w:rPr>
        <w:t>Pourtant dans certains cas comme celui des J</w:t>
      </w:r>
      <w:r w:rsidRPr="00357A85">
        <w:rPr>
          <w:lang w:eastAsia="fr-FR" w:bidi="fr-FR"/>
        </w:rPr>
        <w:t>a</w:t>
      </w:r>
      <w:r w:rsidRPr="00357A85">
        <w:rPr>
          <w:lang w:eastAsia="fr-FR" w:bidi="fr-FR"/>
        </w:rPr>
        <w:t xml:space="preserve">wara, l’ensemble des individus qui portent ce </w:t>
      </w:r>
      <w:r w:rsidRPr="00102DA5">
        <w:rPr>
          <w:i/>
          <w:iCs/>
        </w:rPr>
        <w:t xml:space="preserve">jamu </w:t>
      </w:r>
      <w:r w:rsidRPr="00357A85">
        <w:rPr>
          <w:lang w:eastAsia="fr-FR" w:bidi="fr-FR"/>
        </w:rPr>
        <w:t>— en dehors</w:t>
      </w:r>
      <w:r>
        <w:rPr>
          <w:lang w:eastAsia="fr-FR" w:bidi="fr-FR"/>
        </w:rPr>
        <w:t xml:space="preserve"> </w:t>
      </w:r>
      <w:r>
        <w:t xml:space="preserve">[159] </w:t>
      </w:r>
      <w:r w:rsidRPr="00357A85">
        <w:rPr>
          <w:lang w:eastAsia="fr-FR" w:bidi="fr-FR"/>
        </w:rPr>
        <w:t>des esclaves - peut être considéré comme un groupe de descenda</w:t>
      </w:r>
      <w:r w:rsidRPr="00357A85">
        <w:rPr>
          <w:lang w:eastAsia="fr-FR" w:bidi="fr-FR"/>
        </w:rPr>
        <w:t>n</w:t>
      </w:r>
      <w:r w:rsidRPr="00357A85">
        <w:rPr>
          <w:lang w:eastAsia="fr-FR" w:bidi="fr-FR"/>
        </w:rPr>
        <w:t>ce unilinéaire dans la mesure où existe une généalogie englobant la totalité des Jawara Ko</w:t>
      </w:r>
      <w:r w:rsidRPr="00357A85">
        <w:rPr>
          <w:lang w:eastAsia="fr-FR" w:bidi="fr-FR"/>
        </w:rPr>
        <w:t>o</w:t>
      </w:r>
      <w:r w:rsidRPr="00357A85">
        <w:rPr>
          <w:lang w:eastAsia="fr-FR" w:bidi="fr-FR"/>
        </w:rPr>
        <w:t xml:space="preserve">roko alors que cela n’existe pas pour d’autres </w:t>
      </w:r>
      <w:r w:rsidRPr="00357A85">
        <w:t>jamu</w:t>
      </w:r>
      <w:r w:rsidRPr="00357A85">
        <w:rPr>
          <w:lang w:eastAsia="fr-FR" w:bidi="fr-FR"/>
        </w:rPr>
        <w:t xml:space="preserve"> du groupe</w:t>
      </w:r>
      <w:r>
        <w:rPr>
          <w:lang w:eastAsia="fr-FR" w:bidi="fr-FR"/>
        </w:rPr>
        <w:t> </w:t>
      </w:r>
      <w:r>
        <w:rPr>
          <w:rStyle w:val="Appelnotedebasdep"/>
          <w:lang w:eastAsia="fr-FR" w:bidi="fr-FR"/>
        </w:rPr>
        <w:footnoteReference w:id="188"/>
      </w:r>
      <w:r w:rsidRPr="00357A85">
        <w:rPr>
          <w:lang w:eastAsia="fr-FR" w:bidi="fr-FR"/>
        </w:rPr>
        <w:t>.</w:t>
      </w:r>
    </w:p>
    <w:p w14:paraId="02FBF439" w14:textId="77777777" w:rsidR="00F83D3A" w:rsidRPr="00357A85" w:rsidRDefault="00F83D3A" w:rsidP="00F83D3A">
      <w:pPr>
        <w:spacing w:before="120" w:after="120"/>
        <w:jc w:val="both"/>
      </w:pPr>
      <w:r>
        <w:rPr>
          <w:lang w:eastAsia="fr-FR" w:bidi="fr-FR"/>
        </w:rPr>
        <w:t>À</w:t>
      </w:r>
      <w:r w:rsidRPr="00357A85">
        <w:rPr>
          <w:lang w:eastAsia="fr-FR" w:bidi="fr-FR"/>
        </w:rPr>
        <w:t xml:space="preserve"> une échelle plus restreinte, on trouve le l</w:t>
      </w:r>
      <w:r w:rsidRPr="00357A85">
        <w:rPr>
          <w:lang w:eastAsia="fr-FR" w:bidi="fr-FR"/>
        </w:rPr>
        <w:t>i</w:t>
      </w:r>
      <w:r w:rsidRPr="00357A85">
        <w:rPr>
          <w:lang w:eastAsia="fr-FR" w:bidi="fr-FR"/>
        </w:rPr>
        <w:t xml:space="preserve">gnage proprement dit </w:t>
      </w:r>
      <w:r w:rsidRPr="00357A85">
        <w:t>(</w:t>
      </w:r>
      <w:r w:rsidRPr="009E4CBE">
        <w:rPr>
          <w:i/>
        </w:rPr>
        <w:t>gwa</w:t>
      </w:r>
      <w:r w:rsidRPr="00357A85">
        <w:t>)</w:t>
      </w:r>
      <w:r>
        <w:t> </w:t>
      </w:r>
      <w:r>
        <w:rPr>
          <w:rStyle w:val="Appelnotedebasdep"/>
        </w:rPr>
        <w:footnoteReference w:id="189"/>
      </w:r>
      <w:r w:rsidRPr="00357A85">
        <w:rPr>
          <w:lang w:eastAsia="fr-FR" w:bidi="fr-FR"/>
        </w:rPr>
        <w:t xml:space="preserve"> c’est-à-dire un groupe de descendance unilinéaire ayant un anc</w:t>
      </w:r>
      <w:r w:rsidRPr="00357A85">
        <w:rPr>
          <w:lang w:eastAsia="fr-FR" w:bidi="fr-FR"/>
        </w:rPr>
        <w:t>ê</w:t>
      </w:r>
      <w:r w:rsidRPr="00357A85">
        <w:rPr>
          <w:lang w:eastAsia="fr-FR" w:bidi="fr-FR"/>
        </w:rPr>
        <w:t xml:space="preserve">tre commun situé à une ou deux générations en ligne paternelle et dont les membres peuvent dans certains cas résider à l’intérieur d’une même concession </w:t>
      </w:r>
      <w:r w:rsidRPr="00357A85">
        <w:t>(du).</w:t>
      </w:r>
      <w:r w:rsidRPr="00357A85">
        <w:rPr>
          <w:lang w:eastAsia="fr-FR" w:bidi="fr-FR"/>
        </w:rPr>
        <w:t xml:space="preserve"> </w:t>
      </w:r>
      <w:r>
        <w:rPr>
          <w:lang w:eastAsia="fr-FR" w:bidi="fr-FR"/>
        </w:rPr>
        <w:t>À</w:t>
      </w:r>
      <w:r w:rsidRPr="00357A85">
        <w:rPr>
          <w:lang w:eastAsia="fr-FR" w:bidi="fr-FR"/>
        </w:rPr>
        <w:t xml:space="preserve"> la tête de ce lignage se trouve le </w:t>
      </w:r>
      <w:r w:rsidRPr="00102DA5">
        <w:rPr>
          <w:i/>
        </w:rPr>
        <w:t>gwa-tigi</w:t>
      </w:r>
      <w:r w:rsidRPr="00357A85">
        <w:t xml:space="preserve"> (</w:t>
      </w:r>
      <w:r w:rsidRPr="009E4CBE">
        <w:rPr>
          <w:i/>
        </w:rPr>
        <w:t>gwa</w:t>
      </w:r>
      <w:r w:rsidRPr="00102DA5">
        <w:rPr>
          <w:i/>
        </w:rPr>
        <w:t> </w:t>
      </w:r>
      <w:r w:rsidRPr="00357A85">
        <w:t>:</w:t>
      </w:r>
      <w:r w:rsidRPr="00357A85">
        <w:rPr>
          <w:lang w:eastAsia="fr-FR" w:bidi="fr-FR"/>
        </w:rPr>
        <w:t xml:space="preserve"> lignage, </w:t>
      </w:r>
      <w:r w:rsidRPr="00102DA5">
        <w:rPr>
          <w:i/>
        </w:rPr>
        <w:t>tigi </w:t>
      </w:r>
      <w:r w:rsidRPr="00357A85">
        <w:t>:</w:t>
      </w:r>
      <w:r w:rsidRPr="00357A85">
        <w:rPr>
          <w:lang w:eastAsia="fr-FR" w:bidi="fr-FR"/>
        </w:rPr>
        <w:t xml:space="preserve"> chef) qui a pour mission de représenter les me</w:t>
      </w:r>
      <w:r w:rsidRPr="00357A85">
        <w:rPr>
          <w:lang w:eastAsia="fr-FR" w:bidi="fr-FR"/>
        </w:rPr>
        <w:t>m</w:t>
      </w:r>
      <w:r w:rsidRPr="00357A85">
        <w:rPr>
          <w:lang w:eastAsia="fr-FR" w:bidi="fr-FR"/>
        </w:rPr>
        <w:t>bres de son lignage à différentes cérémonies telles que baptêmes, ci</w:t>
      </w:r>
      <w:r w:rsidRPr="00357A85">
        <w:rPr>
          <w:lang w:eastAsia="fr-FR" w:bidi="fr-FR"/>
        </w:rPr>
        <w:t>r</w:t>
      </w:r>
      <w:r w:rsidRPr="00357A85">
        <w:rPr>
          <w:lang w:eastAsia="fr-FR" w:bidi="fr-FR"/>
        </w:rPr>
        <w:t>concisions, mariages et décès et qui doit en outre arbitrer les conflits, superviser les héritages et vei</w:t>
      </w:r>
      <w:r w:rsidRPr="00357A85">
        <w:rPr>
          <w:lang w:eastAsia="fr-FR" w:bidi="fr-FR"/>
        </w:rPr>
        <w:t>l</w:t>
      </w:r>
      <w:r w:rsidRPr="00357A85">
        <w:rPr>
          <w:lang w:eastAsia="fr-FR" w:bidi="fr-FR"/>
        </w:rPr>
        <w:t>ler à la continuité des traditions au sein du lignage.</w:t>
      </w:r>
    </w:p>
    <w:p w14:paraId="16D4D6CC" w14:textId="77777777" w:rsidR="00F83D3A" w:rsidRDefault="00F83D3A" w:rsidP="00F83D3A">
      <w:pPr>
        <w:spacing w:before="120" w:after="120"/>
        <w:jc w:val="both"/>
        <w:rPr>
          <w:lang w:eastAsia="fr-FR" w:bidi="fr-FR"/>
        </w:rPr>
      </w:pPr>
    </w:p>
    <w:p w14:paraId="7E410A67" w14:textId="77777777" w:rsidR="00F83D3A" w:rsidRPr="009E4CBE" w:rsidRDefault="00F83D3A" w:rsidP="00F83D3A">
      <w:pPr>
        <w:pStyle w:val="b"/>
      </w:pPr>
      <w:r w:rsidRPr="009E4CBE">
        <w:rPr>
          <w:lang w:eastAsia="fr-FR" w:bidi="fr-FR"/>
        </w:rPr>
        <w:t>La parenté (balmaya)</w:t>
      </w:r>
    </w:p>
    <w:p w14:paraId="20390E67" w14:textId="77777777" w:rsidR="00F83D3A" w:rsidRDefault="00F83D3A" w:rsidP="00F83D3A">
      <w:pPr>
        <w:spacing w:before="120" w:after="120"/>
        <w:jc w:val="both"/>
        <w:rPr>
          <w:lang w:eastAsia="fr-FR" w:bidi="fr-FR"/>
        </w:rPr>
      </w:pPr>
    </w:p>
    <w:p w14:paraId="47EA37FF" w14:textId="77777777" w:rsidR="00F83D3A" w:rsidRPr="00357A85" w:rsidRDefault="00F83D3A" w:rsidP="00F83D3A">
      <w:pPr>
        <w:spacing w:before="120" w:after="120"/>
        <w:jc w:val="both"/>
      </w:pPr>
      <w:r w:rsidRPr="00357A85">
        <w:rPr>
          <w:lang w:eastAsia="fr-FR" w:bidi="fr-FR"/>
        </w:rPr>
        <w:t>Historiquement, la communauté Kooroko part</w:t>
      </w:r>
      <w:r w:rsidRPr="00357A85">
        <w:rPr>
          <w:lang w:eastAsia="fr-FR" w:bidi="fr-FR"/>
        </w:rPr>
        <w:t>i</w:t>
      </w:r>
      <w:r w:rsidRPr="00357A85">
        <w:rPr>
          <w:lang w:eastAsia="fr-FR" w:bidi="fr-FR"/>
        </w:rPr>
        <w:t>cipe de la culture Wasulunke c’est-à-dire d’une culture qu’on pourrait définir comme Banmana-Maninka. L’installation de cette co</w:t>
      </w:r>
      <w:r w:rsidRPr="00357A85">
        <w:rPr>
          <w:lang w:eastAsia="fr-FR" w:bidi="fr-FR"/>
        </w:rPr>
        <w:t>m</w:t>
      </w:r>
      <w:r w:rsidRPr="00357A85">
        <w:rPr>
          <w:lang w:eastAsia="fr-FR" w:bidi="fr-FR"/>
        </w:rPr>
        <w:t xml:space="preserve">munauté à Bamako a </w:t>
      </w:r>
      <w:r w:rsidRPr="00357A85">
        <w:rPr>
          <w:lang w:eastAsia="fr-FR" w:bidi="fr-FR"/>
        </w:rPr>
        <w:lastRenderedPageBreak/>
        <w:t>eu comme conséquence une modific</w:t>
      </w:r>
      <w:r w:rsidRPr="00357A85">
        <w:rPr>
          <w:lang w:eastAsia="fr-FR" w:bidi="fr-FR"/>
        </w:rPr>
        <w:t>a</w:t>
      </w:r>
      <w:r w:rsidRPr="00357A85">
        <w:rPr>
          <w:lang w:eastAsia="fr-FR" w:bidi="fr-FR"/>
        </w:rPr>
        <w:t>tion partielle de sa culture d’origine essentiell</w:t>
      </w:r>
      <w:r w:rsidRPr="00357A85">
        <w:rPr>
          <w:lang w:eastAsia="fr-FR" w:bidi="fr-FR"/>
        </w:rPr>
        <w:t>e</w:t>
      </w:r>
      <w:r w:rsidRPr="00357A85">
        <w:rPr>
          <w:lang w:eastAsia="fr-FR" w:bidi="fr-FR"/>
        </w:rPr>
        <w:t>ment sous l’influence de l’Islam et en particulier d’une tendance au sein de cette religion, la Wah</w:t>
      </w:r>
      <w:r w:rsidRPr="00357A85">
        <w:rPr>
          <w:lang w:eastAsia="fr-FR" w:bidi="fr-FR"/>
        </w:rPr>
        <w:t>a</w:t>
      </w:r>
      <w:r w:rsidRPr="00357A85">
        <w:rPr>
          <w:lang w:eastAsia="fr-FR" w:bidi="fr-FR"/>
        </w:rPr>
        <w:t>bisme. Néanmoins en ce qui concerne la parenté et l’alliance, la terminologie et le système des attit</w:t>
      </w:r>
      <w:r w:rsidRPr="00357A85">
        <w:rPr>
          <w:lang w:eastAsia="fr-FR" w:bidi="fr-FR"/>
        </w:rPr>
        <w:t>u</w:t>
      </w:r>
      <w:r w:rsidRPr="00357A85">
        <w:rPr>
          <w:lang w:eastAsia="fr-FR" w:bidi="fr-FR"/>
        </w:rPr>
        <w:t>des sont sensiblement les mêmes que ceux des Banmana-Maninka dont les Kooroko parlent la langue.</w:t>
      </w:r>
    </w:p>
    <w:p w14:paraId="7F72FC69" w14:textId="77777777" w:rsidR="00F83D3A" w:rsidRPr="00357A85" w:rsidRDefault="00F83D3A" w:rsidP="00F83D3A">
      <w:pPr>
        <w:spacing w:before="120" w:after="120"/>
        <w:jc w:val="both"/>
      </w:pPr>
      <w:r w:rsidRPr="00357A85">
        <w:rPr>
          <w:lang w:eastAsia="fr-FR" w:bidi="fr-FR"/>
        </w:rPr>
        <w:t>La parenté chez les Banmana ayant déjà fait l’objet d’études préc</w:t>
      </w:r>
      <w:r w:rsidRPr="00357A85">
        <w:rPr>
          <w:lang w:eastAsia="fr-FR" w:bidi="fr-FR"/>
        </w:rPr>
        <w:t>i</w:t>
      </w:r>
      <w:r w:rsidRPr="00357A85">
        <w:rPr>
          <w:lang w:eastAsia="fr-FR" w:bidi="fr-FR"/>
        </w:rPr>
        <w:t>ses (Luneau 1967) il n’est pas dans nos intentions d’effectuer une an</w:t>
      </w:r>
      <w:r w:rsidRPr="00357A85">
        <w:rPr>
          <w:lang w:eastAsia="fr-FR" w:bidi="fr-FR"/>
        </w:rPr>
        <w:t>a</w:t>
      </w:r>
      <w:r w:rsidRPr="00357A85">
        <w:rPr>
          <w:lang w:eastAsia="fr-FR" w:bidi="fr-FR"/>
        </w:rPr>
        <w:t>lyse exhaustive des institutions corresponda</w:t>
      </w:r>
      <w:r w:rsidRPr="00357A85">
        <w:rPr>
          <w:lang w:eastAsia="fr-FR" w:bidi="fr-FR"/>
        </w:rPr>
        <w:t>n</w:t>
      </w:r>
      <w:r w:rsidRPr="00357A85">
        <w:rPr>
          <w:lang w:eastAsia="fr-FR" w:bidi="fr-FR"/>
        </w:rPr>
        <w:t>tes chez les Kooroko. Nous voudrions simplement essayer de me</w:t>
      </w:r>
      <w:r w:rsidRPr="00357A85">
        <w:rPr>
          <w:lang w:eastAsia="fr-FR" w:bidi="fr-FR"/>
        </w:rPr>
        <w:t>t</w:t>
      </w:r>
      <w:r w:rsidRPr="00357A85">
        <w:rPr>
          <w:lang w:eastAsia="fr-FR" w:bidi="fr-FR"/>
        </w:rPr>
        <w:t>tre en lumière les relations sociales fondamentales qui régissent les rapports entre les individus au sein de la famille.</w:t>
      </w:r>
    </w:p>
    <w:p w14:paraId="794A52FC" w14:textId="77777777" w:rsidR="00F83D3A" w:rsidRPr="00357A85" w:rsidRDefault="00F83D3A" w:rsidP="00F83D3A">
      <w:pPr>
        <w:spacing w:before="120" w:after="120"/>
        <w:jc w:val="both"/>
      </w:pPr>
      <w:r>
        <w:t>[160]</w:t>
      </w:r>
    </w:p>
    <w:p w14:paraId="335E7DB7" w14:textId="77777777" w:rsidR="00F83D3A" w:rsidRPr="00357A85" w:rsidRDefault="00F83D3A" w:rsidP="00F83D3A">
      <w:pPr>
        <w:spacing w:before="120" w:after="120"/>
        <w:jc w:val="both"/>
      </w:pPr>
      <w:r w:rsidRPr="00357A85">
        <w:rPr>
          <w:lang w:eastAsia="fr-FR" w:bidi="fr-FR"/>
        </w:rPr>
        <w:t>La communauté Kooroko est patrilinéaire, patrilocale et polygyn</w:t>
      </w:r>
      <w:r w:rsidRPr="00357A85">
        <w:rPr>
          <w:lang w:eastAsia="fr-FR" w:bidi="fr-FR"/>
        </w:rPr>
        <w:t>i</w:t>
      </w:r>
      <w:r w:rsidRPr="00357A85">
        <w:rPr>
          <w:lang w:eastAsia="fr-FR" w:bidi="fr-FR"/>
        </w:rPr>
        <w:t xml:space="preserve">que. </w:t>
      </w:r>
      <w:r>
        <w:rPr>
          <w:lang w:eastAsia="fr-FR" w:bidi="fr-FR"/>
        </w:rPr>
        <w:t>À</w:t>
      </w:r>
      <w:r w:rsidRPr="00357A85">
        <w:rPr>
          <w:lang w:eastAsia="fr-FR" w:bidi="fr-FR"/>
        </w:rPr>
        <w:t xml:space="preserve"> l’intérieur du système de parenté trois principes essentiels o</w:t>
      </w:r>
      <w:r w:rsidRPr="00357A85">
        <w:rPr>
          <w:lang w:eastAsia="fr-FR" w:bidi="fr-FR"/>
        </w:rPr>
        <w:t>r</w:t>
      </w:r>
      <w:r w:rsidRPr="00357A85">
        <w:rPr>
          <w:lang w:eastAsia="fr-FR" w:bidi="fr-FR"/>
        </w:rPr>
        <w:t>donnent la structure de la famille : le principe des générations, le pri</w:t>
      </w:r>
      <w:r w:rsidRPr="00357A85">
        <w:rPr>
          <w:lang w:eastAsia="fr-FR" w:bidi="fr-FR"/>
        </w:rPr>
        <w:t>n</w:t>
      </w:r>
      <w:r w:rsidRPr="00357A85">
        <w:rPr>
          <w:lang w:eastAsia="fr-FR" w:bidi="fr-FR"/>
        </w:rPr>
        <w:t>cipe de séniorité et le principe du sexe.</w:t>
      </w:r>
    </w:p>
    <w:p w14:paraId="4B09AC2C" w14:textId="77777777" w:rsidR="00F83D3A" w:rsidRPr="00357A85" w:rsidRDefault="00F83D3A" w:rsidP="00F83D3A">
      <w:pPr>
        <w:spacing w:before="120" w:after="120"/>
        <w:jc w:val="both"/>
      </w:pPr>
      <w:r w:rsidRPr="00357A85">
        <w:rPr>
          <w:lang w:eastAsia="fr-FR" w:bidi="fr-FR"/>
        </w:rPr>
        <w:t>Le premier principe, celui des générations, op</w:t>
      </w:r>
      <w:r w:rsidRPr="00357A85">
        <w:rPr>
          <w:lang w:eastAsia="fr-FR" w:bidi="fr-FR"/>
        </w:rPr>
        <w:t>è</w:t>
      </w:r>
      <w:r w:rsidRPr="00357A85">
        <w:rPr>
          <w:lang w:eastAsia="fr-FR" w:bidi="fr-FR"/>
        </w:rPr>
        <w:t>re une distinction entre d’une part le père d’Ego et ses frères que ceux-ci soient de m</w:t>
      </w:r>
      <w:r w:rsidRPr="00357A85">
        <w:rPr>
          <w:lang w:eastAsia="fr-FR" w:bidi="fr-FR"/>
        </w:rPr>
        <w:t>ê</w:t>
      </w:r>
      <w:r w:rsidRPr="00357A85">
        <w:rPr>
          <w:lang w:eastAsia="fr-FR" w:bidi="fr-FR"/>
        </w:rPr>
        <w:t>me père du fait de la polygynie, et d’autre part Ego, ses frères et les enfants des frères de son père, indépenda</w:t>
      </w:r>
      <w:r w:rsidRPr="00357A85">
        <w:rPr>
          <w:lang w:eastAsia="fr-FR" w:bidi="fr-FR"/>
        </w:rPr>
        <w:t>m</w:t>
      </w:r>
      <w:r w:rsidRPr="00357A85">
        <w:rPr>
          <w:lang w:eastAsia="fr-FR" w:bidi="fr-FR"/>
        </w:rPr>
        <w:t xml:space="preserve">ment du critère de l’âge. Ainsi Ego en s’adressant à chacun des frères de son père utilisera le terme </w:t>
      </w:r>
      <w:r w:rsidRPr="009E4CBE">
        <w:rPr>
          <w:i/>
        </w:rPr>
        <w:t>fa</w:t>
      </w:r>
      <w:r w:rsidRPr="00357A85">
        <w:rPr>
          <w:lang w:eastAsia="fr-FR" w:bidi="fr-FR"/>
        </w:rPr>
        <w:t xml:space="preserve"> (père) même si certains sont plus jeunes que lui tandis que ceux-ci désigneront leurs enfants ainsi que les enfants de leurs frères par le terme </w:t>
      </w:r>
      <w:r w:rsidRPr="00357A85">
        <w:t>den</w:t>
      </w:r>
      <w:r w:rsidRPr="00357A85">
        <w:rPr>
          <w:lang w:eastAsia="fr-FR" w:bidi="fr-FR"/>
        </w:rPr>
        <w:t xml:space="preserve"> (voir schéma). Ce principe est également valable pour les générations suivantes : ainsi le père d’Ego désignera ses e</w:t>
      </w:r>
      <w:r w:rsidRPr="00357A85">
        <w:rPr>
          <w:lang w:eastAsia="fr-FR" w:bidi="fr-FR"/>
        </w:rPr>
        <w:t>n</w:t>
      </w:r>
      <w:r w:rsidRPr="00357A85">
        <w:rPr>
          <w:lang w:eastAsia="fr-FR" w:bidi="fr-FR"/>
        </w:rPr>
        <w:t xml:space="preserve">fants et les petits enfants de ses frères par le même terme </w:t>
      </w:r>
      <w:r w:rsidRPr="00102DA5">
        <w:rPr>
          <w:i/>
        </w:rPr>
        <w:t>moden</w:t>
      </w:r>
      <w:r w:rsidRPr="00357A85">
        <w:t>,</w:t>
      </w:r>
      <w:r w:rsidRPr="00357A85">
        <w:rPr>
          <w:lang w:eastAsia="fr-FR" w:bidi="fr-FR"/>
        </w:rPr>
        <w:t xml:space="preserve"> ceux-ci utilisant le terme </w:t>
      </w:r>
      <w:r w:rsidRPr="00102DA5">
        <w:rPr>
          <w:i/>
        </w:rPr>
        <w:t>moke</w:t>
      </w:r>
      <w:r w:rsidRPr="00357A85">
        <w:rPr>
          <w:lang w:eastAsia="fr-FR" w:bidi="fr-FR"/>
        </w:rPr>
        <w:t xml:space="preserve"> pour désigner à la fois leur grand-père et ses frères (voir schéma). Selon le second principe celui de l’âge ou de la séniorité, tout individu à l’intérieur d’une génération est désigné par un terme particulier s</w:t>
      </w:r>
      <w:r w:rsidRPr="00357A85">
        <w:rPr>
          <w:lang w:eastAsia="fr-FR" w:bidi="fr-FR"/>
        </w:rPr>
        <w:t>e</w:t>
      </w:r>
      <w:r w:rsidRPr="00357A85">
        <w:rPr>
          <w:lang w:eastAsia="fr-FR" w:bidi="fr-FR"/>
        </w:rPr>
        <w:t xml:space="preserve">lon qu’il est plus ou moins âgé qu’Ego. Il sera désigné par le terme </w:t>
      </w:r>
      <w:r w:rsidRPr="00102DA5">
        <w:rPr>
          <w:i/>
        </w:rPr>
        <w:t>koro</w:t>
      </w:r>
      <w:r w:rsidRPr="00357A85">
        <w:rPr>
          <w:lang w:eastAsia="fr-FR" w:bidi="fr-FR"/>
        </w:rPr>
        <w:t xml:space="preserve"> s’il est plus âgé, </w:t>
      </w:r>
      <w:r w:rsidRPr="00102DA5">
        <w:rPr>
          <w:i/>
        </w:rPr>
        <w:t>d</w:t>
      </w:r>
      <w:r w:rsidRPr="00102DA5">
        <w:rPr>
          <w:i/>
        </w:rPr>
        <w:t>o</w:t>
      </w:r>
      <w:r w:rsidRPr="00102DA5">
        <w:rPr>
          <w:i/>
        </w:rPr>
        <w:t>go</w:t>
      </w:r>
      <w:r w:rsidRPr="00357A85">
        <w:rPr>
          <w:lang w:eastAsia="fr-FR" w:bidi="fr-FR"/>
        </w:rPr>
        <w:t xml:space="preserve"> s’il l’est moins. Enfin le tro</w:t>
      </w:r>
      <w:r w:rsidRPr="00357A85">
        <w:rPr>
          <w:lang w:eastAsia="fr-FR" w:bidi="fr-FR"/>
        </w:rPr>
        <w:t>i</w:t>
      </w:r>
      <w:r w:rsidRPr="00357A85">
        <w:rPr>
          <w:lang w:eastAsia="fr-FR" w:bidi="fr-FR"/>
        </w:rPr>
        <w:t xml:space="preserve">sième principe celui du sexe distingue toujours au sein d’une même génération les parents masculins dès parents féminins. Ainsi Ego désignera une fille de la même génération que lui mais plus âgée par le terme </w:t>
      </w:r>
      <w:r w:rsidRPr="00A25155">
        <w:rPr>
          <w:i/>
        </w:rPr>
        <w:t>koromuso</w:t>
      </w:r>
      <w:r w:rsidRPr="00357A85">
        <w:rPr>
          <w:lang w:eastAsia="fr-FR" w:bidi="fr-FR"/>
        </w:rPr>
        <w:t xml:space="preserve"> </w:t>
      </w:r>
      <w:r w:rsidRPr="00357A85">
        <w:t>(</w:t>
      </w:r>
      <w:r w:rsidRPr="00A25155">
        <w:rPr>
          <w:i/>
        </w:rPr>
        <w:t>koro</w:t>
      </w:r>
      <w:r w:rsidRPr="00357A85">
        <w:t> :</w:t>
      </w:r>
      <w:r w:rsidRPr="00357A85">
        <w:rPr>
          <w:lang w:eastAsia="fr-FR" w:bidi="fr-FR"/>
        </w:rPr>
        <w:t xml:space="preserve"> aîné, </w:t>
      </w:r>
      <w:r w:rsidRPr="00102DA5">
        <w:rPr>
          <w:i/>
        </w:rPr>
        <w:t>muso </w:t>
      </w:r>
      <w:r w:rsidRPr="00357A85">
        <w:t>:</w:t>
      </w:r>
      <w:r w:rsidRPr="00357A85">
        <w:rPr>
          <w:lang w:eastAsia="fr-FR" w:bidi="fr-FR"/>
        </w:rPr>
        <w:t xml:space="preserve"> femme), le terme co</w:t>
      </w:r>
      <w:r w:rsidRPr="00357A85">
        <w:rPr>
          <w:lang w:eastAsia="fr-FR" w:bidi="fr-FR"/>
        </w:rPr>
        <w:t>r</w:t>
      </w:r>
      <w:r w:rsidRPr="00357A85">
        <w:rPr>
          <w:lang w:eastAsia="fr-FR" w:bidi="fr-FR"/>
        </w:rPr>
        <w:t xml:space="preserve">respondant pour un garçon étant </w:t>
      </w:r>
      <w:r w:rsidRPr="00357A85">
        <w:t>koroke (</w:t>
      </w:r>
      <w:r w:rsidRPr="00A25155">
        <w:rPr>
          <w:i/>
        </w:rPr>
        <w:t>koro</w:t>
      </w:r>
      <w:r w:rsidRPr="00357A85">
        <w:t> :</w:t>
      </w:r>
      <w:r w:rsidRPr="00357A85">
        <w:rPr>
          <w:lang w:eastAsia="fr-FR" w:bidi="fr-FR"/>
        </w:rPr>
        <w:t xml:space="preserve"> aîné, </w:t>
      </w:r>
      <w:r w:rsidRPr="00A25155">
        <w:rPr>
          <w:i/>
        </w:rPr>
        <w:t>ke</w:t>
      </w:r>
      <w:r w:rsidRPr="00357A85">
        <w:t> :</w:t>
      </w:r>
      <w:r w:rsidRPr="00357A85">
        <w:rPr>
          <w:lang w:eastAsia="fr-FR" w:bidi="fr-FR"/>
        </w:rPr>
        <w:t xml:space="preserve"> homme).</w:t>
      </w:r>
    </w:p>
    <w:p w14:paraId="4D1EF3E4" w14:textId="77777777" w:rsidR="00F83D3A" w:rsidRPr="00357A85" w:rsidRDefault="00F83D3A" w:rsidP="00F83D3A">
      <w:pPr>
        <w:spacing w:before="120" w:after="120"/>
        <w:jc w:val="both"/>
        <w:rPr>
          <w:lang w:eastAsia="fr-FR" w:bidi="fr-FR"/>
        </w:rPr>
      </w:pPr>
      <w:r w:rsidRPr="00357A85">
        <w:rPr>
          <w:lang w:eastAsia="fr-FR" w:bidi="fr-FR"/>
        </w:rPr>
        <w:lastRenderedPageBreak/>
        <w:t>Parfois, les Kooroko de Bamako sont regroupés en familles éte</w:t>
      </w:r>
      <w:r w:rsidRPr="00357A85">
        <w:rPr>
          <w:lang w:eastAsia="fr-FR" w:bidi="fr-FR"/>
        </w:rPr>
        <w:t>n</w:t>
      </w:r>
      <w:r w:rsidRPr="00357A85">
        <w:rPr>
          <w:lang w:eastAsia="fr-FR" w:bidi="fr-FR"/>
        </w:rPr>
        <w:t xml:space="preserve">dues </w:t>
      </w:r>
      <w:r w:rsidRPr="00357A85">
        <w:t>(du)</w:t>
      </w:r>
      <w:r w:rsidRPr="00357A85">
        <w:rPr>
          <w:lang w:eastAsia="fr-FR" w:bidi="fr-FR"/>
        </w:rPr>
        <w:t xml:space="preserve"> et vivent dans de grandes concessions qui peuvent abriter jusqu’à trente pe</w:t>
      </w:r>
      <w:r w:rsidRPr="00357A85">
        <w:rPr>
          <w:lang w:eastAsia="fr-FR" w:bidi="fr-FR"/>
        </w:rPr>
        <w:t>r</w:t>
      </w:r>
      <w:r w:rsidRPr="00357A85">
        <w:rPr>
          <w:lang w:eastAsia="fr-FR" w:bidi="fr-FR"/>
        </w:rPr>
        <w:t xml:space="preserve">sonnes. Les familles étendues sont composées de trois générations successives, celle des pères </w:t>
      </w:r>
      <w:r w:rsidRPr="00357A85">
        <w:t>(</w:t>
      </w:r>
      <w:r w:rsidRPr="00CA3649">
        <w:rPr>
          <w:i/>
        </w:rPr>
        <w:t>fa</w:t>
      </w:r>
      <w:r w:rsidRPr="00357A85">
        <w:t>),</w:t>
      </w:r>
      <w:r w:rsidRPr="00357A85">
        <w:rPr>
          <w:lang w:eastAsia="fr-FR" w:bidi="fr-FR"/>
        </w:rPr>
        <w:t xml:space="preserve"> c’est-à-dire du père d’Ego et de ses frères et soeurs non mariés, celle d’Ego et de ses fr</w:t>
      </w:r>
      <w:r w:rsidRPr="00357A85">
        <w:rPr>
          <w:lang w:eastAsia="fr-FR" w:bidi="fr-FR"/>
        </w:rPr>
        <w:t>è</w:t>
      </w:r>
      <w:r w:rsidRPr="00357A85">
        <w:rPr>
          <w:lang w:eastAsia="fr-FR" w:bidi="fr-FR"/>
        </w:rPr>
        <w:t>res et soeurs non mariés et celle des enfants d’Ego et</w:t>
      </w:r>
      <w:r>
        <w:rPr>
          <w:lang w:eastAsia="fr-FR" w:bidi="fr-FR"/>
        </w:rPr>
        <w:t xml:space="preserve"> </w:t>
      </w:r>
      <w:r>
        <w:t xml:space="preserve">[161] </w:t>
      </w:r>
      <w:r w:rsidRPr="00357A85">
        <w:rPr>
          <w:lang w:eastAsia="fr-FR" w:bidi="fr-FR"/>
        </w:rPr>
        <w:t>des enfants de ses frères s’il en a. Les membres de ces trois génér</w:t>
      </w:r>
      <w:r w:rsidRPr="00357A85">
        <w:rPr>
          <w:lang w:eastAsia="fr-FR" w:bidi="fr-FR"/>
        </w:rPr>
        <w:t>a</w:t>
      </w:r>
      <w:r w:rsidRPr="00357A85">
        <w:rPr>
          <w:lang w:eastAsia="fr-FR" w:bidi="fr-FR"/>
        </w:rPr>
        <w:t>tions forment un groupe de de</w:t>
      </w:r>
      <w:r w:rsidRPr="00357A85">
        <w:rPr>
          <w:lang w:eastAsia="fr-FR" w:bidi="fr-FR"/>
        </w:rPr>
        <w:t>s</w:t>
      </w:r>
      <w:r w:rsidRPr="00357A85">
        <w:rPr>
          <w:lang w:eastAsia="fr-FR" w:bidi="fr-FR"/>
        </w:rPr>
        <w:t xml:space="preserve">cendance patrilinéaire </w:t>
      </w:r>
      <w:r>
        <w:t>(</w:t>
      </w:r>
      <w:r w:rsidRPr="00A60A24">
        <w:rPr>
          <w:i/>
        </w:rPr>
        <w:t>fabonda</w:t>
      </w:r>
      <w:r w:rsidRPr="00357A85">
        <w:rPr>
          <w:lang w:eastAsia="fr-FR" w:bidi="fr-FR"/>
        </w:rPr>
        <w:t xml:space="preserve"> en banmana litt : porte de la case du père) et portent le même nom </w:t>
      </w:r>
      <w:r w:rsidRPr="00357A85">
        <w:t>(</w:t>
      </w:r>
      <w:r w:rsidRPr="00A60A24">
        <w:rPr>
          <w:i/>
        </w:rPr>
        <w:t>jamu</w:t>
      </w:r>
      <w:r w:rsidRPr="00357A85">
        <w:rPr>
          <w:lang w:eastAsia="fr-FR" w:bidi="fr-FR"/>
        </w:rPr>
        <w:t>) Avec les membres masculins de ce groupe résident également leurs épouses qui, sont, sauf en cas de mariage endogamique, des étrangères au p</w:t>
      </w:r>
      <w:r w:rsidRPr="00357A85">
        <w:rPr>
          <w:lang w:eastAsia="fr-FR" w:bidi="fr-FR"/>
        </w:rPr>
        <w:t>a</w:t>
      </w:r>
      <w:r w:rsidRPr="00357A85">
        <w:rPr>
          <w:lang w:eastAsia="fr-FR" w:bidi="fr-FR"/>
        </w:rPr>
        <w:t xml:space="preserve">trilignage et portent par conséquent un </w:t>
      </w:r>
      <w:r w:rsidRPr="00357A85">
        <w:t>jamu</w:t>
      </w:r>
      <w:r w:rsidRPr="00357A85">
        <w:rPr>
          <w:lang w:eastAsia="fr-FR" w:bidi="fr-FR"/>
        </w:rPr>
        <w:t xml:space="preserve"> différent. En outre pe</w:t>
      </w:r>
      <w:r w:rsidRPr="00357A85">
        <w:rPr>
          <w:lang w:eastAsia="fr-FR" w:bidi="fr-FR"/>
        </w:rPr>
        <w:t>u</w:t>
      </w:r>
      <w:r w:rsidRPr="00357A85">
        <w:rPr>
          <w:lang w:eastAsia="fr-FR" w:bidi="fr-FR"/>
        </w:rPr>
        <w:t>vent résider dans la concession et pour des raisons diverses des mate</w:t>
      </w:r>
      <w:r w:rsidRPr="00357A85">
        <w:rPr>
          <w:lang w:eastAsia="fr-FR" w:bidi="fr-FR"/>
        </w:rPr>
        <w:t>r</w:t>
      </w:r>
      <w:r w:rsidRPr="00357A85">
        <w:rPr>
          <w:lang w:eastAsia="fr-FR" w:bidi="fr-FR"/>
        </w:rPr>
        <w:t>nels d’Ego, des alliés, et des connaissances qui travaillent pa</w:t>
      </w:r>
      <w:r w:rsidRPr="00357A85">
        <w:rPr>
          <w:lang w:eastAsia="fr-FR" w:bidi="fr-FR"/>
        </w:rPr>
        <w:t>r</w:t>
      </w:r>
      <w:r w:rsidRPr="00357A85">
        <w:rPr>
          <w:lang w:eastAsia="fr-FR" w:bidi="fr-FR"/>
        </w:rPr>
        <w:t>fois pour le compte du chef de famille. Enfin et puisque nous nous trouvons dans des familles marchandes, il y a en permanence dans la conce</w:t>
      </w:r>
      <w:r w:rsidRPr="00357A85">
        <w:rPr>
          <w:lang w:eastAsia="fr-FR" w:bidi="fr-FR"/>
        </w:rPr>
        <w:t>s</w:t>
      </w:r>
      <w:r w:rsidRPr="00357A85">
        <w:rPr>
          <w:lang w:eastAsia="fr-FR" w:bidi="fr-FR"/>
        </w:rPr>
        <w:t>sion un certain nombre de marchands de passage à B</w:t>
      </w:r>
      <w:r w:rsidRPr="00357A85">
        <w:rPr>
          <w:lang w:eastAsia="fr-FR" w:bidi="fr-FR"/>
        </w:rPr>
        <w:t>a</w:t>
      </w:r>
      <w:r w:rsidRPr="00357A85">
        <w:rPr>
          <w:lang w:eastAsia="fr-FR" w:bidi="fr-FR"/>
        </w:rPr>
        <w:t>mako pour leurs affaires.</w:t>
      </w:r>
    </w:p>
    <w:p w14:paraId="377F5EDA" w14:textId="77777777" w:rsidR="00F83D3A" w:rsidRPr="00357A85" w:rsidRDefault="00F83D3A" w:rsidP="00F83D3A">
      <w:pPr>
        <w:spacing w:before="120" w:after="120"/>
        <w:jc w:val="right"/>
        <w:rPr>
          <w:lang w:eastAsia="fr-FR" w:bidi="fr-FR"/>
        </w:rPr>
      </w:pPr>
      <w:r w:rsidRPr="00357A85">
        <w:rPr>
          <w:lang w:eastAsia="fr-FR" w:bidi="fr-FR"/>
        </w:rPr>
        <w:t>(</w:t>
      </w:r>
      <w:r w:rsidRPr="00A60A24">
        <w:rPr>
          <w:i/>
          <w:lang w:eastAsia="fr-FR" w:bidi="fr-FR"/>
        </w:rPr>
        <w:t xml:space="preserve">Cf. graphique p. </w:t>
      </w:r>
      <w:r w:rsidRPr="00A60A24">
        <w:rPr>
          <w:i/>
          <w:iCs/>
        </w:rPr>
        <w:t>162</w:t>
      </w:r>
      <w:r w:rsidRPr="00357A85">
        <w:rPr>
          <w:lang w:eastAsia="fr-FR" w:bidi="fr-FR"/>
        </w:rPr>
        <w:t>)</w:t>
      </w:r>
    </w:p>
    <w:p w14:paraId="2C668FB0" w14:textId="77777777" w:rsidR="00F83D3A" w:rsidRDefault="00F83D3A" w:rsidP="00F83D3A">
      <w:pPr>
        <w:spacing w:before="120" w:after="120"/>
        <w:jc w:val="both"/>
        <w:rPr>
          <w:lang w:eastAsia="fr-FR" w:bidi="fr-FR"/>
        </w:rPr>
      </w:pPr>
    </w:p>
    <w:p w14:paraId="75A31924" w14:textId="77777777" w:rsidR="00F83D3A" w:rsidRPr="00357A85" w:rsidRDefault="00F83D3A" w:rsidP="00F83D3A">
      <w:pPr>
        <w:spacing w:before="120" w:after="120"/>
        <w:jc w:val="both"/>
        <w:rPr>
          <w:lang w:eastAsia="fr-FR" w:bidi="fr-FR"/>
        </w:rPr>
      </w:pPr>
      <w:r w:rsidRPr="00357A85">
        <w:rPr>
          <w:lang w:eastAsia="fr-FR" w:bidi="fr-FR"/>
        </w:rPr>
        <w:t xml:space="preserve">Le principe des générations et celui de la séniorité </w:t>
      </w:r>
      <w:r w:rsidRPr="00A60A24">
        <w:rPr>
          <w:i/>
          <w:iCs/>
        </w:rPr>
        <w:t>(fasiya</w:t>
      </w:r>
      <w:r w:rsidRPr="00357A85">
        <w:rPr>
          <w:lang w:eastAsia="fr-FR" w:bidi="fr-FR"/>
        </w:rPr>
        <w:t xml:space="preserve"> en ba</w:t>
      </w:r>
      <w:r w:rsidRPr="00357A85">
        <w:rPr>
          <w:lang w:eastAsia="fr-FR" w:bidi="fr-FR"/>
        </w:rPr>
        <w:t>n</w:t>
      </w:r>
      <w:r w:rsidRPr="00357A85">
        <w:rPr>
          <w:lang w:eastAsia="fr-FR" w:bidi="fr-FR"/>
        </w:rPr>
        <w:t>mana, race du père) veulent qu’à l’intérieur d’une génération tout c</w:t>
      </w:r>
      <w:r w:rsidRPr="00357A85">
        <w:rPr>
          <w:lang w:eastAsia="fr-FR" w:bidi="fr-FR"/>
        </w:rPr>
        <w:t>a</w:t>
      </w:r>
      <w:r w:rsidRPr="00357A85">
        <w:rPr>
          <w:lang w:eastAsia="fr-FR" w:bidi="fr-FR"/>
        </w:rPr>
        <w:t>det doive respect à un aîné et que tout membre d’une génération inf</w:t>
      </w:r>
      <w:r w:rsidRPr="00357A85">
        <w:rPr>
          <w:lang w:eastAsia="fr-FR" w:bidi="fr-FR"/>
        </w:rPr>
        <w:t>é</w:t>
      </w:r>
      <w:r w:rsidRPr="00357A85">
        <w:rPr>
          <w:lang w:eastAsia="fr-FR" w:bidi="fr-FR"/>
        </w:rPr>
        <w:t>rieure se soumette au membre d’une gén</w:t>
      </w:r>
      <w:r w:rsidRPr="00357A85">
        <w:rPr>
          <w:lang w:eastAsia="fr-FR" w:bidi="fr-FR"/>
        </w:rPr>
        <w:t>é</w:t>
      </w:r>
      <w:r w:rsidRPr="00357A85">
        <w:rPr>
          <w:lang w:eastAsia="fr-FR" w:bidi="fr-FR"/>
        </w:rPr>
        <w:t xml:space="preserve">ration qui précède la sienne même si ce dernier est plus jeune que lui. Selon ces principes, l’autorité au sein de la famille étendue revient au membre le plus âgé de la génération la plus ancienne. Le </w:t>
      </w:r>
      <w:r w:rsidRPr="00A60A24">
        <w:rPr>
          <w:i/>
          <w:iCs/>
        </w:rPr>
        <w:t xml:space="preserve">dutigi </w:t>
      </w:r>
      <w:r w:rsidRPr="00357A85">
        <w:rPr>
          <w:lang w:eastAsia="fr-FR" w:bidi="fr-FR"/>
        </w:rPr>
        <w:t>(chef de maisonnée) de par la position qu’il s’occupe dans l’ordre de l’âge et des générations a droit au respect et à la soumission absolue de ses « frères » cadets (</w:t>
      </w:r>
      <w:r w:rsidRPr="00A60A24">
        <w:rPr>
          <w:i/>
          <w:iCs/>
        </w:rPr>
        <w:t>dogou</w:t>
      </w:r>
      <w:r w:rsidRPr="00357A85">
        <w:rPr>
          <w:lang w:eastAsia="fr-FR" w:bidi="fr-FR"/>
        </w:rPr>
        <w:t>), de ses « enfants » (</w:t>
      </w:r>
      <w:r w:rsidRPr="00A60A24">
        <w:rPr>
          <w:i/>
          <w:iCs/>
        </w:rPr>
        <w:t>denu</w:t>
      </w:r>
      <w:r w:rsidRPr="00357A85">
        <w:rPr>
          <w:lang w:eastAsia="fr-FR" w:bidi="fr-FR"/>
        </w:rPr>
        <w:t>) et des femmes des membres du p</w:t>
      </w:r>
      <w:r w:rsidRPr="00357A85">
        <w:rPr>
          <w:lang w:eastAsia="fr-FR" w:bidi="fr-FR"/>
        </w:rPr>
        <w:t>a</w:t>
      </w:r>
      <w:r w:rsidRPr="00357A85">
        <w:rPr>
          <w:lang w:eastAsia="fr-FR" w:bidi="fr-FR"/>
        </w:rPr>
        <w:t>trilignage (</w:t>
      </w:r>
      <w:r w:rsidRPr="00A60A24">
        <w:rPr>
          <w:i/>
          <w:iCs/>
        </w:rPr>
        <w:t>musou</w:t>
      </w:r>
      <w:r w:rsidRPr="00357A85">
        <w:rPr>
          <w:lang w:eastAsia="fr-FR" w:bidi="fr-FR"/>
        </w:rPr>
        <w:t>). Ceux-ci le vénèrent et le redoutent à la fois et obéissent aveuglément au moindre de ses ordres. Les relations entre aîné, cadets, enfants et épouses sont si distantes que les enfants par exemple n’adressent jamais directement la parole au père et à ses fr</w:t>
      </w:r>
      <w:r w:rsidRPr="00357A85">
        <w:rPr>
          <w:lang w:eastAsia="fr-FR" w:bidi="fr-FR"/>
        </w:rPr>
        <w:t>è</w:t>
      </w:r>
      <w:r w:rsidRPr="00357A85">
        <w:rPr>
          <w:lang w:eastAsia="fr-FR" w:bidi="fr-FR"/>
        </w:rPr>
        <w:t>res. Lorsqu’ils ont à communiquer avec ces derniers, ils ont recours à des intermédiaires, par exemple, la co-épouse de la mère</w:t>
      </w:r>
    </w:p>
    <w:p w14:paraId="0D0881DA" w14:textId="77777777" w:rsidR="00F83D3A" w:rsidRDefault="00F83D3A" w:rsidP="00F83D3A">
      <w:pPr>
        <w:pStyle w:val="p"/>
      </w:pPr>
      <w:r>
        <w:br w:type="page"/>
      </w:r>
      <w:r>
        <w:lastRenderedPageBreak/>
        <w:t>[162]</w:t>
      </w:r>
    </w:p>
    <w:p w14:paraId="1A6A40C5" w14:textId="77777777" w:rsidR="00F83D3A" w:rsidRDefault="00F83D3A" w:rsidP="00F83D3A">
      <w:pPr>
        <w:pStyle w:val="p"/>
      </w:pPr>
    </w:p>
    <w:p w14:paraId="79437E5C" w14:textId="77777777" w:rsidR="00F83D3A" w:rsidRPr="00357A85" w:rsidRDefault="00F83D3A" w:rsidP="00F83D3A">
      <w:pPr>
        <w:pStyle w:val="p"/>
      </w:pPr>
    </w:p>
    <w:p w14:paraId="2D53837D" w14:textId="77777777" w:rsidR="00F83D3A" w:rsidRDefault="00F83D3A" w:rsidP="00F83D3A">
      <w:pPr>
        <w:pStyle w:val="figtitre"/>
      </w:pPr>
      <w:r>
        <w:t>Terminologie de la parenté</w:t>
      </w:r>
    </w:p>
    <w:p w14:paraId="77E813D2" w14:textId="77777777" w:rsidR="00F83D3A" w:rsidRPr="00CA3649" w:rsidRDefault="0046490A" w:rsidP="00F83D3A">
      <w:pPr>
        <w:pStyle w:val="fig"/>
      </w:pPr>
      <w:r>
        <w:rPr>
          <w:noProof/>
        </w:rPr>
        <w:drawing>
          <wp:inline distT="0" distB="0" distL="0" distR="0" wp14:anchorId="031C0306" wp14:editId="64ACB11A">
            <wp:extent cx="5029200" cy="2959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2959100"/>
                    </a:xfrm>
                    <a:prstGeom prst="rect">
                      <a:avLst/>
                    </a:prstGeom>
                    <a:noFill/>
                    <a:ln>
                      <a:noFill/>
                    </a:ln>
                  </pic:spPr>
                </pic:pic>
              </a:graphicData>
            </a:graphic>
          </wp:inline>
        </w:drawing>
      </w:r>
    </w:p>
    <w:p w14:paraId="1D4D4F16" w14:textId="77777777" w:rsidR="00F83D3A" w:rsidRDefault="00F83D3A" w:rsidP="00F83D3A">
      <w:pPr>
        <w:spacing w:before="120" w:after="120"/>
        <w:ind w:firstLine="0"/>
        <w:jc w:val="both"/>
        <w:rPr>
          <w:szCs w:val="2"/>
        </w:rPr>
      </w:pPr>
      <w:r w:rsidRPr="00357A85">
        <w:rPr>
          <w:szCs w:val="2"/>
        </w:rPr>
        <w:br w:type="page"/>
      </w:r>
      <w:r>
        <w:rPr>
          <w:szCs w:val="2"/>
        </w:rPr>
        <w:lastRenderedPageBreak/>
        <w:t>[163]</w:t>
      </w:r>
    </w:p>
    <w:p w14:paraId="39DFB2C5" w14:textId="77777777" w:rsidR="00F83D3A" w:rsidRPr="00357A85" w:rsidRDefault="00F83D3A" w:rsidP="00F83D3A">
      <w:pPr>
        <w:spacing w:before="120" w:after="120"/>
        <w:ind w:firstLine="0"/>
        <w:jc w:val="both"/>
      </w:pPr>
      <w:r w:rsidRPr="00357A85">
        <w:t>(</w:t>
      </w:r>
      <w:r w:rsidRPr="00A60A24">
        <w:rPr>
          <w:i/>
        </w:rPr>
        <w:t>sinamuso</w:t>
      </w:r>
      <w:r w:rsidRPr="00357A85">
        <w:rPr>
          <w:lang w:eastAsia="fr-FR" w:bidi="fr-FR"/>
        </w:rPr>
        <w:t>). De même lorsqu’un enfant, un cadet ou une épouse dés</w:t>
      </w:r>
      <w:r w:rsidRPr="00357A85">
        <w:rPr>
          <w:lang w:eastAsia="fr-FR" w:bidi="fr-FR"/>
        </w:rPr>
        <w:t>o</w:t>
      </w:r>
      <w:r w:rsidRPr="00357A85">
        <w:rPr>
          <w:lang w:eastAsia="fr-FR" w:bidi="fr-FR"/>
        </w:rPr>
        <w:t xml:space="preserve">béit, le père, l’aîné ou l’époux lui fait subir le châtiment du fouet. S’il ne se sent pas assez fort, pour châtier le cadet à l’aide du </w:t>
      </w:r>
      <w:r w:rsidRPr="00A60A24">
        <w:rPr>
          <w:i/>
        </w:rPr>
        <w:t>bug</w:t>
      </w:r>
      <w:r w:rsidRPr="00A60A24">
        <w:rPr>
          <w:i/>
        </w:rPr>
        <w:t>u</w:t>
      </w:r>
      <w:r w:rsidRPr="00A60A24">
        <w:rPr>
          <w:i/>
        </w:rPr>
        <w:t>ninka</w:t>
      </w:r>
      <w:r w:rsidRPr="00357A85">
        <w:rPr>
          <w:lang w:eastAsia="fr-FR" w:bidi="fr-FR"/>
        </w:rPr>
        <w:t xml:space="preserve"> (l’homme de Buguni, nom que po</w:t>
      </w:r>
      <w:r w:rsidRPr="00357A85">
        <w:rPr>
          <w:lang w:eastAsia="fr-FR" w:bidi="fr-FR"/>
        </w:rPr>
        <w:t>r</w:t>
      </w:r>
      <w:r w:rsidRPr="00357A85">
        <w:rPr>
          <w:lang w:eastAsia="fr-FR" w:bidi="fr-FR"/>
        </w:rPr>
        <w:t>te ce fouet en bambara), l’aîné fait appel à ses frères qui l’aident dans l’administration de la pun</w:t>
      </w:r>
      <w:r w:rsidRPr="00357A85">
        <w:rPr>
          <w:lang w:eastAsia="fr-FR" w:bidi="fr-FR"/>
        </w:rPr>
        <w:t>i</w:t>
      </w:r>
      <w:r w:rsidRPr="00357A85">
        <w:rPr>
          <w:lang w:eastAsia="fr-FR" w:bidi="fr-FR"/>
        </w:rPr>
        <w:t>tion.</w:t>
      </w:r>
    </w:p>
    <w:p w14:paraId="55D9F6BF" w14:textId="77777777" w:rsidR="00F83D3A" w:rsidRPr="00357A85" w:rsidRDefault="00F83D3A" w:rsidP="00F83D3A">
      <w:pPr>
        <w:spacing w:before="120" w:after="120"/>
        <w:jc w:val="both"/>
      </w:pPr>
      <w:r w:rsidRPr="00357A85">
        <w:rPr>
          <w:lang w:eastAsia="fr-FR" w:bidi="fr-FR"/>
        </w:rPr>
        <w:t xml:space="preserve">Détenteur de l’autorité au sein de la famille, le </w:t>
      </w:r>
      <w:r w:rsidRPr="00A60A24">
        <w:rPr>
          <w:i/>
        </w:rPr>
        <w:t>dutigi</w:t>
      </w:r>
      <w:r w:rsidRPr="00357A85">
        <w:t xml:space="preserve"> </w:t>
      </w:r>
      <w:r w:rsidRPr="00357A85">
        <w:rPr>
          <w:lang w:eastAsia="fr-FR" w:bidi="fr-FR"/>
        </w:rPr>
        <w:t>est fondé à exercer un contrôle rigoureux des biens du groupe. Il organise les a</w:t>
      </w:r>
      <w:r w:rsidRPr="00357A85">
        <w:rPr>
          <w:lang w:eastAsia="fr-FR" w:bidi="fr-FR"/>
        </w:rPr>
        <w:t>c</w:t>
      </w:r>
      <w:r w:rsidRPr="00357A85">
        <w:rPr>
          <w:lang w:eastAsia="fr-FR" w:bidi="fr-FR"/>
        </w:rPr>
        <w:t>tivités de ses dépendants qui doivent lui r</w:t>
      </w:r>
      <w:r w:rsidRPr="00357A85">
        <w:rPr>
          <w:lang w:eastAsia="fr-FR" w:bidi="fr-FR"/>
        </w:rPr>
        <w:t>e</w:t>
      </w:r>
      <w:r w:rsidRPr="00357A85">
        <w:rPr>
          <w:lang w:eastAsia="fr-FR" w:bidi="fr-FR"/>
        </w:rPr>
        <w:t xml:space="preserve">mettre en principe l’intégralité du produit de leur travail. En revanche, le </w:t>
      </w:r>
      <w:r w:rsidRPr="00A60A24">
        <w:rPr>
          <w:i/>
        </w:rPr>
        <w:t>dutigi</w:t>
      </w:r>
      <w:r w:rsidRPr="00357A85">
        <w:rPr>
          <w:lang w:eastAsia="fr-FR" w:bidi="fr-FR"/>
        </w:rPr>
        <w:t xml:space="preserve"> doit faire f</w:t>
      </w:r>
      <w:r w:rsidRPr="00357A85">
        <w:rPr>
          <w:lang w:eastAsia="fr-FR" w:bidi="fr-FR"/>
        </w:rPr>
        <w:t>a</w:t>
      </w:r>
      <w:r w:rsidRPr="00357A85">
        <w:rPr>
          <w:lang w:eastAsia="fr-FR" w:bidi="fr-FR"/>
        </w:rPr>
        <w:t xml:space="preserve">ce à de nombreuses dépenses. Il est tenu en premier lieu d’assurer la subsistance de la famille étendue c’est-à-dire de l’approvisionner en céréales (mil, riz) et de donner chaque jour une certaine somme d’argent </w:t>
      </w:r>
      <w:r w:rsidRPr="00357A85">
        <w:t>(</w:t>
      </w:r>
      <w:r w:rsidRPr="00A60A24">
        <w:rPr>
          <w:i/>
        </w:rPr>
        <w:t>na so</w:t>
      </w:r>
      <w:r w:rsidRPr="00A60A24">
        <w:rPr>
          <w:i/>
        </w:rPr>
        <w:t>n</w:t>
      </w:r>
      <w:r w:rsidRPr="00A60A24">
        <w:rPr>
          <w:i/>
        </w:rPr>
        <w:t>go </w:t>
      </w:r>
      <w:r w:rsidRPr="00357A85">
        <w:t>:</w:t>
      </w:r>
      <w:r w:rsidRPr="00357A85">
        <w:rPr>
          <w:lang w:eastAsia="fr-FR" w:bidi="fr-FR"/>
        </w:rPr>
        <w:t xml:space="preserve"> « prix de la sauce ») à la femme dont c’est le tour de cuisine pour que celle-ci achète les cond</w:t>
      </w:r>
      <w:r w:rsidRPr="00357A85">
        <w:rPr>
          <w:lang w:eastAsia="fr-FR" w:bidi="fr-FR"/>
        </w:rPr>
        <w:t>i</w:t>
      </w:r>
      <w:r w:rsidRPr="00357A85">
        <w:rPr>
          <w:lang w:eastAsia="fr-FR" w:bidi="fr-FR"/>
        </w:rPr>
        <w:t xml:space="preserve">ments (gombo, oignons, viande, poisson séché ou fumé, etc.) ; En second lieu, le </w:t>
      </w:r>
      <w:r w:rsidRPr="00CA3649">
        <w:rPr>
          <w:i/>
        </w:rPr>
        <w:t>dutigi</w:t>
      </w:r>
      <w:r w:rsidRPr="00357A85">
        <w:rPr>
          <w:lang w:eastAsia="fr-FR" w:bidi="fr-FR"/>
        </w:rPr>
        <w:t xml:space="preserve"> est t</w:t>
      </w:r>
      <w:r w:rsidRPr="00357A85">
        <w:rPr>
          <w:lang w:eastAsia="fr-FR" w:bidi="fr-FR"/>
        </w:rPr>
        <w:t>e</w:t>
      </w:r>
      <w:r w:rsidRPr="00357A85">
        <w:rPr>
          <w:lang w:eastAsia="fr-FR" w:bidi="fr-FR"/>
        </w:rPr>
        <w:t>nu de vêtir l’ensemble de ses dépendants deux fois par an, une pr</w:t>
      </w:r>
      <w:r w:rsidRPr="00357A85">
        <w:rPr>
          <w:lang w:eastAsia="fr-FR" w:bidi="fr-FR"/>
        </w:rPr>
        <w:t>e</w:t>
      </w:r>
      <w:r w:rsidRPr="00357A85">
        <w:rPr>
          <w:lang w:eastAsia="fr-FR" w:bidi="fr-FR"/>
        </w:rPr>
        <w:t>mière fois pour la Tabaski (Id Al K</w:t>
      </w:r>
      <w:r w:rsidRPr="00357A85">
        <w:rPr>
          <w:lang w:eastAsia="fr-FR" w:bidi="fr-FR"/>
        </w:rPr>
        <w:t>e</w:t>
      </w:r>
      <w:r w:rsidRPr="00357A85">
        <w:rPr>
          <w:lang w:eastAsia="fr-FR" w:bidi="fr-FR"/>
        </w:rPr>
        <w:t>bir), une deuxième fois pour le Ramadan. Enfin il a à s’acquitter des impôts pour les membres de la maisonnée. L’ensemble de ces d</w:t>
      </w:r>
      <w:r w:rsidRPr="00357A85">
        <w:rPr>
          <w:lang w:eastAsia="fr-FR" w:bidi="fr-FR"/>
        </w:rPr>
        <w:t>é</w:t>
      </w:r>
      <w:r w:rsidRPr="00357A85">
        <w:rPr>
          <w:lang w:eastAsia="fr-FR" w:bidi="fr-FR"/>
        </w:rPr>
        <w:t xml:space="preserve">penses peut, dans le cas de grandes familles, représenter une charge très lourde. Un de nos informateurs l’évaluait à 100.000 francs maliens par mois pour le frère cadet de son père, </w:t>
      </w:r>
      <w:r w:rsidRPr="00CA3649">
        <w:rPr>
          <w:i/>
        </w:rPr>
        <w:t>dutigi</w:t>
      </w:r>
      <w:r w:rsidRPr="00357A85">
        <w:rPr>
          <w:lang w:eastAsia="fr-FR" w:bidi="fr-FR"/>
        </w:rPr>
        <w:t xml:space="preserve"> d’une maisonnée de quarante personnes environ.</w:t>
      </w:r>
    </w:p>
    <w:p w14:paraId="25DBECA8" w14:textId="77777777" w:rsidR="00F83D3A" w:rsidRPr="00357A85" w:rsidRDefault="00F83D3A" w:rsidP="00F83D3A">
      <w:pPr>
        <w:spacing w:before="120" w:after="120"/>
        <w:jc w:val="both"/>
      </w:pPr>
      <w:r w:rsidRPr="00357A85">
        <w:rPr>
          <w:lang w:eastAsia="fr-FR" w:bidi="fr-FR"/>
        </w:rPr>
        <w:t xml:space="preserve">Traditionnellement à la mort du </w:t>
      </w:r>
      <w:r w:rsidRPr="00357A85">
        <w:t>dutigi</w:t>
      </w:r>
      <w:r w:rsidRPr="00357A85">
        <w:rPr>
          <w:lang w:eastAsia="fr-FR" w:bidi="fr-FR"/>
        </w:rPr>
        <w:t xml:space="preserve"> l’autorité et le contrôle des biens familiaux </w:t>
      </w:r>
      <w:r w:rsidRPr="00357A85">
        <w:t>(</w:t>
      </w:r>
      <w:r w:rsidRPr="00A60A24">
        <w:rPr>
          <w:i/>
        </w:rPr>
        <w:t>foro-ba </w:t>
      </w:r>
      <w:r w:rsidRPr="00357A85">
        <w:t>:</w:t>
      </w:r>
      <w:r w:rsidRPr="00357A85">
        <w:rPr>
          <w:lang w:eastAsia="fr-FR" w:bidi="fr-FR"/>
        </w:rPr>
        <w:t xml:space="preserve"> concession, camions, argent, ...) à l’exclusion en principe des biens appartenant aux épouses, reviennent à son frère aîné qui le remplace dans ses fonctions. Les épouses sont en général partagées lorsqu’elles y consentent entre les frères cadets du défunt (levirat). Le no</w:t>
      </w:r>
      <w:r w:rsidRPr="00357A85">
        <w:rPr>
          <w:lang w:eastAsia="fr-FR" w:bidi="fr-FR"/>
        </w:rPr>
        <w:t>u</w:t>
      </w:r>
      <w:r w:rsidRPr="00357A85">
        <w:rPr>
          <w:lang w:eastAsia="fr-FR" w:bidi="fr-FR"/>
        </w:rPr>
        <w:t xml:space="preserve">veau </w:t>
      </w:r>
      <w:r w:rsidRPr="00357A85">
        <w:t>dutigi</w:t>
      </w:r>
      <w:r w:rsidRPr="00357A85">
        <w:rPr>
          <w:lang w:eastAsia="fr-FR" w:bidi="fr-FR"/>
        </w:rPr>
        <w:t xml:space="preserve"> choisit en premier celle qui lui plaît et donne les autres à ses frères cadets. Lor</w:t>
      </w:r>
      <w:r w:rsidRPr="00357A85">
        <w:rPr>
          <w:lang w:eastAsia="fr-FR" w:bidi="fr-FR"/>
        </w:rPr>
        <w:t>s</w:t>
      </w:r>
      <w:r w:rsidRPr="00357A85">
        <w:rPr>
          <w:lang w:eastAsia="fr-FR" w:bidi="fr-FR"/>
        </w:rPr>
        <w:t xml:space="preserve">que le nouveau </w:t>
      </w:r>
      <w:r w:rsidRPr="00A60A24">
        <w:rPr>
          <w:i/>
        </w:rPr>
        <w:t>dutigi</w:t>
      </w:r>
      <w:r w:rsidRPr="00357A85">
        <w:rPr>
          <w:lang w:eastAsia="fr-FR" w:bidi="fr-FR"/>
        </w:rPr>
        <w:t xml:space="preserve"> vient lui-même à mourir</w:t>
      </w:r>
      <w:r>
        <w:rPr>
          <w:lang w:eastAsia="fr-FR" w:bidi="fr-FR"/>
        </w:rPr>
        <w:t xml:space="preserve"> </w:t>
      </w:r>
      <w:r>
        <w:t xml:space="preserve">[164] </w:t>
      </w:r>
      <w:r w:rsidRPr="00357A85">
        <w:rPr>
          <w:lang w:eastAsia="fr-FR" w:bidi="fr-FR"/>
        </w:rPr>
        <w:t>c’est son frère cadet qui devient chef de famille et ainsi de suite jusqu’à épuisement de la génération. Lor</w:t>
      </w:r>
      <w:r w:rsidRPr="00357A85">
        <w:rPr>
          <w:lang w:eastAsia="fr-FR" w:bidi="fr-FR"/>
        </w:rPr>
        <w:t>s</w:t>
      </w:r>
      <w:r w:rsidRPr="00357A85">
        <w:rPr>
          <w:lang w:eastAsia="fr-FR" w:bidi="fr-FR"/>
        </w:rPr>
        <w:t>qu’il ne reste plus de me</w:t>
      </w:r>
      <w:r w:rsidRPr="00357A85">
        <w:rPr>
          <w:lang w:eastAsia="fr-FR" w:bidi="fr-FR"/>
        </w:rPr>
        <w:t>m</w:t>
      </w:r>
      <w:r w:rsidRPr="00357A85">
        <w:rPr>
          <w:lang w:eastAsia="fr-FR" w:bidi="fr-FR"/>
        </w:rPr>
        <w:t>bre masculin vivant de cette génération, c’est l’aîné de la gén</w:t>
      </w:r>
      <w:r w:rsidRPr="00357A85">
        <w:rPr>
          <w:lang w:eastAsia="fr-FR" w:bidi="fr-FR"/>
        </w:rPr>
        <w:t>é</w:t>
      </w:r>
      <w:r w:rsidRPr="00357A85">
        <w:rPr>
          <w:lang w:eastAsia="fr-FR" w:bidi="fr-FR"/>
        </w:rPr>
        <w:t>ration suivante qui devient chef de famille. Ce mode latéral de dévolution de l’autorité et des biens au sein de la f</w:t>
      </w:r>
      <w:r w:rsidRPr="00357A85">
        <w:rPr>
          <w:lang w:eastAsia="fr-FR" w:bidi="fr-FR"/>
        </w:rPr>
        <w:t>a</w:t>
      </w:r>
      <w:r w:rsidRPr="00357A85">
        <w:rPr>
          <w:lang w:eastAsia="fr-FR" w:bidi="fr-FR"/>
        </w:rPr>
        <w:t xml:space="preserve">mille étendue </w:t>
      </w:r>
      <w:r w:rsidRPr="00357A85">
        <w:t>(</w:t>
      </w:r>
      <w:r w:rsidRPr="00A60A24">
        <w:rPr>
          <w:i/>
        </w:rPr>
        <w:t>tchien </w:t>
      </w:r>
      <w:r w:rsidRPr="00357A85">
        <w:t>:</w:t>
      </w:r>
      <w:r w:rsidRPr="00357A85">
        <w:rPr>
          <w:lang w:eastAsia="fr-FR" w:bidi="fr-FR"/>
        </w:rPr>
        <w:t xml:space="preserve"> héritage) qui correspond à la pratique </w:t>
      </w:r>
      <w:r>
        <w:rPr>
          <w:lang w:eastAsia="fr-FR" w:bidi="fr-FR"/>
        </w:rPr>
        <w:t>trad</w:t>
      </w:r>
      <w:r>
        <w:rPr>
          <w:lang w:eastAsia="fr-FR" w:bidi="fr-FR"/>
        </w:rPr>
        <w:t>i</w:t>
      </w:r>
      <w:r>
        <w:rPr>
          <w:lang w:eastAsia="fr-FR" w:bidi="fr-FR"/>
        </w:rPr>
        <w:t>tionnelle Banmana-Maninka-</w:t>
      </w:r>
      <w:r w:rsidRPr="00357A85">
        <w:rPr>
          <w:lang w:eastAsia="fr-FR" w:bidi="fr-FR"/>
        </w:rPr>
        <w:t>Was</w:t>
      </w:r>
      <w:r w:rsidRPr="00357A85">
        <w:rPr>
          <w:lang w:eastAsia="fr-FR" w:bidi="fr-FR"/>
        </w:rPr>
        <w:t>u</w:t>
      </w:r>
      <w:r w:rsidRPr="00357A85">
        <w:rPr>
          <w:lang w:eastAsia="fr-FR" w:bidi="fr-FR"/>
        </w:rPr>
        <w:t>lunke est abandonnée aujourd’hui par certains, au nom de l’Islam. Ce</w:t>
      </w:r>
      <w:r w:rsidRPr="00357A85">
        <w:rPr>
          <w:lang w:eastAsia="fr-FR" w:bidi="fr-FR"/>
        </w:rPr>
        <w:t>r</w:t>
      </w:r>
      <w:r w:rsidRPr="00357A85">
        <w:rPr>
          <w:lang w:eastAsia="fr-FR" w:bidi="fr-FR"/>
        </w:rPr>
        <w:t xml:space="preserve">tains informateurs déclarent en </w:t>
      </w:r>
      <w:r w:rsidRPr="00357A85">
        <w:rPr>
          <w:lang w:eastAsia="fr-FR" w:bidi="fr-FR"/>
        </w:rPr>
        <w:lastRenderedPageBreak/>
        <w:t>effet avoir adopté depuis la conversion de leur famille à l’Islam, les pratiques musulmanes en m</w:t>
      </w:r>
      <w:r w:rsidRPr="00357A85">
        <w:rPr>
          <w:lang w:eastAsia="fr-FR" w:bidi="fr-FR"/>
        </w:rPr>
        <w:t>a</w:t>
      </w:r>
      <w:r w:rsidRPr="00357A85">
        <w:rPr>
          <w:lang w:eastAsia="fr-FR" w:bidi="fr-FR"/>
        </w:rPr>
        <w:t>tière d’héritage.</w:t>
      </w:r>
    </w:p>
    <w:p w14:paraId="0112B8C2" w14:textId="77777777" w:rsidR="00F83D3A" w:rsidRPr="00357A85" w:rsidRDefault="00F83D3A" w:rsidP="00F83D3A">
      <w:pPr>
        <w:spacing w:before="120" w:after="120"/>
        <w:jc w:val="both"/>
      </w:pPr>
      <w:r w:rsidRPr="00357A85">
        <w:rPr>
          <w:lang w:eastAsia="fr-FR" w:bidi="fr-FR"/>
        </w:rPr>
        <w:t>Selon les préceptes musulmans, lorsqu’un individu meurt, l’ensemble de ses biens est rassem</w:t>
      </w:r>
      <w:r>
        <w:rPr>
          <w:lang w:eastAsia="fr-FR" w:bidi="fr-FR"/>
        </w:rPr>
        <w:t>blé puis divisé en huit</w:t>
      </w:r>
      <w:r w:rsidRPr="00357A85">
        <w:rPr>
          <w:lang w:eastAsia="fr-FR" w:bidi="fr-FR"/>
        </w:rPr>
        <w:t xml:space="preserve"> parts ég</w:t>
      </w:r>
      <w:r w:rsidRPr="00357A85">
        <w:rPr>
          <w:lang w:eastAsia="fr-FR" w:bidi="fr-FR"/>
        </w:rPr>
        <w:t>a</w:t>
      </w:r>
      <w:r w:rsidRPr="00357A85">
        <w:rPr>
          <w:lang w:eastAsia="fr-FR" w:bidi="fr-FR"/>
        </w:rPr>
        <w:t>les. Un huitième de ces parts est ensuite donné aux femmes du défunt qui se les partagent entre elles. Les sept huitièmes restant sont part</w:t>
      </w:r>
      <w:r w:rsidRPr="00357A85">
        <w:rPr>
          <w:lang w:eastAsia="fr-FR" w:bidi="fr-FR"/>
        </w:rPr>
        <w:t>a</w:t>
      </w:r>
      <w:r w:rsidRPr="00357A85">
        <w:rPr>
          <w:lang w:eastAsia="fr-FR" w:bidi="fr-FR"/>
        </w:rPr>
        <w:t>gés entre les enfants avec avantage aux garçons qui ont deux parts alors que les filles n’en ont qu’une.</w:t>
      </w:r>
    </w:p>
    <w:p w14:paraId="4646A824" w14:textId="77777777" w:rsidR="00F83D3A" w:rsidRPr="00357A85" w:rsidRDefault="00F83D3A" w:rsidP="00F83D3A">
      <w:pPr>
        <w:spacing w:before="120" w:after="120"/>
        <w:jc w:val="both"/>
      </w:pPr>
      <w:r w:rsidRPr="00357A85">
        <w:rPr>
          <w:lang w:eastAsia="fr-FR" w:bidi="fr-FR"/>
        </w:rPr>
        <w:t>Ces pratiques correspondent donc à un mode vertical de dévolution des biens au sein de la famille et entraînent donc en principe, ipso fa</w:t>
      </w:r>
      <w:r w:rsidRPr="00357A85">
        <w:rPr>
          <w:lang w:eastAsia="fr-FR" w:bidi="fr-FR"/>
        </w:rPr>
        <w:t>c</w:t>
      </w:r>
      <w:r w:rsidRPr="00357A85">
        <w:rPr>
          <w:lang w:eastAsia="fr-FR" w:bidi="fr-FR"/>
        </w:rPr>
        <w:t>to, l’éclatement de la famille étendue. Cepe</w:t>
      </w:r>
      <w:r w:rsidRPr="00357A85">
        <w:rPr>
          <w:lang w:eastAsia="fr-FR" w:bidi="fr-FR"/>
        </w:rPr>
        <w:t>n</w:t>
      </w:r>
      <w:r w:rsidRPr="00357A85">
        <w:rPr>
          <w:lang w:eastAsia="fr-FR" w:bidi="fr-FR"/>
        </w:rPr>
        <w:t>dant, l’invocation faite à l’Islam pour légitimer ces modes de dévolution verticaux n’est se</w:t>
      </w:r>
      <w:r w:rsidRPr="00357A85">
        <w:rPr>
          <w:lang w:eastAsia="fr-FR" w:bidi="fr-FR"/>
        </w:rPr>
        <w:t>m</w:t>
      </w:r>
      <w:r w:rsidRPr="00357A85">
        <w:rPr>
          <w:lang w:eastAsia="fr-FR" w:bidi="fr-FR"/>
        </w:rPr>
        <w:t>ble-t-il qu’un prétexte. En effet, il nous a été impossible de découvrir une corrélation significative entre l’intensité de la pratique musulmane et le mode de transmission des biens en ligne verticale. Les Kooroko sont aujourd’hui tous musulmans, la plupart d’entre eux a</w:t>
      </w:r>
      <w:r w:rsidRPr="00357A85">
        <w:rPr>
          <w:lang w:eastAsia="fr-FR" w:bidi="fr-FR"/>
        </w:rPr>
        <w:t>p</w:t>
      </w:r>
      <w:r w:rsidRPr="00357A85">
        <w:rPr>
          <w:lang w:eastAsia="fr-FR" w:bidi="fr-FR"/>
        </w:rPr>
        <w:t>partenant au mouvement rigoriste Wahabia. Dans les familles fidèles à ce mo</w:t>
      </w:r>
      <w:r w:rsidRPr="00357A85">
        <w:rPr>
          <w:lang w:eastAsia="fr-FR" w:bidi="fr-FR"/>
        </w:rPr>
        <w:t>u</w:t>
      </w:r>
      <w:r w:rsidRPr="00357A85">
        <w:rPr>
          <w:lang w:eastAsia="fr-FR" w:bidi="fr-FR"/>
        </w:rPr>
        <w:t>vement, on trouve aussi bien des transmi</w:t>
      </w:r>
      <w:r w:rsidRPr="00357A85">
        <w:rPr>
          <w:lang w:eastAsia="fr-FR" w:bidi="fr-FR"/>
        </w:rPr>
        <w:t>s</w:t>
      </w:r>
      <w:r w:rsidRPr="00357A85">
        <w:rPr>
          <w:lang w:eastAsia="fr-FR" w:bidi="fr-FR"/>
        </w:rPr>
        <w:t>sions de biens de frère aîné à frère cadet que de père à enfants.</w:t>
      </w:r>
    </w:p>
    <w:p w14:paraId="1FAD59BA" w14:textId="77777777" w:rsidR="00F83D3A" w:rsidRPr="00357A85" w:rsidRDefault="00F83D3A" w:rsidP="00F83D3A">
      <w:pPr>
        <w:spacing w:before="120" w:after="120"/>
        <w:jc w:val="both"/>
      </w:pPr>
      <w:r w:rsidRPr="00357A85">
        <w:rPr>
          <w:lang w:eastAsia="fr-FR" w:bidi="fr-FR"/>
        </w:rPr>
        <w:t>L’Islam apparaît donc tout au plus comme une justification de ce</w:t>
      </w:r>
      <w:r w:rsidRPr="00357A85">
        <w:rPr>
          <w:lang w:eastAsia="fr-FR" w:bidi="fr-FR"/>
        </w:rPr>
        <w:t>r</w:t>
      </w:r>
      <w:r w:rsidRPr="00357A85">
        <w:rPr>
          <w:lang w:eastAsia="fr-FR" w:bidi="fr-FR"/>
        </w:rPr>
        <w:t>taines pratiques répo</w:t>
      </w:r>
      <w:r w:rsidRPr="00357A85">
        <w:rPr>
          <w:lang w:eastAsia="fr-FR" w:bidi="fr-FR"/>
        </w:rPr>
        <w:t>n</w:t>
      </w:r>
      <w:r w:rsidRPr="00357A85">
        <w:rPr>
          <w:lang w:eastAsia="fr-FR" w:bidi="fr-FR"/>
        </w:rPr>
        <w:t>dant à d’autres soucis, lesquels seront examinés plus loin.</w:t>
      </w:r>
    </w:p>
    <w:p w14:paraId="5858020C" w14:textId="77777777" w:rsidR="00F83D3A" w:rsidRDefault="00F83D3A" w:rsidP="00F83D3A">
      <w:pPr>
        <w:spacing w:before="120" w:after="120"/>
        <w:jc w:val="both"/>
        <w:rPr>
          <w:lang w:eastAsia="fr-FR" w:bidi="fr-FR"/>
        </w:rPr>
      </w:pPr>
    </w:p>
    <w:p w14:paraId="43535928" w14:textId="77777777" w:rsidR="00F83D3A" w:rsidRPr="00CA3649" w:rsidRDefault="00F83D3A" w:rsidP="00F83D3A">
      <w:pPr>
        <w:pStyle w:val="a"/>
      </w:pPr>
      <w:r w:rsidRPr="00CA3649">
        <w:t>L’alliance (biranya)</w:t>
      </w:r>
    </w:p>
    <w:p w14:paraId="6F90225A" w14:textId="77777777" w:rsidR="00F83D3A" w:rsidRDefault="00F83D3A" w:rsidP="00F83D3A">
      <w:pPr>
        <w:spacing w:before="120" w:after="120"/>
        <w:jc w:val="both"/>
        <w:rPr>
          <w:lang w:eastAsia="fr-FR" w:bidi="fr-FR"/>
        </w:rPr>
      </w:pPr>
    </w:p>
    <w:p w14:paraId="0782DA33" w14:textId="77777777" w:rsidR="00F83D3A" w:rsidRPr="00357A85" w:rsidRDefault="00F83D3A" w:rsidP="00F83D3A">
      <w:pPr>
        <w:spacing w:before="120" w:after="120"/>
        <w:jc w:val="both"/>
      </w:pPr>
      <w:r w:rsidRPr="00357A85">
        <w:rPr>
          <w:lang w:eastAsia="fr-FR" w:bidi="fr-FR"/>
        </w:rPr>
        <w:t>L’alliance occupe une place quelque peu à part au sein de la stru</w:t>
      </w:r>
      <w:r w:rsidRPr="00357A85">
        <w:rPr>
          <w:lang w:eastAsia="fr-FR" w:bidi="fr-FR"/>
        </w:rPr>
        <w:t>c</w:t>
      </w:r>
      <w:r w:rsidRPr="00357A85">
        <w:rPr>
          <w:lang w:eastAsia="fr-FR" w:bidi="fr-FR"/>
        </w:rPr>
        <w:t>ture de la communauté Kooroko et ceci</w:t>
      </w:r>
      <w:r>
        <w:rPr>
          <w:lang w:eastAsia="fr-FR" w:bidi="fr-FR"/>
        </w:rPr>
        <w:t xml:space="preserve"> </w:t>
      </w:r>
      <w:r>
        <w:t xml:space="preserve">[165] </w:t>
      </w:r>
      <w:r w:rsidRPr="00357A85">
        <w:rPr>
          <w:lang w:eastAsia="fr-FR" w:bidi="fr-FR"/>
        </w:rPr>
        <w:t>pour de multiples ra</w:t>
      </w:r>
      <w:r w:rsidRPr="00357A85">
        <w:rPr>
          <w:lang w:eastAsia="fr-FR" w:bidi="fr-FR"/>
        </w:rPr>
        <w:t>i</w:t>
      </w:r>
      <w:r w:rsidRPr="00357A85">
        <w:rPr>
          <w:lang w:eastAsia="fr-FR" w:bidi="fr-FR"/>
        </w:rPr>
        <w:t>sons. En premier lieu l’alliance est en quelque sorte constitutive de l’émergence du groupe en tant que t</w:t>
      </w:r>
      <w:r>
        <w:rPr>
          <w:lang w:eastAsia="fr-FR" w:bidi="fr-FR"/>
        </w:rPr>
        <w:t>e</w:t>
      </w:r>
      <w:r w:rsidRPr="00357A85">
        <w:rPr>
          <w:lang w:eastAsia="fr-FR" w:bidi="fr-FR"/>
        </w:rPr>
        <w:t>l. C’est à des mariages entre des lignages étrangers arrivés au Wasulu en pos</w:t>
      </w:r>
      <w:r w:rsidRPr="00357A85">
        <w:rPr>
          <w:lang w:eastAsia="fr-FR" w:bidi="fr-FR"/>
        </w:rPr>
        <w:t>i</w:t>
      </w:r>
      <w:r w:rsidRPr="00357A85">
        <w:rPr>
          <w:lang w:eastAsia="fr-FR" w:bidi="fr-FR"/>
        </w:rPr>
        <w:t>tion de faiblesse et des familles forgeronnes que la communauté Ko</w:t>
      </w:r>
      <w:r w:rsidRPr="00357A85">
        <w:rPr>
          <w:lang w:eastAsia="fr-FR" w:bidi="fr-FR"/>
        </w:rPr>
        <w:t>o</w:t>
      </w:r>
      <w:r w:rsidRPr="00357A85">
        <w:rPr>
          <w:lang w:eastAsia="fr-FR" w:bidi="fr-FR"/>
        </w:rPr>
        <w:t>roko doit son existence. En second lieu, l’alliance matrimoniale con</w:t>
      </w:r>
      <w:r w:rsidRPr="00357A85">
        <w:rPr>
          <w:lang w:eastAsia="fr-FR" w:bidi="fr-FR"/>
        </w:rPr>
        <w:t>s</w:t>
      </w:r>
      <w:r w:rsidRPr="00357A85">
        <w:rPr>
          <w:lang w:eastAsia="fr-FR" w:bidi="fr-FR"/>
        </w:rPr>
        <w:t>titue avec la pratique du commerce, le ciment de la communauté Ko</w:t>
      </w:r>
      <w:r w:rsidRPr="00357A85">
        <w:rPr>
          <w:lang w:eastAsia="fr-FR" w:bidi="fr-FR"/>
        </w:rPr>
        <w:t>o</w:t>
      </w:r>
      <w:r w:rsidRPr="00357A85">
        <w:rPr>
          <w:lang w:eastAsia="fr-FR" w:bidi="fr-FR"/>
        </w:rPr>
        <w:t>roko dispersée aux quatre coins de l’Afrique de l’Ouest. C’est grâce aux unions contractées e</w:t>
      </w:r>
      <w:r w:rsidRPr="00357A85">
        <w:rPr>
          <w:lang w:eastAsia="fr-FR" w:bidi="fr-FR"/>
        </w:rPr>
        <w:t>n</w:t>
      </w:r>
      <w:r w:rsidRPr="00357A85">
        <w:rPr>
          <w:lang w:eastAsia="fr-FR" w:bidi="fr-FR"/>
        </w:rPr>
        <w:t>tre les Kooroko résidant dans des localités pa</w:t>
      </w:r>
      <w:r w:rsidRPr="00357A85">
        <w:rPr>
          <w:lang w:eastAsia="fr-FR" w:bidi="fr-FR"/>
        </w:rPr>
        <w:t>r</w:t>
      </w:r>
      <w:r w:rsidRPr="00357A85">
        <w:rPr>
          <w:lang w:eastAsia="fr-FR" w:bidi="fr-FR"/>
        </w:rPr>
        <w:t>fois très éloignées que la communauté Kooroko peut se reproduire en tant que telle. Les m</w:t>
      </w:r>
      <w:r w:rsidRPr="00357A85">
        <w:rPr>
          <w:lang w:eastAsia="fr-FR" w:bidi="fr-FR"/>
        </w:rPr>
        <w:t>a</w:t>
      </w:r>
      <w:r w:rsidRPr="00357A85">
        <w:rPr>
          <w:lang w:eastAsia="fr-FR" w:bidi="fr-FR"/>
        </w:rPr>
        <w:lastRenderedPageBreak/>
        <w:t>riages jouent le rôle de multiplicateur de la parenté, ils élargissent le champ des relations s</w:t>
      </w:r>
      <w:r w:rsidRPr="00357A85">
        <w:rPr>
          <w:lang w:eastAsia="fr-FR" w:bidi="fr-FR"/>
        </w:rPr>
        <w:t>o</w:t>
      </w:r>
      <w:r w:rsidRPr="00357A85">
        <w:rPr>
          <w:lang w:eastAsia="fr-FR" w:bidi="fr-FR"/>
        </w:rPr>
        <w:t>ciales et économiques possibles entre individus et familles et continueront d’exister tant que les conditions économ</w:t>
      </w:r>
      <w:r w:rsidRPr="00357A85">
        <w:rPr>
          <w:lang w:eastAsia="fr-FR" w:bidi="fr-FR"/>
        </w:rPr>
        <w:t>i</w:t>
      </w:r>
      <w:r w:rsidRPr="00357A85">
        <w:rPr>
          <w:lang w:eastAsia="fr-FR" w:bidi="fr-FR"/>
        </w:rPr>
        <w:t>ques et sociales auxquelles ils sont liés n’auront pas disparu.</w:t>
      </w:r>
    </w:p>
    <w:p w14:paraId="41F9819C" w14:textId="77777777" w:rsidR="00F83D3A" w:rsidRDefault="00F83D3A" w:rsidP="00F83D3A">
      <w:pPr>
        <w:spacing w:before="120" w:after="120"/>
        <w:jc w:val="both"/>
        <w:rPr>
          <w:lang w:eastAsia="fr-FR" w:bidi="fr-FR"/>
        </w:rPr>
      </w:pPr>
    </w:p>
    <w:p w14:paraId="1BEE2886" w14:textId="77777777" w:rsidR="00F83D3A" w:rsidRPr="00A60A24" w:rsidRDefault="00F83D3A" w:rsidP="00F83D3A">
      <w:pPr>
        <w:pStyle w:val="b"/>
      </w:pPr>
      <w:r w:rsidRPr="00A60A24">
        <w:rPr>
          <w:lang w:eastAsia="fr-FR" w:bidi="fr-FR"/>
        </w:rPr>
        <w:t>Histoire de l’alliance et types de mariage</w:t>
      </w:r>
    </w:p>
    <w:p w14:paraId="1A9550E8" w14:textId="77777777" w:rsidR="00F83D3A" w:rsidRDefault="00F83D3A" w:rsidP="00F83D3A">
      <w:pPr>
        <w:spacing w:before="120" w:after="120"/>
        <w:jc w:val="both"/>
        <w:rPr>
          <w:lang w:eastAsia="fr-FR" w:bidi="fr-FR"/>
        </w:rPr>
      </w:pPr>
    </w:p>
    <w:p w14:paraId="6D4D9EE8" w14:textId="77777777" w:rsidR="00F83D3A" w:rsidRPr="00357A85" w:rsidRDefault="00F83D3A" w:rsidP="00F83D3A">
      <w:pPr>
        <w:spacing w:before="120" w:after="120"/>
        <w:jc w:val="both"/>
      </w:pPr>
      <w:r w:rsidRPr="00357A85">
        <w:rPr>
          <w:lang w:eastAsia="fr-FR" w:bidi="fr-FR"/>
        </w:rPr>
        <w:t>Comme nous l’avons vu plus haut en procédant à l’analyse des di</w:t>
      </w:r>
      <w:r w:rsidRPr="00357A85">
        <w:rPr>
          <w:lang w:eastAsia="fr-FR" w:bidi="fr-FR"/>
        </w:rPr>
        <w:t>f</w:t>
      </w:r>
      <w:r w:rsidRPr="00357A85">
        <w:rPr>
          <w:lang w:eastAsia="fr-FR" w:bidi="fr-FR"/>
        </w:rPr>
        <w:t xml:space="preserve">férents </w:t>
      </w:r>
      <w:r w:rsidRPr="00357A85">
        <w:t>jamu,</w:t>
      </w:r>
      <w:r w:rsidRPr="00357A85">
        <w:rPr>
          <w:lang w:eastAsia="fr-FR" w:bidi="fr-FR"/>
        </w:rPr>
        <w:t xml:space="preserve"> l’union avec les femmes de statut inférieur était une n</w:t>
      </w:r>
      <w:r w:rsidRPr="00357A85">
        <w:rPr>
          <w:lang w:eastAsia="fr-FR" w:bidi="fr-FR"/>
        </w:rPr>
        <w:t>é</w:t>
      </w:r>
      <w:r w:rsidRPr="00357A85">
        <w:rPr>
          <w:lang w:eastAsia="fr-FR" w:bidi="fr-FR"/>
        </w:rPr>
        <w:t xml:space="preserve">cessité pour un certain nombre de lignages qui allaient devenir de ce fait Kooroko. Cette hypergamie était en même temps une exogamie de </w:t>
      </w:r>
      <w:r w:rsidRPr="00357A85">
        <w:t xml:space="preserve">jamu </w:t>
      </w:r>
      <w:r w:rsidRPr="00357A85">
        <w:rPr>
          <w:lang w:eastAsia="fr-FR" w:bidi="fr-FR"/>
        </w:rPr>
        <w:t>pui</w:t>
      </w:r>
      <w:r>
        <w:rPr>
          <w:lang w:eastAsia="fr-FR" w:bidi="fr-FR"/>
        </w:rPr>
        <w:t>squ’en général ces lignages pre</w:t>
      </w:r>
      <w:r w:rsidRPr="00357A85">
        <w:rPr>
          <w:lang w:eastAsia="fr-FR" w:bidi="fr-FR"/>
        </w:rPr>
        <w:t>naient femme dans des fami</w:t>
      </w:r>
      <w:r w:rsidRPr="00357A85">
        <w:rPr>
          <w:lang w:eastAsia="fr-FR" w:bidi="fr-FR"/>
        </w:rPr>
        <w:t>l</w:t>
      </w:r>
      <w:r w:rsidRPr="00357A85">
        <w:rPr>
          <w:lang w:eastAsia="fr-FR" w:bidi="fr-FR"/>
        </w:rPr>
        <w:t>les forgeronnes ne possédant pas le même patronyme qu’eux. Ai</w:t>
      </w:r>
      <w:r w:rsidRPr="00357A85">
        <w:rPr>
          <w:lang w:eastAsia="fr-FR" w:bidi="fr-FR"/>
        </w:rPr>
        <w:t>n</w:t>
      </w:r>
      <w:r w:rsidRPr="00357A85">
        <w:rPr>
          <w:lang w:eastAsia="fr-FR" w:bidi="fr-FR"/>
        </w:rPr>
        <w:t xml:space="preserve">si en fut-il notamment des Jawara, avec les Kante, des Bagayogo avec les Kante et des Jawara et des </w:t>
      </w:r>
      <w:r>
        <w:rPr>
          <w:lang w:eastAsia="fr-FR" w:bidi="fr-FR"/>
        </w:rPr>
        <w:t>Balo avec les Jawara. S’ils pre</w:t>
      </w:r>
      <w:r w:rsidRPr="00357A85">
        <w:rPr>
          <w:lang w:eastAsia="fr-FR" w:bidi="fr-FR"/>
        </w:rPr>
        <w:t>naient fe</w:t>
      </w:r>
      <w:r w:rsidRPr="00357A85">
        <w:rPr>
          <w:lang w:eastAsia="fr-FR" w:bidi="fr-FR"/>
        </w:rPr>
        <w:t>m</w:t>
      </w:r>
      <w:r w:rsidRPr="00357A85">
        <w:rPr>
          <w:lang w:eastAsia="fr-FR" w:bidi="fr-FR"/>
        </w:rPr>
        <w:t>me chez les forgerons du Wasulu et devenaient par là même Ko</w:t>
      </w:r>
      <w:r w:rsidRPr="00357A85">
        <w:rPr>
          <w:lang w:eastAsia="fr-FR" w:bidi="fr-FR"/>
        </w:rPr>
        <w:t>o</w:t>
      </w:r>
      <w:r w:rsidRPr="00357A85">
        <w:rPr>
          <w:lang w:eastAsia="fr-FR" w:bidi="fr-FR"/>
        </w:rPr>
        <w:t>roko, ces l</w:t>
      </w:r>
      <w:r w:rsidRPr="00357A85">
        <w:rPr>
          <w:lang w:eastAsia="fr-FR" w:bidi="fr-FR"/>
        </w:rPr>
        <w:t>i</w:t>
      </w:r>
      <w:r w:rsidRPr="00357A85">
        <w:rPr>
          <w:lang w:eastAsia="fr-FR" w:bidi="fr-FR"/>
        </w:rPr>
        <w:t>gnages ne consentaient pas pour autant à donner leurs filles à des forgerons. Ceci peut paraître surprenant puisqu’ayant épousé des fo</w:t>
      </w:r>
      <w:r w:rsidRPr="00357A85">
        <w:rPr>
          <w:lang w:eastAsia="fr-FR" w:bidi="fr-FR"/>
        </w:rPr>
        <w:t>r</w:t>
      </w:r>
      <w:r w:rsidRPr="00357A85">
        <w:rPr>
          <w:lang w:eastAsia="fr-FR" w:bidi="fr-FR"/>
        </w:rPr>
        <w:t>geronnes, ils étaient devenus eux-mêmes forgerons (</w:t>
      </w:r>
      <w:r w:rsidRPr="00CA3649">
        <w:rPr>
          <w:i/>
        </w:rPr>
        <w:t>numu</w:t>
      </w:r>
      <w:r w:rsidRPr="00357A85">
        <w:rPr>
          <w:lang w:eastAsia="fr-FR" w:bidi="fr-FR"/>
        </w:rPr>
        <w:t xml:space="preserve">). En fait comme nous l’avons déjà dit, il y a lieu d’opérer une distinction entre les forgerons qui forgent </w:t>
      </w:r>
      <w:r w:rsidRPr="00357A85">
        <w:t>(</w:t>
      </w:r>
      <w:r w:rsidRPr="00CA3649">
        <w:rPr>
          <w:i/>
        </w:rPr>
        <w:t>gwantugunumu</w:t>
      </w:r>
      <w:r w:rsidRPr="00357A85">
        <w:rPr>
          <w:lang w:eastAsia="fr-FR" w:bidi="fr-FR"/>
        </w:rPr>
        <w:t>) et ceux qui se livrent à une autre activité en l’occurrence le commerce</w:t>
      </w:r>
      <w:r>
        <w:rPr>
          <w:lang w:eastAsia="fr-FR" w:bidi="fr-FR"/>
        </w:rPr>
        <w:t xml:space="preserve"> </w:t>
      </w:r>
      <w:r>
        <w:t xml:space="preserve">[166] </w:t>
      </w:r>
      <w:r w:rsidRPr="00357A85">
        <w:rPr>
          <w:lang w:eastAsia="fr-FR" w:bidi="fr-FR"/>
        </w:rPr>
        <w:t>(Kooroko). Ainsi lorsque les Kooroko déclarent qu’ils ne do</w:t>
      </w:r>
      <w:r w:rsidRPr="00357A85">
        <w:rPr>
          <w:lang w:eastAsia="fr-FR" w:bidi="fr-FR"/>
        </w:rPr>
        <w:t>n</w:t>
      </w:r>
      <w:r w:rsidRPr="00357A85">
        <w:rPr>
          <w:lang w:eastAsia="fr-FR" w:bidi="fr-FR"/>
        </w:rPr>
        <w:t>naient pas leurs filles à des forgerons, ils veulent dire par là qu’ils ne les donnaient pas à des l</w:t>
      </w:r>
      <w:r w:rsidRPr="00357A85">
        <w:rPr>
          <w:lang w:eastAsia="fr-FR" w:bidi="fr-FR"/>
        </w:rPr>
        <w:t>i</w:t>
      </w:r>
      <w:r w:rsidRPr="00357A85">
        <w:rPr>
          <w:lang w:eastAsia="fr-FR" w:bidi="fr-FR"/>
        </w:rPr>
        <w:t xml:space="preserve">gnages </w:t>
      </w:r>
      <w:r w:rsidRPr="00357A85">
        <w:t xml:space="preserve">numu </w:t>
      </w:r>
      <w:r w:rsidRPr="00357A85">
        <w:rPr>
          <w:lang w:eastAsia="fr-FR" w:bidi="fr-FR"/>
        </w:rPr>
        <w:t xml:space="preserve">pratiquant la forge mais uniquement à des lignages </w:t>
      </w:r>
      <w:r w:rsidRPr="00357A85">
        <w:t>n</w:t>
      </w:r>
      <w:r w:rsidRPr="00357A85">
        <w:t>u</w:t>
      </w:r>
      <w:r w:rsidRPr="00357A85">
        <w:t xml:space="preserve">mu </w:t>
      </w:r>
      <w:r w:rsidRPr="00357A85">
        <w:rPr>
          <w:lang w:eastAsia="fr-FR" w:bidi="fr-FR"/>
        </w:rPr>
        <w:t>exerçant le commerce, activité considérée par eux comme sup</w:t>
      </w:r>
      <w:r w:rsidRPr="00357A85">
        <w:rPr>
          <w:lang w:eastAsia="fr-FR" w:bidi="fr-FR"/>
        </w:rPr>
        <w:t>é</w:t>
      </w:r>
      <w:r w:rsidRPr="00357A85">
        <w:rPr>
          <w:lang w:eastAsia="fr-FR" w:bidi="fr-FR"/>
        </w:rPr>
        <w:t>rieure.</w:t>
      </w:r>
    </w:p>
    <w:p w14:paraId="55D62730" w14:textId="77777777" w:rsidR="00F83D3A" w:rsidRPr="00357A85" w:rsidRDefault="00F83D3A" w:rsidP="00F83D3A">
      <w:pPr>
        <w:spacing w:before="120" w:after="120"/>
        <w:jc w:val="both"/>
      </w:pPr>
      <w:r w:rsidRPr="00357A85">
        <w:rPr>
          <w:lang w:eastAsia="fr-FR" w:bidi="fr-FR"/>
        </w:rPr>
        <w:t xml:space="preserve">L’hypergamie et donc l’exogamie de </w:t>
      </w:r>
      <w:r w:rsidRPr="00357A85">
        <w:t>jamu</w:t>
      </w:r>
      <w:r w:rsidRPr="00357A85">
        <w:rPr>
          <w:lang w:eastAsia="fr-FR" w:bidi="fr-FR"/>
        </w:rPr>
        <w:t xml:space="preserve"> était par conséquent une obligation pour ces lignages étrangers. C’est aussi ce que confirment les statistiques matrimoniales, puisque lorsqu’on examine les géné</w:t>
      </w:r>
      <w:r w:rsidRPr="00357A85">
        <w:rPr>
          <w:lang w:eastAsia="fr-FR" w:bidi="fr-FR"/>
        </w:rPr>
        <w:t>a</w:t>
      </w:r>
      <w:r w:rsidRPr="00357A85">
        <w:rPr>
          <w:lang w:eastAsia="fr-FR" w:bidi="fr-FR"/>
        </w:rPr>
        <w:t>logies, on s’aperçoit que les mariages se faisaient en majorité avec des femmes ne poss</w:t>
      </w:r>
      <w:r w:rsidRPr="00357A85">
        <w:rPr>
          <w:lang w:eastAsia="fr-FR" w:bidi="fr-FR"/>
        </w:rPr>
        <w:t>é</w:t>
      </w:r>
      <w:r w:rsidRPr="00357A85">
        <w:rPr>
          <w:lang w:eastAsia="fr-FR" w:bidi="fr-FR"/>
        </w:rPr>
        <w:t xml:space="preserve">dant pas le même </w:t>
      </w:r>
      <w:r w:rsidRPr="00357A85">
        <w:t>jamu.</w:t>
      </w:r>
      <w:r w:rsidRPr="00357A85">
        <w:rPr>
          <w:lang w:eastAsia="fr-FR" w:bidi="fr-FR"/>
        </w:rPr>
        <w:t xml:space="preserve"> Toutefois en regardant les choses de plus près, il est aisé de se rendre compte qu’à l’intérieur de </w:t>
      </w:r>
      <w:r w:rsidRPr="00357A85">
        <w:rPr>
          <w:lang w:eastAsia="fr-FR" w:bidi="fr-FR"/>
        </w:rPr>
        <w:lastRenderedPageBreak/>
        <w:t>l’ex</w:t>
      </w:r>
      <w:r>
        <w:rPr>
          <w:lang w:eastAsia="fr-FR" w:bidi="fr-FR"/>
        </w:rPr>
        <w:t>a</w:t>
      </w:r>
      <w:r w:rsidRPr="00357A85">
        <w:rPr>
          <w:lang w:eastAsia="fr-FR" w:bidi="fr-FR"/>
        </w:rPr>
        <w:t>g</w:t>
      </w:r>
      <w:r>
        <w:rPr>
          <w:lang w:eastAsia="fr-FR" w:bidi="fr-FR"/>
        </w:rPr>
        <w:t>o</w:t>
      </w:r>
      <w:r w:rsidRPr="00357A85">
        <w:rPr>
          <w:lang w:eastAsia="fr-FR" w:bidi="fr-FR"/>
        </w:rPr>
        <w:t xml:space="preserve">mie de </w:t>
      </w:r>
      <w:r w:rsidRPr="00A60A24">
        <w:rPr>
          <w:i/>
        </w:rPr>
        <w:t>jamu</w:t>
      </w:r>
      <w:r w:rsidRPr="00357A85">
        <w:t>,</w:t>
      </w:r>
      <w:r w:rsidRPr="00357A85">
        <w:rPr>
          <w:lang w:eastAsia="fr-FR" w:bidi="fr-FR"/>
        </w:rPr>
        <w:t xml:space="preserve"> les mari</w:t>
      </w:r>
      <w:r w:rsidRPr="00357A85">
        <w:rPr>
          <w:lang w:eastAsia="fr-FR" w:bidi="fr-FR"/>
        </w:rPr>
        <w:t>a</w:t>
      </w:r>
      <w:r w:rsidRPr="00357A85">
        <w:rPr>
          <w:lang w:eastAsia="fr-FR" w:bidi="fr-FR"/>
        </w:rPr>
        <w:t>ges ne se faisaient pas au hasard</w:t>
      </w:r>
      <w:r>
        <w:rPr>
          <w:lang w:eastAsia="fr-FR" w:bidi="fr-FR"/>
        </w:rPr>
        <w:t> </w:t>
      </w:r>
      <w:r>
        <w:rPr>
          <w:rStyle w:val="Appelnotedebasdep"/>
          <w:lang w:eastAsia="fr-FR" w:bidi="fr-FR"/>
        </w:rPr>
        <w:footnoteReference w:id="190"/>
      </w:r>
      <w:r w:rsidRPr="00357A85">
        <w:rPr>
          <w:lang w:eastAsia="fr-FR" w:bidi="fr-FR"/>
        </w:rPr>
        <w:t>. En principe le mariage était possible aussi bien avec la cous</w:t>
      </w:r>
      <w:r w:rsidRPr="00357A85">
        <w:rPr>
          <w:lang w:eastAsia="fr-FR" w:bidi="fr-FR"/>
        </w:rPr>
        <w:t>i</w:t>
      </w:r>
      <w:r w:rsidRPr="00357A85">
        <w:rPr>
          <w:lang w:eastAsia="fr-FR" w:bidi="fr-FR"/>
        </w:rPr>
        <w:t xml:space="preserve">ne croisée matrilatérale que patrilatérale </w:t>
      </w:r>
      <w:r w:rsidRPr="00357A85">
        <w:t>(</w:t>
      </w:r>
      <w:r w:rsidRPr="00A60A24">
        <w:rPr>
          <w:i/>
        </w:rPr>
        <w:t>kanime furu</w:t>
      </w:r>
      <w:r w:rsidRPr="00357A85">
        <w:t>),</w:t>
      </w:r>
      <w:r w:rsidRPr="00357A85">
        <w:rPr>
          <w:lang w:eastAsia="fr-FR" w:bidi="fr-FR"/>
        </w:rPr>
        <w:t xml:space="preserve"> les termes de référence sont les mêmes dans les deux cas ainsi que les attitudes faites de m</w:t>
      </w:r>
      <w:r w:rsidRPr="00357A85">
        <w:rPr>
          <w:lang w:eastAsia="fr-FR" w:bidi="fr-FR"/>
        </w:rPr>
        <w:t>o</w:t>
      </w:r>
      <w:r w:rsidRPr="00357A85">
        <w:rPr>
          <w:lang w:eastAsia="fr-FR" w:bidi="fr-FR"/>
        </w:rPr>
        <w:t>querie et d’agressivité (voir sch</w:t>
      </w:r>
      <w:r w:rsidRPr="00357A85">
        <w:rPr>
          <w:lang w:eastAsia="fr-FR" w:bidi="fr-FR"/>
        </w:rPr>
        <w:t>é</w:t>
      </w:r>
      <w:r w:rsidRPr="00357A85">
        <w:rPr>
          <w:lang w:eastAsia="fr-FR" w:bidi="fr-FR"/>
        </w:rPr>
        <w:t>ma).</w:t>
      </w:r>
    </w:p>
    <w:p w14:paraId="13AA2E7D" w14:textId="77777777" w:rsidR="00F83D3A" w:rsidRPr="00357A85" w:rsidRDefault="00F83D3A" w:rsidP="00F83D3A">
      <w:pPr>
        <w:spacing w:before="120" w:after="120"/>
        <w:jc w:val="both"/>
      </w:pPr>
    </w:p>
    <w:p w14:paraId="02C620EB" w14:textId="77777777" w:rsidR="00F83D3A" w:rsidRPr="00A60A24" w:rsidRDefault="0046490A" w:rsidP="00F83D3A">
      <w:pPr>
        <w:pStyle w:val="fig"/>
        <w:rPr>
          <w:b/>
        </w:rPr>
      </w:pPr>
      <w:r w:rsidRPr="0088116E">
        <w:rPr>
          <w:b/>
          <w:noProof/>
        </w:rPr>
        <w:drawing>
          <wp:inline distT="0" distB="0" distL="0" distR="0" wp14:anchorId="50132DEE" wp14:editId="0AD5DB21">
            <wp:extent cx="4521200" cy="32004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200" cy="3200400"/>
                    </a:xfrm>
                    <a:prstGeom prst="rect">
                      <a:avLst/>
                    </a:prstGeom>
                    <a:noFill/>
                    <a:ln>
                      <a:noFill/>
                    </a:ln>
                  </pic:spPr>
                </pic:pic>
              </a:graphicData>
            </a:graphic>
          </wp:inline>
        </w:drawing>
      </w:r>
    </w:p>
    <w:p w14:paraId="05E990FF" w14:textId="77777777" w:rsidR="00F83D3A" w:rsidRDefault="00F83D3A" w:rsidP="00F83D3A">
      <w:pPr>
        <w:spacing w:before="120" w:after="120"/>
        <w:jc w:val="both"/>
      </w:pPr>
    </w:p>
    <w:p w14:paraId="6C6C2DE6" w14:textId="77777777" w:rsidR="00F83D3A" w:rsidRDefault="00F83D3A" w:rsidP="00F83D3A">
      <w:pPr>
        <w:spacing w:before="120" w:after="120"/>
        <w:jc w:val="both"/>
      </w:pPr>
    </w:p>
    <w:p w14:paraId="0D29C849" w14:textId="77777777" w:rsidR="00F83D3A" w:rsidRDefault="00F83D3A" w:rsidP="00F83D3A">
      <w:pPr>
        <w:spacing w:before="120" w:after="120"/>
        <w:jc w:val="both"/>
      </w:pPr>
      <w:r>
        <w:t>[167]</w:t>
      </w:r>
    </w:p>
    <w:p w14:paraId="16F546E7" w14:textId="77777777" w:rsidR="00F83D3A" w:rsidRPr="00357A85" w:rsidRDefault="00F83D3A" w:rsidP="00F83D3A">
      <w:pPr>
        <w:spacing w:before="120" w:after="120"/>
        <w:jc w:val="both"/>
      </w:pPr>
      <w:r w:rsidRPr="00357A85">
        <w:rPr>
          <w:lang w:eastAsia="fr-FR" w:bidi="fr-FR"/>
        </w:rPr>
        <w:t xml:space="preserve">En fait, étant donnée la relation privilégiée qu’Ego entretient avec le frère de sa mère, son </w:t>
      </w:r>
      <w:r w:rsidRPr="00A60A24">
        <w:rPr>
          <w:i/>
        </w:rPr>
        <w:t>benke</w:t>
      </w:r>
      <w:r w:rsidRPr="00357A85">
        <w:t>,</w:t>
      </w:r>
      <w:r w:rsidRPr="00357A85">
        <w:rPr>
          <w:lang w:eastAsia="fr-FR" w:bidi="fr-FR"/>
        </w:rPr>
        <w:t xml:space="preserve"> la préférence est donnée au m</w:t>
      </w:r>
      <w:r w:rsidRPr="00357A85">
        <w:rPr>
          <w:lang w:eastAsia="fr-FR" w:bidi="fr-FR"/>
        </w:rPr>
        <w:t>a</w:t>
      </w:r>
      <w:r w:rsidRPr="00357A85">
        <w:rPr>
          <w:lang w:eastAsia="fr-FR" w:bidi="fr-FR"/>
        </w:rPr>
        <w:t>riage avec la fille de ce dernier, la cousine croisée m</w:t>
      </w:r>
      <w:r w:rsidRPr="00357A85">
        <w:rPr>
          <w:lang w:eastAsia="fr-FR" w:bidi="fr-FR"/>
        </w:rPr>
        <w:t>a</w:t>
      </w:r>
      <w:r w:rsidRPr="00357A85">
        <w:rPr>
          <w:lang w:eastAsia="fr-FR" w:bidi="fr-FR"/>
        </w:rPr>
        <w:t>trilatérale. Quand pour quelque raison que ce soit, le mariage avec la cousine croisée matril</w:t>
      </w:r>
      <w:r w:rsidRPr="00357A85">
        <w:rPr>
          <w:lang w:eastAsia="fr-FR" w:bidi="fr-FR"/>
        </w:rPr>
        <w:t>a</w:t>
      </w:r>
      <w:r w:rsidRPr="00357A85">
        <w:rPr>
          <w:lang w:eastAsia="fr-FR" w:bidi="fr-FR"/>
        </w:rPr>
        <w:t>térale n’était pas possible, il était néanmoins reco</w:t>
      </w:r>
      <w:r w:rsidRPr="00357A85">
        <w:rPr>
          <w:lang w:eastAsia="fr-FR" w:bidi="fr-FR"/>
        </w:rPr>
        <w:t>m</w:t>
      </w:r>
      <w:r w:rsidRPr="00357A85">
        <w:rPr>
          <w:lang w:eastAsia="fr-FR" w:bidi="fr-FR"/>
        </w:rPr>
        <w:t xml:space="preserve">mandé de prendre femme dans le patrilignage de sa mère </w:t>
      </w:r>
      <w:r w:rsidRPr="00357A85">
        <w:t>(</w:t>
      </w:r>
      <w:r w:rsidRPr="00A60A24">
        <w:rPr>
          <w:i/>
        </w:rPr>
        <w:t>b</w:t>
      </w:r>
      <w:r w:rsidRPr="00A60A24">
        <w:rPr>
          <w:i/>
        </w:rPr>
        <w:t>a</w:t>
      </w:r>
      <w:r w:rsidRPr="00A60A24">
        <w:rPr>
          <w:i/>
        </w:rPr>
        <w:t>bonda</w:t>
      </w:r>
      <w:r w:rsidRPr="00357A85">
        <w:t xml:space="preserve"> = </w:t>
      </w:r>
      <w:r w:rsidRPr="00A60A24">
        <w:rPr>
          <w:i/>
        </w:rPr>
        <w:t>ba </w:t>
      </w:r>
      <w:r w:rsidRPr="00357A85">
        <w:t>:</w:t>
      </w:r>
      <w:r w:rsidRPr="00357A85">
        <w:rPr>
          <w:lang w:eastAsia="fr-FR" w:bidi="fr-FR"/>
        </w:rPr>
        <w:t xml:space="preserve"> mère, </w:t>
      </w:r>
      <w:r w:rsidRPr="00CA3649">
        <w:rPr>
          <w:i/>
        </w:rPr>
        <w:t>bon</w:t>
      </w:r>
      <w:r w:rsidRPr="00357A85">
        <w:t> :</w:t>
      </w:r>
      <w:r w:rsidRPr="00357A85">
        <w:rPr>
          <w:lang w:eastAsia="fr-FR" w:bidi="fr-FR"/>
        </w:rPr>
        <w:t xml:space="preserve"> case, </w:t>
      </w:r>
      <w:r w:rsidRPr="00CA3649">
        <w:rPr>
          <w:i/>
        </w:rPr>
        <w:t>da</w:t>
      </w:r>
      <w:r w:rsidRPr="00357A85">
        <w:t> :</w:t>
      </w:r>
      <w:r w:rsidRPr="00357A85">
        <w:rPr>
          <w:lang w:eastAsia="fr-FR" w:bidi="fr-FR"/>
        </w:rPr>
        <w:t xml:space="preserve"> porte). Cette union préférentielle avec la cousine croisée matr</w:t>
      </w:r>
      <w:r w:rsidRPr="00357A85">
        <w:rPr>
          <w:lang w:eastAsia="fr-FR" w:bidi="fr-FR"/>
        </w:rPr>
        <w:t>i</w:t>
      </w:r>
      <w:r w:rsidRPr="00357A85">
        <w:rPr>
          <w:lang w:eastAsia="fr-FR" w:bidi="fr-FR"/>
        </w:rPr>
        <w:t xml:space="preserve">latérale ou avec une parente en ligne maternelle plus éloignée </w:t>
      </w:r>
      <w:r w:rsidRPr="00357A85">
        <w:rPr>
          <w:lang w:eastAsia="fr-FR" w:bidi="fr-FR"/>
        </w:rPr>
        <w:lastRenderedPageBreak/>
        <w:t>conduisait parfois avec son renouvellement aux génér</w:t>
      </w:r>
      <w:r w:rsidRPr="00357A85">
        <w:rPr>
          <w:lang w:eastAsia="fr-FR" w:bidi="fr-FR"/>
        </w:rPr>
        <w:t>a</w:t>
      </w:r>
      <w:r w:rsidRPr="00357A85">
        <w:rPr>
          <w:lang w:eastAsia="fr-FR" w:bidi="fr-FR"/>
        </w:rPr>
        <w:t>tions suivantes et la prise réciproque de femmes dans le lignage du père par les ho</w:t>
      </w:r>
      <w:r w:rsidRPr="00357A85">
        <w:rPr>
          <w:lang w:eastAsia="fr-FR" w:bidi="fr-FR"/>
        </w:rPr>
        <w:t>m</w:t>
      </w:r>
      <w:r w:rsidRPr="00357A85">
        <w:rPr>
          <w:lang w:eastAsia="fr-FR" w:bidi="fr-FR"/>
        </w:rPr>
        <w:t>mes du lignage maternel à la constitution de « classes matrimoniales » au sens où l’entend Lévi-Strauss (1967 : 84) et que les Kooroko co</w:t>
      </w:r>
      <w:r w:rsidRPr="00357A85">
        <w:rPr>
          <w:lang w:eastAsia="fr-FR" w:bidi="fr-FR"/>
        </w:rPr>
        <w:t>m</w:t>
      </w:r>
      <w:r w:rsidRPr="00357A85">
        <w:rPr>
          <w:lang w:eastAsia="fr-FR" w:bidi="fr-FR"/>
        </w:rPr>
        <w:t xml:space="preserve">me les Banmana nomment </w:t>
      </w:r>
      <w:r w:rsidRPr="00A60A24">
        <w:rPr>
          <w:i/>
        </w:rPr>
        <w:t>furu nyogon</w:t>
      </w:r>
      <w:r w:rsidRPr="00357A85">
        <w:t xml:space="preserve"> (</w:t>
      </w:r>
      <w:r w:rsidRPr="00A60A24">
        <w:rPr>
          <w:i/>
        </w:rPr>
        <w:t>furu </w:t>
      </w:r>
      <w:r w:rsidRPr="00357A85">
        <w:t>:</w:t>
      </w:r>
      <w:r w:rsidRPr="00357A85">
        <w:rPr>
          <w:lang w:eastAsia="fr-FR" w:bidi="fr-FR"/>
        </w:rPr>
        <w:t xml:space="preserve"> mariage, </w:t>
      </w:r>
      <w:r w:rsidRPr="00A60A24">
        <w:rPr>
          <w:i/>
        </w:rPr>
        <w:t>nyogon </w:t>
      </w:r>
      <w:r w:rsidRPr="00357A85">
        <w:t>:</w:t>
      </w:r>
      <w:r w:rsidRPr="00357A85">
        <w:rPr>
          <w:lang w:eastAsia="fr-FR" w:bidi="fr-FR"/>
        </w:rPr>
        <w:t xml:space="preserve"> e</w:t>
      </w:r>
      <w:r w:rsidRPr="00357A85">
        <w:rPr>
          <w:lang w:eastAsia="fr-FR" w:bidi="fr-FR"/>
        </w:rPr>
        <w:t>n</w:t>
      </w:r>
      <w:r w:rsidRPr="00357A85">
        <w:rPr>
          <w:lang w:eastAsia="fr-FR" w:bidi="fr-FR"/>
        </w:rPr>
        <w:t>semble). On doit au grand spécialiste de la parenté d’avoir montré le lien qui existe entre le mariage entre cousins croisés et le système des classes matrimoniales. Malheureusement il ne voit dans ces instit</w:t>
      </w:r>
      <w:r w:rsidRPr="00357A85">
        <w:rPr>
          <w:lang w:eastAsia="fr-FR" w:bidi="fr-FR"/>
        </w:rPr>
        <w:t>u</w:t>
      </w:r>
      <w:r w:rsidRPr="00357A85">
        <w:rPr>
          <w:lang w:eastAsia="fr-FR" w:bidi="fr-FR"/>
        </w:rPr>
        <w:t>tions que des manifestations diverses du principe ps</w:t>
      </w:r>
      <w:r w:rsidRPr="00357A85">
        <w:rPr>
          <w:lang w:eastAsia="fr-FR" w:bidi="fr-FR"/>
        </w:rPr>
        <w:t>y</w:t>
      </w:r>
      <w:r w:rsidRPr="00357A85">
        <w:rPr>
          <w:lang w:eastAsia="fr-FR" w:bidi="fr-FR"/>
        </w:rPr>
        <w:t>chologique et logique de la réciprocité (1967 : 87). En fait l’existence de ces classes matrimoniales n’a de sens, de l’avis des int</w:t>
      </w:r>
      <w:r w:rsidRPr="00357A85">
        <w:rPr>
          <w:lang w:eastAsia="fr-FR" w:bidi="fr-FR"/>
        </w:rPr>
        <w:t>é</w:t>
      </w:r>
      <w:r>
        <w:rPr>
          <w:lang w:eastAsia="fr-FR" w:bidi="fr-FR"/>
        </w:rPr>
        <w:t>ressés eux-</w:t>
      </w:r>
      <w:r w:rsidRPr="00357A85">
        <w:rPr>
          <w:lang w:eastAsia="fr-FR" w:bidi="fr-FR"/>
        </w:rPr>
        <w:t>mêmes, que si elle est sous-tendue par une base économique ta</w:t>
      </w:r>
      <w:r w:rsidRPr="00357A85">
        <w:rPr>
          <w:lang w:eastAsia="fr-FR" w:bidi="fr-FR"/>
        </w:rPr>
        <w:t>n</w:t>
      </w:r>
      <w:r w:rsidRPr="00357A85">
        <w:rPr>
          <w:lang w:eastAsia="fr-FR" w:bidi="fr-FR"/>
        </w:rPr>
        <w:t>gible, en l’occurrence ici, des relations de coopération commerciale. Prenons l’exemple de deux fami</w:t>
      </w:r>
      <w:r w:rsidRPr="00357A85">
        <w:rPr>
          <w:lang w:eastAsia="fr-FR" w:bidi="fr-FR"/>
        </w:rPr>
        <w:t>l</w:t>
      </w:r>
      <w:r w:rsidRPr="00357A85">
        <w:rPr>
          <w:lang w:eastAsia="fr-FR" w:bidi="fr-FR"/>
        </w:rPr>
        <w:t xml:space="preserve">les Kooroko : celle de L.B. de Bamako (Mali) et celle de MJ. de Sigiri (Guinée). Nous avons vu plus haut que les Jawara et les Bagayogo sont liés par un pacte de </w:t>
      </w:r>
      <w:r w:rsidRPr="00357A85">
        <w:t>senankuya</w:t>
      </w:r>
      <w:r w:rsidRPr="00357A85">
        <w:rPr>
          <w:lang w:eastAsia="fr-FR" w:bidi="fr-FR"/>
        </w:rPr>
        <w:t xml:space="preserve"> dite </w:t>
      </w:r>
      <w:r w:rsidRPr="00CA3649">
        <w:rPr>
          <w:i/>
        </w:rPr>
        <w:t>ny</w:t>
      </w:r>
      <w:r w:rsidRPr="00CA3649">
        <w:rPr>
          <w:i/>
        </w:rPr>
        <w:t>o</w:t>
      </w:r>
      <w:r w:rsidRPr="00CA3649">
        <w:rPr>
          <w:i/>
        </w:rPr>
        <w:t>gonya</w:t>
      </w:r>
      <w:r w:rsidRPr="00357A85">
        <w:rPr>
          <w:lang w:eastAsia="fr-FR" w:bidi="fr-FR"/>
        </w:rPr>
        <w:t xml:space="preserve"> (état d’être ensemble) qui ne prohibe pas les relations matrim</w:t>
      </w:r>
      <w:r w:rsidRPr="00357A85">
        <w:rPr>
          <w:lang w:eastAsia="fr-FR" w:bidi="fr-FR"/>
        </w:rPr>
        <w:t>o</w:t>
      </w:r>
      <w:r w:rsidRPr="00357A85">
        <w:rPr>
          <w:lang w:eastAsia="fr-FR" w:bidi="fr-FR"/>
        </w:rPr>
        <w:t>niales. L’alliance entre les deux familles remonte selon les B</w:t>
      </w:r>
      <w:r w:rsidRPr="00357A85">
        <w:rPr>
          <w:lang w:eastAsia="fr-FR" w:bidi="fr-FR"/>
        </w:rPr>
        <w:t>a</w:t>
      </w:r>
      <w:r w:rsidRPr="00357A85">
        <w:rPr>
          <w:lang w:eastAsia="fr-FR" w:bidi="fr-FR"/>
        </w:rPr>
        <w:t>gayogo de Bamako à deux générations puisque la grand-mère pate</w:t>
      </w:r>
      <w:r w:rsidRPr="00357A85">
        <w:rPr>
          <w:lang w:eastAsia="fr-FR" w:bidi="fr-FR"/>
        </w:rPr>
        <w:t>r</w:t>
      </w:r>
      <w:r w:rsidRPr="00357A85">
        <w:rPr>
          <w:lang w:eastAsia="fr-FR" w:bidi="fr-FR"/>
        </w:rPr>
        <w:t>nelle de L.B. était une Jawara. Depuis que cette union a eu lieu, les deux filles ne cessent de procéder à des alliances matrimoniales et l’on peut pour l’époque prése</w:t>
      </w:r>
      <w:r w:rsidRPr="00357A85">
        <w:rPr>
          <w:lang w:eastAsia="fr-FR" w:bidi="fr-FR"/>
        </w:rPr>
        <w:t>n</w:t>
      </w:r>
      <w:r w:rsidRPr="00357A85">
        <w:rPr>
          <w:lang w:eastAsia="fr-FR" w:bidi="fr-FR"/>
        </w:rPr>
        <w:t>te dresser le tableau des</w:t>
      </w:r>
      <w:r>
        <w:rPr>
          <w:lang w:eastAsia="fr-FR" w:bidi="fr-FR"/>
        </w:rPr>
        <w:t xml:space="preserve"> </w:t>
      </w:r>
      <w:r>
        <w:t xml:space="preserve">[168] </w:t>
      </w:r>
      <w:r w:rsidRPr="00357A85">
        <w:rPr>
          <w:lang w:eastAsia="fr-FR" w:bidi="fr-FR"/>
        </w:rPr>
        <w:t>échanges inter-familiaux de femmes pour les Jawara de Sigiri et les Bagayogo de Bam</w:t>
      </w:r>
      <w:r w:rsidRPr="00357A85">
        <w:rPr>
          <w:lang w:eastAsia="fr-FR" w:bidi="fr-FR"/>
        </w:rPr>
        <w:t>a</w:t>
      </w:r>
      <w:r w:rsidRPr="00357A85">
        <w:rPr>
          <w:lang w:eastAsia="fr-FR" w:bidi="fr-FR"/>
        </w:rPr>
        <w:t>ko.</w:t>
      </w:r>
    </w:p>
    <w:p w14:paraId="5AADD01A" w14:textId="77777777" w:rsidR="00F83D3A" w:rsidRPr="00357A85" w:rsidRDefault="00F83D3A" w:rsidP="00F83D3A">
      <w:pPr>
        <w:spacing w:before="120" w:after="120"/>
        <w:jc w:val="both"/>
      </w:pPr>
      <w:r>
        <w:br w:type="page"/>
      </w:r>
    </w:p>
    <w:tbl>
      <w:tblPr>
        <w:tblW w:w="0" w:type="auto"/>
        <w:tblLook w:val="00BF" w:firstRow="1" w:lastRow="0" w:firstColumn="1" w:lastColumn="0" w:noHBand="0" w:noVBand="0"/>
      </w:tblPr>
      <w:tblGrid>
        <w:gridCol w:w="3969"/>
        <w:gridCol w:w="3951"/>
      </w:tblGrid>
      <w:tr w:rsidR="00F83D3A" w14:paraId="233EA1CB" w14:textId="77777777">
        <w:tc>
          <w:tcPr>
            <w:tcW w:w="8060" w:type="dxa"/>
            <w:gridSpan w:val="2"/>
            <w:shd w:val="clear" w:color="auto" w:fill="EEECE1"/>
          </w:tcPr>
          <w:p w14:paraId="59155A86" w14:textId="77777777" w:rsidR="00F83D3A" w:rsidRDefault="00F83D3A" w:rsidP="00F83D3A">
            <w:pPr>
              <w:pStyle w:val="figtitre"/>
              <w:rPr>
                <w:lang w:eastAsia="fr-FR" w:bidi="fr-FR"/>
              </w:rPr>
            </w:pPr>
            <w:r>
              <w:rPr>
                <w:lang w:eastAsia="fr-FR" w:bidi="fr-FR"/>
              </w:rPr>
              <w:t>É</w:t>
            </w:r>
            <w:r w:rsidRPr="00357A85">
              <w:rPr>
                <w:lang w:eastAsia="fr-FR" w:bidi="fr-FR"/>
              </w:rPr>
              <w:t>change des femmes</w:t>
            </w:r>
          </w:p>
        </w:tc>
      </w:tr>
      <w:tr w:rsidR="00F83D3A" w14:paraId="357E99A5" w14:textId="77777777">
        <w:tc>
          <w:tcPr>
            <w:tcW w:w="4030" w:type="dxa"/>
          </w:tcPr>
          <w:p w14:paraId="34D1BDCA" w14:textId="77777777" w:rsidR="00F83D3A" w:rsidRDefault="00F83D3A" w:rsidP="00F83D3A">
            <w:pPr>
              <w:spacing w:before="120" w:after="120"/>
              <w:ind w:firstLine="0"/>
              <w:jc w:val="both"/>
              <w:rPr>
                <w:lang w:eastAsia="fr-FR" w:bidi="fr-FR"/>
              </w:rPr>
            </w:pPr>
            <w:r w:rsidRPr="002C5E4A">
              <w:rPr>
                <w:sz w:val="24"/>
                <w:lang w:eastAsia="fr-FR" w:bidi="fr-FR"/>
              </w:rPr>
              <w:t>Femmes Jawara de Sigiri résidant chez les Bagayogo de Bamako</w:t>
            </w:r>
          </w:p>
        </w:tc>
        <w:tc>
          <w:tcPr>
            <w:tcW w:w="4030" w:type="dxa"/>
          </w:tcPr>
          <w:p w14:paraId="6D6ACE70" w14:textId="77777777" w:rsidR="00F83D3A" w:rsidRDefault="00F83D3A" w:rsidP="00F83D3A">
            <w:pPr>
              <w:spacing w:before="120" w:after="120"/>
              <w:ind w:firstLine="0"/>
              <w:jc w:val="both"/>
              <w:rPr>
                <w:lang w:eastAsia="fr-FR" w:bidi="fr-FR"/>
              </w:rPr>
            </w:pPr>
            <w:r w:rsidRPr="002C5E4A">
              <w:rPr>
                <w:sz w:val="24"/>
                <w:lang w:eastAsia="fr-FR" w:bidi="fr-FR"/>
              </w:rPr>
              <w:t>Femmes B</w:t>
            </w:r>
            <w:r w:rsidRPr="002C5E4A">
              <w:rPr>
                <w:sz w:val="24"/>
                <w:lang w:eastAsia="fr-FR" w:bidi="fr-FR"/>
              </w:rPr>
              <w:t>a</w:t>
            </w:r>
            <w:r w:rsidRPr="002C5E4A">
              <w:rPr>
                <w:sz w:val="24"/>
                <w:lang w:eastAsia="fr-FR" w:bidi="fr-FR"/>
              </w:rPr>
              <w:t>gayogo de Bamako résidant chez les Jawara de Sigiri</w:t>
            </w:r>
          </w:p>
        </w:tc>
      </w:tr>
      <w:tr w:rsidR="00F83D3A" w14:paraId="20732F37" w14:textId="77777777">
        <w:tc>
          <w:tcPr>
            <w:tcW w:w="4030" w:type="dxa"/>
          </w:tcPr>
          <w:p w14:paraId="54D92BA0" w14:textId="77777777" w:rsidR="00F83D3A" w:rsidRPr="002C5E4A" w:rsidRDefault="00F83D3A" w:rsidP="00F83D3A">
            <w:pPr>
              <w:spacing w:before="120" w:after="120"/>
              <w:ind w:left="720" w:hanging="360"/>
              <w:jc w:val="both"/>
              <w:rPr>
                <w:sz w:val="24"/>
              </w:rPr>
            </w:pPr>
            <w:r w:rsidRPr="002C5E4A">
              <w:rPr>
                <w:sz w:val="24"/>
              </w:rPr>
              <w:t>(1)</w:t>
            </w:r>
            <w:r w:rsidRPr="002C5E4A">
              <w:rPr>
                <w:sz w:val="24"/>
              </w:rPr>
              <w:tab/>
              <w:t>L.B., chef de famille</w:t>
            </w:r>
          </w:p>
          <w:p w14:paraId="2A6B8D6A" w14:textId="77777777" w:rsidR="00F83D3A" w:rsidRDefault="00F83D3A" w:rsidP="00F83D3A">
            <w:pPr>
              <w:spacing w:before="120" w:after="120"/>
              <w:ind w:left="720" w:firstLine="0"/>
              <w:jc w:val="both"/>
              <w:rPr>
                <w:lang w:eastAsia="fr-FR" w:bidi="fr-FR"/>
              </w:rPr>
            </w:pPr>
            <w:r w:rsidRPr="002C5E4A">
              <w:rPr>
                <w:sz w:val="24"/>
              </w:rPr>
              <w:t>1</w:t>
            </w:r>
            <w:r w:rsidRPr="002C5E4A">
              <w:rPr>
                <w:sz w:val="24"/>
                <w:vertAlign w:val="superscript"/>
              </w:rPr>
              <w:t>ère</w:t>
            </w:r>
            <w:r w:rsidRPr="002C5E4A">
              <w:rPr>
                <w:sz w:val="24"/>
              </w:rPr>
              <w:t xml:space="preserve"> femme : Jawara</w:t>
            </w:r>
            <w:r w:rsidRPr="002C5E4A">
              <w:rPr>
                <w:sz w:val="24"/>
              </w:rPr>
              <w:br/>
              <w:t>2</w:t>
            </w:r>
            <w:r w:rsidRPr="002C5E4A">
              <w:rPr>
                <w:sz w:val="24"/>
                <w:vertAlign w:val="superscript"/>
              </w:rPr>
              <w:t>ème</w:t>
            </w:r>
            <w:r w:rsidRPr="002C5E4A">
              <w:rPr>
                <w:sz w:val="24"/>
              </w:rPr>
              <w:t xml:space="preserve"> femme : Jawara</w:t>
            </w:r>
            <w:r w:rsidRPr="002C5E4A">
              <w:rPr>
                <w:sz w:val="24"/>
              </w:rPr>
              <w:br/>
              <w:t>3</w:t>
            </w:r>
            <w:r w:rsidRPr="002C5E4A">
              <w:rPr>
                <w:sz w:val="24"/>
                <w:vertAlign w:val="superscript"/>
              </w:rPr>
              <w:t>ème</w:t>
            </w:r>
            <w:r w:rsidRPr="002C5E4A">
              <w:rPr>
                <w:sz w:val="24"/>
              </w:rPr>
              <w:t xml:space="preserve"> femme : Jawara</w:t>
            </w:r>
            <w:r w:rsidRPr="002C5E4A">
              <w:rPr>
                <w:sz w:val="24"/>
              </w:rPr>
              <w:br/>
              <w:t>4</w:t>
            </w:r>
            <w:r w:rsidRPr="002C5E4A">
              <w:rPr>
                <w:sz w:val="24"/>
                <w:vertAlign w:val="superscript"/>
              </w:rPr>
              <w:t>ème</w:t>
            </w:r>
            <w:r w:rsidRPr="002C5E4A">
              <w:rPr>
                <w:sz w:val="24"/>
              </w:rPr>
              <w:t xml:space="preserve"> femme : B</w:t>
            </w:r>
            <w:r w:rsidRPr="002C5E4A">
              <w:rPr>
                <w:sz w:val="24"/>
              </w:rPr>
              <w:t>a</w:t>
            </w:r>
            <w:r w:rsidRPr="002C5E4A">
              <w:rPr>
                <w:sz w:val="24"/>
              </w:rPr>
              <w:t>gayogo</w:t>
            </w:r>
          </w:p>
        </w:tc>
        <w:tc>
          <w:tcPr>
            <w:tcW w:w="4030" w:type="dxa"/>
          </w:tcPr>
          <w:p w14:paraId="7B1CF1BF" w14:textId="77777777" w:rsidR="00F83D3A" w:rsidRDefault="00F83D3A" w:rsidP="00F83D3A">
            <w:pPr>
              <w:spacing w:before="120" w:after="120"/>
              <w:ind w:firstLine="0"/>
              <w:jc w:val="both"/>
              <w:rPr>
                <w:lang w:eastAsia="fr-FR" w:bidi="fr-FR"/>
              </w:rPr>
            </w:pPr>
            <w:r w:rsidRPr="002C5E4A">
              <w:rPr>
                <w:sz w:val="24"/>
              </w:rPr>
              <w:t>- Le frère aîné de même père que la 3ème femme de (1) a épousé la sœur aînée de même père et de même mère que (1).</w:t>
            </w:r>
          </w:p>
        </w:tc>
      </w:tr>
      <w:tr w:rsidR="00F83D3A" w14:paraId="6A484909" w14:textId="77777777">
        <w:tc>
          <w:tcPr>
            <w:tcW w:w="4030" w:type="dxa"/>
          </w:tcPr>
          <w:p w14:paraId="7DE70A26" w14:textId="77777777" w:rsidR="00F83D3A" w:rsidRPr="002C5E4A" w:rsidRDefault="00F83D3A" w:rsidP="00F83D3A">
            <w:pPr>
              <w:spacing w:before="120" w:after="120"/>
              <w:ind w:left="720" w:hanging="360"/>
              <w:jc w:val="both"/>
              <w:rPr>
                <w:sz w:val="24"/>
              </w:rPr>
            </w:pPr>
            <w:r w:rsidRPr="002C5E4A">
              <w:rPr>
                <w:sz w:val="24"/>
              </w:rPr>
              <w:t>(2)</w:t>
            </w:r>
            <w:r w:rsidRPr="002C5E4A">
              <w:rPr>
                <w:sz w:val="24"/>
              </w:rPr>
              <w:tab/>
              <w:t>N. B. (frère de même père que 1).</w:t>
            </w:r>
          </w:p>
          <w:p w14:paraId="237D4459" w14:textId="77777777" w:rsidR="00F83D3A" w:rsidRDefault="00F83D3A" w:rsidP="00F83D3A">
            <w:pPr>
              <w:spacing w:before="120" w:after="120"/>
              <w:ind w:left="720" w:firstLine="0"/>
              <w:jc w:val="both"/>
              <w:rPr>
                <w:lang w:eastAsia="fr-FR" w:bidi="fr-FR"/>
              </w:rPr>
            </w:pPr>
            <w:r w:rsidRPr="002C5E4A">
              <w:rPr>
                <w:sz w:val="24"/>
              </w:rPr>
              <w:t>1</w:t>
            </w:r>
            <w:r w:rsidRPr="002C5E4A">
              <w:rPr>
                <w:sz w:val="24"/>
                <w:vertAlign w:val="superscript"/>
              </w:rPr>
              <w:t>ère</w:t>
            </w:r>
            <w:r w:rsidRPr="002C5E4A">
              <w:rPr>
                <w:sz w:val="24"/>
              </w:rPr>
              <w:t xml:space="preserve"> femme : Bagayogo</w:t>
            </w:r>
            <w:r w:rsidRPr="002C5E4A">
              <w:rPr>
                <w:sz w:val="24"/>
              </w:rPr>
              <w:br/>
              <w:t>2</w:t>
            </w:r>
            <w:r w:rsidRPr="002C5E4A">
              <w:rPr>
                <w:sz w:val="24"/>
                <w:vertAlign w:val="superscript"/>
              </w:rPr>
              <w:t>ème</w:t>
            </w:r>
            <w:r w:rsidRPr="002C5E4A">
              <w:rPr>
                <w:sz w:val="24"/>
              </w:rPr>
              <w:t xml:space="preserve"> fe</w:t>
            </w:r>
            <w:r w:rsidRPr="002C5E4A">
              <w:rPr>
                <w:sz w:val="24"/>
              </w:rPr>
              <w:t>m</w:t>
            </w:r>
            <w:r w:rsidRPr="002C5E4A">
              <w:rPr>
                <w:sz w:val="24"/>
              </w:rPr>
              <w:t>me : Jawara</w:t>
            </w:r>
          </w:p>
        </w:tc>
        <w:tc>
          <w:tcPr>
            <w:tcW w:w="4030" w:type="dxa"/>
          </w:tcPr>
          <w:p w14:paraId="17B3DD95" w14:textId="77777777" w:rsidR="00F83D3A" w:rsidRDefault="00F83D3A" w:rsidP="00F83D3A">
            <w:pPr>
              <w:spacing w:before="120" w:after="120"/>
              <w:ind w:firstLine="0"/>
              <w:jc w:val="both"/>
              <w:rPr>
                <w:lang w:eastAsia="fr-FR" w:bidi="fr-FR"/>
              </w:rPr>
            </w:pPr>
            <w:r w:rsidRPr="002C5E4A">
              <w:rPr>
                <w:sz w:val="24"/>
              </w:rPr>
              <w:t>- Le jeune frère de même père et de m</w:t>
            </w:r>
            <w:r w:rsidRPr="002C5E4A">
              <w:rPr>
                <w:sz w:val="24"/>
              </w:rPr>
              <w:t>ê</w:t>
            </w:r>
            <w:r w:rsidRPr="002C5E4A">
              <w:rPr>
                <w:sz w:val="24"/>
              </w:rPr>
              <w:t>me mère que la 3ème femme de (1) a épousé la fille du frère a</w:t>
            </w:r>
            <w:r w:rsidRPr="002C5E4A">
              <w:rPr>
                <w:sz w:val="24"/>
              </w:rPr>
              <w:t>î</w:t>
            </w:r>
            <w:r w:rsidRPr="002C5E4A">
              <w:rPr>
                <w:sz w:val="24"/>
              </w:rPr>
              <w:t>né de même père que l’informateur.</w:t>
            </w:r>
          </w:p>
        </w:tc>
      </w:tr>
      <w:tr w:rsidR="00F83D3A" w14:paraId="493781F9" w14:textId="77777777">
        <w:tc>
          <w:tcPr>
            <w:tcW w:w="4030" w:type="dxa"/>
          </w:tcPr>
          <w:p w14:paraId="7226C90A" w14:textId="77777777" w:rsidR="00F83D3A" w:rsidRPr="002C5E4A" w:rsidRDefault="00F83D3A" w:rsidP="00F83D3A">
            <w:pPr>
              <w:spacing w:before="120" w:after="120"/>
              <w:ind w:left="720" w:hanging="360"/>
              <w:jc w:val="both"/>
              <w:rPr>
                <w:sz w:val="24"/>
              </w:rPr>
            </w:pPr>
            <w:r w:rsidRPr="002C5E4A">
              <w:rPr>
                <w:sz w:val="24"/>
              </w:rPr>
              <w:t>(3)</w:t>
            </w:r>
            <w:r w:rsidRPr="002C5E4A">
              <w:rPr>
                <w:sz w:val="24"/>
              </w:rPr>
              <w:tab/>
              <w:t>B. B. (frère de même p</w:t>
            </w:r>
            <w:r w:rsidRPr="002C5E4A">
              <w:rPr>
                <w:sz w:val="24"/>
              </w:rPr>
              <w:t>è</w:t>
            </w:r>
            <w:r w:rsidRPr="002C5E4A">
              <w:rPr>
                <w:sz w:val="24"/>
              </w:rPr>
              <w:t>re que 1).</w:t>
            </w:r>
          </w:p>
          <w:p w14:paraId="54FB7E9D" w14:textId="77777777" w:rsidR="00F83D3A" w:rsidRPr="00A60A24" w:rsidRDefault="00F83D3A" w:rsidP="00F83D3A">
            <w:pPr>
              <w:spacing w:before="120" w:after="120"/>
              <w:ind w:left="720" w:firstLine="0"/>
              <w:jc w:val="both"/>
              <w:rPr>
                <w:lang w:eastAsia="fr-FR" w:bidi="fr-FR"/>
              </w:rPr>
            </w:pPr>
            <w:r w:rsidRPr="002C5E4A">
              <w:rPr>
                <w:sz w:val="24"/>
              </w:rPr>
              <w:t>1</w:t>
            </w:r>
            <w:r w:rsidRPr="002C5E4A">
              <w:rPr>
                <w:sz w:val="24"/>
                <w:vertAlign w:val="superscript"/>
              </w:rPr>
              <w:t>ère</w:t>
            </w:r>
            <w:r w:rsidRPr="002C5E4A">
              <w:rPr>
                <w:sz w:val="24"/>
              </w:rPr>
              <w:t xml:space="preserve"> femme : Simaga</w:t>
            </w:r>
            <w:r w:rsidRPr="002C5E4A">
              <w:rPr>
                <w:sz w:val="24"/>
              </w:rPr>
              <w:br/>
              <w:t>2</w:t>
            </w:r>
            <w:r w:rsidRPr="002C5E4A">
              <w:rPr>
                <w:sz w:val="24"/>
                <w:vertAlign w:val="superscript"/>
              </w:rPr>
              <w:t>ème</w:t>
            </w:r>
            <w:r w:rsidRPr="002C5E4A">
              <w:rPr>
                <w:sz w:val="24"/>
              </w:rPr>
              <w:t xml:space="preserve"> femme : Jaw</w:t>
            </w:r>
            <w:r w:rsidRPr="002C5E4A">
              <w:rPr>
                <w:sz w:val="24"/>
              </w:rPr>
              <w:t>a</w:t>
            </w:r>
            <w:r w:rsidRPr="002C5E4A">
              <w:rPr>
                <w:sz w:val="24"/>
              </w:rPr>
              <w:t>ra</w:t>
            </w:r>
          </w:p>
        </w:tc>
        <w:tc>
          <w:tcPr>
            <w:tcW w:w="4030" w:type="dxa"/>
          </w:tcPr>
          <w:p w14:paraId="4F354226" w14:textId="77777777" w:rsidR="00F83D3A" w:rsidRPr="00A60A24" w:rsidRDefault="00F83D3A" w:rsidP="00F83D3A">
            <w:pPr>
              <w:spacing w:before="120" w:after="120"/>
              <w:ind w:firstLine="48"/>
              <w:rPr>
                <w:lang w:eastAsia="fr-FR" w:bidi="fr-FR"/>
              </w:rPr>
            </w:pPr>
            <w:r w:rsidRPr="002C5E4A">
              <w:rPr>
                <w:sz w:val="24"/>
              </w:rPr>
              <w:t>- la sœur aînée de (2) (même père, même mère) est mariée au grand frère (même père) que la 3ème femme de (1).</w:t>
            </w:r>
          </w:p>
        </w:tc>
      </w:tr>
    </w:tbl>
    <w:p w14:paraId="718202F3" w14:textId="77777777" w:rsidR="00F83D3A" w:rsidRDefault="00F83D3A" w:rsidP="00F83D3A">
      <w:pPr>
        <w:spacing w:before="120" w:after="120"/>
        <w:jc w:val="both"/>
        <w:rPr>
          <w:lang w:eastAsia="fr-FR" w:bidi="fr-FR"/>
        </w:rPr>
      </w:pPr>
    </w:p>
    <w:p w14:paraId="23B807C9" w14:textId="77777777" w:rsidR="00F83D3A" w:rsidRPr="00357A85" w:rsidRDefault="00F83D3A" w:rsidP="00F83D3A">
      <w:pPr>
        <w:spacing w:before="120" w:after="120"/>
        <w:jc w:val="both"/>
      </w:pPr>
      <w:r w:rsidRPr="00357A85">
        <w:rPr>
          <w:lang w:eastAsia="fr-FR" w:bidi="fr-FR"/>
        </w:rPr>
        <w:t>Les Bagayogo de Bamako justifient la perp</w:t>
      </w:r>
      <w:r w:rsidRPr="00357A85">
        <w:rPr>
          <w:lang w:eastAsia="fr-FR" w:bidi="fr-FR"/>
        </w:rPr>
        <w:t>é</w:t>
      </w:r>
      <w:r w:rsidRPr="00357A85">
        <w:rPr>
          <w:lang w:eastAsia="fr-FR" w:bidi="fr-FR"/>
        </w:rPr>
        <w:t>tuation des alliances matrimoniales avec les Jawara de Sigiri à l’aide de plusieurs arg</w:t>
      </w:r>
      <w:r w:rsidRPr="00357A85">
        <w:rPr>
          <w:lang w:eastAsia="fr-FR" w:bidi="fr-FR"/>
        </w:rPr>
        <w:t>u</w:t>
      </w:r>
      <w:r w:rsidRPr="00357A85">
        <w:rPr>
          <w:lang w:eastAsia="fr-FR" w:bidi="fr-FR"/>
        </w:rPr>
        <w:t>ments.</w:t>
      </w:r>
    </w:p>
    <w:p w14:paraId="660F65E3" w14:textId="77777777" w:rsidR="00F83D3A" w:rsidRPr="00357A85" w:rsidRDefault="00F83D3A" w:rsidP="00F83D3A">
      <w:pPr>
        <w:spacing w:before="120" w:after="120"/>
        <w:jc w:val="both"/>
      </w:pPr>
      <w:r w:rsidRPr="00357A85">
        <w:rPr>
          <w:lang w:eastAsia="fr-FR" w:bidi="fr-FR"/>
        </w:rPr>
        <w:t>En premier lieu il</w:t>
      </w:r>
      <w:r>
        <w:rPr>
          <w:lang w:eastAsia="fr-FR" w:bidi="fr-FR"/>
        </w:rPr>
        <w:t>s</w:t>
      </w:r>
      <w:r w:rsidRPr="00357A85">
        <w:rPr>
          <w:lang w:eastAsia="fr-FR" w:bidi="fr-FR"/>
        </w:rPr>
        <w:t xml:space="preserve"> font valoir que les deux familles se connaissent et s’estiment mutuell</w:t>
      </w:r>
      <w:r w:rsidRPr="00357A85">
        <w:rPr>
          <w:lang w:eastAsia="fr-FR" w:bidi="fr-FR"/>
        </w:rPr>
        <w:t>e</w:t>
      </w:r>
      <w:r w:rsidRPr="00357A85">
        <w:rPr>
          <w:lang w:eastAsia="fr-FR" w:bidi="fr-FR"/>
        </w:rPr>
        <w:t xml:space="preserve">ment. Chaque famille connait le </w:t>
      </w:r>
      <w:r w:rsidRPr="00165B68">
        <w:rPr>
          <w:i/>
        </w:rPr>
        <w:t>bokolo</w:t>
      </w:r>
      <w:r>
        <w:rPr>
          <w:i/>
        </w:rPr>
        <w:t xml:space="preserve"> (</w:t>
      </w:r>
      <w:r w:rsidRPr="00165B68">
        <w:rPr>
          <w:i/>
        </w:rPr>
        <w:t>bo </w:t>
      </w:r>
      <w:r w:rsidRPr="00357A85">
        <w:t>:</w:t>
      </w:r>
      <w:r w:rsidRPr="00357A85">
        <w:rPr>
          <w:lang w:eastAsia="fr-FR" w:bidi="fr-FR"/>
        </w:rPr>
        <w:t xml:space="preserve"> sortir, </w:t>
      </w:r>
      <w:r w:rsidRPr="00165B68">
        <w:rPr>
          <w:i/>
        </w:rPr>
        <w:t>kolo </w:t>
      </w:r>
      <w:r w:rsidRPr="00357A85">
        <w:t>:</w:t>
      </w:r>
      <w:r w:rsidRPr="00357A85">
        <w:rPr>
          <w:lang w:eastAsia="fr-FR" w:bidi="fr-FR"/>
        </w:rPr>
        <w:t xml:space="preserve"> os, l’os d’où on est sorti), c’est-à-dire l’origine ancestrale de l’autre. Lorsqu’il</w:t>
      </w:r>
      <w:r>
        <w:rPr>
          <w:lang w:eastAsia="fr-FR" w:bidi="fr-FR"/>
        </w:rPr>
        <w:t>s</w:t>
      </w:r>
      <w:r w:rsidRPr="00357A85">
        <w:rPr>
          <w:lang w:eastAsia="fr-FR" w:bidi="fr-FR"/>
        </w:rPr>
        <w:t xml:space="preserve"> se rendent à Sigiri, et qu’ils logent chez les J</w:t>
      </w:r>
      <w:r w:rsidRPr="00357A85">
        <w:rPr>
          <w:lang w:eastAsia="fr-FR" w:bidi="fr-FR"/>
        </w:rPr>
        <w:t>a</w:t>
      </w:r>
      <w:r w:rsidRPr="00357A85">
        <w:rPr>
          <w:lang w:eastAsia="fr-FR" w:bidi="fr-FR"/>
        </w:rPr>
        <w:t>wara, les Bagayogo peuvent remarquer les femmes de cette famille et apprécier leur condu</w:t>
      </w:r>
      <w:r w:rsidRPr="00357A85">
        <w:rPr>
          <w:lang w:eastAsia="fr-FR" w:bidi="fr-FR"/>
        </w:rPr>
        <w:t>i</w:t>
      </w:r>
      <w:r w:rsidRPr="00357A85">
        <w:rPr>
          <w:lang w:eastAsia="fr-FR" w:bidi="fr-FR"/>
        </w:rPr>
        <w:t>te. Chaque famille préfère donc prendre femme chez l’autre car elle sait qu’une fois épo</w:t>
      </w:r>
      <w:r w:rsidRPr="00357A85">
        <w:rPr>
          <w:lang w:eastAsia="fr-FR" w:bidi="fr-FR"/>
        </w:rPr>
        <w:t>u</w:t>
      </w:r>
      <w:r w:rsidRPr="00357A85">
        <w:rPr>
          <w:lang w:eastAsia="fr-FR" w:bidi="fr-FR"/>
        </w:rPr>
        <w:t>sées, ces femmes seront d’une haute moralité et donneront une bonne éducation aux enfants.</w:t>
      </w:r>
    </w:p>
    <w:p w14:paraId="77C49452" w14:textId="77777777" w:rsidR="00F83D3A" w:rsidRPr="00357A85" w:rsidRDefault="00F83D3A" w:rsidP="00F83D3A">
      <w:pPr>
        <w:spacing w:before="120" w:after="120"/>
        <w:jc w:val="both"/>
      </w:pPr>
      <w:r>
        <w:rPr>
          <w:lang w:eastAsia="fr-FR" w:bidi="fr-FR"/>
        </w:rPr>
        <w:t>À</w:t>
      </w:r>
      <w:r w:rsidRPr="00357A85">
        <w:rPr>
          <w:lang w:eastAsia="fr-FR" w:bidi="fr-FR"/>
        </w:rPr>
        <w:t xml:space="preserve"> ces arguments d’ordre moral viennent s’ajouter des raisons d’ordre économique qui nous semblent plus profondes. L.B. de B</w:t>
      </w:r>
      <w:r w:rsidRPr="00357A85">
        <w:rPr>
          <w:lang w:eastAsia="fr-FR" w:bidi="fr-FR"/>
        </w:rPr>
        <w:t>a</w:t>
      </w:r>
      <w:r w:rsidRPr="00357A85">
        <w:rPr>
          <w:lang w:eastAsia="fr-FR" w:bidi="fr-FR"/>
        </w:rPr>
        <w:t>mako envoie de la cola en Guinée à</w:t>
      </w:r>
      <w:r>
        <w:rPr>
          <w:lang w:eastAsia="fr-FR" w:bidi="fr-FR"/>
        </w:rPr>
        <w:t xml:space="preserve"> </w:t>
      </w:r>
      <w:r>
        <w:t xml:space="preserve">[169] </w:t>
      </w:r>
      <w:r w:rsidRPr="00357A85">
        <w:rPr>
          <w:lang w:eastAsia="fr-FR" w:bidi="fr-FR"/>
        </w:rPr>
        <w:t>M.J. de Sigiri avec mission pour ce dernier de l’écouler et de placer les gains provenant de la ve</w:t>
      </w:r>
      <w:r w:rsidRPr="00357A85">
        <w:rPr>
          <w:lang w:eastAsia="fr-FR" w:bidi="fr-FR"/>
        </w:rPr>
        <w:t>n</w:t>
      </w:r>
      <w:r w:rsidRPr="00357A85">
        <w:rPr>
          <w:lang w:eastAsia="fr-FR" w:bidi="fr-FR"/>
        </w:rPr>
        <w:t>te. En outre L.B. a placé la plus gro</w:t>
      </w:r>
      <w:r w:rsidRPr="00357A85">
        <w:rPr>
          <w:lang w:eastAsia="fr-FR" w:bidi="fr-FR"/>
        </w:rPr>
        <w:t>s</w:t>
      </w:r>
      <w:r w:rsidRPr="00357A85">
        <w:rPr>
          <w:lang w:eastAsia="fr-FR" w:bidi="fr-FR"/>
        </w:rPr>
        <w:t xml:space="preserve">se partie de son capital entre </w:t>
      </w:r>
      <w:r w:rsidRPr="00357A85">
        <w:rPr>
          <w:lang w:eastAsia="fr-FR" w:bidi="fr-FR"/>
        </w:rPr>
        <w:lastRenderedPageBreak/>
        <w:t xml:space="preserve">les mains de M.J. de Sigiri qui se charge de sa gestion. Enfin L.B. remet </w:t>
      </w:r>
      <w:r>
        <w:rPr>
          <w:lang w:eastAsia="fr-FR" w:bidi="fr-FR"/>
        </w:rPr>
        <w:t xml:space="preserve">aux commerçants maliens qui se </w:t>
      </w:r>
      <w:r w:rsidRPr="00357A85">
        <w:rPr>
          <w:lang w:eastAsia="fr-FR" w:bidi="fr-FR"/>
        </w:rPr>
        <w:t>rendent en Guinée et qui ne disp</w:t>
      </w:r>
      <w:r w:rsidRPr="00357A85">
        <w:rPr>
          <w:lang w:eastAsia="fr-FR" w:bidi="fr-FR"/>
        </w:rPr>
        <w:t>o</w:t>
      </w:r>
      <w:r w:rsidRPr="00357A85">
        <w:rPr>
          <w:lang w:eastAsia="fr-FR" w:bidi="fr-FR"/>
        </w:rPr>
        <w:t>sent pas de francs guinéens une le</w:t>
      </w:r>
      <w:r w:rsidRPr="00357A85">
        <w:rPr>
          <w:lang w:eastAsia="fr-FR" w:bidi="fr-FR"/>
        </w:rPr>
        <w:t>t</w:t>
      </w:r>
      <w:r w:rsidRPr="00357A85">
        <w:rPr>
          <w:lang w:eastAsia="fr-FR" w:bidi="fr-FR"/>
        </w:rPr>
        <w:t>tre à l’intention de M.J. pour que celui-ci leur en procure</w:t>
      </w:r>
      <w:r>
        <w:rPr>
          <w:lang w:eastAsia="fr-FR" w:bidi="fr-FR"/>
        </w:rPr>
        <w:t> </w:t>
      </w:r>
      <w:r>
        <w:rPr>
          <w:rStyle w:val="Appelnotedebasdep"/>
          <w:lang w:eastAsia="fr-FR" w:bidi="fr-FR"/>
        </w:rPr>
        <w:footnoteReference w:id="191"/>
      </w:r>
      <w:r w:rsidRPr="00357A85">
        <w:rPr>
          <w:lang w:eastAsia="fr-FR" w:bidi="fr-FR"/>
        </w:rPr>
        <w:t>. Ces mari</w:t>
      </w:r>
      <w:r w:rsidRPr="00357A85">
        <w:rPr>
          <w:lang w:eastAsia="fr-FR" w:bidi="fr-FR"/>
        </w:rPr>
        <w:t>a</w:t>
      </w:r>
      <w:r w:rsidRPr="00357A85">
        <w:rPr>
          <w:lang w:eastAsia="fr-FR" w:bidi="fr-FR"/>
        </w:rPr>
        <w:t xml:space="preserve">ges constants visent donc à consolider les liens entre </w:t>
      </w:r>
      <w:r>
        <w:rPr>
          <w:lang w:eastAsia="fr-FR" w:bidi="fr-FR"/>
        </w:rPr>
        <w:t xml:space="preserve">deux </w:t>
      </w:r>
      <w:r w:rsidRPr="00357A85">
        <w:rPr>
          <w:lang w:eastAsia="fr-FR" w:bidi="fr-FR"/>
        </w:rPr>
        <w:t>familles qui ont des intérêts comme</w:t>
      </w:r>
      <w:r w:rsidRPr="00357A85">
        <w:rPr>
          <w:lang w:eastAsia="fr-FR" w:bidi="fr-FR"/>
        </w:rPr>
        <w:t>r</w:t>
      </w:r>
      <w:r w:rsidRPr="00357A85">
        <w:rPr>
          <w:lang w:eastAsia="fr-FR" w:bidi="fr-FR"/>
        </w:rPr>
        <w:t>ciaux communs. Ils se perpétueront tant que les Bagayogo et les Jaw</w:t>
      </w:r>
      <w:r w:rsidRPr="00357A85">
        <w:rPr>
          <w:lang w:eastAsia="fr-FR" w:bidi="fr-FR"/>
        </w:rPr>
        <w:t>a</w:t>
      </w:r>
      <w:r w:rsidRPr="00357A85">
        <w:rPr>
          <w:lang w:eastAsia="fr-FR" w:bidi="fr-FR"/>
        </w:rPr>
        <w:t>ra de Sigiri auront des rapports de ce type. C’est d’ailleurs ainsi que nos informateurs nous ont présentés les ch</w:t>
      </w:r>
      <w:r w:rsidRPr="00357A85">
        <w:rPr>
          <w:lang w:eastAsia="fr-FR" w:bidi="fr-FR"/>
        </w:rPr>
        <w:t>o</w:t>
      </w:r>
      <w:r w:rsidRPr="00357A85">
        <w:rPr>
          <w:lang w:eastAsia="fr-FR" w:bidi="fr-FR"/>
        </w:rPr>
        <w:t xml:space="preserve">ses. Ces échanges de femmes entre les deux familles sont donc en </w:t>
      </w:r>
      <w:r w:rsidRPr="00357A85">
        <w:t>dernière analyse</w:t>
      </w:r>
      <w:r w:rsidRPr="00357A85">
        <w:rPr>
          <w:lang w:eastAsia="fr-FR" w:bidi="fr-FR"/>
        </w:rPr>
        <w:t xml:space="preserve"> déte</w:t>
      </w:r>
      <w:r w:rsidRPr="00357A85">
        <w:rPr>
          <w:lang w:eastAsia="fr-FR" w:bidi="fr-FR"/>
        </w:rPr>
        <w:t>r</w:t>
      </w:r>
      <w:r w:rsidRPr="00357A85">
        <w:rPr>
          <w:lang w:eastAsia="fr-FR" w:bidi="fr-FR"/>
        </w:rPr>
        <w:t>minés par les rapports économiques qu’elles entretie</w:t>
      </w:r>
      <w:r w:rsidRPr="00357A85">
        <w:rPr>
          <w:lang w:eastAsia="fr-FR" w:bidi="fr-FR"/>
        </w:rPr>
        <w:t>n</w:t>
      </w:r>
      <w:r w:rsidRPr="00357A85">
        <w:rPr>
          <w:lang w:eastAsia="fr-FR" w:bidi="fr-FR"/>
        </w:rPr>
        <w:t>nent même si les raisons d’ordre moral ou idé</w:t>
      </w:r>
      <w:r w:rsidRPr="00357A85">
        <w:rPr>
          <w:lang w:eastAsia="fr-FR" w:bidi="fr-FR"/>
        </w:rPr>
        <w:t>o</w:t>
      </w:r>
      <w:r w:rsidRPr="00357A85">
        <w:rPr>
          <w:lang w:eastAsia="fr-FR" w:bidi="fr-FR"/>
        </w:rPr>
        <w:t>logique jouent un rôle non négligeable.</w:t>
      </w:r>
    </w:p>
    <w:p w14:paraId="4B7B0C58" w14:textId="77777777" w:rsidR="00F83D3A" w:rsidRPr="00357A85" w:rsidRDefault="00F83D3A" w:rsidP="00F83D3A">
      <w:pPr>
        <w:spacing w:before="120" w:after="120"/>
        <w:jc w:val="both"/>
      </w:pPr>
      <w:r w:rsidRPr="00357A85">
        <w:rPr>
          <w:lang w:eastAsia="fr-FR" w:bidi="fr-FR"/>
        </w:rPr>
        <w:t>Les échanges de femmes jouent pour ces deux familles Kooroko un rôle équivalent à celui des « participations croisées » dans le mo</w:t>
      </w:r>
      <w:r w:rsidRPr="00357A85">
        <w:rPr>
          <w:lang w:eastAsia="fr-FR" w:bidi="fr-FR"/>
        </w:rPr>
        <w:t>n</w:t>
      </w:r>
      <w:r w:rsidRPr="00357A85">
        <w:rPr>
          <w:lang w:eastAsia="fr-FR" w:bidi="fr-FR"/>
        </w:rPr>
        <w:t>de financier occidental. Ils sont le garant de la stabilité de ces associ</w:t>
      </w:r>
      <w:r w:rsidRPr="00357A85">
        <w:rPr>
          <w:lang w:eastAsia="fr-FR" w:bidi="fr-FR"/>
        </w:rPr>
        <w:t>a</w:t>
      </w:r>
      <w:r w:rsidRPr="00357A85">
        <w:rPr>
          <w:lang w:eastAsia="fr-FR" w:bidi="fr-FR"/>
        </w:rPr>
        <w:t>tions commerciales puisque chaque famille possède pour ainsi dire des femmes de l’autre « en gage » et sont d’ailleurs souvent redo</w:t>
      </w:r>
      <w:r w:rsidRPr="00357A85">
        <w:rPr>
          <w:lang w:eastAsia="fr-FR" w:bidi="fr-FR"/>
        </w:rPr>
        <w:t>u</w:t>
      </w:r>
      <w:r w:rsidRPr="00357A85">
        <w:rPr>
          <w:lang w:eastAsia="fr-FR" w:bidi="fr-FR"/>
        </w:rPr>
        <w:t>blées par des échanges d’enfants.</w:t>
      </w:r>
    </w:p>
    <w:p w14:paraId="4A955DDD" w14:textId="77777777" w:rsidR="00F83D3A" w:rsidRPr="00357A85" w:rsidRDefault="00F83D3A" w:rsidP="00F83D3A">
      <w:pPr>
        <w:spacing w:before="120" w:after="120"/>
        <w:jc w:val="both"/>
      </w:pPr>
      <w:r w:rsidRPr="00357A85">
        <w:rPr>
          <w:lang w:eastAsia="fr-FR" w:bidi="fr-FR"/>
        </w:rPr>
        <w:t xml:space="preserve">Bien que les mariages exogamiques de </w:t>
      </w:r>
      <w:r w:rsidRPr="00CA3649">
        <w:rPr>
          <w:i/>
        </w:rPr>
        <w:t>jamu</w:t>
      </w:r>
      <w:r w:rsidRPr="00357A85">
        <w:rPr>
          <w:lang w:eastAsia="fr-FR" w:bidi="fr-FR"/>
        </w:rPr>
        <w:t xml:space="preserve"> aient constitué la m</w:t>
      </w:r>
      <w:r w:rsidRPr="00357A85">
        <w:rPr>
          <w:lang w:eastAsia="fr-FR" w:bidi="fr-FR"/>
        </w:rPr>
        <w:t>a</w:t>
      </w:r>
      <w:r w:rsidRPr="00357A85">
        <w:rPr>
          <w:lang w:eastAsia="fr-FR" w:bidi="fr-FR"/>
        </w:rPr>
        <w:t>jorité des unions contractées par les Kooroko, il n’en existait pas moins une certaine endogamie de patronyme. L’examen des généal</w:t>
      </w:r>
      <w:r w:rsidRPr="00357A85">
        <w:rPr>
          <w:lang w:eastAsia="fr-FR" w:bidi="fr-FR"/>
        </w:rPr>
        <w:t>o</w:t>
      </w:r>
      <w:r w:rsidRPr="00357A85">
        <w:rPr>
          <w:lang w:eastAsia="fr-FR" w:bidi="fr-FR"/>
        </w:rPr>
        <w:t xml:space="preserve">gies met en relief un </w:t>
      </w:r>
      <w:r>
        <w:rPr>
          <w:lang w:eastAsia="fr-FR" w:bidi="fr-FR"/>
        </w:rPr>
        <w:t>c</w:t>
      </w:r>
      <w:r w:rsidRPr="00357A85">
        <w:rPr>
          <w:lang w:eastAsia="fr-FR" w:bidi="fr-FR"/>
        </w:rPr>
        <w:t>ertain nombre d’unions contractées entre Kan te, Dumbiya, etc.</w:t>
      </w:r>
    </w:p>
    <w:p w14:paraId="5F3ED594" w14:textId="77777777" w:rsidR="00F83D3A" w:rsidRPr="00357A85" w:rsidRDefault="00F83D3A" w:rsidP="00F83D3A">
      <w:pPr>
        <w:spacing w:before="120" w:after="120"/>
        <w:jc w:val="both"/>
      </w:pPr>
      <w:r w:rsidRPr="00357A85">
        <w:rPr>
          <w:lang w:eastAsia="fr-FR" w:bidi="fr-FR"/>
        </w:rPr>
        <w:t xml:space="preserve">Si ces mariages endogamiques de </w:t>
      </w:r>
      <w:r w:rsidRPr="00CA3649">
        <w:rPr>
          <w:i/>
        </w:rPr>
        <w:t>jamu</w:t>
      </w:r>
      <w:r w:rsidRPr="00357A85">
        <w:rPr>
          <w:lang w:eastAsia="fr-FR" w:bidi="fr-FR"/>
        </w:rPr>
        <w:t xml:space="preserve"> étaient possibles bien que rares, il était néanmoins néce</w:t>
      </w:r>
      <w:r w:rsidRPr="00357A85">
        <w:rPr>
          <w:lang w:eastAsia="fr-FR" w:bidi="fr-FR"/>
        </w:rPr>
        <w:t>s</w:t>
      </w:r>
      <w:r w:rsidRPr="00357A85">
        <w:rPr>
          <w:lang w:eastAsia="fr-FR" w:bidi="fr-FR"/>
        </w:rPr>
        <w:t>saire que la femme soit choisie dans un lignage différent, c’est-à-dire que le mari et la femme n’aient pas le même ancêtre commun connu.</w:t>
      </w:r>
    </w:p>
    <w:p w14:paraId="089476FF" w14:textId="77777777" w:rsidR="00F83D3A" w:rsidRPr="00357A85" w:rsidRDefault="00F83D3A" w:rsidP="00F83D3A">
      <w:pPr>
        <w:spacing w:before="120" w:after="120"/>
        <w:jc w:val="both"/>
      </w:pPr>
      <w:r w:rsidRPr="00357A85">
        <w:rPr>
          <w:lang w:eastAsia="fr-FR" w:bidi="fr-FR"/>
        </w:rPr>
        <w:t>Enfin, il existait chez les Kooroko un troisième type de mariage a</w:t>
      </w:r>
      <w:r w:rsidRPr="00357A85">
        <w:rPr>
          <w:lang w:eastAsia="fr-FR" w:bidi="fr-FR"/>
        </w:rPr>
        <w:t>s</w:t>
      </w:r>
      <w:r w:rsidRPr="00357A85">
        <w:rPr>
          <w:lang w:eastAsia="fr-FR" w:bidi="fr-FR"/>
        </w:rPr>
        <w:t>sez couramment prat</w:t>
      </w:r>
      <w:r w:rsidRPr="00357A85">
        <w:rPr>
          <w:lang w:eastAsia="fr-FR" w:bidi="fr-FR"/>
        </w:rPr>
        <w:t>i</w:t>
      </w:r>
      <w:r w:rsidRPr="00357A85">
        <w:rPr>
          <w:lang w:eastAsia="fr-FR" w:bidi="fr-FR"/>
        </w:rPr>
        <w:t>qué avec des femmes</w:t>
      </w:r>
      <w:r>
        <w:rPr>
          <w:lang w:eastAsia="fr-FR" w:bidi="fr-FR"/>
        </w:rPr>
        <w:t xml:space="preserve"> </w:t>
      </w:r>
      <w:r>
        <w:t xml:space="preserve">[170] </w:t>
      </w:r>
      <w:r w:rsidRPr="00357A85">
        <w:rPr>
          <w:lang w:eastAsia="fr-FR" w:bidi="fr-FR"/>
        </w:rPr>
        <w:t xml:space="preserve">captives. Celles-ci se nommaient </w:t>
      </w:r>
      <w:r w:rsidRPr="00165B68">
        <w:rPr>
          <w:i/>
        </w:rPr>
        <w:t>jonmuso</w:t>
      </w:r>
      <w:r w:rsidRPr="00357A85">
        <w:rPr>
          <w:lang w:eastAsia="fr-FR" w:bidi="fr-FR"/>
        </w:rPr>
        <w:t xml:space="preserve"> (femme esclave) ou </w:t>
      </w:r>
      <w:r w:rsidRPr="00165B68">
        <w:rPr>
          <w:i/>
        </w:rPr>
        <w:t>t</w:t>
      </w:r>
      <w:r w:rsidRPr="00165B68">
        <w:rPr>
          <w:i/>
        </w:rPr>
        <w:t>a</w:t>
      </w:r>
      <w:r>
        <w:rPr>
          <w:i/>
        </w:rPr>
        <w:t>ra</w:t>
      </w:r>
      <w:r w:rsidRPr="00165B68">
        <w:rPr>
          <w:i/>
        </w:rPr>
        <w:t>muso</w:t>
      </w:r>
      <w:r w:rsidRPr="00357A85">
        <w:rPr>
          <w:lang w:eastAsia="fr-FR" w:bidi="fr-FR"/>
        </w:rPr>
        <w:t xml:space="preserve"> (femme de lit) et étaient - puisque nous nous trouvons dans des l</w:t>
      </w:r>
      <w:r w:rsidRPr="00357A85">
        <w:rPr>
          <w:lang w:eastAsia="fr-FR" w:bidi="fr-FR"/>
        </w:rPr>
        <w:t>i</w:t>
      </w:r>
      <w:r w:rsidRPr="00357A85">
        <w:rPr>
          <w:lang w:eastAsia="fr-FR" w:bidi="fr-FR"/>
        </w:rPr>
        <w:t>gnages commerçants — achetées sur des marchés. Les enfants issus de ces unions n’étaient pas ca</w:t>
      </w:r>
      <w:r w:rsidRPr="00357A85">
        <w:rPr>
          <w:lang w:eastAsia="fr-FR" w:bidi="fr-FR"/>
        </w:rPr>
        <w:t>p</w:t>
      </w:r>
      <w:r w:rsidRPr="00357A85">
        <w:rPr>
          <w:lang w:eastAsia="fr-FR" w:bidi="fr-FR"/>
        </w:rPr>
        <w:t>tifs et pouvaient éventuellement devenir chef de famille, mais ils jouissaient en quelque sorte d’un st</w:t>
      </w:r>
      <w:r w:rsidRPr="00357A85">
        <w:rPr>
          <w:lang w:eastAsia="fr-FR" w:bidi="fr-FR"/>
        </w:rPr>
        <w:t>a</w:t>
      </w:r>
      <w:r w:rsidRPr="00357A85">
        <w:rPr>
          <w:lang w:eastAsia="fr-FR" w:bidi="fr-FR"/>
        </w:rPr>
        <w:t>tut à part puisqu’en cas de conflit au sein de la famille, ils pouvaient toujours être affublés du v</w:t>
      </w:r>
      <w:r w:rsidRPr="00357A85">
        <w:rPr>
          <w:lang w:eastAsia="fr-FR" w:bidi="fr-FR"/>
        </w:rPr>
        <w:t>o</w:t>
      </w:r>
      <w:r w:rsidRPr="00357A85">
        <w:rPr>
          <w:lang w:eastAsia="fr-FR" w:bidi="fr-FR"/>
        </w:rPr>
        <w:t xml:space="preserve">cable infamant de </w:t>
      </w:r>
      <w:r w:rsidRPr="00165B68">
        <w:rPr>
          <w:i/>
        </w:rPr>
        <w:t>taramuso</w:t>
      </w:r>
      <w:r w:rsidRPr="00357A85">
        <w:t xml:space="preserve"> </w:t>
      </w:r>
      <w:r w:rsidRPr="00165B68">
        <w:rPr>
          <w:i/>
        </w:rPr>
        <w:t>den</w:t>
      </w:r>
      <w:r w:rsidRPr="00357A85">
        <w:rPr>
          <w:lang w:eastAsia="fr-FR" w:bidi="fr-FR"/>
        </w:rPr>
        <w:t xml:space="preserve"> (fils de femme de lit).</w:t>
      </w:r>
    </w:p>
    <w:p w14:paraId="42A5BB26" w14:textId="77777777" w:rsidR="00F83D3A" w:rsidRPr="00357A85" w:rsidRDefault="00F83D3A" w:rsidP="00F83D3A">
      <w:pPr>
        <w:spacing w:before="120" w:after="120"/>
        <w:jc w:val="both"/>
      </w:pPr>
      <w:r w:rsidRPr="00357A85">
        <w:rPr>
          <w:lang w:eastAsia="fr-FR" w:bidi="fr-FR"/>
        </w:rPr>
        <w:lastRenderedPageBreak/>
        <w:t>Les progrès de l’Islam au sein du groupe Kooroko dont les débuts sont en gros contemp</w:t>
      </w:r>
      <w:r w:rsidRPr="00357A85">
        <w:rPr>
          <w:lang w:eastAsia="fr-FR" w:bidi="fr-FR"/>
        </w:rPr>
        <w:t>o</w:t>
      </w:r>
      <w:r w:rsidRPr="00357A85">
        <w:rPr>
          <w:lang w:eastAsia="fr-FR" w:bidi="fr-FR"/>
        </w:rPr>
        <w:t>rains de la période samorienne, modifièrent en partie cet état de choses. La conversion à l’Islam des Kooroko eut n</w:t>
      </w:r>
      <w:r w:rsidRPr="00357A85">
        <w:rPr>
          <w:lang w:eastAsia="fr-FR" w:bidi="fr-FR"/>
        </w:rPr>
        <w:t>o</w:t>
      </w:r>
      <w:r w:rsidRPr="00357A85">
        <w:rPr>
          <w:lang w:eastAsia="fr-FR" w:bidi="fr-FR"/>
        </w:rPr>
        <w:t>tamment pour effet de multiplier non seulement les mariages e</w:t>
      </w:r>
      <w:r w:rsidRPr="00357A85">
        <w:rPr>
          <w:lang w:eastAsia="fr-FR" w:bidi="fr-FR"/>
        </w:rPr>
        <w:t>n</w:t>
      </w:r>
      <w:r w:rsidRPr="00357A85">
        <w:rPr>
          <w:lang w:eastAsia="fr-FR" w:bidi="fr-FR"/>
        </w:rPr>
        <w:t>doga- miques d</w:t>
      </w:r>
      <w:r>
        <w:rPr>
          <w:lang w:eastAsia="fr-FR" w:bidi="fr-FR"/>
        </w:rPr>
        <w:t xml:space="preserve">e </w:t>
      </w:r>
      <w:r w:rsidRPr="00165B68">
        <w:rPr>
          <w:i/>
        </w:rPr>
        <w:t>jamu</w:t>
      </w:r>
      <w:r w:rsidRPr="00357A85">
        <w:rPr>
          <w:lang w:eastAsia="fr-FR" w:bidi="fr-FR"/>
        </w:rPr>
        <w:t xml:space="preserve"> mais aussi ceux de lignages et en particulier l’union avec la cousine parallèle patrilatérale (mariage arabe) qui était jusque là prohibée. Dans certains cas, comme celui des Jawara, on peut m</w:t>
      </w:r>
      <w:r w:rsidRPr="00357A85">
        <w:rPr>
          <w:lang w:eastAsia="fr-FR" w:bidi="fr-FR"/>
        </w:rPr>
        <w:t>ê</w:t>
      </w:r>
      <w:r w:rsidRPr="00357A85">
        <w:rPr>
          <w:lang w:eastAsia="fr-FR" w:bidi="fr-FR"/>
        </w:rPr>
        <w:t>me dater avec précision l’apparition ou plutôt la réa</w:t>
      </w:r>
      <w:r w:rsidRPr="00357A85">
        <w:rPr>
          <w:lang w:eastAsia="fr-FR" w:bidi="fr-FR"/>
        </w:rPr>
        <w:t>p</w:t>
      </w:r>
      <w:r w:rsidRPr="00357A85">
        <w:rPr>
          <w:lang w:eastAsia="fr-FR" w:bidi="fr-FR"/>
        </w:rPr>
        <w:t>parition de ce type de mariage. Nous avons vu à l’occasion de l’analyse des Jawara Kooroko que ceux-ci avaient renoué en 1919 avec leurs contr</w:t>
      </w:r>
      <w:r w:rsidRPr="00357A85">
        <w:rPr>
          <w:lang w:eastAsia="fr-FR" w:bidi="fr-FR"/>
        </w:rPr>
        <w:t>i</w:t>
      </w:r>
      <w:r w:rsidRPr="00357A85">
        <w:rPr>
          <w:lang w:eastAsia="fr-FR" w:bidi="fr-FR"/>
        </w:rPr>
        <w:t xml:space="preserve">bules du Kingi. </w:t>
      </w:r>
      <w:r>
        <w:rPr>
          <w:lang w:eastAsia="fr-FR" w:bidi="fr-FR"/>
        </w:rPr>
        <w:t>À</w:t>
      </w:r>
      <w:r w:rsidRPr="00357A85">
        <w:rPr>
          <w:lang w:eastAsia="fr-FR" w:bidi="fr-FR"/>
        </w:rPr>
        <w:t xml:space="preserve"> cette époque F.J. interprète du cercle de Buguni et originaire du Kingi convoqua ses « frères » du Kurlamini et les exhorta à reme</w:t>
      </w:r>
      <w:r w:rsidRPr="00357A85">
        <w:rPr>
          <w:lang w:eastAsia="fr-FR" w:bidi="fr-FR"/>
        </w:rPr>
        <w:t>t</w:t>
      </w:r>
      <w:r w:rsidRPr="00357A85">
        <w:rPr>
          <w:lang w:eastAsia="fr-FR" w:bidi="fr-FR"/>
        </w:rPr>
        <w:t>tre en vigueur les coutumes de leurs ancêtres, n</w:t>
      </w:r>
      <w:r w:rsidRPr="00357A85">
        <w:rPr>
          <w:lang w:eastAsia="fr-FR" w:bidi="fr-FR"/>
        </w:rPr>
        <w:t>o</w:t>
      </w:r>
      <w:r w:rsidRPr="00357A85">
        <w:rPr>
          <w:lang w:eastAsia="fr-FR" w:bidi="fr-FR"/>
        </w:rPr>
        <w:t>tamment le</w:t>
      </w:r>
      <w:r>
        <w:rPr>
          <w:lang w:eastAsia="fr-FR" w:bidi="fr-FR"/>
        </w:rPr>
        <w:t xml:space="preserve"> mariage avec la cousine paral</w:t>
      </w:r>
      <w:r w:rsidRPr="00357A85">
        <w:rPr>
          <w:lang w:eastAsia="fr-FR" w:bidi="fr-FR"/>
        </w:rPr>
        <w:t>lèle p</w:t>
      </w:r>
      <w:r w:rsidRPr="00357A85">
        <w:rPr>
          <w:lang w:eastAsia="fr-FR" w:bidi="fr-FR"/>
        </w:rPr>
        <w:t>a</w:t>
      </w:r>
      <w:r w:rsidRPr="00357A85">
        <w:rPr>
          <w:lang w:eastAsia="fr-FR" w:bidi="fr-FR"/>
        </w:rPr>
        <w:t>trilatérale.</w:t>
      </w:r>
    </w:p>
    <w:p w14:paraId="6B098894" w14:textId="77777777" w:rsidR="00F83D3A" w:rsidRPr="00357A85" w:rsidRDefault="00F83D3A" w:rsidP="00F83D3A">
      <w:pPr>
        <w:spacing w:before="120" w:after="120"/>
        <w:jc w:val="both"/>
      </w:pPr>
      <w:r w:rsidRPr="00357A85">
        <w:rPr>
          <w:lang w:eastAsia="fr-FR" w:bidi="fr-FR"/>
        </w:rPr>
        <w:t>La conversion à l’Islam des Kooroko eut aussi comme résultat de leur faire adopter un t</w:t>
      </w:r>
      <w:r w:rsidRPr="00357A85">
        <w:rPr>
          <w:lang w:eastAsia="fr-FR" w:bidi="fr-FR"/>
        </w:rPr>
        <w:t>y</w:t>
      </w:r>
      <w:r w:rsidRPr="00357A85">
        <w:rPr>
          <w:lang w:eastAsia="fr-FR" w:bidi="fr-FR"/>
        </w:rPr>
        <w:t xml:space="preserve">pe de mariage qui selon nos informateurs était autrefois très pratiqué, le mariage dit </w:t>
      </w:r>
      <w:r w:rsidRPr="009C0D86">
        <w:rPr>
          <w:i/>
        </w:rPr>
        <w:t>alamandi</w:t>
      </w:r>
      <w:r w:rsidRPr="00357A85">
        <w:rPr>
          <w:lang w:eastAsia="fr-FR" w:bidi="fr-FR"/>
        </w:rPr>
        <w:t xml:space="preserve"> c’est-à-dire « donner à Allah ». Selon les préceptes du Coran, ce type de mariage correspond à un sentiment de pitié de la part de celui qui donne sa fille à l’égard de celui qui n’a pas les moyens de payer la « dot ». En fait il répond à un souci d’alliance, c’est un moyen de nouer des liens avec un homme ou de les renforcer.</w:t>
      </w:r>
    </w:p>
    <w:p w14:paraId="67C9858E" w14:textId="77777777" w:rsidR="00F83D3A" w:rsidRDefault="00F83D3A" w:rsidP="00F83D3A">
      <w:pPr>
        <w:spacing w:before="120" w:after="120"/>
        <w:jc w:val="both"/>
      </w:pPr>
      <w:r>
        <w:t>[171]</w:t>
      </w:r>
    </w:p>
    <w:p w14:paraId="39159917" w14:textId="77777777" w:rsidR="00F83D3A" w:rsidRPr="00357A85" w:rsidRDefault="00F83D3A" w:rsidP="00F83D3A">
      <w:pPr>
        <w:spacing w:before="120" w:after="120"/>
        <w:jc w:val="both"/>
      </w:pPr>
      <w:r w:rsidRPr="00357A85">
        <w:rPr>
          <w:lang w:eastAsia="fr-FR" w:bidi="fr-FR"/>
        </w:rPr>
        <w:t>Enfin il faut signaler que depuis une période r</w:t>
      </w:r>
      <w:r w:rsidRPr="00357A85">
        <w:rPr>
          <w:lang w:eastAsia="fr-FR" w:bidi="fr-FR"/>
        </w:rPr>
        <w:t>e</w:t>
      </w:r>
      <w:r w:rsidRPr="00357A85">
        <w:rPr>
          <w:lang w:eastAsia="fr-FR" w:bidi="fr-FR"/>
        </w:rPr>
        <w:t>lativement récente, certains mariages sont contractés par des Kooroko hors de la comm</w:t>
      </w:r>
      <w:r w:rsidRPr="00357A85">
        <w:rPr>
          <w:lang w:eastAsia="fr-FR" w:bidi="fr-FR"/>
        </w:rPr>
        <w:t>u</w:t>
      </w:r>
      <w:r w:rsidRPr="00357A85">
        <w:rPr>
          <w:lang w:eastAsia="fr-FR" w:bidi="fr-FR"/>
        </w:rPr>
        <w:t>nauté. Ces unions sont nouées soit avec des femmes appart</w:t>
      </w:r>
      <w:r w:rsidRPr="00357A85">
        <w:rPr>
          <w:lang w:eastAsia="fr-FR" w:bidi="fr-FR"/>
        </w:rPr>
        <w:t>e</w:t>
      </w:r>
      <w:r w:rsidRPr="00357A85">
        <w:rPr>
          <w:lang w:eastAsia="fr-FR" w:bidi="fr-FR"/>
        </w:rPr>
        <w:t xml:space="preserve">nant à des castes différentes telles que </w:t>
      </w:r>
      <w:r w:rsidRPr="00165B68">
        <w:rPr>
          <w:i/>
        </w:rPr>
        <w:t>garange</w:t>
      </w:r>
      <w:r w:rsidRPr="00357A85">
        <w:rPr>
          <w:lang w:eastAsia="fr-FR" w:bidi="fr-FR"/>
        </w:rPr>
        <w:t xml:space="preserve"> (coordonnier), </w:t>
      </w:r>
      <w:r w:rsidRPr="00165B68">
        <w:rPr>
          <w:i/>
        </w:rPr>
        <w:t>jeli</w:t>
      </w:r>
      <w:r w:rsidRPr="00357A85">
        <w:rPr>
          <w:lang w:eastAsia="fr-FR" w:bidi="fr-FR"/>
        </w:rPr>
        <w:t xml:space="preserve"> (griot) soit avec des femmes de statut « noble » (</w:t>
      </w:r>
      <w:r w:rsidRPr="00165B68">
        <w:rPr>
          <w:i/>
        </w:rPr>
        <w:t>horon</w:t>
      </w:r>
      <w:r w:rsidRPr="00357A85">
        <w:rPr>
          <w:lang w:eastAsia="fr-FR" w:bidi="fr-FR"/>
        </w:rPr>
        <w:t>). Elles sont parfois dictées par des motif</w:t>
      </w:r>
      <w:r>
        <w:rPr>
          <w:lang w:eastAsia="fr-FR" w:bidi="fr-FR"/>
        </w:rPr>
        <w:t>s commerciaux comme lorsque le p</w:t>
      </w:r>
      <w:r w:rsidRPr="00357A85">
        <w:rPr>
          <w:lang w:eastAsia="fr-FR" w:bidi="fr-FR"/>
        </w:rPr>
        <w:t>ère de l’épouse exe</w:t>
      </w:r>
      <w:r w:rsidRPr="00357A85">
        <w:rPr>
          <w:lang w:eastAsia="fr-FR" w:bidi="fr-FR"/>
        </w:rPr>
        <w:t>r</w:t>
      </w:r>
      <w:r w:rsidRPr="00357A85">
        <w:rPr>
          <w:lang w:eastAsia="fr-FR" w:bidi="fr-FR"/>
        </w:rPr>
        <w:t>ce lui-même le commerce.</w:t>
      </w:r>
    </w:p>
    <w:p w14:paraId="0C9ECE8A" w14:textId="77777777" w:rsidR="00F83D3A" w:rsidRDefault="00F83D3A" w:rsidP="00F83D3A">
      <w:pPr>
        <w:spacing w:before="120" w:after="120"/>
        <w:jc w:val="both"/>
        <w:rPr>
          <w:lang w:eastAsia="fr-FR" w:bidi="fr-FR"/>
        </w:rPr>
      </w:pPr>
    </w:p>
    <w:p w14:paraId="43664D0A" w14:textId="77777777" w:rsidR="00F83D3A" w:rsidRPr="009C0D86" w:rsidRDefault="00F83D3A" w:rsidP="00F83D3A">
      <w:pPr>
        <w:pStyle w:val="b"/>
      </w:pPr>
      <w:r w:rsidRPr="009C0D86">
        <w:rPr>
          <w:lang w:eastAsia="fr-FR" w:bidi="fr-FR"/>
        </w:rPr>
        <w:t>Quelques statistiques matrimoniales</w:t>
      </w:r>
    </w:p>
    <w:p w14:paraId="46A6485B" w14:textId="77777777" w:rsidR="00F83D3A" w:rsidRDefault="00F83D3A" w:rsidP="00F83D3A">
      <w:pPr>
        <w:spacing w:before="120" w:after="120"/>
        <w:jc w:val="both"/>
        <w:rPr>
          <w:lang w:eastAsia="fr-FR" w:bidi="fr-FR"/>
        </w:rPr>
      </w:pPr>
    </w:p>
    <w:p w14:paraId="7432AF16" w14:textId="77777777" w:rsidR="00F83D3A" w:rsidRPr="00357A85" w:rsidRDefault="00F83D3A" w:rsidP="00F83D3A">
      <w:pPr>
        <w:spacing w:before="120" w:after="120"/>
        <w:jc w:val="both"/>
      </w:pPr>
      <w:r w:rsidRPr="00357A85">
        <w:rPr>
          <w:lang w:eastAsia="fr-FR" w:bidi="fr-FR"/>
        </w:rPr>
        <w:t>Nous avons déjà donné plus haut quelques éléments de statistiques matrimoniales à pr</w:t>
      </w:r>
      <w:r w:rsidRPr="00357A85">
        <w:rPr>
          <w:lang w:eastAsia="fr-FR" w:bidi="fr-FR"/>
        </w:rPr>
        <w:t>o</w:t>
      </w:r>
      <w:r w:rsidRPr="00357A85">
        <w:rPr>
          <w:lang w:eastAsia="fr-FR" w:bidi="fr-FR"/>
        </w:rPr>
        <w:t>pos d’échanges de femmes entre les Bagayogo de Bamako et les Jawara de Sigiri. Nous do</w:t>
      </w:r>
      <w:r w:rsidRPr="00357A85">
        <w:rPr>
          <w:lang w:eastAsia="fr-FR" w:bidi="fr-FR"/>
        </w:rPr>
        <w:t>n</w:t>
      </w:r>
      <w:r w:rsidRPr="00357A85">
        <w:rPr>
          <w:lang w:eastAsia="fr-FR" w:bidi="fr-FR"/>
        </w:rPr>
        <w:t xml:space="preserve">nons celles-ci à titre de </w:t>
      </w:r>
      <w:r w:rsidRPr="00357A85">
        <w:rPr>
          <w:lang w:eastAsia="fr-FR" w:bidi="fr-FR"/>
        </w:rPr>
        <w:lastRenderedPageBreak/>
        <w:t xml:space="preserve">complément. </w:t>
      </w:r>
      <w:r>
        <w:rPr>
          <w:lang w:eastAsia="fr-FR" w:bidi="fr-FR"/>
        </w:rPr>
        <w:t>Précisons que tou</w:t>
      </w:r>
      <w:r w:rsidRPr="00357A85">
        <w:rPr>
          <w:lang w:eastAsia="fr-FR" w:bidi="fr-FR"/>
        </w:rPr>
        <w:t>s les commerçants cités sont comme</w:t>
      </w:r>
      <w:r w:rsidRPr="00357A85">
        <w:rPr>
          <w:lang w:eastAsia="fr-FR" w:bidi="fr-FR"/>
        </w:rPr>
        <w:t>r</w:t>
      </w:r>
      <w:r w:rsidRPr="00357A85">
        <w:rPr>
          <w:lang w:eastAsia="fr-FR" w:bidi="fr-FR"/>
        </w:rPr>
        <w:t>çants de cola à Bamako.</w:t>
      </w:r>
    </w:p>
    <w:p w14:paraId="5773CBA3" w14:textId="77777777" w:rsidR="00F83D3A" w:rsidRDefault="00F83D3A" w:rsidP="00F83D3A">
      <w:pPr>
        <w:spacing w:before="120" w:after="120"/>
        <w:jc w:val="both"/>
        <w:rPr>
          <w:lang w:eastAsia="fr-FR" w:bidi="fr-FR"/>
        </w:rPr>
      </w:pPr>
    </w:p>
    <w:p w14:paraId="105814BE" w14:textId="77777777" w:rsidR="00F83D3A" w:rsidRPr="00357A85" w:rsidRDefault="00F83D3A" w:rsidP="00F83D3A">
      <w:pPr>
        <w:spacing w:before="120" w:after="120"/>
        <w:jc w:val="both"/>
      </w:pPr>
      <w:r w:rsidRPr="00357A85">
        <w:rPr>
          <w:lang w:eastAsia="fr-FR" w:bidi="fr-FR"/>
        </w:rPr>
        <w:t>1)</w:t>
      </w:r>
      <w:r>
        <w:rPr>
          <w:lang w:eastAsia="fr-FR" w:bidi="fr-FR"/>
        </w:rPr>
        <w:t xml:space="preserve"> </w:t>
      </w:r>
      <w:r w:rsidRPr="00C15EBA">
        <w:rPr>
          <w:i/>
          <w:color w:val="0000FF"/>
          <w:lang w:eastAsia="fr-FR" w:bidi="fr-FR"/>
        </w:rPr>
        <w:t>L.S.S.</w:t>
      </w:r>
    </w:p>
    <w:p w14:paraId="1E207F6A"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épouse : F.K. (Kooroko)</w:t>
      </w:r>
    </w:p>
    <w:p w14:paraId="5FC4B66F" w14:textId="77777777" w:rsidR="00F83D3A" w:rsidRPr="00357A85" w:rsidRDefault="00F83D3A" w:rsidP="00F83D3A">
      <w:pPr>
        <w:spacing w:before="120" w:after="120"/>
        <w:jc w:val="both"/>
      </w:pPr>
      <w:r w:rsidRPr="00357A85">
        <w:rPr>
          <w:lang w:eastAsia="fr-FR" w:bidi="fr-FR"/>
        </w:rPr>
        <w:t>• 2</w:t>
      </w:r>
      <w:r w:rsidRPr="00165B68">
        <w:rPr>
          <w:vertAlign w:val="superscript"/>
          <w:lang w:eastAsia="fr-FR" w:bidi="fr-FR"/>
        </w:rPr>
        <w:t>ème</w:t>
      </w:r>
      <w:r w:rsidRPr="00357A85">
        <w:rPr>
          <w:lang w:eastAsia="fr-FR" w:bidi="fr-FR"/>
        </w:rPr>
        <w:t xml:space="preserve"> épouse : A.D. (Kooroko) sœur aînée d’un de ses collabor</w:t>
      </w:r>
      <w:r w:rsidRPr="00357A85">
        <w:rPr>
          <w:lang w:eastAsia="fr-FR" w:bidi="fr-FR"/>
        </w:rPr>
        <w:t>a</w:t>
      </w:r>
      <w:r w:rsidRPr="00357A85">
        <w:rPr>
          <w:lang w:eastAsia="fr-FR" w:bidi="fr-FR"/>
        </w:rPr>
        <w:t>teurs</w:t>
      </w:r>
    </w:p>
    <w:p w14:paraId="1897B19E" w14:textId="77777777" w:rsidR="00F83D3A" w:rsidRPr="00357A85" w:rsidRDefault="00F83D3A" w:rsidP="00F83D3A">
      <w:pPr>
        <w:spacing w:before="120" w:after="120"/>
        <w:jc w:val="both"/>
      </w:pPr>
      <w:r w:rsidRPr="00357A85">
        <w:rPr>
          <w:lang w:eastAsia="fr-FR" w:bidi="fr-FR"/>
        </w:rPr>
        <w:t>3</w:t>
      </w:r>
      <w:r w:rsidRPr="00165B68">
        <w:rPr>
          <w:vertAlign w:val="superscript"/>
          <w:lang w:eastAsia="fr-FR" w:bidi="fr-FR"/>
        </w:rPr>
        <w:t>ème</w:t>
      </w:r>
      <w:r w:rsidRPr="00357A85">
        <w:rPr>
          <w:lang w:eastAsia="fr-FR" w:bidi="fr-FR"/>
        </w:rPr>
        <w:t xml:space="preserve"> épouse : S.D. (Kooroko) même lignage que la précédente</w:t>
      </w:r>
    </w:p>
    <w:p w14:paraId="0E85C674" w14:textId="77777777" w:rsidR="00F83D3A" w:rsidRPr="00357A85" w:rsidRDefault="00F83D3A" w:rsidP="00F83D3A">
      <w:pPr>
        <w:spacing w:before="120" w:after="120"/>
        <w:jc w:val="both"/>
      </w:pPr>
      <w:r w:rsidRPr="00357A85">
        <w:rPr>
          <w:lang w:eastAsia="fr-FR" w:bidi="fr-FR"/>
        </w:rPr>
        <w:t>4</w:t>
      </w:r>
      <w:r w:rsidRPr="00165B68">
        <w:rPr>
          <w:vertAlign w:val="superscript"/>
          <w:lang w:eastAsia="fr-FR" w:bidi="fr-FR"/>
        </w:rPr>
        <w:t>ème</w:t>
      </w:r>
      <w:r w:rsidRPr="00357A85">
        <w:rPr>
          <w:lang w:eastAsia="fr-FR" w:bidi="fr-FR"/>
        </w:rPr>
        <w:t xml:space="preserve"> épouse : F.D. (Kooroko) femme du patr</w:t>
      </w:r>
      <w:r w:rsidRPr="00357A85">
        <w:rPr>
          <w:lang w:eastAsia="fr-FR" w:bidi="fr-FR"/>
        </w:rPr>
        <w:t>i</w:t>
      </w:r>
      <w:r w:rsidRPr="00357A85">
        <w:rPr>
          <w:lang w:eastAsia="fr-FR" w:bidi="fr-FR"/>
        </w:rPr>
        <w:t>lignage de la mère d’Ego.</w:t>
      </w:r>
    </w:p>
    <w:p w14:paraId="3D1B11A1" w14:textId="77777777" w:rsidR="00F83D3A" w:rsidRPr="00165B68" w:rsidRDefault="0046490A" w:rsidP="00F83D3A">
      <w:pPr>
        <w:pStyle w:val="fig"/>
        <w:rPr>
          <w:b/>
        </w:rPr>
      </w:pPr>
      <w:r w:rsidRPr="0088116E">
        <w:rPr>
          <w:b/>
          <w:noProof/>
        </w:rPr>
        <w:drawing>
          <wp:inline distT="0" distB="0" distL="0" distR="0" wp14:anchorId="49444865" wp14:editId="5B9A2880">
            <wp:extent cx="4572000" cy="22098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209800"/>
                    </a:xfrm>
                    <a:prstGeom prst="rect">
                      <a:avLst/>
                    </a:prstGeom>
                    <a:noFill/>
                    <a:ln>
                      <a:noFill/>
                    </a:ln>
                  </pic:spPr>
                </pic:pic>
              </a:graphicData>
            </a:graphic>
          </wp:inline>
        </w:drawing>
      </w:r>
    </w:p>
    <w:p w14:paraId="52801DE3" w14:textId="77777777" w:rsidR="00F83D3A" w:rsidRPr="00357A85" w:rsidRDefault="00F83D3A" w:rsidP="00F83D3A">
      <w:pPr>
        <w:spacing w:before="120" w:after="120"/>
        <w:jc w:val="both"/>
        <w:rPr>
          <w:szCs w:val="2"/>
        </w:rPr>
      </w:pPr>
      <w:r>
        <w:t>[172]</w:t>
      </w:r>
    </w:p>
    <w:p w14:paraId="1807637C" w14:textId="77777777" w:rsidR="00F83D3A" w:rsidRDefault="00F83D3A" w:rsidP="00F83D3A">
      <w:pPr>
        <w:spacing w:before="120" w:after="120"/>
        <w:jc w:val="both"/>
      </w:pPr>
    </w:p>
    <w:p w14:paraId="6E80539A" w14:textId="77777777" w:rsidR="00F83D3A" w:rsidRPr="00357A85" w:rsidRDefault="00F83D3A" w:rsidP="00F83D3A">
      <w:pPr>
        <w:spacing w:before="120" w:after="120"/>
        <w:jc w:val="both"/>
      </w:pPr>
      <w:r>
        <w:t xml:space="preserve">2) </w:t>
      </w:r>
      <w:r w:rsidRPr="00C15EBA">
        <w:rPr>
          <w:i/>
          <w:color w:val="0000FF"/>
        </w:rPr>
        <w:t>I.D. :</w:t>
      </w:r>
      <w:r w:rsidRPr="00C15EBA">
        <w:rPr>
          <w:i/>
          <w:color w:val="0000FF"/>
          <w:lang w:eastAsia="fr-FR" w:bidi="fr-FR"/>
        </w:rPr>
        <w:t xml:space="preserve"> collaborateur de L.S.S., frère cadet de sa deuxième fe</w:t>
      </w:r>
      <w:r w:rsidRPr="00C15EBA">
        <w:rPr>
          <w:i/>
          <w:color w:val="0000FF"/>
          <w:lang w:eastAsia="fr-FR" w:bidi="fr-FR"/>
        </w:rPr>
        <w:t>m</w:t>
      </w:r>
      <w:r w:rsidRPr="00C15EBA">
        <w:rPr>
          <w:i/>
          <w:color w:val="0000FF"/>
          <w:lang w:eastAsia="fr-FR" w:bidi="fr-FR"/>
        </w:rPr>
        <w:t>me.</w:t>
      </w:r>
    </w:p>
    <w:p w14:paraId="4C1426B1"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épouse : J. (Kooroko)</w:t>
      </w:r>
    </w:p>
    <w:p w14:paraId="3C1D35EF" w14:textId="77777777" w:rsidR="00F83D3A" w:rsidRDefault="00F83D3A" w:rsidP="00F83D3A">
      <w:pPr>
        <w:spacing w:before="120" w:after="120"/>
        <w:jc w:val="both"/>
        <w:rPr>
          <w:lang w:eastAsia="fr-FR" w:bidi="fr-FR"/>
        </w:rPr>
      </w:pPr>
    </w:p>
    <w:p w14:paraId="47AADF4D" w14:textId="77777777" w:rsidR="00F83D3A" w:rsidRPr="00357A85" w:rsidRDefault="00F83D3A" w:rsidP="00F83D3A">
      <w:pPr>
        <w:spacing w:before="120" w:after="120"/>
        <w:jc w:val="both"/>
      </w:pPr>
      <w:r>
        <w:rPr>
          <w:lang w:eastAsia="fr-FR" w:bidi="fr-FR"/>
        </w:rPr>
        <w:t xml:space="preserve">3) </w:t>
      </w:r>
      <w:r w:rsidRPr="00C15EBA">
        <w:rPr>
          <w:i/>
          <w:color w:val="0000FF"/>
        </w:rPr>
        <w:t>L.SJ.</w:t>
      </w:r>
    </w:p>
    <w:p w14:paraId="01455FC6"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épouse : D. (Kooroko) divorcée</w:t>
      </w:r>
    </w:p>
    <w:p w14:paraId="5D77D764" w14:textId="77777777" w:rsidR="00F83D3A" w:rsidRPr="00357A85" w:rsidRDefault="00F83D3A" w:rsidP="00F83D3A">
      <w:pPr>
        <w:spacing w:before="120" w:after="120"/>
        <w:jc w:val="both"/>
      </w:pPr>
      <w:r w:rsidRPr="00357A85">
        <w:rPr>
          <w:lang w:eastAsia="fr-FR" w:bidi="fr-FR"/>
        </w:rPr>
        <w:t>2</w:t>
      </w:r>
      <w:r w:rsidRPr="00165B68">
        <w:rPr>
          <w:vertAlign w:val="superscript"/>
          <w:lang w:eastAsia="fr-FR" w:bidi="fr-FR"/>
        </w:rPr>
        <w:t>ème</w:t>
      </w:r>
      <w:r w:rsidRPr="00357A85">
        <w:rPr>
          <w:lang w:eastAsia="fr-FR" w:bidi="fr-FR"/>
        </w:rPr>
        <w:t xml:space="preserve"> épouse : S. non Kooroko, « noble » </w:t>
      </w:r>
      <w:r>
        <w:t>(</w:t>
      </w:r>
      <w:r w:rsidRPr="00357A85">
        <w:t>h</w:t>
      </w:r>
      <w:r w:rsidRPr="00357A85">
        <w:t>o</w:t>
      </w:r>
      <w:r w:rsidRPr="00357A85">
        <w:t>ron)</w:t>
      </w:r>
    </w:p>
    <w:p w14:paraId="598EF477" w14:textId="77777777" w:rsidR="00F83D3A" w:rsidRPr="00357A85" w:rsidRDefault="00F83D3A" w:rsidP="00F83D3A">
      <w:pPr>
        <w:spacing w:before="120" w:after="120"/>
        <w:jc w:val="both"/>
      </w:pPr>
      <w:r w:rsidRPr="00357A85">
        <w:rPr>
          <w:lang w:eastAsia="fr-FR" w:bidi="fr-FR"/>
        </w:rPr>
        <w:t>3</w:t>
      </w:r>
      <w:r w:rsidRPr="00165B68">
        <w:rPr>
          <w:vertAlign w:val="superscript"/>
          <w:lang w:eastAsia="fr-FR" w:bidi="fr-FR"/>
        </w:rPr>
        <w:t>ème</w:t>
      </w:r>
      <w:r w:rsidRPr="00357A85">
        <w:rPr>
          <w:lang w:eastAsia="fr-FR" w:bidi="fr-FR"/>
        </w:rPr>
        <w:t xml:space="preserve"> épouse : J., Kooroko</w:t>
      </w:r>
    </w:p>
    <w:p w14:paraId="5C455611" w14:textId="77777777" w:rsidR="00F83D3A" w:rsidRPr="00357A85" w:rsidRDefault="00F83D3A" w:rsidP="00F83D3A">
      <w:pPr>
        <w:spacing w:before="120" w:after="120"/>
        <w:jc w:val="both"/>
      </w:pPr>
      <w:r w:rsidRPr="00357A85">
        <w:rPr>
          <w:lang w:eastAsia="fr-FR" w:bidi="fr-FR"/>
        </w:rPr>
        <w:t>4</w:t>
      </w:r>
      <w:r w:rsidRPr="00165B68">
        <w:rPr>
          <w:vertAlign w:val="superscript"/>
          <w:lang w:eastAsia="fr-FR" w:bidi="fr-FR"/>
        </w:rPr>
        <w:t>ème</w:t>
      </w:r>
      <w:r w:rsidRPr="00357A85">
        <w:rPr>
          <w:lang w:eastAsia="fr-FR" w:bidi="fr-FR"/>
        </w:rPr>
        <w:t xml:space="preserve"> épouse : S.W., non Kooroko, « noble » </w:t>
      </w:r>
      <w:r w:rsidRPr="00357A85">
        <w:t>h</w:t>
      </w:r>
      <w:r w:rsidRPr="00357A85">
        <w:t>o</w:t>
      </w:r>
      <w:r w:rsidRPr="00357A85">
        <w:t>ron</w:t>
      </w:r>
    </w:p>
    <w:p w14:paraId="6B03A609" w14:textId="77777777" w:rsidR="00F83D3A" w:rsidRDefault="00F83D3A" w:rsidP="00F83D3A">
      <w:pPr>
        <w:spacing w:before="120" w:after="120"/>
        <w:jc w:val="both"/>
      </w:pPr>
    </w:p>
    <w:p w14:paraId="06059BA3" w14:textId="77777777" w:rsidR="00F83D3A" w:rsidRPr="00357A85" w:rsidRDefault="00F83D3A" w:rsidP="00F83D3A">
      <w:pPr>
        <w:spacing w:before="120" w:after="120"/>
        <w:jc w:val="both"/>
      </w:pPr>
      <w:r>
        <w:t xml:space="preserve">4) </w:t>
      </w:r>
      <w:r w:rsidRPr="00C15EBA">
        <w:rPr>
          <w:i/>
          <w:color w:val="0000FF"/>
          <w:lang w:eastAsia="fr-FR" w:bidi="fr-FR"/>
        </w:rPr>
        <w:t>J.D. collaborateur de L.S.J.</w:t>
      </w:r>
    </w:p>
    <w:p w14:paraId="20307324"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réponse : J., fille de L.S.J.</w:t>
      </w:r>
    </w:p>
    <w:p w14:paraId="7DBDE505" w14:textId="77777777" w:rsidR="00F83D3A" w:rsidRDefault="00F83D3A" w:rsidP="00F83D3A">
      <w:pPr>
        <w:spacing w:before="120" w:after="120"/>
        <w:jc w:val="both"/>
        <w:rPr>
          <w:lang w:eastAsia="fr-FR" w:bidi="fr-FR"/>
        </w:rPr>
      </w:pPr>
    </w:p>
    <w:p w14:paraId="7907F2D0" w14:textId="77777777" w:rsidR="00F83D3A" w:rsidRPr="00357A85" w:rsidRDefault="00F83D3A" w:rsidP="00F83D3A">
      <w:pPr>
        <w:spacing w:before="120" w:after="120"/>
        <w:jc w:val="both"/>
      </w:pPr>
      <w:r>
        <w:rPr>
          <w:lang w:eastAsia="fr-FR" w:bidi="fr-FR"/>
        </w:rPr>
        <w:t xml:space="preserve">5) </w:t>
      </w:r>
      <w:r w:rsidRPr="00C15EBA">
        <w:rPr>
          <w:i/>
          <w:color w:val="0000FF"/>
          <w:lang w:eastAsia="fr-FR" w:bidi="fr-FR"/>
        </w:rPr>
        <w:t>L.D.K.</w:t>
      </w:r>
    </w:p>
    <w:p w14:paraId="40FB1B76"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épouse : K.S., Kooroko, femme du patril</w:t>
      </w:r>
      <w:r w:rsidRPr="00357A85">
        <w:rPr>
          <w:lang w:eastAsia="fr-FR" w:bidi="fr-FR"/>
        </w:rPr>
        <w:t>i</w:t>
      </w:r>
      <w:r w:rsidRPr="00357A85">
        <w:rPr>
          <w:lang w:eastAsia="fr-FR" w:bidi="fr-FR"/>
        </w:rPr>
        <w:t>gnage de la mère d’Ego</w:t>
      </w:r>
    </w:p>
    <w:p w14:paraId="7C59481E" w14:textId="77777777" w:rsidR="00F83D3A" w:rsidRPr="00357A85" w:rsidRDefault="00F83D3A" w:rsidP="00F83D3A">
      <w:pPr>
        <w:spacing w:before="120" w:after="120"/>
        <w:jc w:val="both"/>
      </w:pPr>
      <w:r w:rsidRPr="00357A85">
        <w:rPr>
          <w:lang w:eastAsia="fr-FR" w:bidi="fr-FR"/>
        </w:rPr>
        <w:t>2</w:t>
      </w:r>
      <w:r w:rsidRPr="00165B68">
        <w:rPr>
          <w:vertAlign w:val="superscript"/>
          <w:lang w:eastAsia="fr-FR" w:bidi="fr-FR"/>
        </w:rPr>
        <w:t>ème</w:t>
      </w:r>
      <w:r w:rsidRPr="00357A85">
        <w:rPr>
          <w:lang w:eastAsia="fr-FR" w:bidi="fr-FR"/>
        </w:rPr>
        <w:t xml:space="preserve"> épouse : A.D., Kooroko</w:t>
      </w:r>
    </w:p>
    <w:p w14:paraId="0830A754" w14:textId="77777777" w:rsidR="00F83D3A" w:rsidRPr="00357A85" w:rsidRDefault="00F83D3A" w:rsidP="00F83D3A">
      <w:pPr>
        <w:spacing w:before="120" w:after="120"/>
        <w:jc w:val="both"/>
      </w:pPr>
      <w:r w:rsidRPr="00357A85">
        <w:rPr>
          <w:lang w:eastAsia="fr-FR" w:bidi="fr-FR"/>
        </w:rPr>
        <w:t>3</w:t>
      </w:r>
      <w:r w:rsidRPr="00165B68">
        <w:rPr>
          <w:vertAlign w:val="superscript"/>
          <w:lang w:eastAsia="fr-FR" w:bidi="fr-FR"/>
        </w:rPr>
        <w:t>ème</w:t>
      </w:r>
      <w:r w:rsidRPr="00357A85">
        <w:rPr>
          <w:lang w:eastAsia="fr-FR" w:bidi="fr-FR"/>
        </w:rPr>
        <w:t xml:space="preserve"> épouse : S., non Kooroko, griote </w:t>
      </w:r>
      <w:r w:rsidRPr="00357A85">
        <w:t>(</w:t>
      </w:r>
      <w:r w:rsidRPr="00165B68">
        <w:rPr>
          <w:i/>
        </w:rPr>
        <w:t>jeli</w:t>
      </w:r>
      <w:r w:rsidRPr="00357A85">
        <w:t>)</w:t>
      </w:r>
      <w:r w:rsidRPr="00357A85">
        <w:rPr>
          <w:lang w:eastAsia="fr-FR" w:bidi="fr-FR"/>
        </w:rPr>
        <w:t xml:space="preserve"> son père est un co</w:t>
      </w:r>
      <w:r w:rsidRPr="00357A85">
        <w:rPr>
          <w:lang w:eastAsia="fr-FR" w:bidi="fr-FR"/>
        </w:rPr>
        <w:t>m</w:t>
      </w:r>
      <w:r w:rsidRPr="00357A85">
        <w:rPr>
          <w:lang w:eastAsia="fr-FR" w:bidi="fr-FR"/>
        </w:rPr>
        <w:t>merçant ami de L.D.K.</w:t>
      </w:r>
    </w:p>
    <w:p w14:paraId="4D9001E1" w14:textId="77777777" w:rsidR="00F83D3A" w:rsidRDefault="00F83D3A" w:rsidP="00F83D3A">
      <w:pPr>
        <w:spacing w:before="120" w:after="120"/>
        <w:jc w:val="both"/>
        <w:rPr>
          <w:lang w:eastAsia="fr-FR" w:bidi="fr-FR"/>
        </w:rPr>
      </w:pPr>
    </w:p>
    <w:p w14:paraId="28A4EFB4" w14:textId="77777777" w:rsidR="00F83D3A" w:rsidRPr="00357A85" w:rsidRDefault="00F83D3A" w:rsidP="00F83D3A">
      <w:pPr>
        <w:spacing w:before="120" w:after="120"/>
        <w:jc w:val="both"/>
      </w:pPr>
      <w:r>
        <w:rPr>
          <w:lang w:eastAsia="fr-FR" w:bidi="fr-FR"/>
        </w:rPr>
        <w:t xml:space="preserve">6) </w:t>
      </w:r>
      <w:r w:rsidRPr="00C15EBA">
        <w:rPr>
          <w:i/>
          <w:color w:val="0000FF"/>
          <w:lang w:eastAsia="fr-FR" w:bidi="fr-FR"/>
        </w:rPr>
        <w:t>L.B.D.</w:t>
      </w:r>
    </w:p>
    <w:p w14:paraId="5A8C937F"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épouse : B.S., non Kooroko, « noble » soeur cadette de la 2ème femme de L.S.K.</w:t>
      </w:r>
    </w:p>
    <w:p w14:paraId="5E03576F" w14:textId="77777777" w:rsidR="00F83D3A" w:rsidRPr="00357A85" w:rsidRDefault="00F83D3A" w:rsidP="00F83D3A">
      <w:pPr>
        <w:spacing w:before="120" w:after="120"/>
        <w:jc w:val="both"/>
      </w:pPr>
      <w:r w:rsidRPr="00357A85">
        <w:rPr>
          <w:lang w:eastAsia="fr-FR" w:bidi="fr-FR"/>
        </w:rPr>
        <w:t>2</w:t>
      </w:r>
      <w:r w:rsidRPr="00165B68">
        <w:rPr>
          <w:vertAlign w:val="superscript"/>
          <w:lang w:eastAsia="fr-FR" w:bidi="fr-FR"/>
        </w:rPr>
        <w:t>ème</w:t>
      </w:r>
      <w:r w:rsidRPr="00357A85">
        <w:rPr>
          <w:lang w:eastAsia="fr-FR" w:bidi="fr-FR"/>
        </w:rPr>
        <w:t xml:space="preserve"> épouse : M.S. (Kooroko) — Ego travai</w:t>
      </w:r>
      <w:r w:rsidRPr="00357A85">
        <w:rPr>
          <w:lang w:eastAsia="fr-FR" w:bidi="fr-FR"/>
        </w:rPr>
        <w:t>l</w:t>
      </w:r>
      <w:r w:rsidRPr="00357A85">
        <w:rPr>
          <w:lang w:eastAsia="fr-FR" w:bidi="fr-FR"/>
        </w:rPr>
        <w:t>lait pour L.S.S., cette femme est la sœur de son frère de même père.</w:t>
      </w:r>
    </w:p>
    <w:p w14:paraId="413E3788" w14:textId="77777777" w:rsidR="00F83D3A" w:rsidRPr="00357A85" w:rsidRDefault="00F83D3A" w:rsidP="00F83D3A">
      <w:pPr>
        <w:spacing w:before="120" w:after="120"/>
        <w:jc w:val="both"/>
      </w:pPr>
      <w:r w:rsidRPr="00357A85">
        <w:rPr>
          <w:lang w:eastAsia="fr-FR" w:bidi="fr-FR"/>
        </w:rPr>
        <w:t>3</w:t>
      </w:r>
      <w:r w:rsidRPr="00165B68">
        <w:rPr>
          <w:vertAlign w:val="superscript"/>
          <w:lang w:eastAsia="fr-FR" w:bidi="fr-FR"/>
        </w:rPr>
        <w:t>ème</w:t>
      </w:r>
      <w:r w:rsidRPr="00357A85">
        <w:rPr>
          <w:lang w:eastAsia="fr-FR" w:bidi="fr-FR"/>
        </w:rPr>
        <w:t xml:space="preserve"> épouse : J.B. (Kooroko) fille du frère aîné d’un de ses collab</w:t>
      </w:r>
      <w:r w:rsidRPr="00357A85">
        <w:rPr>
          <w:lang w:eastAsia="fr-FR" w:bidi="fr-FR"/>
        </w:rPr>
        <w:t>o</w:t>
      </w:r>
      <w:r w:rsidRPr="00357A85">
        <w:rPr>
          <w:lang w:eastAsia="fr-FR" w:bidi="fr-FR"/>
        </w:rPr>
        <w:t>rateurs</w:t>
      </w:r>
    </w:p>
    <w:p w14:paraId="0AE54010" w14:textId="77777777" w:rsidR="00F83D3A" w:rsidRPr="00357A85" w:rsidRDefault="00F83D3A" w:rsidP="00F83D3A">
      <w:pPr>
        <w:spacing w:before="120" w:after="120"/>
        <w:jc w:val="both"/>
      </w:pPr>
      <w:r w:rsidRPr="00357A85">
        <w:rPr>
          <w:lang w:eastAsia="fr-FR" w:bidi="fr-FR"/>
        </w:rPr>
        <w:t>4</w:t>
      </w:r>
      <w:r w:rsidRPr="00165B68">
        <w:rPr>
          <w:vertAlign w:val="superscript"/>
          <w:lang w:eastAsia="fr-FR" w:bidi="fr-FR"/>
        </w:rPr>
        <w:t>ème</w:t>
      </w:r>
      <w:r w:rsidRPr="00357A85">
        <w:rPr>
          <w:lang w:eastAsia="fr-FR" w:bidi="fr-FR"/>
        </w:rPr>
        <w:t xml:space="preserve"> épouse : J., non Kooroko, « noble ».</w:t>
      </w:r>
    </w:p>
    <w:p w14:paraId="17D76F9F" w14:textId="77777777" w:rsidR="00F83D3A" w:rsidRDefault="00F83D3A" w:rsidP="00F83D3A">
      <w:pPr>
        <w:spacing w:before="120" w:after="120"/>
        <w:jc w:val="both"/>
      </w:pPr>
    </w:p>
    <w:p w14:paraId="3EE1D704" w14:textId="77777777" w:rsidR="00F83D3A" w:rsidRPr="00357A85" w:rsidRDefault="00F83D3A" w:rsidP="00F83D3A">
      <w:pPr>
        <w:spacing w:before="120" w:after="120"/>
        <w:jc w:val="both"/>
      </w:pPr>
      <w:r>
        <w:t xml:space="preserve">7) </w:t>
      </w:r>
      <w:r w:rsidRPr="00C15EBA">
        <w:rPr>
          <w:i/>
          <w:color w:val="0000FF"/>
          <w:lang w:eastAsia="fr-FR" w:bidi="fr-FR"/>
        </w:rPr>
        <w:t>N.B. collaborateur de L.A.B.</w:t>
      </w:r>
    </w:p>
    <w:p w14:paraId="79028D64"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épouse : B. cousine croisée matrilatérale.</w:t>
      </w:r>
    </w:p>
    <w:p w14:paraId="71F72678" w14:textId="77777777" w:rsidR="00F83D3A" w:rsidRDefault="00F83D3A" w:rsidP="00F83D3A">
      <w:pPr>
        <w:spacing w:before="120" w:after="120"/>
        <w:jc w:val="both"/>
        <w:rPr>
          <w:lang w:eastAsia="fr-FR" w:bidi="fr-FR"/>
        </w:rPr>
      </w:pPr>
    </w:p>
    <w:p w14:paraId="318BAE39" w14:textId="77777777" w:rsidR="00F83D3A" w:rsidRPr="00357A85" w:rsidRDefault="00F83D3A" w:rsidP="00F83D3A">
      <w:pPr>
        <w:spacing w:before="120" w:after="120"/>
        <w:jc w:val="both"/>
      </w:pPr>
      <w:r>
        <w:rPr>
          <w:lang w:eastAsia="fr-FR" w:bidi="fr-FR"/>
        </w:rPr>
        <w:t xml:space="preserve">8) </w:t>
      </w:r>
      <w:r w:rsidRPr="00C15EBA">
        <w:rPr>
          <w:i/>
          <w:color w:val="0000FF"/>
          <w:lang w:eastAsia="fr-FR" w:bidi="fr-FR"/>
        </w:rPr>
        <w:t>I.B.</w:t>
      </w:r>
    </w:p>
    <w:p w14:paraId="56A79872" w14:textId="77777777" w:rsidR="00F83D3A" w:rsidRPr="00357A85" w:rsidRDefault="00F83D3A" w:rsidP="00F83D3A">
      <w:pPr>
        <w:spacing w:before="120" w:after="120"/>
        <w:jc w:val="both"/>
      </w:pPr>
      <w:r w:rsidRPr="00357A85">
        <w:rPr>
          <w:lang w:eastAsia="fr-FR" w:bidi="fr-FR"/>
        </w:rPr>
        <w:t>1</w:t>
      </w:r>
      <w:r w:rsidRPr="00165B68">
        <w:rPr>
          <w:vertAlign w:val="superscript"/>
          <w:lang w:eastAsia="fr-FR" w:bidi="fr-FR"/>
        </w:rPr>
        <w:t>ère</w:t>
      </w:r>
      <w:r w:rsidRPr="00357A85">
        <w:rPr>
          <w:lang w:eastAsia="fr-FR" w:bidi="fr-FR"/>
        </w:rPr>
        <w:t xml:space="preserve"> épouse : K., non Kooroko, « noble ».</w:t>
      </w:r>
    </w:p>
    <w:p w14:paraId="76904226" w14:textId="77777777" w:rsidR="00F83D3A" w:rsidRPr="00357A85" w:rsidRDefault="00F83D3A" w:rsidP="00F83D3A">
      <w:pPr>
        <w:spacing w:before="120" w:after="120"/>
        <w:jc w:val="both"/>
      </w:pPr>
      <w:r w:rsidRPr="00357A85">
        <w:rPr>
          <w:lang w:eastAsia="fr-FR" w:bidi="fr-FR"/>
        </w:rPr>
        <w:t>2</w:t>
      </w:r>
      <w:r w:rsidRPr="00165B68">
        <w:rPr>
          <w:vertAlign w:val="superscript"/>
          <w:lang w:eastAsia="fr-FR" w:bidi="fr-FR"/>
        </w:rPr>
        <w:t>ème</w:t>
      </w:r>
      <w:r w:rsidRPr="00357A85">
        <w:rPr>
          <w:lang w:eastAsia="fr-FR" w:bidi="fr-FR"/>
        </w:rPr>
        <w:t xml:space="preserve"> épouse : S., cousine parallèle patrilatér</w:t>
      </w:r>
      <w:r w:rsidRPr="00357A85">
        <w:rPr>
          <w:lang w:eastAsia="fr-FR" w:bidi="fr-FR"/>
        </w:rPr>
        <w:t>a</w:t>
      </w:r>
      <w:r w:rsidRPr="00357A85">
        <w:rPr>
          <w:lang w:eastAsia="fr-FR" w:bidi="fr-FR"/>
        </w:rPr>
        <w:t>le.</w:t>
      </w:r>
    </w:p>
    <w:p w14:paraId="1746ABDC" w14:textId="77777777" w:rsidR="00F83D3A" w:rsidRDefault="00F83D3A" w:rsidP="00F83D3A">
      <w:pPr>
        <w:spacing w:before="120" w:after="120"/>
        <w:jc w:val="both"/>
      </w:pPr>
      <w:r>
        <w:br w:type="page"/>
      </w:r>
      <w:r>
        <w:lastRenderedPageBreak/>
        <w:t>[173]</w:t>
      </w:r>
    </w:p>
    <w:p w14:paraId="0D3BDABC" w14:textId="77777777" w:rsidR="00F83D3A" w:rsidRPr="00357A85" w:rsidRDefault="00F83D3A" w:rsidP="00F83D3A">
      <w:pPr>
        <w:spacing w:before="120" w:after="120"/>
        <w:jc w:val="both"/>
      </w:pPr>
    </w:p>
    <w:p w14:paraId="4C432088" w14:textId="77777777" w:rsidR="00F83D3A" w:rsidRPr="009C0D86" w:rsidRDefault="00F83D3A" w:rsidP="00F83D3A">
      <w:pPr>
        <w:pStyle w:val="b"/>
      </w:pPr>
      <w:r w:rsidRPr="009C0D86">
        <w:rPr>
          <w:lang w:eastAsia="fr-FR" w:bidi="fr-FR"/>
        </w:rPr>
        <w:t>La</w:t>
      </w:r>
      <w:r w:rsidRPr="009C0D86">
        <w:t xml:space="preserve"> « </w:t>
      </w:r>
      <w:r w:rsidRPr="009C0D86">
        <w:rPr>
          <w:lang w:eastAsia="fr-FR" w:bidi="fr-FR"/>
        </w:rPr>
        <w:t>dot »</w:t>
      </w:r>
      <w:r w:rsidRPr="009C0D86">
        <w:t xml:space="preserve"> ses </w:t>
      </w:r>
      <w:r w:rsidRPr="009C0D86">
        <w:rPr>
          <w:lang w:eastAsia="fr-FR" w:bidi="fr-FR"/>
        </w:rPr>
        <w:t>caractéristiques et son évolution</w:t>
      </w:r>
    </w:p>
    <w:p w14:paraId="4643F120" w14:textId="77777777" w:rsidR="00F83D3A" w:rsidRDefault="00F83D3A" w:rsidP="00F83D3A">
      <w:pPr>
        <w:spacing w:before="120" w:after="120"/>
        <w:jc w:val="both"/>
        <w:rPr>
          <w:lang w:eastAsia="fr-FR" w:bidi="fr-FR"/>
        </w:rPr>
      </w:pPr>
    </w:p>
    <w:p w14:paraId="37862BCC" w14:textId="77777777" w:rsidR="00F83D3A" w:rsidRPr="00357A85" w:rsidRDefault="00F83D3A" w:rsidP="00F83D3A">
      <w:pPr>
        <w:spacing w:before="120" w:after="120"/>
        <w:jc w:val="both"/>
      </w:pPr>
      <w:r w:rsidRPr="00357A85">
        <w:rPr>
          <w:lang w:eastAsia="fr-FR" w:bidi="fr-FR"/>
        </w:rPr>
        <w:t>Intimement liée aux différents type</w:t>
      </w:r>
      <w:r>
        <w:rPr>
          <w:lang w:eastAsia="fr-FR" w:bidi="fr-FR"/>
        </w:rPr>
        <w:t>s</w:t>
      </w:r>
      <w:r w:rsidRPr="00357A85">
        <w:rPr>
          <w:lang w:eastAsia="fr-FR" w:bidi="fr-FR"/>
        </w:rPr>
        <w:t xml:space="preserve"> de mariage que nous avons analysés précédemment, la dot chez les Kooroko a subi depuis la p</w:t>
      </w:r>
      <w:r w:rsidRPr="00357A85">
        <w:rPr>
          <w:lang w:eastAsia="fr-FR" w:bidi="fr-FR"/>
        </w:rPr>
        <w:t>é</w:t>
      </w:r>
      <w:r w:rsidRPr="00357A85">
        <w:rPr>
          <w:lang w:eastAsia="fr-FR" w:bidi="fr-FR"/>
        </w:rPr>
        <w:t>riode pré-coloniale une profonde évolution qu’il convient de retracer brièvement avant d’entreprendre l’examen de ses caractéristiques a</w:t>
      </w:r>
      <w:r w:rsidRPr="00357A85">
        <w:rPr>
          <w:lang w:eastAsia="fr-FR" w:bidi="fr-FR"/>
        </w:rPr>
        <w:t>c</w:t>
      </w:r>
      <w:r w:rsidRPr="00357A85">
        <w:rPr>
          <w:lang w:eastAsia="fr-FR" w:bidi="fr-FR"/>
        </w:rPr>
        <w:t>tue</w:t>
      </w:r>
      <w:r w:rsidRPr="00357A85">
        <w:rPr>
          <w:lang w:eastAsia="fr-FR" w:bidi="fr-FR"/>
        </w:rPr>
        <w:t>l</w:t>
      </w:r>
      <w:r w:rsidRPr="00357A85">
        <w:rPr>
          <w:lang w:eastAsia="fr-FR" w:bidi="fr-FR"/>
        </w:rPr>
        <w:t>les.</w:t>
      </w:r>
    </w:p>
    <w:p w14:paraId="314AFC6A" w14:textId="77777777" w:rsidR="00F83D3A" w:rsidRPr="00357A85" w:rsidRDefault="00F83D3A" w:rsidP="00F83D3A">
      <w:pPr>
        <w:spacing w:before="120" w:after="120"/>
        <w:jc w:val="both"/>
      </w:pPr>
      <w:r w:rsidRPr="00357A85">
        <w:rPr>
          <w:lang w:eastAsia="fr-FR" w:bidi="fr-FR"/>
        </w:rPr>
        <w:t xml:space="preserve">La dot </w:t>
      </w:r>
      <w:r w:rsidRPr="00357A85">
        <w:t>(</w:t>
      </w:r>
      <w:r w:rsidRPr="00165B68">
        <w:rPr>
          <w:i/>
        </w:rPr>
        <w:t>furunafolo</w:t>
      </w:r>
      <w:r w:rsidRPr="00357A85">
        <w:t xml:space="preserve"> = </w:t>
      </w:r>
      <w:r w:rsidRPr="00165B68">
        <w:rPr>
          <w:i/>
        </w:rPr>
        <w:t>furu </w:t>
      </w:r>
      <w:r w:rsidRPr="00357A85">
        <w:t>:</w:t>
      </w:r>
      <w:r w:rsidRPr="00357A85">
        <w:rPr>
          <w:lang w:eastAsia="fr-FR" w:bidi="fr-FR"/>
        </w:rPr>
        <w:t xml:space="preserve"> mariage, </w:t>
      </w:r>
      <w:r w:rsidRPr="00165B68">
        <w:rPr>
          <w:i/>
        </w:rPr>
        <w:t>nafolo </w:t>
      </w:r>
      <w:r w:rsidRPr="00357A85">
        <w:t>:</w:t>
      </w:r>
      <w:r w:rsidRPr="00357A85">
        <w:rPr>
          <w:lang w:eastAsia="fr-FR" w:bidi="fr-FR"/>
        </w:rPr>
        <w:t xml:space="preserve"> r</w:t>
      </w:r>
      <w:r w:rsidRPr="00357A85">
        <w:rPr>
          <w:lang w:eastAsia="fr-FR" w:bidi="fr-FR"/>
        </w:rPr>
        <w:t>i</w:t>
      </w:r>
      <w:r w:rsidRPr="00357A85">
        <w:rPr>
          <w:lang w:eastAsia="fr-FR" w:bidi="fr-FR"/>
        </w:rPr>
        <w:t>chesse) au Wasulu avant la colonisation n’avait ni composition ni montant fixe. Comme nous l’avons vu brièvement à propos des échanges pré-samoriens dans cette région, elle était composée — à la différence de la dot Fula — uniquement de biens acquis par voie d’échange marchand : esclaves, sel gemme, colas, bandes de coton, cauris</w:t>
      </w:r>
      <w:r>
        <w:rPr>
          <w:lang w:eastAsia="fr-FR" w:bidi="fr-FR"/>
        </w:rPr>
        <w:t> </w:t>
      </w:r>
      <w:r>
        <w:rPr>
          <w:rStyle w:val="Appelnotedebasdep"/>
          <w:lang w:eastAsia="fr-FR" w:bidi="fr-FR"/>
        </w:rPr>
        <w:footnoteReference w:id="192"/>
      </w:r>
      <w:r w:rsidRPr="00357A85">
        <w:rPr>
          <w:lang w:eastAsia="fr-FR" w:bidi="fr-FR"/>
        </w:rPr>
        <w:t>. La totalité de ces ma</w:t>
      </w:r>
      <w:r w:rsidRPr="00357A85">
        <w:rPr>
          <w:lang w:eastAsia="fr-FR" w:bidi="fr-FR"/>
        </w:rPr>
        <w:t>r</w:t>
      </w:r>
      <w:r>
        <w:rPr>
          <w:lang w:eastAsia="fr-FR" w:bidi="fr-FR"/>
        </w:rPr>
        <w:t>chandises n’entrai</w:t>
      </w:r>
      <w:r w:rsidRPr="00357A85">
        <w:rPr>
          <w:lang w:eastAsia="fr-FR" w:bidi="fr-FR"/>
        </w:rPr>
        <w:t>t pas dans la composition d’une dot déterminée et ce</w:t>
      </w:r>
      <w:r w:rsidRPr="00357A85">
        <w:rPr>
          <w:lang w:eastAsia="fr-FR" w:bidi="fr-FR"/>
        </w:rPr>
        <w:t>r</w:t>
      </w:r>
      <w:r w:rsidRPr="00357A85">
        <w:rPr>
          <w:lang w:eastAsia="fr-FR" w:bidi="fr-FR"/>
        </w:rPr>
        <w:t>taines étaient substituables à d’autres.</w:t>
      </w:r>
    </w:p>
    <w:p w14:paraId="24C2370A" w14:textId="77777777" w:rsidR="00F83D3A" w:rsidRPr="00357A85" w:rsidRDefault="00F83D3A" w:rsidP="00F83D3A">
      <w:pPr>
        <w:spacing w:before="120" w:after="120"/>
        <w:jc w:val="both"/>
      </w:pPr>
      <w:r w:rsidRPr="00357A85">
        <w:rPr>
          <w:lang w:eastAsia="fr-FR" w:bidi="fr-FR"/>
        </w:rPr>
        <w:t>En dehors des trente noix de cola données en trois fois lors des démarches de mariage par les émissaires de la famille du prétendant à celle de la femme convoitée, le montant de la « dot » proprement dit était sujet à de grandes variations. Il dépendait en premier lieu se</w:t>
      </w:r>
      <w:r w:rsidRPr="00357A85">
        <w:rPr>
          <w:lang w:eastAsia="fr-FR" w:bidi="fr-FR"/>
        </w:rPr>
        <w:t>m</w:t>
      </w:r>
      <w:r w:rsidRPr="00357A85">
        <w:rPr>
          <w:lang w:eastAsia="fr-FR" w:bidi="fr-FR"/>
        </w:rPr>
        <w:t>ble-t-il des qualités attribuées à la femme et qui faisaient de celle-ci un objet plus ou moins convoité. Ainsi selon l’un de nos informateurs, les parents du jeune homme pouvaient donner deux esclaves aux « parents » d’une « femme qu’on aimait bien », ce qui const</w:t>
      </w:r>
      <w:r w:rsidRPr="00357A85">
        <w:rPr>
          <w:lang w:eastAsia="fr-FR" w:bidi="fr-FR"/>
        </w:rPr>
        <w:t>i</w:t>
      </w:r>
      <w:r w:rsidRPr="00357A85">
        <w:rPr>
          <w:lang w:eastAsia="fr-FR" w:bidi="fr-FR"/>
        </w:rPr>
        <w:t>tuait une dot assez élevée. En second lieu il existait des types de mariage co</w:t>
      </w:r>
      <w:r w:rsidRPr="00357A85">
        <w:rPr>
          <w:lang w:eastAsia="fr-FR" w:bidi="fr-FR"/>
        </w:rPr>
        <w:t>m</w:t>
      </w:r>
      <w:r w:rsidRPr="00357A85">
        <w:rPr>
          <w:lang w:eastAsia="fr-FR" w:bidi="fr-FR"/>
        </w:rPr>
        <w:t>me celui dit « </w:t>
      </w:r>
      <w:r w:rsidRPr="009C0D86">
        <w:rPr>
          <w:i/>
          <w:lang w:eastAsia="fr-FR" w:bidi="fr-FR"/>
        </w:rPr>
        <w:t>alamandi</w:t>
      </w:r>
      <w:r w:rsidRPr="00357A85">
        <w:rPr>
          <w:lang w:eastAsia="fr-FR" w:bidi="fr-FR"/>
        </w:rPr>
        <w:t> » ainsi que celui avec la cousine croisée m</w:t>
      </w:r>
      <w:r w:rsidRPr="00357A85">
        <w:rPr>
          <w:lang w:eastAsia="fr-FR" w:bidi="fr-FR"/>
        </w:rPr>
        <w:t>a</w:t>
      </w:r>
      <w:r w:rsidRPr="00357A85">
        <w:rPr>
          <w:lang w:eastAsia="fr-FR" w:bidi="fr-FR"/>
        </w:rPr>
        <w:t>trilatérale pour lesquels il n’était pas nécessaire de verser la « dot »</w:t>
      </w:r>
      <w:r>
        <w:rPr>
          <w:lang w:eastAsia="fr-FR" w:bidi="fr-FR"/>
        </w:rPr>
        <w:t> </w:t>
      </w:r>
      <w:r>
        <w:rPr>
          <w:rStyle w:val="Appelnotedebasdep"/>
          <w:lang w:eastAsia="fr-FR" w:bidi="fr-FR"/>
        </w:rPr>
        <w:footnoteReference w:id="193"/>
      </w:r>
      <w:r w:rsidRPr="00357A85">
        <w:rPr>
          <w:lang w:eastAsia="fr-FR" w:bidi="fr-FR"/>
        </w:rPr>
        <w:t>.</w:t>
      </w:r>
    </w:p>
    <w:p w14:paraId="49C64DE1" w14:textId="77777777" w:rsidR="00F83D3A" w:rsidRPr="00357A85" w:rsidRDefault="00F83D3A" w:rsidP="00F83D3A">
      <w:pPr>
        <w:spacing w:before="120" w:after="120"/>
        <w:jc w:val="both"/>
      </w:pPr>
      <w:r w:rsidRPr="00357A85">
        <w:rPr>
          <w:lang w:eastAsia="fr-FR" w:bidi="fr-FR"/>
        </w:rPr>
        <w:t>Pour ce qui concerne le dernier cas, cependant, il subsiste un doute car selon certains informateurs, il fallait néanmoins donner une co</w:t>
      </w:r>
      <w:r w:rsidRPr="00357A85">
        <w:rPr>
          <w:lang w:eastAsia="fr-FR" w:bidi="fr-FR"/>
        </w:rPr>
        <w:t>m</w:t>
      </w:r>
      <w:r w:rsidRPr="00357A85">
        <w:rPr>
          <w:lang w:eastAsia="fr-FR" w:bidi="fr-FR"/>
        </w:rPr>
        <w:t>pensation matrimoniale au frère de la mère du fiancé, même si ce d</w:t>
      </w:r>
      <w:r w:rsidRPr="00357A85">
        <w:rPr>
          <w:lang w:eastAsia="fr-FR" w:bidi="fr-FR"/>
        </w:rPr>
        <w:t>e</w:t>
      </w:r>
      <w:r w:rsidRPr="00357A85">
        <w:rPr>
          <w:lang w:eastAsia="fr-FR" w:bidi="fr-FR"/>
        </w:rPr>
        <w:lastRenderedPageBreak/>
        <w:t>vait être bien après que le mariage ait eu lieu puisque dans certains cas,</w:t>
      </w:r>
      <w:r>
        <w:rPr>
          <w:lang w:eastAsia="fr-FR" w:bidi="fr-FR"/>
        </w:rPr>
        <w:t xml:space="preserve"> </w:t>
      </w:r>
      <w:r>
        <w:t xml:space="preserve">[174] </w:t>
      </w:r>
      <w:r w:rsidRPr="00357A85">
        <w:rPr>
          <w:lang w:eastAsia="fr-FR" w:bidi="fr-FR"/>
        </w:rPr>
        <w:t xml:space="preserve">paraît-il, c’était les enfants qui payaient la dot de leur père. Ce type de mariage à crédit n’était d’ailleurs pas restreint à l’union avec la cousine croisée matrilatérale. Il s’étendait également aux </w:t>
      </w:r>
      <w:r w:rsidRPr="00165B68">
        <w:rPr>
          <w:i/>
        </w:rPr>
        <w:t>fur</w:t>
      </w:r>
      <w:r w:rsidRPr="00165B68">
        <w:rPr>
          <w:i/>
        </w:rPr>
        <w:t>u</w:t>
      </w:r>
      <w:r w:rsidRPr="00165B68">
        <w:rPr>
          <w:i/>
        </w:rPr>
        <w:t>nyogon</w:t>
      </w:r>
      <w:r w:rsidRPr="00357A85">
        <w:rPr>
          <w:lang w:eastAsia="fr-FR" w:bidi="fr-FR"/>
        </w:rPr>
        <w:t xml:space="preserve"> mais aussi à tous ceux pour qui les parents d</w:t>
      </w:r>
      <w:r>
        <w:rPr>
          <w:lang w:eastAsia="fr-FR" w:bidi="fr-FR"/>
        </w:rPr>
        <w:t>’une femme avaient de l’estime (</w:t>
      </w:r>
      <w:r w:rsidRPr="009C0D86">
        <w:rPr>
          <w:i/>
        </w:rPr>
        <w:t>kanu</w:t>
      </w:r>
      <w:r w:rsidRPr="00357A85">
        <w:rPr>
          <w:lang w:eastAsia="fr-FR" w:bidi="fr-FR"/>
        </w:rPr>
        <w:t>) ou de l’amitié. Il semble que le versement de la « dot » ait été véritablement perçu comme un d</w:t>
      </w:r>
      <w:r w:rsidRPr="00357A85">
        <w:rPr>
          <w:lang w:eastAsia="fr-FR" w:bidi="fr-FR"/>
        </w:rPr>
        <w:t>é</w:t>
      </w:r>
      <w:r w:rsidRPr="00357A85">
        <w:rPr>
          <w:lang w:eastAsia="fr-FR" w:bidi="fr-FR"/>
        </w:rPr>
        <w:t>dommagement fait au lignage de la femme pour la perte de celle-ci et que le terme de compensation matrimoniale lui ait parfaitement convenu. Ceci est pa</w:t>
      </w:r>
      <w:r w:rsidRPr="00357A85">
        <w:rPr>
          <w:lang w:eastAsia="fr-FR" w:bidi="fr-FR"/>
        </w:rPr>
        <w:t>r</w:t>
      </w:r>
      <w:r w:rsidRPr="00357A85">
        <w:rPr>
          <w:lang w:eastAsia="fr-FR" w:bidi="fr-FR"/>
        </w:rPr>
        <w:t>tic</w:t>
      </w:r>
      <w:r w:rsidRPr="00357A85">
        <w:rPr>
          <w:lang w:eastAsia="fr-FR" w:bidi="fr-FR"/>
        </w:rPr>
        <w:t>u</w:t>
      </w:r>
      <w:r w:rsidRPr="00357A85">
        <w:rPr>
          <w:lang w:eastAsia="fr-FR" w:bidi="fr-FR"/>
        </w:rPr>
        <w:t xml:space="preserve">lièrement manifeste dans le cas où la « dot » était constituée par un ou plusieurs esclaves puisque ceux-ci étaient nommés </w:t>
      </w:r>
      <w:r w:rsidRPr="00165B68">
        <w:rPr>
          <w:i/>
        </w:rPr>
        <w:t>mogo-nyogon</w:t>
      </w:r>
      <w:r w:rsidRPr="00357A85">
        <w:rPr>
          <w:lang w:eastAsia="fr-FR" w:bidi="fr-FR"/>
        </w:rPr>
        <w:t xml:space="preserve"> c’est-à-dire « personne semblable » et qu’ils v</w:t>
      </w:r>
      <w:r w:rsidRPr="00357A85">
        <w:rPr>
          <w:lang w:eastAsia="fr-FR" w:bidi="fr-FR"/>
        </w:rPr>
        <w:t>e</w:t>
      </w:r>
      <w:r w:rsidRPr="00357A85">
        <w:rPr>
          <w:lang w:eastAsia="fr-FR" w:bidi="fr-FR"/>
        </w:rPr>
        <w:t>naient donc pour ainsi dire remplacer la femme perdue.</w:t>
      </w:r>
    </w:p>
    <w:p w14:paraId="57A68302" w14:textId="77777777" w:rsidR="00F83D3A" w:rsidRPr="00357A85" w:rsidRDefault="00F83D3A" w:rsidP="00F83D3A">
      <w:pPr>
        <w:spacing w:before="120" w:after="120"/>
        <w:jc w:val="both"/>
      </w:pPr>
      <w:r w:rsidRPr="00357A85">
        <w:rPr>
          <w:lang w:eastAsia="fr-FR" w:bidi="fr-FR"/>
        </w:rPr>
        <w:t>Avec la colonisation, il s’est produit un ph</w:t>
      </w:r>
      <w:r w:rsidRPr="00357A85">
        <w:rPr>
          <w:lang w:eastAsia="fr-FR" w:bidi="fr-FR"/>
        </w:rPr>
        <w:t>é</w:t>
      </w:r>
      <w:r w:rsidRPr="00357A85">
        <w:rPr>
          <w:lang w:eastAsia="fr-FR" w:bidi="fr-FR"/>
        </w:rPr>
        <w:t>nomène classique de monétarisation de la « dot », les biens entra</w:t>
      </w:r>
      <w:r>
        <w:rPr>
          <w:lang w:eastAsia="fr-FR" w:bidi="fr-FR"/>
        </w:rPr>
        <w:t>nt dans sa composition, étant da</w:t>
      </w:r>
      <w:r w:rsidRPr="00357A85">
        <w:rPr>
          <w:lang w:eastAsia="fr-FR" w:bidi="fr-FR"/>
        </w:rPr>
        <w:t>ns un premier temps achetés avec de la monnaie européenne puis dans un second temps éliminés, l’argent devenant l’article princ</w:t>
      </w:r>
      <w:r w:rsidRPr="00357A85">
        <w:rPr>
          <w:lang w:eastAsia="fr-FR" w:bidi="fr-FR"/>
        </w:rPr>
        <w:t>i</w:t>
      </w:r>
      <w:r w:rsidRPr="00357A85">
        <w:rPr>
          <w:lang w:eastAsia="fr-FR" w:bidi="fr-FR"/>
        </w:rPr>
        <w:t>pal de la « dot ». Parallèlement à cette monétarisation de la compens</w:t>
      </w:r>
      <w:r w:rsidRPr="00357A85">
        <w:rPr>
          <w:lang w:eastAsia="fr-FR" w:bidi="fr-FR"/>
        </w:rPr>
        <w:t>a</w:t>
      </w:r>
      <w:r w:rsidRPr="00357A85">
        <w:rPr>
          <w:lang w:eastAsia="fr-FR" w:bidi="fr-FR"/>
        </w:rPr>
        <w:t>tion matrimoniale, il semble qu’il se soit produit un phénomène d’augmentation de celle-ci puisque nos inform</w:t>
      </w:r>
      <w:r w:rsidRPr="00357A85">
        <w:rPr>
          <w:lang w:eastAsia="fr-FR" w:bidi="fr-FR"/>
        </w:rPr>
        <w:t>a</w:t>
      </w:r>
      <w:r w:rsidRPr="00357A85">
        <w:rPr>
          <w:lang w:eastAsia="fr-FR" w:bidi="fr-FR"/>
        </w:rPr>
        <w:t>teurs estiment que le montant de la dot était moins élevé par le passé. C’est à cette augment</w:t>
      </w:r>
      <w:r w:rsidRPr="00357A85">
        <w:rPr>
          <w:lang w:eastAsia="fr-FR" w:bidi="fr-FR"/>
        </w:rPr>
        <w:t>a</w:t>
      </w:r>
      <w:r w:rsidRPr="00357A85">
        <w:rPr>
          <w:lang w:eastAsia="fr-FR" w:bidi="fr-FR"/>
        </w:rPr>
        <w:t>tion que le gouvernement malien s’est efforcé de remédier en fixant à 20.000 francs m</w:t>
      </w:r>
      <w:r w:rsidRPr="00357A85">
        <w:rPr>
          <w:lang w:eastAsia="fr-FR" w:bidi="fr-FR"/>
        </w:rPr>
        <w:t>a</w:t>
      </w:r>
      <w:r w:rsidRPr="00357A85">
        <w:rPr>
          <w:lang w:eastAsia="fr-FR" w:bidi="fr-FR"/>
        </w:rPr>
        <w:t>liens le montant de la dot. Cette mesure dont le principe était authentiquement progressiste pui</w:t>
      </w:r>
      <w:r w:rsidRPr="00357A85">
        <w:rPr>
          <w:lang w:eastAsia="fr-FR" w:bidi="fr-FR"/>
        </w:rPr>
        <w:t>s</w:t>
      </w:r>
      <w:r w:rsidRPr="00357A85">
        <w:rPr>
          <w:lang w:eastAsia="fr-FR" w:bidi="fr-FR"/>
        </w:rPr>
        <w:t>qu’elle visait à limiter le pouvoir des aînés de l</w:t>
      </w:r>
      <w:r w:rsidRPr="00357A85">
        <w:rPr>
          <w:lang w:eastAsia="fr-FR" w:bidi="fr-FR"/>
        </w:rPr>
        <w:t>i</w:t>
      </w:r>
      <w:r w:rsidRPr="00357A85">
        <w:rPr>
          <w:lang w:eastAsia="fr-FR" w:bidi="fr-FR"/>
        </w:rPr>
        <w:t>gnage n’a malheureusement pas été suivi d’effets et dans la pratique les sommes engagées lors d’un mariage sont largement supérie</w:t>
      </w:r>
      <w:r w:rsidRPr="00357A85">
        <w:rPr>
          <w:lang w:eastAsia="fr-FR" w:bidi="fr-FR"/>
        </w:rPr>
        <w:t>u</w:t>
      </w:r>
      <w:r w:rsidRPr="00357A85">
        <w:rPr>
          <w:lang w:eastAsia="fr-FR" w:bidi="fr-FR"/>
        </w:rPr>
        <w:t>res.</w:t>
      </w:r>
    </w:p>
    <w:p w14:paraId="29FCCE80" w14:textId="77777777" w:rsidR="00F83D3A" w:rsidRPr="00357A85" w:rsidRDefault="00F83D3A" w:rsidP="00F83D3A">
      <w:pPr>
        <w:spacing w:before="120" w:after="120"/>
        <w:jc w:val="both"/>
      </w:pPr>
      <w:r w:rsidRPr="00357A85">
        <w:rPr>
          <w:lang w:eastAsia="fr-FR" w:bidi="fr-FR"/>
        </w:rPr>
        <w:t>Un effort de limitation des frais de mariage a été également tenté par les Kooroko de Bamako, mais pour des raisons sans doute diff</w:t>
      </w:r>
      <w:r w:rsidRPr="00357A85">
        <w:rPr>
          <w:lang w:eastAsia="fr-FR" w:bidi="fr-FR"/>
        </w:rPr>
        <w:t>é</w:t>
      </w:r>
      <w:r w:rsidRPr="00357A85">
        <w:rPr>
          <w:lang w:eastAsia="fr-FR" w:bidi="fr-FR"/>
        </w:rPr>
        <w:t>rentes de celles du gouvernement malien. En 1965, un grand nombre de chefs de famille Kooroko se réunirent dans la concession du chef</w:t>
      </w:r>
      <w:r>
        <w:rPr>
          <w:lang w:eastAsia="fr-FR" w:bidi="fr-FR"/>
        </w:rPr>
        <w:t xml:space="preserve"> </w:t>
      </w:r>
      <w:r>
        <w:t xml:space="preserve">[175] </w:t>
      </w:r>
      <w:r w:rsidRPr="00357A85">
        <w:rPr>
          <w:lang w:eastAsia="fr-FR" w:bidi="fr-FR"/>
        </w:rPr>
        <w:t>de clan des Jawara, à Niarela, et décidèrent de prendre un ce</w:t>
      </w:r>
      <w:r w:rsidRPr="00357A85">
        <w:rPr>
          <w:lang w:eastAsia="fr-FR" w:bidi="fr-FR"/>
        </w:rPr>
        <w:t>r</w:t>
      </w:r>
      <w:r w:rsidRPr="00357A85">
        <w:rPr>
          <w:lang w:eastAsia="fr-FR" w:bidi="fr-FR"/>
        </w:rPr>
        <w:t>tain nombre de mesures concernant les modalités de mariage à l’intérieur de la communauté. En premier lieu ils déc</w:t>
      </w:r>
      <w:r w:rsidRPr="00357A85">
        <w:rPr>
          <w:lang w:eastAsia="fr-FR" w:bidi="fr-FR"/>
        </w:rPr>
        <w:t>i</w:t>
      </w:r>
      <w:r w:rsidRPr="00357A85">
        <w:rPr>
          <w:lang w:eastAsia="fr-FR" w:bidi="fr-FR"/>
        </w:rPr>
        <w:t>dèrent que le montant de la « dot » ne devait pas dépasser 20.000 francs maliens conformément à la loi m</w:t>
      </w:r>
      <w:r w:rsidRPr="00357A85">
        <w:rPr>
          <w:lang w:eastAsia="fr-FR" w:bidi="fr-FR"/>
        </w:rPr>
        <w:t>a</w:t>
      </w:r>
      <w:r w:rsidRPr="00357A85">
        <w:rPr>
          <w:lang w:eastAsia="fr-FR" w:bidi="fr-FR"/>
        </w:rPr>
        <w:t>lienne.</w:t>
      </w:r>
    </w:p>
    <w:p w14:paraId="628AD81E" w14:textId="77777777" w:rsidR="00F83D3A" w:rsidRPr="00357A85" w:rsidRDefault="00F83D3A" w:rsidP="00F83D3A">
      <w:pPr>
        <w:spacing w:before="120" w:after="120"/>
        <w:jc w:val="both"/>
      </w:pPr>
      <w:r w:rsidRPr="00357A85">
        <w:rPr>
          <w:lang w:eastAsia="fr-FR" w:bidi="fr-FR"/>
        </w:rPr>
        <w:t>Ils décrétèrent que les cadeaux faits par le fia</w:t>
      </w:r>
      <w:r w:rsidRPr="00357A85">
        <w:rPr>
          <w:lang w:eastAsia="fr-FR" w:bidi="fr-FR"/>
        </w:rPr>
        <w:t>n</w:t>
      </w:r>
      <w:r w:rsidRPr="00357A85">
        <w:rPr>
          <w:lang w:eastAsia="fr-FR" w:bidi="fr-FR"/>
        </w:rPr>
        <w:t>cé aux parents de sa future épouse, lorsqu’il leur rend visite, ne constituaient pas une obl</w:t>
      </w:r>
      <w:r w:rsidRPr="00357A85">
        <w:rPr>
          <w:lang w:eastAsia="fr-FR" w:bidi="fr-FR"/>
        </w:rPr>
        <w:t>i</w:t>
      </w:r>
      <w:r w:rsidRPr="00357A85">
        <w:rPr>
          <w:lang w:eastAsia="fr-FR" w:bidi="fr-FR"/>
        </w:rPr>
        <w:lastRenderedPageBreak/>
        <w:t>gation et qu’en tout état de cause, chaque cadeau ne devait pas dépa</w:t>
      </w:r>
      <w:r w:rsidRPr="00357A85">
        <w:rPr>
          <w:lang w:eastAsia="fr-FR" w:bidi="fr-FR"/>
        </w:rPr>
        <w:t>s</w:t>
      </w:r>
      <w:r w:rsidRPr="00357A85">
        <w:rPr>
          <w:lang w:eastAsia="fr-FR" w:bidi="fr-FR"/>
        </w:rPr>
        <w:t>ser cent cinquante francs ou dix noix de cola. Enfin ils estimèrent que la famille du fiancé n’était tenue de remettre au père de la future épo</w:t>
      </w:r>
      <w:r w:rsidRPr="00357A85">
        <w:rPr>
          <w:lang w:eastAsia="fr-FR" w:bidi="fr-FR"/>
        </w:rPr>
        <w:t>u</w:t>
      </w:r>
      <w:r w:rsidRPr="00357A85">
        <w:rPr>
          <w:lang w:eastAsia="fr-FR" w:bidi="fr-FR"/>
        </w:rPr>
        <w:t>se que le grand boubou traditionnel (</w:t>
      </w:r>
      <w:r w:rsidRPr="00165B68">
        <w:rPr>
          <w:i/>
        </w:rPr>
        <w:t>fadlokiba</w:t>
      </w:r>
      <w:r w:rsidRPr="00357A85">
        <w:rPr>
          <w:lang w:eastAsia="fr-FR" w:bidi="fr-FR"/>
        </w:rPr>
        <w:t>) et qu’en cas de virginité de l’épouse, un seul mouton devait être s</w:t>
      </w:r>
      <w:r w:rsidRPr="00357A85">
        <w:rPr>
          <w:lang w:eastAsia="fr-FR" w:bidi="fr-FR"/>
        </w:rPr>
        <w:t>a</w:t>
      </w:r>
      <w:r w:rsidRPr="00357A85">
        <w:rPr>
          <w:lang w:eastAsia="fr-FR" w:bidi="fr-FR"/>
        </w:rPr>
        <w:t>crifié par le mari, au lieu des deux, traditionnels. Ces différentes mesures visaient sans doute à limiter les transferts de b</w:t>
      </w:r>
      <w:r>
        <w:rPr>
          <w:lang w:eastAsia="fr-FR" w:bidi="fr-FR"/>
        </w:rPr>
        <w:t>iens intervenant lors des maria</w:t>
      </w:r>
      <w:r w:rsidRPr="00357A85">
        <w:rPr>
          <w:lang w:eastAsia="fr-FR" w:bidi="fr-FR"/>
        </w:rPr>
        <w:t>ges. Dans une communauté comme celle des Kooroko où les intermariages constituent la majorité des unions, on peut considérer qu’il existe un certain équilibre entre les dots versées par telle famille et celles payées par telle autre, d’autant plus que comme nous l’avons déjà vu ces familles sont souvent liées deux à deux. En fait d’après les sond</w:t>
      </w:r>
      <w:r w:rsidRPr="00357A85">
        <w:rPr>
          <w:lang w:eastAsia="fr-FR" w:bidi="fr-FR"/>
        </w:rPr>
        <w:t>a</w:t>
      </w:r>
      <w:r w:rsidRPr="00357A85">
        <w:rPr>
          <w:lang w:eastAsia="fr-FR" w:bidi="fr-FR"/>
        </w:rPr>
        <w:t>ges que nous avons pu effectuer, il ne semble pas que ces mesures aient été respectées et que les Kooroko aient suivi les règles qu’ils avaient édi</w:t>
      </w:r>
      <w:r w:rsidRPr="00357A85">
        <w:rPr>
          <w:lang w:eastAsia="fr-FR" w:bidi="fr-FR"/>
        </w:rPr>
        <w:t>c</w:t>
      </w:r>
      <w:r w:rsidRPr="00357A85">
        <w:rPr>
          <w:lang w:eastAsia="fr-FR" w:bidi="fr-FR"/>
        </w:rPr>
        <w:t>tées, en commun. Sans doute faut-il attribuer la cause de cet échec au caractère tardif de cette initiative. L’exogamie de groupe déjà présente dans les unions contractées par les Kooroko comme</w:t>
      </w:r>
      <w:r w:rsidRPr="00357A85">
        <w:rPr>
          <w:lang w:eastAsia="fr-FR" w:bidi="fr-FR"/>
        </w:rPr>
        <w:t>r</w:t>
      </w:r>
      <w:r w:rsidRPr="00357A85">
        <w:rPr>
          <w:lang w:eastAsia="fr-FR" w:bidi="fr-FR"/>
        </w:rPr>
        <w:t>çants, (voir statistiques) prend de plus en plus d’importance et tend à devenir major</w:t>
      </w:r>
      <w:r w:rsidRPr="00357A85">
        <w:rPr>
          <w:lang w:eastAsia="fr-FR" w:bidi="fr-FR"/>
        </w:rPr>
        <w:t>i</w:t>
      </w:r>
      <w:r w:rsidRPr="00357A85">
        <w:rPr>
          <w:lang w:eastAsia="fr-FR" w:bidi="fr-FR"/>
        </w:rPr>
        <w:t>taire au fur et à mesure que les Kooroko se font de plus en plus nombreux à abandonner le commerce. Mais ceci est une autre question qui nous renvoie à l’examen de la structure et de l’évolution du co</w:t>
      </w:r>
      <w:r w:rsidRPr="00357A85">
        <w:rPr>
          <w:lang w:eastAsia="fr-FR" w:bidi="fr-FR"/>
        </w:rPr>
        <w:t>m</w:t>
      </w:r>
      <w:r w:rsidRPr="00357A85">
        <w:rPr>
          <w:lang w:eastAsia="fr-FR" w:bidi="fr-FR"/>
        </w:rPr>
        <w:t>merce Kooroko et notamment celui de la cola.</w:t>
      </w:r>
    </w:p>
    <w:p w14:paraId="0391EC04" w14:textId="77777777" w:rsidR="00F83D3A" w:rsidRDefault="00F83D3A" w:rsidP="00F83D3A">
      <w:pPr>
        <w:spacing w:before="120" w:after="120"/>
        <w:jc w:val="both"/>
      </w:pPr>
      <w:r>
        <w:t>[176]</w:t>
      </w:r>
    </w:p>
    <w:p w14:paraId="10180543" w14:textId="77777777" w:rsidR="00F83D3A" w:rsidRPr="00357A85" w:rsidRDefault="00F83D3A" w:rsidP="00F83D3A">
      <w:pPr>
        <w:spacing w:before="120" w:after="120"/>
        <w:jc w:val="both"/>
      </w:pPr>
    </w:p>
    <w:p w14:paraId="048E8A79" w14:textId="77777777" w:rsidR="00F83D3A" w:rsidRPr="00A7005A" w:rsidRDefault="00F83D3A" w:rsidP="00F83D3A">
      <w:pPr>
        <w:pStyle w:val="a"/>
      </w:pPr>
      <w:r w:rsidRPr="00A7005A">
        <w:t>Parenté, alliance et commerce</w:t>
      </w:r>
      <w:r>
        <w:rPr>
          <w:b w:val="0"/>
          <w:i w:val="0"/>
        </w:rPr>
        <w:t> </w:t>
      </w:r>
      <w:r>
        <w:rPr>
          <w:rStyle w:val="Appelnotedebasdep"/>
          <w:b w:val="0"/>
          <w:i w:val="0"/>
        </w:rPr>
        <w:footnoteReference w:id="194"/>
      </w:r>
      <w:r>
        <w:rPr>
          <w:b w:val="0"/>
          <w:i w:val="0"/>
        </w:rPr>
        <w:t>.</w:t>
      </w:r>
    </w:p>
    <w:p w14:paraId="6B630119" w14:textId="77777777" w:rsidR="00F83D3A" w:rsidRDefault="00F83D3A" w:rsidP="00F83D3A">
      <w:pPr>
        <w:spacing w:before="120" w:after="120"/>
        <w:jc w:val="both"/>
        <w:rPr>
          <w:lang w:eastAsia="fr-FR" w:bidi="fr-FR"/>
        </w:rPr>
      </w:pPr>
    </w:p>
    <w:p w14:paraId="502DFE50" w14:textId="77777777" w:rsidR="00F83D3A" w:rsidRPr="00357A85" w:rsidRDefault="00F83D3A" w:rsidP="00F83D3A">
      <w:pPr>
        <w:spacing w:before="120" w:after="120"/>
        <w:jc w:val="both"/>
      </w:pPr>
      <w:r w:rsidRPr="00357A85">
        <w:rPr>
          <w:lang w:eastAsia="fr-FR" w:bidi="fr-FR"/>
        </w:rPr>
        <w:t xml:space="preserve">Dans les riches familles Kooroko de Bamako, le </w:t>
      </w:r>
      <w:r w:rsidRPr="00A7005A">
        <w:rPr>
          <w:i/>
        </w:rPr>
        <w:t>dutigi</w:t>
      </w:r>
      <w:r w:rsidRPr="00357A85">
        <w:rPr>
          <w:lang w:eastAsia="fr-FR" w:bidi="fr-FR"/>
        </w:rPr>
        <w:t xml:space="preserve"> (chef de famille) est en même temps un </w:t>
      </w:r>
      <w:r w:rsidRPr="00A7005A">
        <w:rPr>
          <w:i/>
        </w:rPr>
        <w:t>jula-ba</w:t>
      </w:r>
      <w:r w:rsidRPr="00357A85">
        <w:t>.</w:t>
      </w:r>
      <w:r w:rsidRPr="00357A85">
        <w:rPr>
          <w:lang w:eastAsia="fr-FR" w:bidi="fr-FR"/>
        </w:rPr>
        <w:t xml:space="preserve"> Le </w:t>
      </w:r>
      <w:r w:rsidRPr="00A7005A">
        <w:rPr>
          <w:i/>
        </w:rPr>
        <w:t>jula-ba</w:t>
      </w:r>
      <w:r w:rsidRPr="00357A85">
        <w:t xml:space="preserve"> (</w:t>
      </w:r>
      <w:r w:rsidRPr="00A7005A">
        <w:rPr>
          <w:i/>
        </w:rPr>
        <w:t>jula</w:t>
      </w:r>
      <w:r w:rsidRPr="00357A85">
        <w:t> :</w:t>
      </w:r>
      <w:r w:rsidRPr="00357A85">
        <w:rPr>
          <w:lang w:eastAsia="fr-FR" w:bidi="fr-FR"/>
        </w:rPr>
        <w:t xml:space="preserve"> commerçant, </w:t>
      </w:r>
      <w:r w:rsidRPr="00165B68">
        <w:rPr>
          <w:i/>
        </w:rPr>
        <w:t>ba </w:t>
      </w:r>
      <w:r w:rsidRPr="00357A85">
        <w:t>:</w:t>
      </w:r>
      <w:r w:rsidRPr="00357A85">
        <w:rPr>
          <w:lang w:eastAsia="fr-FR" w:bidi="fr-FR"/>
        </w:rPr>
        <w:t xml:space="preserve"> grand) est un gros commerçant, il est en général âgé, Laji (El Haj en </w:t>
      </w:r>
      <w:r w:rsidRPr="00A7005A">
        <w:rPr>
          <w:lang w:eastAsia="fr-FR" w:bidi="fr-FR"/>
        </w:rPr>
        <w:t>banmana</w:t>
      </w:r>
      <w:r w:rsidRPr="00357A85">
        <w:rPr>
          <w:lang w:eastAsia="fr-FR" w:bidi="fr-FR"/>
        </w:rPr>
        <w:t>), possède trois ou quatre femmes (voir supra) et ne se d</w:t>
      </w:r>
      <w:r w:rsidRPr="00357A85">
        <w:rPr>
          <w:lang w:eastAsia="fr-FR" w:bidi="fr-FR"/>
        </w:rPr>
        <w:t>é</w:t>
      </w:r>
      <w:r w:rsidRPr="00357A85">
        <w:rPr>
          <w:lang w:eastAsia="fr-FR" w:bidi="fr-FR"/>
        </w:rPr>
        <w:t>place pas. Il se contente de faire des affaires sur place, de gérer son magasin et de contrôler le commerce à longue distance effectué par des hommes jeunes qui travaillent sous sa dire</w:t>
      </w:r>
      <w:r w:rsidRPr="00357A85">
        <w:rPr>
          <w:lang w:eastAsia="fr-FR" w:bidi="fr-FR"/>
        </w:rPr>
        <w:t>c</w:t>
      </w:r>
      <w:r w:rsidRPr="00357A85">
        <w:rPr>
          <w:lang w:eastAsia="fr-FR" w:bidi="fr-FR"/>
        </w:rPr>
        <w:t xml:space="preserve">tion. Ceux-ci que l’on nomme </w:t>
      </w:r>
      <w:r w:rsidRPr="00A7005A">
        <w:rPr>
          <w:i/>
        </w:rPr>
        <w:t>jula-den</w:t>
      </w:r>
      <w:r w:rsidRPr="00357A85">
        <w:t xml:space="preserve"> (</w:t>
      </w:r>
      <w:r w:rsidRPr="00165B68">
        <w:rPr>
          <w:i/>
        </w:rPr>
        <w:t>jula </w:t>
      </w:r>
      <w:r w:rsidRPr="00357A85">
        <w:t>:</w:t>
      </w:r>
      <w:r w:rsidRPr="00357A85">
        <w:rPr>
          <w:lang w:eastAsia="fr-FR" w:bidi="fr-FR"/>
        </w:rPr>
        <w:t xml:space="preserve"> commerçant, </w:t>
      </w:r>
      <w:r w:rsidRPr="00165B68">
        <w:rPr>
          <w:i/>
        </w:rPr>
        <w:t>den </w:t>
      </w:r>
      <w:r w:rsidRPr="00357A85">
        <w:t>:</w:t>
      </w:r>
      <w:r w:rsidRPr="00357A85">
        <w:rPr>
          <w:lang w:eastAsia="fr-FR" w:bidi="fr-FR"/>
        </w:rPr>
        <w:t xml:space="preserve"> enfant) sont en général ses </w:t>
      </w:r>
      <w:r w:rsidRPr="00357A85">
        <w:rPr>
          <w:lang w:eastAsia="fr-FR" w:bidi="fr-FR"/>
        </w:rPr>
        <w:lastRenderedPageBreak/>
        <w:t xml:space="preserve">frères cadets </w:t>
      </w:r>
      <w:r w:rsidRPr="00357A85">
        <w:t>(</w:t>
      </w:r>
      <w:r w:rsidRPr="00165B68">
        <w:rPr>
          <w:i/>
        </w:rPr>
        <w:t>dogou</w:t>
      </w:r>
      <w:r w:rsidRPr="00357A85">
        <w:t>),</w:t>
      </w:r>
      <w:r w:rsidRPr="00357A85">
        <w:rPr>
          <w:lang w:eastAsia="fr-FR" w:bidi="fr-FR"/>
        </w:rPr>
        <w:t xml:space="preserve"> ses enfants et les enfants de ses frères (</w:t>
      </w:r>
      <w:r w:rsidRPr="00165B68">
        <w:rPr>
          <w:i/>
        </w:rPr>
        <w:t>denu</w:t>
      </w:r>
      <w:r w:rsidRPr="00357A85">
        <w:rPr>
          <w:lang w:eastAsia="fr-FR" w:bidi="fr-FR"/>
        </w:rPr>
        <w:t>). Leur éducation comme</w:t>
      </w:r>
      <w:r w:rsidRPr="00357A85">
        <w:rPr>
          <w:lang w:eastAsia="fr-FR" w:bidi="fr-FR"/>
        </w:rPr>
        <w:t>r</w:t>
      </w:r>
      <w:r w:rsidRPr="00357A85">
        <w:rPr>
          <w:lang w:eastAsia="fr-FR" w:bidi="fr-FR"/>
        </w:rPr>
        <w:t>ciale commence parfois très tôt, à la porte de la concession familiale où ils détaillent un panier de cola, dans le m</w:t>
      </w:r>
      <w:r w:rsidRPr="00357A85">
        <w:rPr>
          <w:lang w:eastAsia="fr-FR" w:bidi="fr-FR"/>
        </w:rPr>
        <w:t>a</w:t>
      </w:r>
      <w:r w:rsidRPr="00357A85">
        <w:rPr>
          <w:lang w:eastAsia="fr-FR" w:bidi="fr-FR"/>
        </w:rPr>
        <w:t>gasin de chef de famille, ou en C</w:t>
      </w:r>
      <w:r w:rsidRPr="00357A85">
        <w:rPr>
          <w:lang w:eastAsia="fr-FR" w:bidi="fr-FR"/>
        </w:rPr>
        <w:t>ô</w:t>
      </w:r>
      <w:r w:rsidRPr="00357A85">
        <w:rPr>
          <w:lang w:eastAsia="fr-FR" w:bidi="fr-FR"/>
        </w:rPr>
        <w:t xml:space="preserve">te d’ivoire chez des parents qui leur apprennent à « travailler » la cola. Plus tard, lorsqu’ils sont plus aguerris aux choses du négoce, le </w:t>
      </w:r>
      <w:r w:rsidRPr="00A7005A">
        <w:rPr>
          <w:i/>
        </w:rPr>
        <w:t>jula-ba</w:t>
      </w:r>
      <w:r w:rsidRPr="00357A85">
        <w:rPr>
          <w:lang w:eastAsia="fr-FR" w:bidi="fr-FR"/>
        </w:rPr>
        <w:t xml:space="preserve"> leur confie des responsabil</w:t>
      </w:r>
      <w:r w:rsidRPr="00357A85">
        <w:rPr>
          <w:lang w:eastAsia="fr-FR" w:bidi="fr-FR"/>
        </w:rPr>
        <w:t>i</w:t>
      </w:r>
      <w:r w:rsidRPr="00357A85">
        <w:rPr>
          <w:lang w:eastAsia="fr-FR" w:bidi="fr-FR"/>
        </w:rPr>
        <w:t>tés plus importantes, notamment acheter, vendre et convoyer les ma</w:t>
      </w:r>
      <w:r w:rsidRPr="00357A85">
        <w:rPr>
          <w:lang w:eastAsia="fr-FR" w:bidi="fr-FR"/>
        </w:rPr>
        <w:t>r</w:t>
      </w:r>
      <w:r w:rsidRPr="00357A85">
        <w:rPr>
          <w:lang w:eastAsia="fr-FR" w:bidi="fr-FR"/>
        </w:rPr>
        <w:t>chandises entre la Côte d’ivoire, le Mali, le Niger, la Haute-Volta et autrefois le Sénégal. Ultérieur</w:t>
      </w:r>
      <w:r w:rsidRPr="00357A85">
        <w:rPr>
          <w:lang w:eastAsia="fr-FR" w:bidi="fr-FR"/>
        </w:rPr>
        <w:t>e</w:t>
      </w:r>
      <w:r w:rsidRPr="00357A85">
        <w:rPr>
          <w:lang w:eastAsia="fr-FR" w:bidi="fr-FR"/>
        </w:rPr>
        <w:t xml:space="preserve">ment le </w:t>
      </w:r>
      <w:r w:rsidRPr="00A7005A">
        <w:rPr>
          <w:i/>
        </w:rPr>
        <w:t>jula-ba</w:t>
      </w:r>
      <w:r w:rsidRPr="00357A85">
        <w:rPr>
          <w:lang w:eastAsia="fr-FR" w:bidi="fr-FR"/>
        </w:rPr>
        <w:t xml:space="preserve"> peut être amené à les envoyer dans une ville du Mali ou d’un autre pays pour qu’ils y rés</w:t>
      </w:r>
      <w:r w:rsidRPr="00357A85">
        <w:rPr>
          <w:lang w:eastAsia="fr-FR" w:bidi="fr-FR"/>
        </w:rPr>
        <w:t>i</w:t>
      </w:r>
      <w:r w:rsidRPr="00357A85">
        <w:rPr>
          <w:lang w:eastAsia="fr-FR" w:bidi="fr-FR"/>
        </w:rPr>
        <w:t>dent en permanence et y jouent le rôle de corre</w:t>
      </w:r>
      <w:r w:rsidRPr="00357A85">
        <w:rPr>
          <w:lang w:eastAsia="fr-FR" w:bidi="fr-FR"/>
        </w:rPr>
        <w:t>s</w:t>
      </w:r>
      <w:r w:rsidRPr="00357A85">
        <w:rPr>
          <w:lang w:eastAsia="fr-FR" w:bidi="fr-FR"/>
        </w:rPr>
        <w:t xml:space="preserve">pondant </w:t>
      </w:r>
      <w:r w:rsidRPr="00357A85">
        <w:t>(</w:t>
      </w:r>
      <w:r w:rsidRPr="00A7005A">
        <w:rPr>
          <w:i/>
        </w:rPr>
        <w:t>ja-tigi</w:t>
      </w:r>
      <w:r w:rsidRPr="00357A85">
        <w:rPr>
          <w:lang w:eastAsia="fr-FR" w:bidi="fr-FR"/>
        </w:rPr>
        <w:t>).</w:t>
      </w:r>
    </w:p>
    <w:p w14:paraId="0F822200" w14:textId="77777777" w:rsidR="00F83D3A" w:rsidRPr="00357A85" w:rsidRDefault="00F83D3A" w:rsidP="00F83D3A">
      <w:pPr>
        <w:spacing w:before="120" w:after="120"/>
        <w:jc w:val="both"/>
      </w:pPr>
      <w:r w:rsidRPr="00357A85">
        <w:rPr>
          <w:lang w:eastAsia="fr-FR" w:bidi="fr-FR"/>
        </w:rPr>
        <w:t xml:space="preserve">Tous les </w:t>
      </w:r>
      <w:r w:rsidRPr="00A7005A">
        <w:rPr>
          <w:i/>
        </w:rPr>
        <w:t>jula-den</w:t>
      </w:r>
      <w:r w:rsidRPr="00357A85">
        <w:rPr>
          <w:lang w:eastAsia="fr-FR" w:bidi="fr-FR"/>
        </w:rPr>
        <w:t xml:space="preserve"> et quelle que soit leur fonction commerciale pr</w:t>
      </w:r>
      <w:r w:rsidRPr="00357A85">
        <w:rPr>
          <w:lang w:eastAsia="fr-FR" w:bidi="fr-FR"/>
        </w:rPr>
        <w:t>é</w:t>
      </w:r>
      <w:r w:rsidRPr="00357A85">
        <w:rPr>
          <w:lang w:eastAsia="fr-FR" w:bidi="fr-FR"/>
        </w:rPr>
        <w:t xml:space="preserve">cise ont </w:t>
      </w:r>
      <w:r>
        <w:rPr>
          <w:lang w:eastAsia="fr-FR" w:bidi="fr-FR"/>
        </w:rPr>
        <w:t>e</w:t>
      </w:r>
      <w:r w:rsidRPr="00357A85">
        <w:rPr>
          <w:lang w:eastAsia="fr-FR" w:bidi="fr-FR"/>
        </w:rPr>
        <w:t xml:space="preserve">n commun le fait d’être totalement dépendant du </w:t>
      </w:r>
      <w:r w:rsidRPr="00A7005A">
        <w:rPr>
          <w:i/>
        </w:rPr>
        <w:t>jula-ba</w:t>
      </w:r>
      <w:r w:rsidRPr="00357A85">
        <w:t>.</w:t>
      </w:r>
      <w:r w:rsidRPr="00357A85">
        <w:rPr>
          <w:lang w:eastAsia="fr-FR" w:bidi="fr-FR"/>
        </w:rPr>
        <w:t xml:space="preserve"> Ils doivent obéir aveuglement à ses ordres et sont tenus de lui remettre la totalité de leurs gains. Cette éducation très rigide d’où les châtiments corporels ne sont pas absents, trouve une illustration frappante dans le proverbe qui est so</w:t>
      </w:r>
      <w:r w:rsidRPr="00357A85">
        <w:rPr>
          <w:lang w:eastAsia="fr-FR" w:bidi="fr-FR"/>
        </w:rPr>
        <w:t>u</w:t>
      </w:r>
      <w:r w:rsidRPr="00357A85">
        <w:rPr>
          <w:lang w:eastAsia="fr-FR" w:bidi="fr-FR"/>
        </w:rPr>
        <w:t>vent répété aux enfants Kooroko : « </w:t>
      </w:r>
      <w:r w:rsidRPr="00A7005A">
        <w:rPr>
          <w:i/>
        </w:rPr>
        <w:t>den sogo te Dun, a ke wale debe duh</w:t>
      </w:r>
      <w:r w:rsidRPr="00357A85">
        <w:rPr>
          <w:lang w:eastAsia="fr-FR" w:bidi="fr-FR"/>
        </w:rPr>
        <w:t xml:space="preserve"> », (« Ce n’est pas la chair de l’enfant qu’on mange mais plutôt le fruit de son travail »). En revanche le </w:t>
      </w:r>
      <w:r w:rsidRPr="00A7005A">
        <w:rPr>
          <w:i/>
        </w:rPr>
        <w:t>jula-ba</w:t>
      </w:r>
      <w:r w:rsidRPr="00357A85">
        <w:rPr>
          <w:lang w:eastAsia="fr-FR" w:bidi="fr-FR"/>
        </w:rPr>
        <w:t xml:space="preserve"> a certaines obligations envers ses </w:t>
      </w:r>
      <w:r w:rsidRPr="00A7005A">
        <w:rPr>
          <w:i/>
        </w:rPr>
        <w:t>jula-den</w:t>
      </w:r>
      <w:r w:rsidRPr="00357A85">
        <w:t>.</w:t>
      </w:r>
      <w:r w:rsidRPr="00357A85">
        <w:rPr>
          <w:lang w:eastAsia="fr-FR" w:bidi="fr-FR"/>
        </w:rPr>
        <w:t xml:space="preserve"> Il doit</w:t>
      </w:r>
      <w:r>
        <w:rPr>
          <w:lang w:eastAsia="fr-FR" w:bidi="fr-FR"/>
        </w:rPr>
        <w:t xml:space="preserve"> </w:t>
      </w:r>
      <w:r>
        <w:t xml:space="preserve">[177] </w:t>
      </w:r>
      <w:r w:rsidRPr="00357A85">
        <w:rPr>
          <w:lang w:eastAsia="fr-FR" w:bidi="fr-FR"/>
        </w:rPr>
        <w:t>notamment les nourrir, les vêtir, les loger, payer leurs impôts et verser la « dot » quand ils se marient.</w:t>
      </w:r>
    </w:p>
    <w:p w14:paraId="0E5F12CD" w14:textId="77777777" w:rsidR="00F83D3A" w:rsidRPr="00357A85" w:rsidRDefault="00F83D3A" w:rsidP="00F83D3A">
      <w:pPr>
        <w:spacing w:before="120" w:after="120"/>
        <w:jc w:val="both"/>
      </w:pPr>
      <w:r w:rsidRPr="00357A85">
        <w:rPr>
          <w:lang w:eastAsia="fr-FR" w:bidi="fr-FR"/>
        </w:rPr>
        <w:t xml:space="preserve">Les </w:t>
      </w:r>
      <w:r w:rsidRPr="00165B68">
        <w:rPr>
          <w:i/>
        </w:rPr>
        <w:t>jula</w:t>
      </w:r>
      <w:r w:rsidRPr="00357A85">
        <w:t>-</w:t>
      </w:r>
      <w:r w:rsidRPr="00165B68">
        <w:rPr>
          <w:i/>
        </w:rPr>
        <w:t>ba</w:t>
      </w:r>
      <w:r w:rsidRPr="00357A85">
        <w:rPr>
          <w:lang w:eastAsia="fr-FR" w:bidi="fr-FR"/>
        </w:rPr>
        <w:t xml:space="preserve"> essayent bien évidemment de maintenir le plus lon</w:t>
      </w:r>
      <w:r w:rsidRPr="00357A85">
        <w:rPr>
          <w:lang w:eastAsia="fr-FR" w:bidi="fr-FR"/>
        </w:rPr>
        <w:t>g</w:t>
      </w:r>
      <w:r w:rsidRPr="00357A85">
        <w:rPr>
          <w:lang w:eastAsia="fr-FR" w:bidi="fr-FR"/>
        </w:rPr>
        <w:t xml:space="preserve">temps possible les </w:t>
      </w:r>
      <w:r w:rsidRPr="00165B68">
        <w:rPr>
          <w:i/>
        </w:rPr>
        <w:t>jula-den</w:t>
      </w:r>
      <w:r w:rsidRPr="00357A85">
        <w:rPr>
          <w:lang w:eastAsia="fr-FR" w:bidi="fr-FR"/>
        </w:rPr>
        <w:t xml:space="preserve"> en sujétion puisque cette situation est pour eux source de gros profits. Néanmoins, ils sont parfois aidés dans ce</w:t>
      </w:r>
      <w:r w:rsidRPr="00357A85">
        <w:rPr>
          <w:lang w:eastAsia="fr-FR" w:bidi="fr-FR"/>
        </w:rPr>
        <w:t>t</w:t>
      </w:r>
      <w:r w:rsidRPr="00357A85">
        <w:rPr>
          <w:lang w:eastAsia="fr-FR" w:bidi="fr-FR"/>
        </w:rPr>
        <w:t>te tâche par leurs frères cadets et en part</w:t>
      </w:r>
      <w:r w:rsidRPr="00357A85">
        <w:rPr>
          <w:lang w:eastAsia="fr-FR" w:bidi="fr-FR"/>
        </w:rPr>
        <w:t>i</w:t>
      </w:r>
      <w:r w:rsidRPr="00357A85">
        <w:rPr>
          <w:lang w:eastAsia="fr-FR" w:bidi="fr-FR"/>
        </w:rPr>
        <w:t>culier lorsqu’eux-mêmes n’ont pas d’enfants m</w:t>
      </w:r>
      <w:r w:rsidRPr="00357A85">
        <w:rPr>
          <w:lang w:eastAsia="fr-FR" w:bidi="fr-FR"/>
        </w:rPr>
        <w:t>â</w:t>
      </w:r>
      <w:r w:rsidRPr="00357A85">
        <w:rPr>
          <w:lang w:eastAsia="fr-FR" w:bidi="fr-FR"/>
        </w:rPr>
        <w:t>les. En effet, comme nous l’avons vu à propos des règles de parenté, étant donné le mode latéral de dévolution de l’autorité au sein de la famille Kooroko, les fr</w:t>
      </w:r>
      <w:r w:rsidRPr="00357A85">
        <w:rPr>
          <w:lang w:eastAsia="fr-FR" w:bidi="fr-FR"/>
        </w:rPr>
        <w:t>è</w:t>
      </w:r>
      <w:r w:rsidRPr="00357A85">
        <w:rPr>
          <w:lang w:eastAsia="fr-FR" w:bidi="fr-FR"/>
        </w:rPr>
        <w:t xml:space="preserve">res cadets du </w:t>
      </w:r>
      <w:r w:rsidRPr="00165B68">
        <w:rPr>
          <w:i/>
        </w:rPr>
        <w:t>jula-ba</w:t>
      </w:r>
      <w:r>
        <w:rPr>
          <w:lang w:eastAsia="fr-FR" w:bidi="fr-FR"/>
        </w:rPr>
        <w:t xml:space="preserve"> et notamment le frère a</w:t>
      </w:r>
      <w:r w:rsidRPr="00357A85">
        <w:rPr>
          <w:lang w:eastAsia="fr-FR" w:bidi="fr-FR"/>
        </w:rPr>
        <w:t xml:space="preserve">îné peuvent espérer vivre plus vieux que leur aîné et recueillir la totalité de l’héritage. Par contre lorsque le </w:t>
      </w:r>
      <w:r w:rsidRPr="00165B68">
        <w:rPr>
          <w:i/>
        </w:rPr>
        <w:t>jula-ba</w:t>
      </w:r>
      <w:r w:rsidRPr="00357A85">
        <w:rPr>
          <w:lang w:eastAsia="fr-FR" w:bidi="fr-FR"/>
        </w:rPr>
        <w:t xml:space="preserve"> a des enfants mâles, il sera tenté de son propre chef ou sous la pression de leurs mères — de les favoriser au détr</w:t>
      </w:r>
      <w:r w:rsidRPr="00357A85">
        <w:rPr>
          <w:lang w:eastAsia="fr-FR" w:bidi="fr-FR"/>
        </w:rPr>
        <w:t>i</w:t>
      </w:r>
      <w:r w:rsidRPr="00357A85">
        <w:rPr>
          <w:lang w:eastAsia="fr-FR" w:bidi="fr-FR"/>
        </w:rPr>
        <w:t xml:space="preserve">ment de ses frères cadets et de leurs enfants. L’hégémonie exercée par le </w:t>
      </w:r>
      <w:r w:rsidRPr="00165B68">
        <w:rPr>
          <w:i/>
        </w:rPr>
        <w:t>jula-ba</w:t>
      </w:r>
      <w:r w:rsidRPr="00357A85">
        <w:rPr>
          <w:lang w:eastAsia="fr-FR" w:bidi="fr-FR"/>
        </w:rPr>
        <w:t xml:space="preserve"> au sein du patril</w:t>
      </w:r>
      <w:r w:rsidRPr="00357A85">
        <w:rPr>
          <w:lang w:eastAsia="fr-FR" w:bidi="fr-FR"/>
        </w:rPr>
        <w:t>i</w:t>
      </w:r>
      <w:r w:rsidRPr="00357A85">
        <w:rPr>
          <w:lang w:eastAsia="fr-FR" w:bidi="fr-FR"/>
        </w:rPr>
        <w:t>gnage ainsi que le pouvoir discrétionnaire dont il jouit à l’égard de la fortune familiale sont donc une sou</w:t>
      </w:r>
      <w:r w:rsidRPr="00357A85">
        <w:rPr>
          <w:lang w:eastAsia="fr-FR" w:bidi="fr-FR"/>
        </w:rPr>
        <w:t>r</w:t>
      </w:r>
      <w:r w:rsidRPr="00357A85">
        <w:rPr>
          <w:lang w:eastAsia="fr-FR" w:bidi="fr-FR"/>
        </w:rPr>
        <w:t xml:space="preserve">ce permanente de tensions et de conflits. Les </w:t>
      </w:r>
      <w:r w:rsidRPr="00165B68">
        <w:rPr>
          <w:i/>
        </w:rPr>
        <w:t>jula</w:t>
      </w:r>
      <w:r w:rsidRPr="00357A85">
        <w:t>-</w:t>
      </w:r>
      <w:r w:rsidRPr="00165B68">
        <w:rPr>
          <w:i/>
        </w:rPr>
        <w:t>den</w:t>
      </w:r>
      <w:r w:rsidRPr="00357A85">
        <w:rPr>
          <w:lang w:eastAsia="fr-FR" w:bidi="fr-FR"/>
        </w:rPr>
        <w:t xml:space="preserve"> même s’ils occupent une position favorable dans l’ordre de succession familial ne sont abs</w:t>
      </w:r>
      <w:r w:rsidRPr="00357A85">
        <w:rPr>
          <w:lang w:eastAsia="fr-FR" w:bidi="fr-FR"/>
        </w:rPr>
        <w:t>o</w:t>
      </w:r>
      <w:r w:rsidRPr="00357A85">
        <w:rPr>
          <w:lang w:eastAsia="fr-FR" w:bidi="fr-FR"/>
        </w:rPr>
        <w:t xml:space="preserve">lument pas assurés de jouir </w:t>
      </w:r>
      <w:r w:rsidRPr="00357A85">
        <w:rPr>
          <w:lang w:eastAsia="fr-FR" w:bidi="fr-FR"/>
        </w:rPr>
        <w:lastRenderedPageBreak/>
        <w:t xml:space="preserve">un jour pleinement du fruit de leur travail. Dans ces conditions, il n’est pas étonnant de voir certains </w:t>
      </w:r>
      <w:r w:rsidRPr="00165B68">
        <w:rPr>
          <w:i/>
        </w:rPr>
        <w:t>jula-den</w:t>
      </w:r>
      <w:r w:rsidRPr="00357A85">
        <w:rPr>
          <w:lang w:eastAsia="fr-FR" w:bidi="fr-FR"/>
        </w:rPr>
        <w:t xml:space="preserve"> surtout lorsqu’ils sont m</w:t>
      </w:r>
      <w:r w:rsidRPr="00357A85">
        <w:rPr>
          <w:lang w:eastAsia="fr-FR" w:bidi="fr-FR"/>
        </w:rPr>
        <w:t>a</w:t>
      </w:r>
      <w:r w:rsidRPr="00357A85">
        <w:rPr>
          <w:lang w:eastAsia="fr-FR" w:bidi="fr-FR"/>
        </w:rPr>
        <w:t xml:space="preserve">riés, demander leur indépendance au </w:t>
      </w:r>
      <w:r w:rsidRPr="00165B68">
        <w:rPr>
          <w:i/>
        </w:rPr>
        <w:t>jula-ba</w:t>
      </w:r>
      <w:r w:rsidRPr="00357A85">
        <w:t xml:space="preserve"> </w:t>
      </w:r>
      <w:r w:rsidRPr="00357A85">
        <w:rPr>
          <w:lang w:eastAsia="fr-FR" w:bidi="fr-FR"/>
        </w:rPr>
        <w:t xml:space="preserve">et aller tenter leur chance ailleurs. Parfois, et bien qu’il n’y soit pas tenu le </w:t>
      </w:r>
      <w:r w:rsidRPr="00165B68">
        <w:rPr>
          <w:i/>
        </w:rPr>
        <w:t>jula-ba</w:t>
      </w:r>
      <w:r w:rsidRPr="00357A85">
        <w:rPr>
          <w:lang w:eastAsia="fr-FR" w:bidi="fr-FR"/>
        </w:rPr>
        <w:t xml:space="preserve"> remet une certaine somme au </w:t>
      </w:r>
      <w:r w:rsidRPr="00165B68">
        <w:rPr>
          <w:i/>
        </w:rPr>
        <w:t>jula-den</w:t>
      </w:r>
      <w:r w:rsidRPr="00357A85">
        <w:rPr>
          <w:lang w:eastAsia="fr-FR" w:bidi="fr-FR"/>
        </w:rPr>
        <w:t xml:space="preserve"> lorsque celui-ci le quitte, ce qui lui pe</w:t>
      </w:r>
      <w:r w:rsidRPr="00357A85">
        <w:rPr>
          <w:lang w:eastAsia="fr-FR" w:bidi="fr-FR"/>
        </w:rPr>
        <w:t>r</w:t>
      </w:r>
      <w:r w:rsidRPr="00357A85">
        <w:rPr>
          <w:lang w:eastAsia="fr-FR" w:bidi="fr-FR"/>
        </w:rPr>
        <w:t>mettra de se lancer seul dans le commerce ou de travailler avec un a</w:t>
      </w:r>
      <w:r w:rsidRPr="00357A85">
        <w:rPr>
          <w:lang w:eastAsia="fr-FR" w:bidi="fr-FR"/>
        </w:rPr>
        <w:t>u</w:t>
      </w:r>
      <w:r w:rsidRPr="00357A85">
        <w:rPr>
          <w:lang w:eastAsia="fr-FR" w:bidi="fr-FR"/>
        </w:rPr>
        <w:t xml:space="preserve">tre </w:t>
      </w:r>
      <w:r w:rsidRPr="00165B68">
        <w:rPr>
          <w:i/>
        </w:rPr>
        <w:t>jula-ba</w:t>
      </w:r>
      <w:r w:rsidRPr="00357A85">
        <w:t>.</w:t>
      </w:r>
      <w:r w:rsidRPr="00357A85">
        <w:rPr>
          <w:lang w:eastAsia="fr-FR" w:bidi="fr-FR"/>
        </w:rPr>
        <w:t xml:space="preserve"> Dans d’autres cas les </w:t>
      </w:r>
      <w:r w:rsidRPr="00A7005A">
        <w:rPr>
          <w:i/>
        </w:rPr>
        <w:t>jula-den</w:t>
      </w:r>
      <w:r w:rsidRPr="00357A85">
        <w:rPr>
          <w:lang w:eastAsia="fr-FR" w:bidi="fr-FR"/>
        </w:rPr>
        <w:t xml:space="preserve"> opèrent un partage, de fa</w:t>
      </w:r>
      <w:r w:rsidRPr="00357A85">
        <w:rPr>
          <w:lang w:eastAsia="fr-FR" w:bidi="fr-FR"/>
        </w:rPr>
        <w:t>c</w:t>
      </w:r>
      <w:r w:rsidRPr="00357A85">
        <w:rPr>
          <w:lang w:eastAsia="fr-FR" w:bidi="fr-FR"/>
        </w:rPr>
        <w:t>to, de la fortune familiale. Ceci arrive notamment lorsqu’ils sont in</w:t>
      </w:r>
      <w:r w:rsidRPr="00357A85">
        <w:rPr>
          <w:lang w:eastAsia="fr-FR" w:bidi="fr-FR"/>
        </w:rPr>
        <w:t>s</w:t>
      </w:r>
      <w:r w:rsidRPr="00357A85">
        <w:rPr>
          <w:lang w:eastAsia="fr-FR" w:bidi="fr-FR"/>
        </w:rPr>
        <w:t xml:space="preserve">tallés à l’étranger comme correspondants et qu’ils ont la possibilité de s’approprier certains biens qui sont sous le contrôle du </w:t>
      </w:r>
      <w:r w:rsidRPr="00165B68">
        <w:rPr>
          <w:i/>
        </w:rPr>
        <w:t>jula-ba</w:t>
      </w:r>
      <w:r w:rsidRPr="00357A85">
        <w:t>.</w:t>
      </w:r>
    </w:p>
    <w:p w14:paraId="7060E9CF" w14:textId="77777777" w:rsidR="00F83D3A" w:rsidRDefault="00F83D3A" w:rsidP="00F83D3A">
      <w:pPr>
        <w:spacing w:before="120" w:after="120"/>
        <w:jc w:val="both"/>
        <w:rPr>
          <w:lang w:eastAsia="fr-FR" w:bidi="fr-FR"/>
        </w:rPr>
      </w:pPr>
    </w:p>
    <w:p w14:paraId="50F691E6" w14:textId="77777777" w:rsidR="00F83D3A" w:rsidRPr="00A7005A" w:rsidRDefault="00F83D3A" w:rsidP="00F83D3A">
      <w:pPr>
        <w:pStyle w:val="b"/>
      </w:pPr>
      <w:r w:rsidRPr="00A7005A">
        <w:rPr>
          <w:lang w:eastAsia="fr-FR" w:bidi="fr-FR"/>
        </w:rPr>
        <w:t>Le rôle des épouses.</w:t>
      </w:r>
    </w:p>
    <w:p w14:paraId="1E480D62" w14:textId="77777777" w:rsidR="00F83D3A" w:rsidRDefault="00F83D3A" w:rsidP="00F83D3A">
      <w:pPr>
        <w:spacing w:before="120" w:after="120"/>
        <w:jc w:val="both"/>
        <w:rPr>
          <w:lang w:eastAsia="fr-FR" w:bidi="fr-FR"/>
        </w:rPr>
      </w:pPr>
    </w:p>
    <w:p w14:paraId="4D36207F" w14:textId="77777777" w:rsidR="00F83D3A" w:rsidRPr="00357A85" w:rsidRDefault="00F83D3A" w:rsidP="00F83D3A">
      <w:pPr>
        <w:spacing w:before="120" w:after="120"/>
        <w:jc w:val="both"/>
      </w:pPr>
      <w:r w:rsidRPr="00357A85">
        <w:rPr>
          <w:lang w:eastAsia="fr-FR" w:bidi="fr-FR"/>
        </w:rPr>
        <w:t xml:space="preserve">Jusqu’ici nous n’avons abordé que la question des rapports entre le </w:t>
      </w:r>
      <w:r w:rsidRPr="00165B68">
        <w:rPr>
          <w:i/>
        </w:rPr>
        <w:t>jula-ba</w:t>
      </w:r>
      <w:r w:rsidRPr="00357A85">
        <w:rPr>
          <w:lang w:eastAsia="fr-FR" w:bidi="fr-FR"/>
        </w:rPr>
        <w:t xml:space="preserve"> et les membres masculins de son</w:t>
      </w:r>
      <w:r>
        <w:rPr>
          <w:lang w:eastAsia="fr-FR" w:bidi="fr-FR"/>
        </w:rPr>
        <w:t xml:space="preserve"> </w:t>
      </w:r>
      <w:r>
        <w:t xml:space="preserve">[178] </w:t>
      </w:r>
      <w:r w:rsidRPr="00357A85">
        <w:rPr>
          <w:lang w:eastAsia="fr-FR" w:bidi="fr-FR"/>
        </w:rPr>
        <w:t>patrilignage, en lai</w:t>
      </w:r>
      <w:r w:rsidRPr="00357A85">
        <w:rPr>
          <w:lang w:eastAsia="fr-FR" w:bidi="fr-FR"/>
        </w:rPr>
        <w:t>s</w:t>
      </w:r>
      <w:r w:rsidRPr="00357A85">
        <w:rPr>
          <w:lang w:eastAsia="fr-FR" w:bidi="fr-FR"/>
        </w:rPr>
        <w:t>sant de côté celle des femmes et des épouses si ce n’est pour faire a</w:t>
      </w:r>
      <w:r w:rsidRPr="00357A85">
        <w:rPr>
          <w:lang w:eastAsia="fr-FR" w:bidi="fr-FR"/>
        </w:rPr>
        <w:t>l</w:t>
      </w:r>
      <w:r w:rsidRPr="00357A85">
        <w:rPr>
          <w:lang w:eastAsia="fr-FR" w:bidi="fr-FR"/>
        </w:rPr>
        <w:t>lusion au rôle de ces dernières dans la promotion de leurs fils au sein du lignage. Bien que les filles jouent un rôle économique non négl</w:t>
      </w:r>
      <w:r w:rsidRPr="00357A85">
        <w:rPr>
          <w:lang w:eastAsia="fr-FR" w:bidi="fr-FR"/>
        </w:rPr>
        <w:t>i</w:t>
      </w:r>
      <w:r w:rsidRPr="00357A85">
        <w:rPr>
          <w:lang w:eastAsia="fr-FR" w:bidi="fr-FR"/>
        </w:rPr>
        <w:t>geable au sein de la f</w:t>
      </w:r>
      <w:r w:rsidRPr="00357A85">
        <w:rPr>
          <w:lang w:eastAsia="fr-FR" w:bidi="fr-FR"/>
        </w:rPr>
        <w:t>a</w:t>
      </w:r>
      <w:r w:rsidRPr="00357A85">
        <w:rPr>
          <w:lang w:eastAsia="fr-FR" w:bidi="fr-FR"/>
        </w:rPr>
        <w:t>mille étendue en aidant leurs mères dans leurs tâches ménagères (cuisine etc...) artisanales et co</w:t>
      </w:r>
      <w:r w:rsidRPr="00357A85">
        <w:rPr>
          <w:lang w:eastAsia="fr-FR" w:bidi="fr-FR"/>
        </w:rPr>
        <w:t>m</w:t>
      </w:r>
      <w:r w:rsidRPr="00357A85">
        <w:rPr>
          <w:lang w:eastAsia="fr-FR" w:bidi="fr-FR"/>
        </w:rPr>
        <w:t>merciales, leur problème peut être mis de côté puisque sauf en cas d’union endog</w:t>
      </w:r>
      <w:r w:rsidRPr="00357A85">
        <w:rPr>
          <w:lang w:eastAsia="fr-FR" w:bidi="fr-FR"/>
        </w:rPr>
        <w:t>a</w:t>
      </w:r>
      <w:r w:rsidRPr="00357A85">
        <w:rPr>
          <w:lang w:eastAsia="fr-FR" w:bidi="fr-FR"/>
        </w:rPr>
        <w:t>mique, elles quittent le lignage au moment de leur mariage. La fon</w:t>
      </w:r>
      <w:r w:rsidRPr="00357A85">
        <w:rPr>
          <w:lang w:eastAsia="fr-FR" w:bidi="fr-FR"/>
        </w:rPr>
        <w:t>c</w:t>
      </w:r>
      <w:r w:rsidRPr="00357A85">
        <w:rPr>
          <w:lang w:eastAsia="fr-FR" w:bidi="fr-FR"/>
        </w:rPr>
        <w:t>tion économico-sociale des épouses par contre est beaucoup plus i</w:t>
      </w:r>
      <w:r w:rsidRPr="00357A85">
        <w:rPr>
          <w:lang w:eastAsia="fr-FR" w:bidi="fr-FR"/>
        </w:rPr>
        <w:t>m</w:t>
      </w:r>
      <w:r w:rsidRPr="00357A85">
        <w:rPr>
          <w:lang w:eastAsia="fr-FR" w:bidi="fr-FR"/>
        </w:rPr>
        <w:t>portante puisqu’elles résident en permanence dans la concession fam</w:t>
      </w:r>
      <w:r w:rsidRPr="00357A85">
        <w:rPr>
          <w:lang w:eastAsia="fr-FR" w:bidi="fr-FR"/>
        </w:rPr>
        <w:t>i</w:t>
      </w:r>
      <w:r w:rsidRPr="00357A85">
        <w:rPr>
          <w:lang w:eastAsia="fr-FR" w:bidi="fr-FR"/>
        </w:rPr>
        <w:t>liale. Ce sont elles, tout d’abord, qui sont chargées d’élever les e</w:t>
      </w:r>
      <w:r w:rsidRPr="00357A85">
        <w:rPr>
          <w:lang w:eastAsia="fr-FR" w:bidi="fr-FR"/>
        </w:rPr>
        <w:t>n</w:t>
      </w:r>
      <w:r w:rsidRPr="00357A85">
        <w:rPr>
          <w:lang w:eastAsia="fr-FR" w:bidi="fr-FR"/>
        </w:rPr>
        <w:t>fants, de faire la cuisine, d’entretenir la concession etc..., et à ce titre elles dépendent une somme de travail considérable qu’on a souvent qualifiée à tort d’improductif</w:t>
      </w:r>
      <w:r>
        <w:rPr>
          <w:lang w:eastAsia="fr-FR" w:bidi="fr-FR"/>
        </w:rPr>
        <w:t> </w:t>
      </w:r>
      <w:r>
        <w:rPr>
          <w:rStyle w:val="Appelnotedebasdep"/>
          <w:lang w:eastAsia="fr-FR" w:bidi="fr-FR"/>
        </w:rPr>
        <w:footnoteReference w:id="195"/>
      </w:r>
      <w:r w:rsidRPr="00357A85">
        <w:rPr>
          <w:lang w:eastAsia="fr-FR" w:bidi="fr-FR"/>
        </w:rPr>
        <w:t>. Par ailleurs e</w:t>
      </w:r>
      <w:r w:rsidRPr="00357A85">
        <w:rPr>
          <w:lang w:eastAsia="fr-FR" w:bidi="fr-FR"/>
        </w:rPr>
        <w:t>l</w:t>
      </w:r>
      <w:r w:rsidRPr="00357A85">
        <w:rPr>
          <w:lang w:eastAsia="fr-FR" w:bidi="fr-FR"/>
        </w:rPr>
        <w:t>les se livrent à toute une série d’activités qui leur permet de se procurer des revenus appr</w:t>
      </w:r>
      <w:r w:rsidRPr="00357A85">
        <w:rPr>
          <w:lang w:eastAsia="fr-FR" w:bidi="fr-FR"/>
        </w:rPr>
        <w:t>é</w:t>
      </w:r>
      <w:r w:rsidRPr="00357A85">
        <w:rPr>
          <w:lang w:eastAsia="fr-FR" w:bidi="fr-FR"/>
        </w:rPr>
        <w:t>ciables. Celles-ci sont en gros de deux ordres, les unes relèvent de l’artisanat, les autres du mic</w:t>
      </w:r>
      <w:r>
        <w:rPr>
          <w:lang w:eastAsia="fr-FR" w:bidi="fr-FR"/>
        </w:rPr>
        <w:t>r</w:t>
      </w:r>
      <w:r w:rsidRPr="00357A85">
        <w:rPr>
          <w:lang w:eastAsia="fr-FR" w:bidi="fr-FR"/>
        </w:rPr>
        <w:t>o-commerce, les deux étant parfois co</w:t>
      </w:r>
      <w:r w:rsidRPr="00357A85">
        <w:rPr>
          <w:lang w:eastAsia="fr-FR" w:bidi="fr-FR"/>
        </w:rPr>
        <w:t>m</w:t>
      </w:r>
      <w:r w:rsidRPr="00357A85">
        <w:rPr>
          <w:lang w:eastAsia="fr-FR" w:bidi="fr-FR"/>
        </w:rPr>
        <w:t>binées. Parmi les activités artisanales, on peut ranger la confection de beignets, d’arachides grillées, de pâte d’arachide et la teinture de p</w:t>
      </w:r>
      <w:r w:rsidRPr="00357A85">
        <w:rPr>
          <w:lang w:eastAsia="fr-FR" w:bidi="fr-FR"/>
        </w:rPr>
        <w:t>a</w:t>
      </w:r>
      <w:r w:rsidRPr="00357A85">
        <w:rPr>
          <w:lang w:eastAsia="fr-FR" w:bidi="fr-FR"/>
        </w:rPr>
        <w:t xml:space="preserve">gne à la cola etc... Le micro-commerce consiste soit en la vente de </w:t>
      </w:r>
      <w:r w:rsidRPr="00357A85">
        <w:rPr>
          <w:lang w:eastAsia="fr-FR" w:bidi="fr-FR"/>
        </w:rPr>
        <w:lastRenderedPageBreak/>
        <w:t>ces produits à la porte de la concession familiale ou sur le marché, soit en l’achat et la revente d’autres marchandises telles que : beurre de kar</w:t>
      </w:r>
      <w:r w:rsidRPr="00357A85">
        <w:rPr>
          <w:lang w:eastAsia="fr-FR" w:bidi="fr-FR"/>
        </w:rPr>
        <w:t>i</w:t>
      </w:r>
      <w:r w:rsidRPr="00357A85">
        <w:rPr>
          <w:lang w:eastAsia="fr-FR" w:bidi="fr-FR"/>
        </w:rPr>
        <w:t xml:space="preserve">té, fil pour tresser les cheveux </w:t>
      </w:r>
      <w:r w:rsidRPr="00357A85">
        <w:t>(</w:t>
      </w:r>
      <w:r w:rsidRPr="00A7005A">
        <w:rPr>
          <w:i/>
        </w:rPr>
        <w:t>yoshi</w:t>
      </w:r>
      <w:r w:rsidRPr="00357A85">
        <w:rPr>
          <w:lang w:eastAsia="fr-FR" w:bidi="fr-FR"/>
        </w:rPr>
        <w:t>), pain et cond</w:t>
      </w:r>
      <w:r w:rsidRPr="00357A85">
        <w:rPr>
          <w:lang w:eastAsia="fr-FR" w:bidi="fr-FR"/>
        </w:rPr>
        <w:t>i</w:t>
      </w:r>
      <w:r w:rsidRPr="00357A85">
        <w:rPr>
          <w:lang w:eastAsia="fr-FR" w:bidi="fr-FR"/>
        </w:rPr>
        <w:t>ments</w:t>
      </w:r>
      <w:r>
        <w:rPr>
          <w:lang w:eastAsia="fr-FR" w:bidi="fr-FR"/>
        </w:rPr>
        <w:t> </w:t>
      </w:r>
      <w:r>
        <w:rPr>
          <w:rStyle w:val="Appelnotedebasdep"/>
          <w:lang w:eastAsia="fr-FR" w:bidi="fr-FR"/>
        </w:rPr>
        <w:footnoteReference w:id="196"/>
      </w:r>
      <w:r w:rsidRPr="00357A85">
        <w:rPr>
          <w:lang w:eastAsia="fr-FR" w:bidi="fr-FR"/>
        </w:rPr>
        <w:t>. Dans une des familles où nous avons enquêté, ces activ</w:t>
      </w:r>
      <w:r w:rsidRPr="00357A85">
        <w:rPr>
          <w:lang w:eastAsia="fr-FR" w:bidi="fr-FR"/>
        </w:rPr>
        <w:t>i</w:t>
      </w:r>
      <w:r w:rsidRPr="00357A85">
        <w:rPr>
          <w:lang w:eastAsia="fr-FR" w:bidi="fr-FR"/>
        </w:rPr>
        <w:t>tés font même l’objet d’un commerce à longue di</w:t>
      </w:r>
      <w:r w:rsidRPr="00357A85">
        <w:rPr>
          <w:lang w:eastAsia="fr-FR" w:bidi="fr-FR"/>
        </w:rPr>
        <w:t>s</w:t>
      </w:r>
      <w:r w:rsidRPr="00357A85">
        <w:rPr>
          <w:lang w:eastAsia="fr-FR" w:bidi="fr-FR"/>
        </w:rPr>
        <w:t>tance. Le chef de cette famille a en effet décrété de sa propre autorité que les épouses si elles voulaient rester dans la famille ne devaient pas se livrer au co</w:t>
      </w:r>
      <w:r w:rsidRPr="00357A85">
        <w:rPr>
          <w:lang w:eastAsia="fr-FR" w:bidi="fr-FR"/>
        </w:rPr>
        <w:t>m</w:t>
      </w:r>
      <w:r w:rsidRPr="00357A85">
        <w:rPr>
          <w:lang w:eastAsia="fr-FR" w:bidi="fr-FR"/>
        </w:rPr>
        <w:t>merce, c’est-à-dire, en fait, sortir de la conce</w:t>
      </w:r>
      <w:r w:rsidRPr="00357A85">
        <w:rPr>
          <w:lang w:eastAsia="fr-FR" w:bidi="fr-FR"/>
        </w:rPr>
        <w:t>s</w:t>
      </w:r>
      <w:r w:rsidRPr="00357A85">
        <w:rPr>
          <w:lang w:eastAsia="fr-FR" w:bidi="fr-FR"/>
        </w:rPr>
        <w:t>sion pour aller vendre leurs produits au marché. Elles ont tourné l’obstacle en faisant tisser des pagnes et en brodant des draps de lit qu’elles envoient à leurs parents de Wolos</w:t>
      </w:r>
      <w:r w:rsidRPr="00357A85">
        <w:rPr>
          <w:lang w:eastAsia="fr-FR" w:bidi="fr-FR"/>
        </w:rPr>
        <w:t>e</w:t>
      </w:r>
      <w:r w:rsidRPr="00357A85">
        <w:rPr>
          <w:lang w:eastAsia="fr-FR" w:bidi="fr-FR"/>
        </w:rPr>
        <w:t>bugu, Fana et Mopti qui en retour leur font parvenir les sommes d’argent correspondant aux ventes.</w:t>
      </w:r>
    </w:p>
    <w:p w14:paraId="3089954F" w14:textId="77777777" w:rsidR="00F83D3A" w:rsidRPr="00357A85" w:rsidRDefault="00F83D3A" w:rsidP="00F83D3A">
      <w:pPr>
        <w:spacing w:before="120" w:after="120"/>
        <w:jc w:val="both"/>
      </w:pPr>
      <w:r>
        <w:t>[179]</w:t>
      </w:r>
    </w:p>
    <w:p w14:paraId="2931C421" w14:textId="77777777" w:rsidR="00F83D3A" w:rsidRPr="00357A85" w:rsidRDefault="00F83D3A" w:rsidP="00F83D3A">
      <w:pPr>
        <w:spacing w:before="120" w:after="120"/>
        <w:jc w:val="both"/>
      </w:pPr>
      <w:r w:rsidRPr="00357A85">
        <w:rPr>
          <w:lang w:eastAsia="fr-FR" w:bidi="fr-FR"/>
        </w:rPr>
        <w:t>Ces différentes activités procurent aux épouses des revenus parfois très importants qu’elles conservent en principe pour elles. Nous avons vu plus haut que le chef de famille est tenu de donner chaque jour à la femme dont c’est le tour de cuis</w:t>
      </w:r>
      <w:r w:rsidRPr="00357A85">
        <w:rPr>
          <w:lang w:eastAsia="fr-FR" w:bidi="fr-FR"/>
        </w:rPr>
        <w:t>i</w:t>
      </w:r>
      <w:r w:rsidRPr="00357A85">
        <w:rPr>
          <w:lang w:eastAsia="fr-FR" w:bidi="fr-FR"/>
        </w:rPr>
        <w:t>ne une certaine somme pour l’achat des condiments. Dans bien des cas, cette somme est insuff</w:t>
      </w:r>
      <w:r w:rsidRPr="00357A85">
        <w:rPr>
          <w:lang w:eastAsia="fr-FR" w:bidi="fr-FR"/>
        </w:rPr>
        <w:t>i</w:t>
      </w:r>
      <w:r w:rsidRPr="00357A85">
        <w:rPr>
          <w:lang w:eastAsia="fr-FR" w:bidi="fr-FR"/>
        </w:rPr>
        <w:t>sante et l’épouse doit compléter la somme donnée par le chef de famille avec l’argent provenant de ses propres a</w:t>
      </w:r>
      <w:r w:rsidRPr="00357A85">
        <w:rPr>
          <w:lang w:eastAsia="fr-FR" w:bidi="fr-FR"/>
        </w:rPr>
        <w:t>c</w:t>
      </w:r>
      <w:r>
        <w:rPr>
          <w:lang w:eastAsia="fr-FR" w:bidi="fr-FR"/>
        </w:rPr>
        <w:t>tivités.</w:t>
      </w:r>
      <w:r w:rsidRPr="00357A85">
        <w:rPr>
          <w:lang w:eastAsia="fr-FR" w:bidi="fr-FR"/>
        </w:rPr>
        <w:t xml:space="preserve"> La contribution financière des épouses à l’entretien de la famille ne s’arrête toutefois pas là. Lorsque les enfants ont besoin d’argent pour satisfaire leurs dépenses personne</w:t>
      </w:r>
      <w:r w:rsidRPr="00357A85">
        <w:rPr>
          <w:lang w:eastAsia="fr-FR" w:bidi="fr-FR"/>
        </w:rPr>
        <w:t>l</w:t>
      </w:r>
      <w:r w:rsidRPr="00357A85">
        <w:rPr>
          <w:lang w:eastAsia="fr-FR" w:bidi="fr-FR"/>
        </w:rPr>
        <w:t>les, c’est à leur mère ou à défaut au frère de celle-ci, leur oncle maternel, qu’ils s’adressent. De même les mères, à l’aide de leurs revenus personnels complètent l’habillement de leurs e</w:t>
      </w:r>
      <w:r w:rsidRPr="00357A85">
        <w:rPr>
          <w:lang w:eastAsia="fr-FR" w:bidi="fr-FR"/>
        </w:rPr>
        <w:t>n</w:t>
      </w:r>
      <w:r w:rsidRPr="00357A85">
        <w:rPr>
          <w:lang w:eastAsia="fr-FR" w:bidi="fr-FR"/>
        </w:rPr>
        <w:t>fants dont la charge principale revient néanmoins au chef de famille.</w:t>
      </w:r>
    </w:p>
    <w:p w14:paraId="753DE3F3" w14:textId="77777777" w:rsidR="00F83D3A" w:rsidRPr="00357A85" w:rsidRDefault="00F83D3A" w:rsidP="00F83D3A">
      <w:pPr>
        <w:spacing w:before="120" w:after="120"/>
        <w:jc w:val="both"/>
      </w:pPr>
      <w:r w:rsidRPr="00357A85">
        <w:rPr>
          <w:lang w:eastAsia="fr-FR" w:bidi="fr-FR"/>
        </w:rPr>
        <w:t>Les gains des épouses sont principalement th</w:t>
      </w:r>
      <w:r w:rsidRPr="00357A85">
        <w:rPr>
          <w:lang w:eastAsia="fr-FR" w:bidi="fr-FR"/>
        </w:rPr>
        <w:t>é</w:t>
      </w:r>
      <w:r w:rsidRPr="00357A85">
        <w:rPr>
          <w:lang w:eastAsia="fr-FR" w:bidi="fr-FR"/>
        </w:rPr>
        <w:t>saurisés sous forme d’or. Quand une fille est sur le point de se marier, sa mère lui donne une partie de cet or, en général cent ou deux cent grammes. Lorsqu’il s’agit de son fils elle en vend une certa</w:t>
      </w:r>
      <w:r w:rsidRPr="00357A85">
        <w:rPr>
          <w:lang w:eastAsia="fr-FR" w:bidi="fr-FR"/>
        </w:rPr>
        <w:t>i</w:t>
      </w:r>
      <w:r w:rsidRPr="00357A85">
        <w:rPr>
          <w:lang w:eastAsia="fr-FR" w:bidi="fr-FR"/>
        </w:rPr>
        <w:t>ne quantité et lui remet la somme d’argent corre</w:t>
      </w:r>
      <w:r w:rsidRPr="00357A85">
        <w:rPr>
          <w:lang w:eastAsia="fr-FR" w:bidi="fr-FR"/>
        </w:rPr>
        <w:t>s</w:t>
      </w:r>
      <w:r w:rsidRPr="00357A85">
        <w:rPr>
          <w:lang w:eastAsia="fr-FR" w:bidi="fr-FR"/>
        </w:rPr>
        <w:t>pondante. Lorsqu’une femme meurt, ce sont ses enfants qui héritent en principe de la totalité de ses biens. L’argent qu’elle possédait est partagé entre ses garçons, tandis que l’or est r</w:t>
      </w:r>
      <w:r w:rsidRPr="00357A85">
        <w:rPr>
          <w:lang w:eastAsia="fr-FR" w:bidi="fr-FR"/>
        </w:rPr>
        <w:t>é</w:t>
      </w:r>
      <w:r w:rsidRPr="00357A85">
        <w:rPr>
          <w:lang w:eastAsia="fr-FR" w:bidi="fr-FR"/>
        </w:rPr>
        <w:t>parti équitabl</w:t>
      </w:r>
      <w:r w:rsidRPr="00357A85">
        <w:rPr>
          <w:lang w:eastAsia="fr-FR" w:bidi="fr-FR"/>
        </w:rPr>
        <w:t>e</w:t>
      </w:r>
      <w:r w:rsidRPr="00357A85">
        <w:rPr>
          <w:lang w:eastAsia="fr-FR" w:bidi="fr-FR"/>
        </w:rPr>
        <w:t>ment entre ses filles.</w:t>
      </w:r>
    </w:p>
    <w:p w14:paraId="625EE9CC" w14:textId="77777777" w:rsidR="00F83D3A" w:rsidRPr="00357A85" w:rsidRDefault="00F83D3A" w:rsidP="00F83D3A">
      <w:pPr>
        <w:spacing w:before="120" w:after="120"/>
        <w:jc w:val="both"/>
      </w:pPr>
      <w:r w:rsidRPr="00357A85">
        <w:rPr>
          <w:lang w:eastAsia="fr-FR" w:bidi="fr-FR"/>
        </w:rPr>
        <w:lastRenderedPageBreak/>
        <w:t>Il n’est donc pas exagéré de dire que le rôle joué par les femmes dans l’économie lignagère est capital. Les richesses qu’elles accum</w:t>
      </w:r>
      <w:r w:rsidRPr="00357A85">
        <w:rPr>
          <w:lang w:eastAsia="fr-FR" w:bidi="fr-FR"/>
        </w:rPr>
        <w:t>u</w:t>
      </w:r>
      <w:r w:rsidRPr="00357A85">
        <w:rPr>
          <w:lang w:eastAsia="fr-FR" w:bidi="fr-FR"/>
        </w:rPr>
        <w:t>lent et en particulier l’or peuvent même servir à renflouer le chef de famille qui peut être amené en cas de r</w:t>
      </w:r>
      <w:r w:rsidRPr="00357A85">
        <w:rPr>
          <w:lang w:eastAsia="fr-FR" w:bidi="fr-FR"/>
        </w:rPr>
        <w:t>e</w:t>
      </w:r>
      <w:r w:rsidRPr="00357A85">
        <w:rPr>
          <w:lang w:eastAsia="fr-FR" w:bidi="fr-FR"/>
        </w:rPr>
        <w:t>vers de fortune à demander aux épouses de lui r</w:t>
      </w:r>
      <w:r w:rsidRPr="00357A85">
        <w:rPr>
          <w:lang w:eastAsia="fr-FR" w:bidi="fr-FR"/>
        </w:rPr>
        <w:t>e</w:t>
      </w:r>
      <w:r w:rsidRPr="00357A85">
        <w:rPr>
          <w:lang w:eastAsia="fr-FR" w:bidi="fr-FR"/>
        </w:rPr>
        <w:t>mettre leurs bijoux.</w:t>
      </w:r>
    </w:p>
    <w:p w14:paraId="6E3C0F26" w14:textId="77777777" w:rsidR="00F83D3A" w:rsidRPr="00357A85" w:rsidRDefault="00F83D3A" w:rsidP="00F83D3A">
      <w:pPr>
        <w:spacing w:before="120" w:after="120"/>
        <w:jc w:val="both"/>
      </w:pPr>
      <w:r w:rsidRPr="00357A85">
        <w:rPr>
          <w:lang w:eastAsia="fr-FR" w:bidi="fr-FR"/>
        </w:rPr>
        <w:t>Les mères et derrière elles leur patrilignage e</w:t>
      </w:r>
      <w:r w:rsidRPr="00357A85">
        <w:rPr>
          <w:lang w:eastAsia="fr-FR" w:bidi="fr-FR"/>
        </w:rPr>
        <w:t>s</w:t>
      </w:r>
      <w:r w:rsidRPr="00357A85">
        <w:rPr>
          <w:lang w:eastAsia="fr-FR" w:bidi="fr-FR"/>
        </w:rPr>
        <w:t>sayent d’éviter pour leurs propres enfants, les e</w:t>
      </w:r>
      <w:r w:rsidRPr="00357A85">
        <w:rPr>
          <w:lang w:eastAsia="fr-FR" w:bidi="fr-FR"/>
        </w:rPr>
        <w:t>f</w:t>
      </w:r>
      <w:r w:rsidRPr="00357A85">
        <w:rPr>
          <w:lang w:eastAsia="fr-FR" w:bidi="fr-FR"/>
        </w:rPr>
        <w:t>fets néfastes de l’omnipotence du chef de famille qui tend à s’accaparer la fortune de la famille étendue et à avantager sa propre descendance. Le souci de préserver l’intérêt des e</w:t>
      </w:r>
      <w:r w:rsidRPr="00357A85">
        <w:rPr>
          <w:lang w:eastAsia="fr-FR" w:bidi="fr-FR"/>
        </w:rPr>
        <w:t>n</w:t>
      </w:r>
      <w:r w:rsidRPr="00357A85">
        <w:rPr>
          <w:lang w:eastAsia="fr-FR" w:bidi="fr-FR"/>
        </w:rPr>
        <w:t>fants</w:t>
      </w:r>
      <w:r>
        <w:rPr>
          <w:lang w:eastAsia="fr-FR" w:bidi="fr-FR"/>
        </w:rPr>
        <w:t xml:space="preserve"> </w:t>
      </w:r>
      <w:r>
        <w:t xml:space="preserve">[180] </w:t>
      </w:r>
      <w:r w:rsidRPr="00357A85">
        <w:rPr>
          <w:lang w:eastAsia="fr-FR" w:bidi="fr-FR"/>
        </w:rPr>
        <w:t>apparaît de façon particulièrement manifeste lors du baptême d’un bébé Kooroko de sexe masculin. L’argent recueilli à l’issue de la c</w:t>
      </w:r>
      <w:r w:rsidRPr="00357A85">
        <w:rPr>
          <w:lang w:eastAsia="fr-FR" w:bidi="fr-FR"/>
        </w:rPr>
        <w:t>é</w:t>
      </w:r>
      <w:r w:rsidRPr="00357A85">
        <w:rPr>
          <w:lang w:eastAsia="fr-FR" w:bidi="fr-FR"/>
        </w:rPr>
        <w:t>rémonie d’imposition du nom est en effet remis à une femme du patr</w:t>
      </w:r>
      <w:r w:rsidRPr="00357A85">
        <w:rPr>
          <w:lang w:eastAsia="fr-FR" w:bidi="fr-FR"/>
        </w:rPr>
        <w:t>i</w:t>
      </w:r>
      <w:r w:rsidRPr="00357A85">
        <w:rPr>
          <w:lang w:eastAsia="fr-FR" w:bidi="fr-FR"/>
        </w:rPr>
        <w:t>lignage de la mère de l’enfant. Celle-ci a pour mission de faire fruct</w:t>
      </w:r>
      <w:r w:rsidRPr="00357A85">
        <w:rPr>
          <w:lang w:eastAsia="fr-FR" w:bidi="fr-FR"/>
        </w:rPr>
        <w:t>i</w:t>
      </w:r>
      <w:r w:rsidRPr="00357A85">
        <w:rPr>
          <w:lang w:eastAsia="fr-FR" w:bidi="fr-FR"/>
        </w:rPr>
        <w:t>fier cet argent et de le donner à l’enfant à sa majorité, en guise de capital, afin qu’il puisse se lancer dans le co</w:t>
      </w:r>
      <w:r w:rsidRPr="00357A85">
        <w:rPr>
          <w:lang w:eastAsia="fr-FR" w:bidi="fr-FR"/>
        </w:rPr>
        <w:t>m</w:t>
      </w:r>
      <w:r w:rsidRPr="00357A85">
        <w:rPr>
          <w:lang w:eastAsia="fr-FR" w:bidi="fr-FR"/>
        </w:rPr>
        <w:t>merce.</w:t>
      </w:r>
    </w:p>
    <w:p w14:paraId="111E0F0E" w14:textId="77777777" w:rsidR="00F83D3A" w:rsidRDefault="00F83D3A" w:rsidP="00F83D3A">
      <w:pPr>
        <w:spacing w:before="120" w:after="120"/>
        <w:jc w:val="both"/>
        <w:rPr>
          <w:lang w:eastAsia="fr-FR" w:bidi="fr-FR"/>
        </w:rPr>
      </w:pPr>
    </w:p>
    <w:p w14:paraId="49345571" w14:textId="77777777" w:rsidR="00F83D3A" w:rsidRPr="00962F61" w:rsidRDefault="00F83D3A" w:rsidP="00F83D3A">
      <w:pPr>
        <w:pStyle w:val="b"/>
      </w:pPr>
      <w:r w:rsidRPr="00962F61">
        <w:rPr>
          <w:lang w:eastAsia="fr-FR" w:bidi="fr-FR"/>
        </w:rPr>
        <w:t>L'élargissement des rapports de parenté</w:t>
      </w:r>
    </w:p>
    <w:p w14:paraId="77BEA338" w14:textId="77777777" w:rsidR="00F83D3A" w:rsidRDefault="00F83D3A" w:rsidP="00F83D3A">
      <w:pPr>
        <w:spacing w:before="120" w:after="120"/>
        <w:jc w:val="both"/>
        <w:rPr>
          <w:lang w:eastAsia="fr-FR" w:bidi="fr-FR"/>
        </w:rPr>
      </w:pPr>
    </w:p>
    <w:p w14:paraId="67888D02" w14:textId="77777777" w:rsidR="00F83D3A" w:rsidRPr="00357A85" w:rsidRDefault="00F83D3A" w:rsidP="00F83D3A">
      <w:pPr>
        <w:spacing w:before="120" w:after="120"/>
        <w:jc w:val="both"/>
      </w:pPr>
      <w:r w:rsidRPr="00357A85">
        <w:rPr>
          <w:lang w:eastAsia="fr-FR" w:bidi="fr-FR"/>
        </w:rPr>
        <w:t>Lorsqu’aucun de ses « frères » ou de ses « fils » n’est en état d’exercer le commerce soit parce qu’ils sont trop jeunes, qu’ils se l</w:t>
      </w:r>
      <w:r w:rsidRPr="00357A85">
        <w:rPr>
          <w:lang w:eastAsia="fr-FR" w:bidi="fr-FR"/>
        </w:rPr>
        <w:t>i</w:t>
      </w:r>
      <w:r w:rsidRPr="00357A85">
        <w:rPr>
          <w:lang w:eastAsia="fr-FR" w:bidi="fr-FR"/>
        </w:rPr>
        <w:t xml:space="preserve">vrent à d’autres activités ou bien encore parce qu’ils l’ont quitté, le </w:t>
      </w:r>
      <w:r w:rsidRPr="00962F61">
        <w:rPr>
          <w:i/>
        </w:rPr>
        <w:t>jula-ba</w:t>
      </w:r>
      <w:r w:rsidRPr="00357A85">
        <w:rPr>
          <w:lang w:eastAsia="fr-FR" w:bidi="fr-FR"/>
        </w:rPr>
        <w:t xml:space="preserve"> a recours à des personnes étrangères à son patrilignage pour travailler avec lui comme </w:t>
      </w:r>
      <w:r w:rsidRPr="00962F61">
        <w:rPr>
          <w:i/>
        </w:rPr>
        <w:t>jula</w:t>
      </w:r>
      <w:r w:rsidRPr="00A7005A">
        <w:rPr>
          <w:i/>
        </w:rPr>
        <w:t>-den</w:t>
      </w:r>
      <w:r w:rsidRPr="00357A85">
        <w:t>.</w:t>
      </w:r>
      <w:r w:rsidRPr="00357A85">
        <w:rPr>
          <w:lang w:eastAsia="fr-FR" w:bidi="fr-FR"/>
        </w:rPr>
        <w:t xml:space="preserve"> C’est également le cas lorsqu’il veut venir en aide à un parent maternel, à un allié ou à une connai</w:t>
      </w:r>
      <w:r w:rsidRPr="00357A85">
        <w:rPr>
          <w:lang w:eastAsia="fr-FR" w:bidi="fr-FR"/>
        </w:rPr>
        <w:t>s</w:t>
      </w:r>
      <w:r w:rsidRPr="00357A85">
        <w:rPr>
          <w:lang w:eastAsia="fr-FR" w:bidi="fr-FR"/>
        </w:rPr>
        <w:t>sance qui se trouve dans le besoin. Fr</w:t>
      </w:r>
      <w:r w:rsidRPr="00357A85">
        <w:rPr>
          <w:lang w:eastAsia="fr-FR" w:bidi="fr-FR"/>
        </w:rPr>
        <w:t>é</w:t>
      </w:r>
      <w:r w:rsidRPr="00357A85">
        <w:rPr>
          <w:lang w:eastAsia="fr-FR" w:bidi="fr-FR"/>
        </w:rPr>
        <w:t xml:space="preserve">quemment, surtout quand son frère est riche et qu’elle entrevoit de bonnes possibilités d’avenir pour son enfant, la sœur du </w:t>
      </w:r>
      <w:r w:rsidRPr="00962F61">
        <w:rPr>
          <w:i/>
        </w:rPr>
        <w:t>jula-ba</w:t>
      </w:r>
      <w:r w:rsidRPr="00357A85">
        <w:rPr>
          <w:lang w:eastAsia="fr-FR" w:bidi="fr-FR"/>
        </w:rPr>
        <w:t xml:space="preserve"> vient lui confier son propre fils pour</w:t>
      </w:r>
      <w:r>
        <w:rPr>
          <w:lang w:eastAsia="fr-FR" w:bidi="fr-FR"/>
        </w:rPr>
        <w:t xml:space="preserve"> qu’il apprenne le commerce aup</w:t>
      </w:r>
      <w:r w:rsidRPr="00357A85">
        <w:rPr>
          <w:lang w:eastAsia="fr-FR" w:bidi="fr-FR"/>
        </w:rPr>
        <w:t>rès de son oncle maternel. Entre les deux parents : oncle maternel (</w:t>
      </w:r>
      <w:r w:rsidRPr="00962F61">
        <w:rPr>
          <w:i/>
        </w:rPr>
        <w:t>benke</w:t>
      </w:r>
      <w:r w:rsidRPr="00357A85">
        <w:rPr>
          <w:lang w:eastAsia="fr-FR" w:bidi="fr-FR"/>
        </w:rPr>
        <w:t xml:space="preserve"> en banmana) et neveu utérin (</w:t>
      </w:r>
      <w:r w:rsidRPr="00962F61">
        <w:rPr>
          <w:i/>
        </w:rPr>
        <w:t>balma musoden</w:t>
      </w:r>
      <w:r w:rsidRPr="00357A85">
        <w:rPr>
          <w:lang w:eastAsia="fr-FR" w:bidi="fr-FR"/>
        </w:rPr>
        <w:t>) existe chez les Kooroko comme chez les Banmana une relation pr</w:t>
      </w:r>
      <w:r w:rsidRPr="00357A85">
        <w:rPr>
          <w:lang w:eastAsia="fr-FR" w:bidi="fr-FR"/>
        </w:rPr>
        <w:t>i</w:t>
      </w:r>
      <w:r w:rsidRPr="00357A85">
        <w:rPr>
          <w:lang w:eastAsia="fr-FR" w:bidi="fr-FR"/>
        </w:rPr>
        <w:t>vilégiée qui fait que l’oncle maternel témoigne une certaine affection envers le fils de sa sœur. Les rapports entre eux sont assez détendus et le neveu utérin peut faire part de ses b</w:t>
      </w:r>
      <w:r w:rsidRPr="00357A85">
        <w:rPr>
          <w:lang w:eastAsia="fr-FR" w:bidi="fr-FR"/>
        </w:rPr>
        <w:t>e</w:t>
      </w:r>
      <w:r w:rsidRPr="00357A85">
        <w:rPr>
          <w:lang w:eastAsia="fr-FR" w:bidi="fr-FR"/>
        </w:rPr>
        <w:t>soins à son oncle maternel, ce qui est inconcevable dans le cas d’un « fils » ou d’un « frère » cadet. De façon an</w:t>
      </w:r>
      <w:r w:rsidRPr="00357A85">
        <w:rPr>
          <w:lang w:eastAsia="fr-FR" w:bidi="fr-FR"/>
        </w:rPr>
        <w:t>a</w:t>
      </w:r>
      <w:r w:rsidRPr="00357A85">
        <w:rPr>
          <w:lang w:eastAsia="fr-FR" w:bidi="fr-FR"/>
        </w:rPr>
        <w:t xml:space="preserve">logue, il n’est pas rare que l’une des femmes du </w:t>
      </w:r>
      <w:r w:rsidRPr="00962F61">
        <w:rPr>
          <w:i/>
        </w:rPr>
        <w:t>jula-ba</w:t>
      </w:r>
      <w:r w:rsidRPr="00357A85">
        <w:t xml:space="preserve"> </w:t>
      </w:r>
      <w:r w:rsidRPr="00357A85">
        <w:rPr>
          <w:lang w:eastAsia="fr-FR" w:bidi="fr-FR"/>
        </w:rPr>
        <w:t xml:space="preserve">fasse pression sur son mari pour qu’il prenne son frère cadet à elle comme </w:t>
      </w:r>
      <w:r w:rsidRPr="00962F61">
        <w:rPr>
          <w:i/>
        </w:rPr>
        <w:t>jula-den</w:t>
      </w:r>
      <w:r w:rsidRPr="00357A85">
        <w:t>.</w:t>
      </w:r>
      <w:r w:rsidRPr="00357A85">
        <w:rPr>
          <w:lang w:eastAsia="fr-FR" w:bidi="fr-FR"/>
        </w:rPr>
        <w:t xml:space="preserve"> Il existe entre le frère cadet de la </w:t>
      </w:r>
      <w:r w:rsidRPr="00357A85">
        <w:rPr>
          <w:lang w:eastAsia="fr-FR" w:bidi="fr-FR"/>
        </w:rPr>
        <w:lastRenderedPageBreak/>
        <w:t>femme (</w:t>
      </w:r>
      <w:r w:rsidRPr="00962F61">
        <w:rPr>
          <w:i/>
        </w:rPr>
        <w:t>nimogoke</w:t>
      </w:r>
      <w:r w:rsidRPr="00357A85">
        <w:rPr>
          <w:lang w:eastAsia="fr-FR" w:bidi="fr-FR"/>
        </w:rPr>
        <w:t xml:space="preserve"> et le mari de la sœur (</w:t>
      </w:r>
      <w:r w:rsidRPr="00962F61">
        <w:rPr>
          <w:i/>
        </w:rPr>
        <w:t>buranke</w:t>
      </w:r>
      <w:r w:rsidRPr="00357A85">
        <w:t xml:space="preserve">) </w:t>
      </w:r>
      <w:r w:rsidRPr="00357A85">
        <w:rPr>
          <w:lang w:eastAsia="fr-FR" w:bidi="fr-FR"/>
        </w:rPr>
        <w:t>une relation à pla</w:t>
      </w:r>
      <w:r w:rsidRPr="00357A85">
        <w:rPr>
          <w:lang w:eastAsia="fr-FR" w:bidi="fr-FR"/>
        </w:rPr>
        <w:t>i</w:t>
      </w:r>
      <w:r w:rsidRPr="00357A85">
        <w:rPr>
          <w:lang w:eastAsia="fr-FR" w:bidi="fr-FR"/>
        </w:rPr>
        <w:t xml:space="preserve">santerie qui permet au </w:t>
      </w:r>
      <w:r w:rsidRPr="00962F61">
        <w:rPr>
          <w:i/>
        </w:rPr>
        <w:t>jula-den</w:t>
      </w:r>
      <w:r w:rsidRPr="00357A85">
        <w:rPr>
          <w:lang w:eastAsia="fr-FR" w:bidi="fr-FR"/>
        </w:rPr>
        <w:t xml:space="preserve"> d’espérer un tra</w:t>
      </w:r>
      <w:r w:rsidRPr="00357A85">
        <w:rPr>
          <w:lang w:eastAsia="fr-FR" w:bidi="fr-FR"/>
        </w:rPr>
        <w:t>i</w:t>
      </w:r>
      <w:r w:rsidRPr="00357A85">
        <w:rPr>
          <w:lang w:eastAsia="fr-FR" w:bidi="fr-FR"/>
        </w:rPr>
        <w:t xml:space="preserve">tement de faveur de la part du </w:t>
      </w:r>
      <w:r w:rsidRPr="00962F61">
        <w:rPr>
          <w:i/>
        </w:rPr>
        <w:t>jula-ba</w:t>
      </w:r>
      <w:r w:rsidRPr="00357A85">
        <w:t>.</w:t>
      </w:r>
      <w:r w:rsidRPr="00357A85">
        <w:rPr>
          <w:lang w:eastAsia="fr-FR" w:bidi="fr-FR"/>
        </w:rPr>
        <w:t xml:space="preserve"> Enfin le </w:t>
      </w:r>
      <w:r w:rsidRPr="00962F61">
        <w:rPr>
          <w:i/>
        </w:rPr>
        <w:t>jula</w:t>
      </w:r>
      <w:r w:rsidRPr="00357A85">
        <w:t>-ba</w:t>
      </w:r>
      <w:r w:rsidRPr="00357A85">
        <w:rPr>
          <w:lang w:eastAsia="fr-FR" w:bidi="fr-FR"/>
        </w:rPr>
        <w:t xml:space="preserve"> peut être amené à recruter des </w:t>
      </w:r>
      <w:r w:rsidRPr="00962F61">
        <w:rPr>
          <w:i/>
        </w:rPr>
        <w:t>jula-den</w:t>
      </w:r>
      <w:r w:rsidRPr="00357A85">
        <w:rPr>
          <w:lang w:eastAsia="fr-FR" w:bidi="fr-FR"/>
        </w:rPr>
        <w:t xml:space="preserve"> sur la base</w:t>
      </w:r>
      <w:r>
        <w:rPr>
          <w:lang w:eastAsia="fr-FR" w:bidi="fr-FR"/>
        </w:rPr>
        <w:t xml:space="preserve"> </w:t>
      </w:r>
      <w:r>
        <w:t xml:space="preserve">[181] </w:t>
      </w:r>
      <w:r w:rsidRPr="00357A85">
        <w:rPr>
          <w:lang w:eastAsia="fr-FR" w:bidi="fr-FR"/>
        </w:rPr>
        <w:t xml:space="preserve">d’une relation d’amitié. Il arrive par exemple qu’un ami du </w:t>
      </w:r>
      <w:r w:rsidRPr="00962F61">
        <w:rPr>
          <w:i/>
        </w:rPr>
        <w:t>jula-ba</w:t>
      </w:r>
      <w:r w:rsidRPr="00357A85">
        <w:rPr>
          <w:lang w:eastAsia="fr-FR" w:bidi="fr-FR"/>
        </w:rPr>
        <w:t xml:space="preserve"> vienne trouver celui-ci pour lui confier son fils. Dans ce cas l’ami es</w:t>
      </w:r>
      <w:r>
        <w:rPr>
          <w:lang w:eastAsia="fr-FR" w:bidi="fr-FR"/>
        </w:rPr>
        <w:t>t le plus souvent lui-même un Ko</w:t>
      </w:r>
      <w:r w:rsidRPr="00357A85">
        <w:rPr>
          <w:lang w:eastAsia="fr-FR" w:bidi="fr-FR"/>
        </w:rPr>
        <w:t xml:space="preserve">oroko mais il peut s’agir également d’une relation de voisinage lorsque les deux hommes résident dans le même quartier. Un fervent musulman peut également venir se confier à un </w:t>
      </w:r>
      <w:r w:rsidRPr="00962F61">
        <w:rPr>
          <w:i/>
        </w:rPr>
        <w:t>jula-ba</w:t>
      </w:r>
      <w:r w:rsidRPr="00357A85">
        <w:rPr>
          <w:lang w:eastAsia="fr-FR" w:bidi="fr-FR"/>
        </w:rPr>
        <w:t xml:space="preserve"> pour d</w:t>
      </w:r>
      <w:r w:rsidRPr="00357A85">
        <w:rPr>
          <w:lang w:eastAsia="fr-FR" w:bidi="fr-FR"/>
        </w:rPr>
        <w:t>e</w:t>
      </w:r>
      <w:r w:rsidRPr="00357A85">
        <w:rPr>
          <w:lang w:eastAsia="fr-FR" w:bidi="fr-FR"/>
        </w:rPr>
        <w:t xml:space="preserve">venir son </w:t>
      </w:r>
      <w:r w:rsidRPr="00962F61">
        <w:rPr>
          <w:i/>
        </w:rPr>
        <w:t>jula-den</w:t>
      </w:r>
      <w:r w:rsidRPr="00357A85">
        <w:rPr>
          <w:lang w:eastAsia="fr-FR" w:bidi="fr-FR"/>
        </w:rPr>
        <w:t xml:space="preserve"> l’Islam étant alors à l’origine de la relation de confiance et de dépe</w:t>
      </w:r>
      <w:r w:rsidRPr="00357A85">
        <w:rPr>
          <w:lang w:eastAsia="fr-FR" w:bidi="fr-FR"/>
        </w:rPr>
        <w:t>n</w:t>
      </w:r>
      <w:r w:rsidRPr="00357A85">
        <w:rPr>
          <w:lang w:eastAsia="fr-FR" w:bidi="fr-FR"/>
        </w:rPr>
        <w:t>dance personnelle qui s’instaure entre les deux hommes.</w:t>
      </w:r>
    </w:p>
    <w:p w14:paraId="7C9674B1" w14:textId="77777777" w:rsidR="00F83D3A" w:rsidRPr="00357A85" w:rsidRDefault="00F83D3A" w:rsidP="00F83D3A">
      <w:pPr>
        <w:spacing w:before="120" w:after="120"/>
        <w:jc w:val="both"/>
      </w:pPr>
      <w:r w:rsidRPr="00357A85">
        <w:rPr>
          <w:lang w:eastAsia="fr-FR" w:bidi="fr-FR"/>
        </w:rPr>
        <w:t xml:space="preserve">De toutes façons, que le </w:t>
      </w:r>
      <w:r w:rsidRPr="00962F61">
        <w:rPr>
          <w:i/>
        </w:rPr>
        <w:t>jula-den</w:t>
      </w:r>
      <w:r w:rsidRPr="00357A85">
        <w:rPr>
          <w:lang w:eastAsia="fr-FR" w:bidi="fr-FR"/>
        </w:rPr>
        <w:t xml:space="preserve"> soit un parent paternel, un allié ou une simple connaissance, il existe une différence fondamentale e</w:t>
      </w:r>
      <w:r w:rsidRPr="00357A85">
        <w:rPr>
          <w:lang w:eastAsia="fr-FR" w:bidi="fr-FR"/>
        </w:rPr>
        <w:t>n</w:t>
      </w:r>
      <w:r w:rsidRPr="00357A85">
        <w:rPr>
          <w:lang w:eastAsia="fr-FR" w:bidi="fr-FR"/>
        </w:rPr>
        <w:t xml:space="preserve">tre l’attitude du </w:t>
      </w:r>
      <w:r w:rsidRPr="00962F61">
        <w:rPr>
          <w:i/>
        </w:rPr>
        <w:t>jula-ba</w:t>
      </w:r>
      <w:r w:rsidRPr="00357A85">
        <w:rPr>
          <w:lang w:eastAsia="fr-FR" w:bidi="fr-FR"/>
        </w:rPr>
        <w:t xml:space="preserve"> vis-à-vis de ce dernier et celle qu’il adopte envers ses « frères » et ses « fils » qui tr</w:t>
      </w:r>
      <w:r w:rsidRPr="00357A85">
        <w:rPr>
          <w:lang w:eastAsia="fr-FR" w:bidi="fr-FR"/>
        </w:rPr>
        <w:t>a</w:t>
      </w:r>
      <w:r w:rsidRPr="00357A85">
        <w:rPr>
          <w:lang w:eastAsia="fr-FR" w:bidi="fr-FR"/>
        </w:rPr>
        <w:t>vaillent pour lui. Alors que ceux-ci travaillent pour le chef de famille sans être aucunement rétr</w:t>
      </w:r>
      <w:r w:rsidRPr="00357A85">
        <w:rPr>
          <w:lang w:eastAsia="fr-FR" w:bidi="fr-FR"/>
        </w:rPr>
        <w:t>i</w:t>
      </w:r>
      <w:r w:rsidRPr="00357A85">
        <w:rPr>
          <w:lang w:eastAsia="fr-FR" w:bidi="fr-FR"/>
        </w:rPr>
        <w:t xml:space="preserve">bués, </w:t>
      </w:r>
      <w:r w:rsidRPr="00357A85">
        <w:t xml:space="preserve">le </w:t>
      </w:r>
      <w:r w:rsidRPr="00962F61">
        <w:rPr>
          <w:i/>
        </w:rPr>
        <w:t>jula-den</w:t>
      </w:r>
      <w:r w:rsidRPr="00357A85">
        <w:rPr>
          <w:lang w:eastAsia="fr-FR" w:bidi="fr-FR"/>
        </w:rPr>
        <w:t xml:space="preserve"> qui n’appartient pas au patrilignage du </w:t>
      </w:r>
      <w:r w:rsidRPr="00962F61">
        <w:rPr>
          <w:i/>
        </w:rPr>
        <w:t>jula-ba</w:t>
      </w:r>
      <w:r w:rsidRPr="00357A85">
        <w:rPr>
          <w:lang w:eastAsia="fr-FR" w:bidi="fr-FR"/>
        </w:rPr>
        <w:t xml:space="preserve"> peut se prév</w:t>
      </w:r>
      <w:r w:rsidRPr="00357A85">
        <w:rPr>
          <w:lang w:eastAsia="fr-FR" w:bidi="fr-FR"/>
        </w:rPr>
        <w:t>a</w:t>
      </w:r>
      <w:r w:rsidRPr="00357A85">
        <w:rPr>
          <w:lang w:eastAsia="fr-FR" w:bidi="fr-FR"/>
        </w:rPr>
        <w:t xml:space="preserve">loir de certains droits auprès de ce dernier. Dans ce cas les relations entre le </w:t>
      </w:r>
      <w:r w:rsidRPr="00962F61">
        <w:rPr>
          <w:i/>
        </w:rPr>
        <w:t>jula-ba</w:t>
      </w:r>
      <w:r w:rsidRPr="00357A85">
        <w:rPr>
          <w:lang w:eastAsia="fr-FR" w:bidi="fr-FR"/>
        </w:rPr>
        <w:t xml:space="preserve"> et </w:t>
      </w:r>
      <w:r w:rsidRPr="00357A85">
        <w:t xml:space="preserve">le </w:t>
      </w:r>
      <w:r w:rsidRPr="00962F61">
        <w:rPr>
          <w:i/>
        </w:rPr>
        <w:t>jula-den</w:t>
      </w:r>
      <w:r w:rsidRPr="00357A85">
        <w:rPr>
          <w:lang w:eastAsia="fr-FR" w:bidi="fr-FR"/>
        </w:rPr>
        <w:t xml:space="preserve"> dépendent à la fois de la situ</w:t>
      </w:r>
      <w:r w:rsidRPr="00357A85">
        <w:rPr>
          <w:lang w:eastAsia="fr-FR" w:bidi="fr-FR"/>
        </w:rPr>
        <w:t>a</w:t>
      </w:r>
      <w:r w:rsidRPr="00357A85">
        <w:rPr>
          <w:lang w:eastAsia="fr-FR" w:bidi="fr-FR"/>
        </w:rPr>
        <w:t>tion de c</w:t>
      </w:r>
      <w:r w:rsidRPr="00357A85">
        <w:rPr>
          <w:lang w:eastAsia="fr-FR" w:bidi="fr-FR"/>
        </w:rPr>
        <w:t>e</w:t>
      </w:r>
      <w:r w:rsidRPr="00357A85">
        <w:rPr>
          <w:lang w:eastAsia="fr-FR" w:bidi="fr-FR"/>
        </w:rPr>
        <w:t xml:space="preserve">lui-ci et de la générosité de celui-là. En principe, quand un </w:t>
      </w:r>
      <w:r w:rsidRPr="00962F61">
        <w:rPr>
          <w:i/>
        </w:rPr>
        <w:t>jula-den</w:t>
      </w:r>
      <w:r w:rsidRPr="00357A85">
        <w:rPr>
          <w:lang w:eastAsia="fr-FR" w:bidi="fr-FR"/>
        </w:rPr>
        <w:t xml:space="preserve"> est confié à un </w:t>
      </w:r>
      <w:r w:rsidRPr="00962F61">
        <w:rPr>
          <w:i/>
        </w:rPr>
        <w:t>j</w:t>
      </w:r>
      <w:r w:rsidRPr="00962F61">
        <w:rPr>
          <w:i/>
        </w:rPr>
        <w:t>u</w:t>
      </w:r>
      <w:r w:rsidRPr="00962F61">
        <w:rPr>
          <w:i/>
        </w:rPr>
        <w:t>la-ba</w:t>
      </w:r>
      <w:r w:rsidRPr="00357A85">
        <w:rPr>
          <w:lang w:eastAsia="fr-FR" w:bidi="fr-FR"/>
        </w:rPr>
        <w:t xml:space="preserve"> alors qu’il est adolescent, il travaille pour son « patron » dans les mêmes conditions que les « frères » c</w:t>
      </w:r>
      <w:r w:rsidRPr="00357A85">
        <w:rPr>
          <w:lang w:eastAsia="fr-FR" w:bidi="fr-FR"/>
        </w:rPr>
        <w:t>a</w:t>
      </w:r>
      <w:r w:rsidRPr="00357A85">
        <w:rPr>
          <w:lang w:eastAsia="fr-FR" w:bidi="fr-FR"/>
        </w:rPr>
        <w:t xml:space="preserve">dets et les « fils » de celui-ci, comme « un fils pour son père » disent les Kooroko. Le </w:t>
      </w:r>
      <w:r w:rsidRPr="00962F61">
        <w:rPr>
          <w:i/>
        </w:rPr>
        <w:t>jula-ba</w:t>
      </w:r>
      <w:r w:rsidRPr="00357A85">
        <w:rPr>
          <w:lang w:eastAsia="fr-FR" w:bidi="fr-FR"/>
        </w:rPr>
        <w:t xml:space="preserve"> se charge de sa nourriture, de son habill</w:t>
      </w:r>
      <w:r w:rsidRPr="00357A85">
        <w:rPr>
          <w:lang w:eastAsia="fr-FR" w:bidi="fr-FR"/>
        </w:rPr>
        <w:t>e</w:t>
      </w:r>
      <w:r w:rsidRPr="00357A85">
        <w:rPr>
          <w:lang w:eastAsia="fr-FR" w:bidi="fr-FR"/>
        </w:rPr>
        <w:t>ment, de son logement et de son éducation commerciale. En contr</w:t>
      </w:r>
      <w:r w:rsidRPr="00357A85">
        <w:rPr>
          <w:lang w:eastAsia="fr-FR" w:bidi="fr-FR"/>
        </w:rPr>
        <w:t>e</w:t>
      </w:r>
      <w:r w:rsidRPr="00357A85">
        <w:rPr>
          <w:lang w:eastAsia="fr-FR" w:bidi="fr-FR"/>
        </w:rPr>
        <w:t xml:space="preserve">partie le </w:t>
      </w:r>
      <w:r w:rsidRPr="00962F61">
        <w:rPr>
          <w:i/>
        </w:rPr>
        <w:t>jula-den</w:t>
      </w:r>
      <w:r w:rsidRPr="00357A85">
        <w:rPr>
          <w:lang w:eastAsia="fr-FR" w:bidi="fr-FR"/>
        </w:rPr>
        <w:t xml:space="preserve"> entreprend des voyages pour le compte du </w:t>
      </w:r>
      <w:r w:rsidRPr="00962F61">
        <w:rPr>
          <w:i/>
        </w:rPr>
        <w:t>jula-ba</w:t>
      </w:r>
      <w:r w:rsidRPr="00357A85">
        <w:rPr>
          <w:lang w:eastAsia="fr-FR" w:bidi="fr-FR"/>
        </w:rPr>
        <w:t>, fait le commerce avec le capital que ce dernier lui avance et lui rest</w:t>
      </w:r>
      <w:r w:rsidRPr="00357A85">
        <w:rPr>
          <w:lang w:eastAsia="fr-FR" w:bidi="fr-FR"/>
        </w:rPr>
        <w:t>i</w:t>
      </w:r>
      <w:r w:rsidRPr="00357A85">
        <w:rPr>
          <w:lang w:eastAsia="fr-FR" w:bidi="fr-FR"/>
        </w:rPr>
        <w:t>tue la totalité des bénéfices. De même qu’un frère ou un fils, il est pa</w:t>
      </w:r>
      <w:r w:rsidRPr="00357A85">
        <w:rPr>
          <w:lang w:eastAsia="fr-FR" w:bidi="fr-FR"/>
        </w:rPr>
        <w:t>r</w:t>
      </w:r>
      <w:r w:rsidRPr="00357A85">
        <w:rPr>
          <w:lang w:eastAsia="fr-FR" w:bidi="fr-FR"/>
        </w:rPr>
        <w:t>fois envoyé à l’étranger comme correspondant (</w:t>
      </w:r>
      <w:r w:rsidRPr="00A7005A">
        <w:rPr>
          <w:i/>
        </w:rPr>
        <w:t>ja-tigi</w:t>
      </w:r>
      <w:r w:rsidRPr="00357A85">
        <w:rPr>
          <w:lang w:eastAsia="fr-FR" w:bidi="fr-FR"/>
        </w:rPr>
        <w:t xml:space="preserve">) par le </w:t>
      </w:r>
      <w:r w:rsidRPr="00962F61">
        <w:rPr>
          <w:i/>
        </w:rPr>
        <w:t>jula-ba</w:t>
      </w:r>
      <w:r w:rsidRPr="00357A85">
        <w:t>.</w:t>
      </w:r>
      <w:r w:rsidRPr="00357A85">
        <w:rPr>
          <w:lang w:eastAsia="fr-FR" w:bidi="fr-FR"/>
        </w:rPr>
        <w:t xml:space="preserve"> Néanmoins, au bout d’un certain temps, le </w:t>
      </w:r>
      <w:r w:rsidRPr="00962F61">
        <w:rPr>
          <w:i/>
        </w:rPr>
        <w:t>jula-den</w:t>
      </w:r>
      <w:r w:rsidRPr="00357A85">
        <w:rPr>
          <w:lang w:eastAsia="fr-FR" w:bidi="fr-FR"/>
        </w:rPr>
        <w:t xml:space="preserve"> est fondé à d</w:t>
      </w:r>
      <w:r w:rsidRPr="00357A85">
        <w:rPr>
          <w:lang w:eastAsia="fr-FR" w:bidi="fr-FR"/>
        </w:rPr>
        <w:t>e</w:t>
      </w:r>
      <w:r w:rsidRPr="00357A85">
        <w:rPr>
          <w:lang w:eastAsia="fr-FR" w:bidi="fr-FR"/>
        </w:rPr>
        <w:t xml:space="preserve">mander au </w:t>
      </w:r>
      <w:r w:rsidRPr="00962F61">
        <w:rPr>
          <w:i/>
        </w:rPr>
        <w:t>jula-ba</w:t>
      </w:r>
      <w:r w:rsidRPr="00357A85">
        <w:rPr>
          <w:lang w:eastAsia="fr-FR" w:bidi="fr-FR"/>
        </w:rPr>
        <w:t xml:space="preserve"> ce que les Kooroko nomment le « </w:t>
      </w:r>
      <w:r w:rsidRPr="00962F61">
        <w:rPr>
          <w:i/>
        </w:rPr>
        <w:t>manankun</w:t>
      </w:r>
      <w:r w:rsidRPr="00962F61">
        <w:rPr>
          <w:i/>
          <w:lang w:eastAsia="fr-FR" w:bidi="fr-FR"/>
        </w:rPr>
        <w:t> </w:t>
      </w:r>
      <w:r w:rsidRPr="00357A85">
        <w:rPr>
          <w:lang w:eastAsia="fr-FR" w:bidi="fr-FR"/>
        </w:rPr>
        <w:t>» ou « </w:t>
      </w:r>
      <w:r w:rsidRPr="00962F61">
        <w:rPr>
          <w:i/>
        </w:rPr>
        <w:t>jagokun</w:t>
      </w:r>
      <w:r w:rsidRPr="00962F61">
        <w:rPr>
          <w:i/>
          <w:lang w:eastAsia="fr-FR" w:bidi="fr-FR"/>
        </w:rPr>
        <w:t> </w:t>
      </w:r>
      <w:r w:rsidRPr="00357A85">
        <w:rPr>
          <w:lang w:eastAsia="fr-FR" w:bidi="fr-FR"/>
        </w:rPr>
        <w:t>». Les deux termes sont synonymes, mais le second est plus communément e</w:t>
      </w:r>
      <w:r w:rsidRPr="00357A85">
        <w:rPr>
          <w:lang w:eastAsia="fr-FR" w:bidi="fr-FR"/>
        </w:rPr>
        <w:t>m</w:t>
      </w:r>
      <w:r w:rsidRPr="00357A85">
        <w:rPr>
          <w:lang w:eastAsia="fr-FR" w:bidi="fr-FR"/>
        </w:rPr>
        <w:t xml:space="preserve">ployé par les Kooroko. </w:t>
      </w:r>
      <w:r w:rsidRPr="00962F61">
        <w:rPr>
          <w:i/>
        </w:rPr>
        <w:t>Jagokun</w:t>
      </w:r>
      <w:r w:rsidRPr="00357A85">
        <w:rPr>
          <w:lang w:eastAsia="fr-FR" w:bidi="fr-FR"/>
        </w:rPr>
        <w:t xml:space="preserve"> signifie</w:t>
      </w:r>
      <w:r>
        <w:rPr>
          <w:lang w:eastAsia="fr-FR" w:bidi="fr-FR"/>
        </w:rPr>
        <w:t xml:space="preserve"> </w:t>
      </w:r>
      <w:r>
        <w:t xml:space="preserve">[182] </w:t>
      </w:r>
      <w:r w:rsidRPr="00357A85">
        <w:rPr>
          <w:lang w:eastAsia="fr-FR" w:bidi="fr-FR"/>
        </w:rPr>
        <w:t xml:space="preserve">en banmana la « tête du commerce », </w:t>
      </w:r>
      <w:r w:rsidRPr="00962F61">
        <w:rPr>
          <w:i/>
        </w:rPr>
        <w:t>mana</w:t>
      </w:r>
      <w:r w:rsidRPr="00962F61">
        <w:rPr>
          <w:i/>
        </w:rPr>
        <w:t>n</w:t>
      </w:r>
      <w:r w:rsidRPr="00962F61">
        <w:rPr>
          <w:i/>
        </w:rPr>
        <w:t>kun</w:t>
      </w:r>
      <w:r w:rsidRPr="00357A85">
        <w:rPr>
          <w:lang w:eastAsia="fr-FR" w:bidi="fr-FR"/>
        </w:rPr>
        <w:t xml:space="preserve"> veut dire la « tête qui s’allume ». Dans ce dernier terme, il y a l’idée que </w:t>
      </w:r>
      <w:r w:rsidRPr="00357A85">
        <w:t xml:space="preserve">le </w:t>
      </w:r>
      <w:r w:rsidRPr="00962F61">
        <w:rPr>
          <w:i/>
        </w:rPr>
        <w:t>manankun</w:t>
      </w:r>
      <w:r w:rsidRPr="00357A85">
        <w:t xml:space="preserve"> est</w:t>
      </w:r>
      <w:r w:rsidRPr="00357A85">
        <w:rPr>
          <w:lang w:eastAsia="fr-FR" w:bidi="fr-FR"/>
        </w:rPr>
        <w:t xml:space="preserve"> ce qui permet de se lancer dans le co</w:t>
      </w:r>
      <w:r w:rsidRPr="00357A85">
        <w:rPr>
          <w:lang w:eastAsia="fr-FR" w:bidi="fr-FR"/>
        </w:rPr>
        <w:t>m</w:t>
      </w:r>
      <w:r w:rsidRPr="00357A85">
        <w:rPr>
          <w:lang w:eastAsia="fr-FR" w:bidi="fr-FR"/>
        </w:rPr>
        <w:t>merce. C’est la mise initiale qu’il faut posséder pour entreprendre personnellement une opération co</w:t>
      </w:r>
      <w:r w:rsidRPr="00357A85">
        <w:rPr>
          <w:lang w:eastAsia="fr-FR" w:bidi="fr-FR"/>
        </w:rPr>
        <w:t>m</w:t>
      </w:r>
      <w:r w:rsidRPr="00357A85">
        <w:rPr>
          <w:lang w:eastAsia="fr-FR" w:bidi="fr-FR"/>
        </w:rPr>
        <w:t xml:space="preserve">merciale : le capital. En principe le </w:t>
      </w:r>
      <w:r w:rsidRPr="00962F61">
        <w:rPr>
          <w:i/>
        </w:rPr>
        <w:t>jula-ba</w:t>
      </w:r>
      <w:r w:rsidRPr="00357A85">
        <w:rPr>
          <w:lang w:eastAsia="fr-FR" w:bidi="fr-FR"/>
        </w:rPr>
        <w:t xml:space="preserve"> ne peut refuser de r</w:t>
      </w:r>
      <w:r w:rsidRPr="00357A85">
        <w:rPr>
          <w:lang w:eastAsia="fr-FR" w:bidi="fr-FR"/>
        </w:rPr>
        <w:t>e</w:t>
      </w:r>
      <w:r w:rsidRPr="00357A85">
        <w:rPr>
          <w:lang w:eastAsia="fr-FR" w:bidi="fr-FR"/>
        </w:rPr>
        <w:t xml:space="preserve">mettre </w:t>
      </w:r>
      <w:r w:rsidRPr="00357A85">
        <w:rPr>
          <w:lang w:eastAsia="fr-FR" w:bidi="fr-FR"/>
        </w:rPr>
        <w:lastRenderedPageBreak/>
        <w:t xml:space="preserve">le </w:t>
      </w:r>
      <w:r w:rsidRPr="00962F61">
        <w:rPr>
          <w:i/>
        </w:rPr>
        <w:t>manankun</w:t>
      </w:r>
      <w:r w:rsidRPr="00357A85">
        <w:rPr>
          <w:lang w:eastAsia="fr-FR" w:bidi="fr-FR"/>
        </w:rPr>
        <w:t xml:space="preserve"> au </w:t>
      </w:r>
      <w:r w:rsidRPr="00962F61">
        <w:rPr>
          <w:i/>
        </w:rPr>
        <w:t>jula-den </w:t>
      </w:r>
      <w:r w:rsidRPr="00357A85">
        <w:t>;</w:t>
      </w:r>
      <w:r w:rsidRPr="00357A85">
        <w:rPr>
          <w:lang w:eastAsia="fr-FR" w:bidi="fr-FR"/>
        </w:rPr>
        <w:t xml:space="preserve"> toutefois s’il refuse ce dernier qui</w:t>
      </w:r>
      <w:r w:rsidRPr="00357A85">
        <w:rPr>
          <w:lang w:eastAsia="fr-FR" w:bidi="fr-FR"/>
        </w:rPr>
        <w:t>t</w:t>
      </w:r>
      <w:r w:rsidRPr="00357A85">
        <w:rPr>
          <w:lang w:eastAsia="fr-FR" w:bidi="fr-FR"/>
        </w:rPr>
        <w:t xml:space="preserve">tera le </w:t>
      </w:r>
      <w:r w:rsidRPr="00962F61">
        <w:rPr>
          <w:i/>
        </w:rPr>
        <w:t>jula-ba</w:t>
      </w:r>
      <w:r w:rsidRPr="00357A85">
        <w:rPr>
          <w:lang w:eastAsia="fr-FR" w:bidi="fr-FR"/>
        </w:rPr>
        <w:t xml:space="preserve"> et s’en ira trouver un autre « patron » pour lui proposer de tr</w:t>
      </w:r>
      <w:r w:rsidRPr="00357A85">
        <w:rPr>
          <w:lang w:eastAsia="fr-FR" w:bidi="fr-FR"/>
        </w:rPr>
        <w:t>a</w:t>
      </w:r>
      <w:r w:rsidRPr="00357A85">
        <w:rPr>
          <w:lang w:eastAsia="fr-FR" w:bidi="fr-FR"/>
        </w:rPr>
        <w:t>vailler avec lui.</w:t>
      </w:r>
    </w:p>
    <w:p w14:paraId="3307AAE1" w14:textId="77777777" w:rsidR="00F83D3A" w:rsidRPr="00357A85" w:rsidRDefault="00F83D3A" w:rsidP="00F83D3A">
      <w:pPr>
        <w:spacing w:before="120" w:after="120"/>
        <w:jc w:val="both"/>
      </w:pPr>
      <w:r w:rsidRPr="00357A85">
        <w:rPr>
          <w:lang w:eastAsia="fr-FR" w:bidi="fr-FR"/>
        </w:rPr>
        <w:t xml:space="preserve">Lorsque le </w:t>
      </w:r>
      <w:r w:rsidRPr="00962F61">
        <w:rPr>
          <w:i/>
        </w:rPr>
        <w:t>jula-ba</w:t>
      </w:r>
      <w:r w:rsidRPr="00357A85">
        <w:rPr>
          <w:lang w:eastAsia="fr-FR" w:bidi="fr-FR"/>
        </w:rPr>
        <w:t xml:space="preserve"> répond favorablement à la demande de son </w:t>
      </w:r>
      <w:r w:rsidRPr="00962F61">
        <w:rPr>
          <w:i/>
        </w:rPr>
        <w:t>jula-den</w:t>
      </w:r>
      <w:r w:rsidRPr="00357A85">
        <w:rPr>
          <w:lang w:eastAsia="fr-FR" w:bidi="fr-FR"/>
        </w:rPr>
        <w:t xml:space="preserve"> le </w:t>
      </w:r>
      <w:r w:rsidRPr="00962F61">
        <w:rPr>
          <w:i/>
        </w:rPr>
        <w:t>manankun</w:t>
      </w:r>
      <w:r w:rsidRPr="00357A85">
        <w:rPr>
          <w:lang w:eastAsia="fr-FR" w:bidi="fr-FR"/>
        </w:rPr>
        <w:t xml:space="preserve"> lui est remis. Celui-ci est d’importance variable, a</w:t>
      </w:r>
      <w:r w:rsidRPr="00357A85">
        <w:rPr>
          <w:lang w:eastAsia="fr-FR" w:bidi="fr-FR"/>
        </w:rPr>
        <w:t>u</w:t>
      </w:r>
      <w:r w:rsidRPr="00357A85">
        <w:rPr>
          <w:lang w:eastAsia="fr-FR" w:bidi="fr-FR"/>
        </w:rPr>
        <w:t>trefois il était constitué de quelques paniers de cola, à l’heure actuelle il est composé d’une certaine somme d’argent allant de quelques mi</w:t>
      </w:r>
      <w:r w:rsidRPr="00357A85">
        <w:rPr>
          <w:lang w:eastAsia="fr-FR" w:bidi="fr-FR"/>
        </w:rPr>
        <w:t>l</w:t>
      </w:r>
      <w:r w:rsidRPr="00357A85">
        <w:rPr>
          <w:lang w:eastAsia="fr-FR" w:bidi="fr-FR"/>
        </w:rPr>
        <w:t xml:space="preserve">liers à quelques centaines de milliers de francs maliens. L’importance de la somme d’argent remise au </w:t>
      </w:r>
      <w:r w:rsidRPr="00962F61">
        <w:rPr>
          <w:i/>
        </w:rPr>
        <w:t>jula-den</w:t>
      </w:r>
      <w:r w:rsidRPr="00357A85">
        <w:rPr>
          <w:lang w:eastAsia="fr-FR" w:bidi="fr-FR"/>
        </w:rPr>
        <w:t xml:space="preserve"> varie en fonction de la gén</w:t>
      </w:r>
      <w:r w:rsidRPr="00357A85">
        <w:rPr>
          <w:lang w:eastAsia="fr-FR" w:bidi="fr-FR"/>
        </w:rPr>
        <w:t>é</w:t>
      </w:r>
      <w:r w:rsidRPr="00357A85">
        <w:rPr>
          <w:lang w:eastAsia="fr-FR" w:bidi="fr-FR"/>
        </w:rPr>
        <w:t xml:space="preserve">rosité du </w:t>
      </w:r>
      <w:r w:rsidRPr="00962F61">
        <w:rPr>
          <w:i/>
        </w:rPr>
        <w:t>jula-ba</w:t>
      </w:r>
      <w:r w:rsidRPr="00357A85">
        <w:rPr>
          <w:lang w:eastAsia="fr-FR" w:bidi="fr-FR"/>
        </w:rPr>
        <w:t xml:space="preserve"> mais aussi de la n</w:t>
      </w:r>
      <w:r w:rsidRPr="00357A85">
        <w:rPr>
          <w:lang w:eastAsia="fr-FR" w:bidi="fr-FR"/>
        </w:rPr>
        <w:t>a</w:t>
      </w:r>
      <w:r w:rsidRPr="00357A85">
        <w:rPr>
          <w:lang w:eastAsia="fr-FR" w:bidi="fr-FR"/>
        </w:rPr>
        <w:t xml:space="preserve">ture des liens qui l’unissent à son </w:t>
      </w:r>
      <w:r w:rsidRPr="00962F61">
        <w:rPr>
          <w:i/>
        </w:rPr>
        <w:t>jula-den</w:t>
      </w:r>
      <w:r w:rsidRPr="00357A85">
        <w:rPr>
          <w:lang w:eastAsia="fr-FR" w:bidi="fr-FR"/>
        </w:rPr>
        <w:t xml:space="preserve"> et de la pression morale que peut exercer sur le « patron », la personne qui est venu lui confier le jeune homme.</w:t>
      </w:r>
    </w:p>
    <w:p w14:paraId="483347E3" w14:textId="77777777" w:rsidR="00F83D3A" w:rsidRPr="00357A85" w:rsidRDefault="00F83D3A" w:rsidP="00F83D3A">
      <w:pPr>
        <w:spacing w:before="120" w:after="120"/>
        <w:jc w:val="both"/>
      </w:pPr>
      <w:r w:rsidRPr="00357A85">
        <w:rPr>
          <w:lang w:eastAsia="fr-FR" w:bidi="fr-FR"/>
        </w:rPr>
        <w:t xml:space="preserve">Les </w:t>
      </w:r>
      <w:r w:rsidRPr="00962F61">
        <w:rPr>
          <w:i/>
        </w:rPr>
        <w:t>jula-ba</w:t>
      </w:r>
      <w:r w:rsidRPr="00357A85">
        <w:rPr>
          <w:lang w:eastAsia="fr-FR" w:bidi="fr-FR"/>
        </w:rPr>
        <w:t xml:space="preserve"> considèrent d</w:t>
      </w:r>
      <w:r>
        <w:rPr>
          <w:lang w:eastAsia="fr-FR" w:bidi="fr-FR"/>
        </w:rPr>
        <w:t>’ailleurs que ce n’est pas tant</w:t>
      </w:r>
      <w:r w:rsidRPr="00357A85">
        <w:rPr>
          <w:lang w:eastAsia="fr-FR" w:bidi="fr-FR"/>
        </w:rPr>
        <w:t xml:space="preserve"> l’importance de la somme qui compte pour que le </w:t>
      </w:r>
      <w:r w:rsidRPr="00962F61">
        <w:rPr>
          <w:i/>
        </w:rPr>
        <w:t>jula-den</w:t>
      </w:r>
      <w:r w:rsidRPr="00357A85">
        <w:rPr>
          <w:lang w:eastAsia="fr-FR" w:bidi="fr-FR"/>
        </w:rPr>
        <w:t xml:space="preserve"> réussisse seul dans le co</w:t>
      </w:r>
      <w:r w:rsidRPr="00357A85">
        <w:rPr>
          <w:lang w:eastAsia="fr-FR" w:bidi="fr-FR"/>
        </w:rPr>
        <w:t>m</w:t>
      </w:r>
      <w:r w:rsidRPr="00357A85">
        <w:rPr>
          <w:lang w:eastAsia="fr-FR" w:bidi="fr-FR"/>
        </w:rPr>
        <w:t xml:space="preserve">merce, que la force de la bénédiction qui est attachée au </w:t>
      </w:r>
      <w:r w:rsidRPr="00962F61">
        <w:rPr>
          <w:i/>
        </w:rPr>
        <w:t>manankun</w:t>
      </w:r>
      <w:r w:rsidRPr="00357A85">
        <w:t>.</w:t>
      </w:r>
      <w:r w:rsidRPr="00357A85">
        <w:rPr>
          <w:lang w:eastAsia="fr-FR" w:bidi="fr-FR"/>
        </w:rPr>
        <w:t xml:space="preserve"> Comme on peut sans douter l’avis des </w:t>
      </w:r>
      <w:r w:rsidRPr="00962F61">
        <w:rPr>
          <w:i/>
        </w:rPr>
        <w:t>jula-den</w:t>
      </w:r>
      <w:r w:rsidRPr="00357A85">
        <w:rPr>
          <w:lang w:eastAsia="fr-FR" w:bidi="fr-FR"/>
        </w:rPr>
        <w:t xml:space="preserve"> sur cette question est quelque peu différent. L’un d’entre eux a d’ailleurs e</w:t>
      </w:r>
      <w:r w:rsidRPr="00357A85">
        <w:rPr>
          <w:lang w:eastAsia="fr-FR" w:bidi="fr-FR"/>
        </w:rPr>
        <w:t>s</w:t>
      </w:r>
      <w:r w:rsidRPr="00357A85">
        <w:rPr>
          <w:lang w:eastAsia="fr-FR" w:bidi="fr-FR"/>
        </w:rPr>
        <w:t xml:space="preserve">sayé il y a quelques années de grouper l’ensemble de ses confrères bamakois pour exercer une pression sur les </w:t>
      </w:r>
      <w:r w:rsidRPr="00962F61">
        <w:rPr>
          <w:i/>
        </w:rPr>
        <w:t>jula-ba</w:t>
      </w:r>
      <w:r w:rsidRPr="00357A85">
        <w:rPr>
          <w:lang w:eastAsia="fr-FR" w:bidi="fr-FR"/>
        </w:rPr>
        <w:t xml:space="preserve"> et obtenir d’eux des conditions de travail plus favorables.</w:t>
      </w:r>
    </w:p>
    <w:p w14:paraId="7259BA9C" w14:textId="77777777" w:rsidR="00F83D3A" w:rsidRPr="00357A85" w:rsidRDefault="00F83D3A" w:rsidP="00F83D3A">
      <w:pPr>
        <w:spacing w:before="120" w:after="120"/>
        <w:jc w:val="both"/>
      </w:pPr>
      <w:r w:rsidRPr="00357A85">
        <w:rPr>
          <w:lang w:eastAsia="fr-FR" w:bidi="fr-FR"/>
        </w:rPr>
        <w:t xml:space="preserve">La remise du </w:t>
      </w:r>
      <w:r w:rsidRPr="00962F61">
        <w:rPr>
          <w:i/>
        </w:rPr>
        <w:t>manankun</w:t>
      </w:r>
      <w:r w:rsidRPr="00357A85">
        <w:rPr>
          <w:lang w:eastAsia="fr-FR" w:bidi="fr-FR"/>
        </w:rPr>
        <w:t xml:space="preserve"> au </w:t>
      </w:r>
      <w:r w:rsidRPr="00962F61">
        <w:rPr>
          <w:i/>
        </w:rPr>
        <w:t>jula-den</w:t>
      </w:r>
      <w:r w:rsidRPr="00357A85">
        <w:rPr>
          <w:lang w:eastAsia="fr-FR" w:bidi="fr-FR"/>
        </w:rPr>
        <w:t xml:space="preserve"> donne heu à une cérémonie à laquelle les « aînés » du patrilignage du </w:t>
      </w:r>
      <w:r w:rsidRPr="00962F61">
        <w:rPr>
          <w:i/>
        </w:rPr>
        <w:t>jula-ba</w:t>
      </w:r>
      <w:r w:rsidRPr="00357A85">
        <w:rPr>
          <w:lang w:eastAsia="fr-FR" w:bidi="fr-FR"/>
        </w:rPr>
        <w:t xml:space="preserve"> sont conviés. Au cours de cette cérémonie, des bénédictions sont faites au </w:t>
      </w:r>
      <w:r w:rsidRPr="00962F61">
        <w:rPr>
          <w:i/>
        </w:rPr>
        <w:t>mana</w:t>
      </w:r>
      <w:r w:rsidRPr="00962F61">
        <w:rPr>
          <w:i/>
        </w:rPr>
        <w:t>n</w:t>
      </w:r>
      <w:r w:rsidRPr="00962F61">
        <w:rPr>
          <w:i/>
        </w:rPr>
        <w:t>kun</w:t>
      </w:r>
      <w:r w:rsidRPr="00357A85">
        <w:t>.</w:t>
      </w:r>
      <w:r w:rsidRPr="00357A85">
        <w:rPr>
          <w:lang w:eastAsia="fr-FR" w:bidi="fr-FR"/>
        </w:rPr>
        <w:t xml:space="preserve"> Il est également recommandé au </w:t>
      </w:r>
      <w:r w:rsidRPr="00962F61">
        <w:rPr>
          <w:i/>
        </w:rPr>
        <w:t>jula-den</w:t>
      </w:r>
      <w:r w:rsidRPr="00357A85">
        <w:rPr>
          <w:lang w:eastAsia="fr-FR" w:bidi="fr-FR"/>
        </w:rPr>
        <w:t xml:space="preserve"> de ne pas toucher à son capital et de dépenser le moins possible sur les bénéfices qu’il rapporte.</w:t>
      </w:r>
    </w:p>
    <w:p w14:paraId="7758E921" w14:textId="77777777" w:rsidR="00F83D3A" w:rsidRDefault="00F83D3A" w:rsidP="00F83D3A">
      <w:pPr>
        <w:spacing w:before="120" w:after="120"/>
        <w:jc w:val="both"/>
      </w:pPr>
      <w:r>
        <w:t>[183]</w:t>
      </w:r>
    </w:p>
    <w:p w14:paraId="28F49DF0" w14:textId="77777777" w:rsidR="00F83D3A" w:rsidRPr="00357A85" w:rsidRDefault="00F83D3A" w:rsidP="00F83D3A">
      <w:pPr>
        <w:spacing w:before="120" w:after="120"/>
        <w:jc w:val="both"/>
      </w:pPr>
      <w:r w:rsidRPr="00357A85">
        <w:rPr>
          <w:lang w:eastAsia="fr-FR" w:bidi="fr-FR"/>
        </w:rPr>
        <w:t xml:space="preserve">En dehors du </w:t>
      </w:r>
      <w:r w:rsidRPr="00962F61">
        <w:rPr>
          <w:i/>
        </w:rPr>
        <w:t>manankun</w:t>
      </w:r>
      <w:r w:rsidRPr="00357A85">
        <w:rPr>
          <w:lang w:eastAsia="fr-FR" w:bidi="fr-FR"/>
        </w:rPr>
        <w:t xml:space="preserve"> le </w:t>
      </w:r>
      <w:r w:rsidRPr="00962F61">
        <w:rPr>
          <w:i/>
        </w:rPr>
        <w:t>jula-ba</w:t>
      </w:r>
      <w:r w:rsidRPr="00357A85">
        <w:rPr>
          <w:lang w:eastAsia="fr-FR" w:bidi="fr-FR"/>
        </w:rPr>
        <w:t xml:space="preserve"> est en principe tenu, lor</w:t>
      </w:r>
      <w:r w:rsidRPr="00357A85">
        <w:rPr>
          <w:lang w:eastAsia="fr-FR" w:bidi="fr-FR"/>
        </w:rPr>
        <w:t>s</w:t>
      </w:r>
      <w:r w:rsidRPr="00357A85">
        <w:rPr>
          <w:lang w:eastAsia="fr-FR" w:bidi="fr-FR"/>
        </w:rPr>
        <w:t xml:space="preserve">que le </w:t>
      </w:r>
      <w:r w:rsidRPr="00962F61">
        <w:rPr>
          <w:i/>
        </w:rPr>
        <w:t>jula-den</w:t>
      </w:r>
      <w:r w:rsidRPr="00357A85">
        <w:rPr>
          <w:lang w:eastAsia="fr-FR" w:bidi="fr-FR"/>
        </w:rPr>
        <w:t xml:space="preserve"> est en âge de se marier, de lui trouver une épouse et de faire face aux dépenses occasionnées par le maria</w:t>
      </w:r>
      <w:r>
        <w:rPr>
          <w:lang w:eastAsia="fr-FR" w:bidi="fr-FR"/>
        </w:rPr>
        <w:t>ge (</w:t>
      </w:r>
      <w:r w:rsidRPr="00357A85">
        <w:rPr>
          <w:lang w:eastAsia="fr-FR" w:bidi="fr-FR"/>
        </w:rPr>
        <w:t>« dot », c</w:t>
      </w:r>
      <w:r w:rsidRPr="00357A85">
        <w:rPr>
          <w:lang w:eastAsia="fr-FR" w:bidi="fr-FR"/>
        </w:rPr>
        <w:t>a</w:t>
      </w:r>
      <w:r w:rsidRPr="00357A85">
        <w:rPr>
          <w:lang w:eastAsia="fr-FR" w:bidi="fr-FR"/>
        </w:rPr>
        <w:t xml:space="preserve">deaux). Dans le cas où le </w:t>
      </w:r>
      <w:r w:rsidRPr="00962F61">
        <w:rPr>
          <w:i/>
        </w:rPr>
        <w:t>jula-den</w:t>
      </w:r>
      <w:r w:rsidRPr="00357A85">
        <w:rPr>
          <w:lang w:eastAsia="fr-FR" w:bidi="fr-FR"/>
        </w:rPr>
        <w:t xml:space="preserve"> est le fils de sa sœur, il pourra m</w:t>
      </w:r>
      <w:r w:rsidRPr="00357A85">
        <w:rPr>
          <w:lang w:eastAsia="fr-FR" w:bidi="fr-FR"/>
        </w:rPr>
        <w:t>ê</w:t>
      </w:r>
      <w:r w:rsidRPr="00357A85">
        <w:rPr>
          <w:lang w:eastAsia="fr-FR" w:bidi="fr-FR"/>
        </w:rPr>
        <w:t xml:space="preserve">me lui donner sa propre fille en mariage. Ainsi le </w:t>
      </w:r>
      <w:r w:rsidRPr="00962F61">
        <w:rPr>
          <w:i/>
        </w:rPr>
        <w:t>jula-den</w:t>
      </w:r>
      <w:r w:rsidRPr="00357A85">
        <w:rPr>
          <w:lang w:eastAsia="fr-FR" w:bidi="fr-FR"/>
        </w:rPr>
        <w:t xml:space="preserve"> épousera sa cous</w:t>
      </w:r>
      <w:r w:rsidRPr="00357A85">
        <w:rPr>
          <w:lang w:eastAsia="fr-FR" w:bidi="fr-FR"/>
        </w:rPr>
        <w:t>i</w:t>
      </w:r>
      <w:r w:rsidRPr="00357A85">
        <w:rPr>
          <w:lang w:eastAsia="fr-FR" w:bidi="fr-FR"/>
        </w:rPr>
        <w:t>ne croisée matrilatérale, ce qui constitue un type d’union préf</w:t>
      </w:r>
      <w:r w:rsidRPr="00357A85">
        <w:rPr>
          <w:lang w:eastAsia="fr-FR" w:bidi="fr-FR"/>
        </w:rPr>
        <w:t>é</w:t>
      </w:r>
      <w:r w:rsidRPr="00357A85">
        <w:rPr>
          <w:lang w:eastAsia="fr-FR" w:bidi="fr-FR"/>
        </w:rPr>
        <w:t>rentielle chez les Kooroko comme chez les Banmana.</w:t>
      </w:r>
    </w:p>
    <w:p w14:paraId="4B5BB8E8" w14:textId="77777777" w:rsidR="00F83D3A" w:rsidRPr="00357A85" w:rsidRDefault="00F83D3A" w:rsidP="00F83D3A">
      <w:pPr>
        <w:spacing w:before="120" w:after="120"/>
        <w:jc w:val="both"/>
      </w:pPr>
      <w:r>
        <w:rPr>
          <w:lang w:eastAsia="fr-FR" w:bidi="fr-FR"/>
        </w:rPr>
        <w:t>À</w:t>
      </w:r>
      <w:r w:rsidRPr="00357A85">
        <w:rPr>
          <w:lang w:eastAsia="fr-FR" w:bidi="fr-FR"/>
        </w:rPr>
        <w:t xml:space="preserve"> partir du moment où il a reçu le </w:t>
      </w:r>
      <w:r w:rsidRPr="00962F61">
        <w:rPr>
          <w:i/>
        </w:rPr>
        <w:t>manankun</w:t>
      </w:r>
      <w:r w:rsidRPr="00357A85">
        <w:rPr>
          <w:lang w:eastAsia="fr-FR" w:bidi="fr-FR"/>
        </w:rPr>
        <w:t xml:space="preserve"> le </w:t>
      </w:r>
      <w:r w:rsidRPr="00962F61">
        <w:rPr>
          <w:i/>
        </w:rPr>
        <w:t>jula-den</w:t>
      </w:r>
      <w:r w:rsidRPr="00357A85">
        <w:rPr>
          <w:lang w:eastAsia="fr-FR" w:bidi="fr-FR"/>
        </w:rPr>
        <w:t xml:space="preserve"> peut faire du commerce à son propre compte. En général il entreprend un voy</w:t>
      </w:r>
      <w:r w:rsidRPr="00357A85">
        <w:rPr>
          <w:lang w:eastAsia="fr-FR" w:bidi="fr-FR"/>
        </w:rPr>
        <w:t>a</w:t>
      </w:r>
      <w:r w:rsidRPr="00357A85">
        <w:rPr>
          <w:lang w:eastAsia="fr-FR" w:bidi="fr-FR"/>
        </w:rPr>
        <w:t xml:space="preserve">ge en Côte d’ivoire pour essayer de faire fructifier son capital. </w:t>
      </w:r>
      <w:r w:rsidRPr="00357A85">
        <w:rPr>
          <w:lang w:eastAsia="fr-FR" w:bidi="fr-FR"/>
        </w:rPr>
        <w:lastRenderedPageBreak/>
        <w:t>S’il échoue, il ne lui reste qu’à rentrer à Bamako et à reprendre le tr</w:t>
      </w:r>
      <w:r w:rsidRPr="00357A85">
        <w:rPr>
          <w:lang w:eastAsia="fr-FR" w:bidi="fr-FR"/>
        </w:rPr>
        <w:t>a</w:t>
      </w:r>
      <w:r w:rsidRPr="00357A85">
        <w:rPr>
          <w:lang w:eastAsia="fr-FR" w:bidi="fr-FR"/>
        </w:rPr>
        <w:t xml:space="preserve">vail auprès de son </w:t>
      </w:r>
      <w:r w:rsidRPr="00962F61">
        <w:rPr>
          <w:i/>
        </w:rPr>
        <w:t>jula-ba</w:t>
      </w:r>
      <w:r w:rsidRPr="00357A85">
        <w:rPr>
          <w:lang w:eastAsia="fr-FR" w:bidi="fr-FR"/>
        </w:rPr>
        <w:t xml:space="preserve">. De toutes façons, ce dernier ne lui redonnera plus jamais </w:t>
      </w:r>
      <w:r w:rsidRPr="00357A85">
        <w:t xml:space="preserve">le </w:t>
      </w:r>
      <w:r w:rsidRPr="00962F61">
        <w:rPr>
          <w:i/>
        </w:rPr>
        <w:t>manankun</w:t>
      </w:r>
      <w:r>
        <w:t>.? Par</w:t>
      </w:r>
      <w:r w:rsidRPr="00357A85">
        <w:rPr>
          <w:lang w:eastAsia="fr-FR" w:bidi="fr-FR"/>
        </w:rPr>
        <w:t xml:space="preserve"> contre s’il réussit, il rentre triomph</w:t>
      </w:r>
      <w:r w:rsidRPr="00357A85">
        <w:rPr>
          <w:lang w:eastAsia="fr-FR" w:bidi="fr-FR"/>
        </w:rPr>
        <w:t>a</w:t>
      </w:r>
      <w:r w:rsidRPr="00357A85">
        <w:rPr>
          <w:lang w:eastAsia="fr-FR" w:bidi="fr-FR"/>
        </w:rPr>
        <w:t xml:space="preserve">lement à Bamako, réunit les « vieux » de la famille du </w:t>
      </w:r>
      <w:r w:rsidRPr="00962F61">
        <w:rPr>
          <w:i/>
        </w:rPr>
        <w:t>jula-ba</w:t>
      </w:r>
      <w:r w:rsidRPr="00357A85">
        <w:rPr>
          <w:lang w:eastAsia="fr-FR" w:bidi="fr-FR"/>
        </w:rPr>
        <w:t xml:space="preserve"> et au cours d’une cérémonie analogue à celle où il a reçu le capital, restitue le </w:t>
      </w:r>
      <w:r w:rsidRPr="00962F61">
        <w:rPr>
          <w:i/>
        </w:rPr>
        <w:t>manankun</w:t>
      </w:r>
      <w:r w:rsidRPr="00357A85">
        <w:rPr>
          <w:lang w:eastAsia="fr-FR" w:bidi="fr-FR"/>
        </w:rPr>
        <w:t xml:space="preserve"> à son « maître » en le reme</w:t>
      </w:r>
      <w:r w:rsidRPr="00357A85">
        <w:rPr>
          <w:lang w:eastAsia="fr-FR" w:bidi="fr-FR"/>
        </w:rPr>
        <w:t>r</w:t>
      </w:r>
      <w:r w:rsidRPr="00357A85">
        <w:rPr>
          <w:lang w:eastAsia="fr-FR" w:bidi="fr-FR"/>
        </w:rPr>
        <w:t>ciant.</w:t>
      </w:r>
    </w:p>
    <w:p w14:paraId="18D18961" w14:textId="77777777" w:rsidR="00F83D3A" w:rsidRPr="00357A85" w:rsidRDefault="00F83D3A" w:rsidP="00F83D3A">
      <w:pPr>
        <w:spacing w:before="120" w:after="120"/>
        <w:jc w:val="both"/>
      </w:pPr>
      <w:r w:rsidRPr="00357A85">
        <w:rPr>
          <w:lang w:eastAsia="fr-FR" w:bidi="fr-FR"/>
        </w:rPr>
        <w:t xml:space="preserve">Si le </w:t>
      </w:r>
      <w:r w:rsidRPr="00962F61">
        <w:rPr>
          <w:i/>
        </w:rPr>
        <w:t>jula-den</w:t>
      </w:r>
      <w:r w:rsidRPr="00357A85">
        <w:rPr>
          <w:lang w:eastAsia="fr-FR" w:bidi="fr-FR"/>
        </w:rPr>
        <w:t xml:space="preserve"> qui a fait fructifier son </w:t>
      </w:r>
      <w:r w:rsidRPr="00962F61">
        <w:rPr>
          <w:i/>
        </w:rPr>
        <w:t>manankun</w:t>
      </w:r>
      <w:r w:rsidRPr="00357A85">
        <w:t xml:space="preserve"> </w:t>
      </w:r>
      <w:r w:rsidRPr="00357A85">
        <w:rPr>
          <w:lang w:eastAsia="fr-FR" w:bidi="fr-FR"/>
        </w:rPr>
        <w:t>opère pour son propre compte, cela ne s</w:t>
      </w:r>
      <w:r w:rsidRPr="00357A85">
        <w:rPr>
          <w:lang w:eastAsia="fr-FR" w:bidi="fr-FR"/>
        </w:rPr>
        <w:t>i</w:t>
      </w:r>
      <w:r w:rsidRPr="00357A85">
        <w:rPr>
          <w:lang w:eastAsia="fr-FR" w:bidi="fr-FR"/>
        </w:rPr>
        <w:t>gnifie pas pour autant qu’il travaille seul. Souvent au contra</w:t>
      </w:r>
      <w:r w:rsidRPr="00357A85">
        <w:rPr>
          <w:lang w:eastAsia="fr-FR" w:bidi="fr-FR"/>
        </w:rPr>
        <w:t>i</w:t>
      </w:r>
      <w:r w:rsidRPr="00357A85">
        <w:rPr>
          <w:lang w:eastAsia="fr-FR" w:bidi="fr-FR"/>
        </w:rPr>
        <w:t xml:space="preserve">re, lorsqu’il rentre de voyage, le </w:t>
      </w:r>
      <w:r w:rsidRPr="00962F61">
        <w:rPr>
          <w:i/>
        </w:rPr>
        <w:t>jula-den</w:t>
      </w:r>
      <w:r w:rsidRPr="00357A85">
        <w:rPr>
          <w:lang w:eastAsia="fr-FR" w:bidi="fr-FR"/>
        </w:rPr>
        <w:t xml:space="preserve"> continue à travailler avec son ancien </w:t>
      </w:r>
      <w:r w:rsidRPr="00962F61">
        <w:rPr>
          <w:i/>
        </w:rPr>
        <w:t>jula-ba</w:t>
      </w:r>
      <w:r w:rsidRPr="00357A85">
        <w:rPr>
          <w:lang w:eastAsia="fr-FR" w:bidi="fr-FR"/>
        </w:rPr>
        <w:t xml:space="preserve"> mais dans des conditions différentes de celles qui prévalaient avant qu’il ne détienne un capital. Les cla</w:t>
      </w:r>
      <w:r w:rsidRPr="00357A85">
        <w:rPr>
          <w:lang w:eastAsia="fr-FR" w:bidi="fr-FR"/>
        </w:rPr>
        <w:t>u</w:t>
      </w:r>
      <w:r w:rsidRPr="00357A85">
        <w:rPr>
          <w:lang w:eastAsia="fr-FR" w:bidi="fr-FR"/>
        </w:rPr>
        <w:t xml:space="preserve">ses du « contrat » d’association entre </w:t>
      </w:r>
      <w:r w:rsidRPr="00357A85">
        <w:t xml:space="preserve">le </w:t>
      </w:r>
      <w:r w:rsidRPr="00962F61">
        <w:rPr>
          <w:i/>
        </w:rPr>
        <w:t>jula-ba</w:t>
      </w:r>
      <w:r w:rsidRPr="00357A85">
        <w:rPr>
          <w:lang w:eastAsia="fr-FR" w:bidi="fr-FR"/>
        </w:rPr>
        <w:t xml:space="preserve"> et le </w:t>
      </w:r>
      <w:r w:rsidRPr="00962F61">
        <w:rPr>
          <w:i/>
        </w:rPr>
        <w:t>jula-den</w:t>
      </w:r>
      <w:r w:rsidRPr="00357A85">
        <w:rPr>
          <w:lang w:eastAsia="fr-FR" w:bidi="fr-FR"/>
        </w:rPr>
        <w:t xml:space="preserve"> déte</w:t>
      </w:r>
      <w:r w:rsidRPr="00357A85">
        <w:rPr>
          <w:lang w:eastAsia="fr-FR" w:bidi="fr-FR"/>
        </w:rPr>
        <w:t>n</w:t>
      </w:r>
      <w:r w:rsidRPr="00357A85">
        <w:rPr>
          <w:lang w:eastAsia="fr-FR" w:bidi="fr-FR"/>
        </w:rPr>
        <w:t xml:space="preserve">teur d’un capital dépendent à la fois de l’importance de celui-ci et du bon vouloir et de la générosité du </w:t>
      </w:r>
      <w:r w:rsidRPr="00962F61">
        <w:rPr>
          <w:i/>
        </w:rPr>
        <w:t>jula-ba</w:t>
      </w:r>
      <w:r w:rsidRPr="00357A85">
        <w:t>.</w:t>
      </w:r>
      <w:r w:rsidRPr="00357A85">
        <w:rPr>
          <w:lang w:eastAsia="fr-FR" w:bidi="fr-FR"/>
        </w:rPr>
        <w:t xml:space="preserve"> Aux termes du contrat, le </w:t>
      </w:r>
      <w:r w:rsidRPr="00962F61">
        <w:rPr>
          <w:i/>
        </w:rPr>
        <w:t>jula-den</w:t>
      </w:r>
      <w:r w:rsidRPr="00357A85">
        <w:t xml:space="preserve"> </w:t>
      </w:r>
      <w:r w:rsidRPr="00357A85">
        <w:rPr>
          <w:lang w:eastAsia="fr-FR" w:bidi="fr-FR"/>
        </w:rPr>
        <w:t xml:space="preserve">continue comme par le passé à faire le va et vient entre le Mali, la Côte d’ivoire, la Haute Volta et le Niger, alors que le </w:t>
      </w:r>
      <w:r w:rsidRPr="00962F61">
        <w:rPr>
          <w:i/>
        </w:rPr>
        <w:t>jula-baa</w:t>
      </w:r>
      <w:r w:rsidRPr="00357A85">
        <w:rPr>
          <w:lang w:eastAsia="fr-FR" w:bidi="fr-FR"/>
        </w:rPr>
        <w:t xml:space="preserve"> reste sur place, mais à la différence de la situation précédente, les op</w:t>
      </w:r>
      <w:r w:rsidRPr="00357A85">
        <w:rPr>
          <w:lang w:eastAsia="fr-FR" w:bidi="fr-FR"/>
        </w:rPr>
        <w:t>é</w:t>
      </w:r>
      <w:r w:rsidRPr="00357A85">
        <w:rPr>
          <w:lang w:eastAsia="fr-FR" w:bidi="fr-FR"/>
        </w:rPr>
        <w:t>rations commerciales sont effectuées avec du capital appa</w:t>
      </w:r>
      <w:r w:rsidRPr="00357A85">
        <w:rPr>
          <w:lang w:eastAsia="fr-FR" w:bidi="fr-FR"/>
        </w:rPr>
        <w:t>r</w:t>
      </w:r>
      <w:r w:rsidRPr="00357A85">
        <w:rPr>
          <w:lang w:eastAsia="fr-FR" w:bidi="fr-FR"/>
        </w:rPr>
        <w:t>tenant aux deux associés. En principe, au début de leur association les bénéfices résultant d’une opération commerciale sont part</w:t>
      </w:r>
      <w:r w:rsidRPr="00357A85">
        <w:rPr>
          <w:lang w:eastAsia="fr-FR" w:bidi="fr-FR"/>
        </w:rPr>
        <w:t>a</w:t>
      </w:r>
      <w:r w:rsidRPr="00357A85">
        <w:rPr>
          <w:lang w:eastAsia="fr-FR" w:bidi="fr-FR"/>
        </w:rPr>
        <w:t>gés à</w:t>
      </w:r>
      <w:r>
        <w:rPr>
          <w:lang w:eastAsia="fr-FR" w:bidi="fr-FR"/>
        </w:rPr>
        <w:t xml:space="preserve"> </w:t>
      </w:r>
      <w:r>
        <w:t xml:space="preserve">[184] </w:t>
      </w:r>
      <w:r w:rsidRPr="00357A85">
        <w:rPr>
          <w:lang w:eastAsia="fr-FR" w:bidi="fr-FR"/>
        </w:rPr>
        <w:t xml:space="preserve">raison d’un tiers pour le </w:t>
      </w:r>
      <w:r w:rsidRPr="00962F61">
        <w:rPr>
          <w:i/>
        </w:rPr>
        <w:t>jula-den</w:t>
      </w:r>
      <w:r w:rsidRPr="00357A85">
        <w:rPr>
          <w:lang w:eastAsia="fr-FR" w:bidi="fr-FR"/>
        </w:rPr>
        <w:t xml:space="preserve"> et de deux tiers pour le </w:t>
      </w:r>
      <w:r w:rsidRPr="00962F61">
        <w:rPr>
          <w:i/>
        </w:rPr>
        <w:t>jula-ba</w:t>
      </w:r>
      <w:r w:rsidRPr="00357A85">
        <w:t>.</w:t>
      </w:r>
      <w:r w:rsidRPr="00357A85">
        <w:rPr>
          <w:lang w:eastAsia="fr-FR" w:bidi="fr-FR"/>
        </w:rPr>
        <w:t xml:space="preserve"> Le bilan de l’opératio</w:t>
      </w:r>
      <w:r>
        <w:rPr>
          <w:lang w:eastAsia="fr-FR" w:bidi="fr-FR"/>
        </w:rPr>
        <w:t>n</w:t>
      </w:r>
      <w:r w:rsidRPr="00357A85">
        <w:rPr>
          <w:lang w:eastAsia="fr-FR" w:bidi="fr-FR"/>
        </w:rPr>
        <w:t xml:space="preserve"> est établi après chaque voyage, lorsque le </w:t>
      </w:r>
      <w:r w:rsidRPr="00962F61">
        <w:rPr>
          <w:i/>
        </w:rPr>
        <w:t>jula-den</w:t>
      </w:r>
      <w:r w:rsidRPr="00357A85">
        <w:rPr>
          <w:lang w:eastAsia="fr-FR" w:bidi="fr-FR"/>
        </w:rPr>
        <w:t xml:space="preserve"> revient à Bamako et les pertes s’il en a, sont partagées dans les mêmes pr</w:t>
      </w:r>
      <w:r w:rsidRPr="00357A85">
        <w:rPr>
          <w:lang w:eastAsia="fr-FR" w:bidi="fr-FR"/>
        </w:rPr>
        <w:t>o</w:t>
      </w:r>
      <w:r w:rsidRPr="00357A85">
        <w:rPr>
          <w:lang w:eastAsia="fr-FR" w:bidi="fr-FR"/>
        </w:rPr>
        <w:t xml:space="preserve">portions. Les mêmes conditions sont offertes à des </w:t>
      </w:r>
      <w:r w:rsidRPr="00962F61">
        <w:rPr>
          <w:i/>
        </w:rPr>
        <w:t>jula-den</w:t>
      </w:r>
      <w:r w:rsidRPr="00357A85">
        <w:rPr>
          <w:lang w:eastAsia="fr-FR" w:bidi="fr-FR"/>
        </w:rPr>
        <w:t xml:space="preserve"> qui vie</w:t>
      </w:r>
      <w:r w:rsidRPr="00357A85">
        <w:rPr>
          <w:lang w:eastAsia="fr-FR" w:bidi="fr-FR"/>
        </w:rPr>
        <w:t>n</w:t>
      </w:r>
      <w:r w:rsidRPr="00357A85">
        <w:rPr>
          <w:lang w:eastAsia="fr-FR" w:bidi="fr-FR"/>
        </w:rPr>
        <w:t xml:space="preserve">nent se confier majeurs à des </w:t>
      </w:r>
      <w:r w:rsidRPr="00962F61">
        <w:rPr>
          <w:i/>
        </w:rPr>
        <w:t>jula-ba</w:t>
      </w:r>
      <w:r w:rsidRPr="00357A85">
        <w:t>,</w:t>
      </w:r>
      <w:r w:rsidRPr="00357A85">
        <w:rPr>
          <w:lang w:eastAsia="fr-FR" w:bidi="fr-FR"/>
        </w:rPr>
        <w:t xml:space="preserve"> c’est-à-dire mariés et rompus aux choses du commerce, ou ce qui revient au même à des </w:t>
      </w:r>
      <w:r w:rsidRPr="00962F61">
        <w:rPr>
          <w:i/>
        </w:rPr>
        <w:t>jula-ba</w:t>
      </w:r>
      <w:r w:rsidRPr="00357A85">
        <w:rPr>
          <w:lang w:eastAsia="fr-FR" w:bidi="fr-FR"/>
        </w:rPr>
        <w:t xml:space="preserve"> qui ont subi des revers de fortune et qui essayent de se renflouer en tr</w:t>
      </w:r>
      <w:r w:rsidRPr="00357A85">
        <w:rPr>
          <w:lang w:eastAsia="fr-FR" w:bidi="fr-FR"/>
        </w:rPr>
        <w:t>a</w:t>
      </w:r>
      <w:r w:rsidRPr="00357A85">
        <w:rPr>
          <w:lang w:eastAsia="fr-FR" w:bidi="fr-FR"/>
        </w:rPr>
        <w:t xml:space="preserve">vaillant de nouveau pour un autre </w:t>
      </w:r>
      <w:r w:rsidRPr="00962F61">
        <w:rPr>
          <w:i/>
        </w:rPr>
        <w:t>jula-ba</w:t>
      </w:r>
      <w:r w:rsidRPr="00357A85">
        <w:t>.</w:t>
      </w:r>
      <w:r w:rsidRPr="00357A85">
        <w:rPr>
          <w:lang w:eastAsia="fr-FR" w:bidi="fr-FR"/>
        </w:rPr>
        <w:t xml:space="preserve"> Ces derniers justifient de la façon suivante la part pr</w:t>
      </w:r>
      <w:r w:rsidRPr="00357A85">
        <w:rPr>
          <w:lang w:eastAsia="fr-FR" w:bidi="fr-FR"/>
        </w:rPr>
        <w:t>é</w:t>
      </w:r>
      <w:r w:rsidRPr="00357A85">
        <w:rPr>
          <w:lang w:eastAsia="fr-FR" w:bidi="fr-FR"/>
        </w:rPr>
        <w:t>pondérante qu’ils prélèvent sur les bénéfices. Ils disent : « qu’un tiers des bénéficiées va au pr</w:t>
      </w:r>
      <w:r w:rsidRPr="00357A85">
        <w:rPr>
          <w:lang w:eastAsia="fr-FR" w:bidi="fr-FR"/>
        </w:rPr>
        <w:t>ê</w:t>
      </w:r>
      <w:r w:rsidRPr="00357A85">
        <w:rPr>
          <w:lang w:eastAsia="fr-FR" w:bidi="fr-FR"/>
        </w:rPr>
        <w:t>teur, un tiers à l’emprunteur tandis que le dernier tiers revient au cap</w:t>
      </w:r>
      <w:r w:rsidRPr="00357A85">
        <w:rPr>
          <w:lang w:eastAsia="fr-FR" w:bidi="fr-FR"/>
        </w:rPr>
        <w:t>i</w:t>
      </w:r>
      <w:r w:rsidRPr="00357A85">
        <w:rPr>
          <w:lang w:eastAsia="fr-FR" w:bidi="fr-FR"/>
        </w:rPr>
        <w:t>tal... ».</w:t>
      </w:r>
    </w:p>
    <w:p w14:paraId="399013B3" w14:textId="77777777" w:rsidR="00F83D3A" w:rsidRPr="00357A85" w:rsidRDefault="00F83D3A" w:rsidP="00F83D3A">
      <w:pPr>
        <w:spacing w:before="120" w:after="120"/>
        <w:jc w:val="both"/>
      </w:pPr>
      <w:r w:rsidRPr="00357A85">
        <w:rPr>
          <w:lang w:eastAsia="fr-FR" w:bidi="fr-FR"/>
        </w:rPr>
        <w:t xml:space="preserve">Si l’association entre les deux partenaires s’avère fructueuse le </w:t>
      </w:r>
      <w:r w:rsidRPr="00962F61">
        <w:rPr>
          <w:i/>
        </w:rPr>
        <w:t>j</w:t>
      </w:r>
      <w:r w:rsidRPr="00962F61">
        <w:rPr>
          <w:i/>
        </w:rPr>
        <w:t>u</w:t>
      </w:r>
      <w:r w:rsidRPr="00962F61">
        <w:rPr>
          <w:i/>
        </w:rPr>
        <w:t>la-den</w:t>
      </w:r>
      <w:r w:rsidRPr="00357A85">
        <w:rPr>
          <w:lang w:eastAsia="fr-FR" w:bidi="fr-FR"/>
        </w:rPr>
        <w:t xml:space="preserve"> fait croître son capital et se retrouve au bout d’un certain temps à la tête d’une somme beaucoup plus importante que celle qu’il po</w:t>
      </w:r>
      <w:r w:rsidRPr="00357A85">
        <w:rPr>
          <w:lang w:eastAsia="fr-FR" w:bidi="fr-FR"/>
        </w:rPr>
        <w:t>s</w:t>
      </w:r>
      <w:r w:rsidRPr="00357A85">
        <w:rPr>
          <w:lang w:eastAsia="fr-FR" w:bidi="fr-FR"/>
        </w:rPr>
        <w:t xml:space="preserve">sédait à l’origine. Dès lors, il peut légitimement demander au </w:t>
      </w:r>
      <w:r w:rsidRPr="00962F61">
        <w:rPr>
          <w:i/>
        </w:rPr>
        <w:t>jula-ba</w:t>
      </w:r>
      <w:r w:rsidRPr="00357A85">
        <w:rPr>
          <w:lang w:eastAsia="fr-FR" w:bidi="fr-FR"/>
        </w:rPr>
        <w:t xml:space="preserve"> que le partage des bénéfices soit modifié en sa faveur. Si le </w:t>
      </w:r>
      <w:r w:rsidRPr="00962F61">
        <w:rPr>
          <w:i/>
        </w:rPr>
        <w:t>jula-ba</w:t>
      </w:r>
      <w:r w:rsidRPr="00357A85">
        <w:rPr>
          <w:lang w:eastAsia="fr-FR" w:bidi="fr-FR"/>
        </w:rPr>
        <w:t xml:space="preserve"> accepte, les profits comme les pertes seront désormais partagés à mo</w:t>
      </w:r>
      <w:r w:rsidRPr="00357A85">
        <w:rPr>
          <w:lang w:eastAsia="fr-FR" w:bidi="fr-FR"/>
        </w:rPr>
        <w:t>i</w:t>
      </w:r>
      <w:r w:rsidRPr="00357A85">
        <w:rPr>
          <w:lang w:eastAsia="fr-FR" w:bidi="fr-FR"/>
        </w:rPr>
        <w:t xml:space="preserve">tié : 50% pour le </w:t>
      </w:r>
      <w:r w:rsidRPr="00962F61">
        <w:rPr>
          <w:i/>
        </w:rPr>
        <w:t>jula-ba</w:t>
      </w:r>
      <w:r w:rsidRPr="00357A85">
        <w:t xml:space="preserve">, </w:t>
      </w:r>
      <w:r w:rsidRPr="00357A85">
        <w:rPr>
          <w:lang w:eastAsia="fr-FR" w:bidi="fr-FR"/>
        </w:rPr>
        <w:t xml:space="preserve">50% pour le </w:t>
      </w:r>
      <w:r w:rsidRPr="00962F61">
        <w:rPr>
          <w:i/>
        </w:rPr>
        <w:t>jula</w:t>
      </w:r>
      <w:r w:rsidRPr="00357A85">
        <w:t>-den.</w:t>
      </w:r>
      <w:r w:rsidRPr="00357A85">
        <w:rPr>
          <w:lang w:eastAsia="fr-FR" w:bidi="fr-FR"/>
        </w:rPr>
        <w:t xml:space="preserve"> Le </w:t>
      </w:r>
      <w:r w:rsidRPr="00962F61">
        <w:rPr>
          <w:i/>
        </w:rPr>
        <w:t>jula-ba</w:t>
      </w:r>
      <w:r w:rsidRPr="00357A85">
        <w:rPr>
          <w:lang w:eastAsia="fr-FR" w:bidi="fr-FR"/>
        </w:rPr>
        <w:t xml:space="preserve"> a déso</w:t>
      </w:r>
      <w:r w:rsidRPr="00357A85">
        <w:rPr>
          <w:lang w:eastAsia="fr-FR" w:bidi="fr-FR"/>
        </w:rPr>
        <w:t>r</w:t>
      </w:r>
      <w:r w:rsidRPr="00357A85">
        <w:rPr>
          <w:lang w:eastAsia="fr-FR" w:bidi="fr-FR"/>
        </w:rPr>
        <w:lastRenderedPageBreak/>
        <w:t xml:space="preserve">mais confiance en son </w:t>
      </w:r>
      <w:r w:rsidRPr="00962F61">
        <w:rPr>
          <w:i/>
        </w:rPr>
        <w:t>jula-den</w:t>
      </w:r>
      <w:r w:rsidRPr="00357A85">
        <w:t>,</w:t>
      </w:r>
      <w:r>
        <w:t xml:space="preserve"> </w:t>
      </w:r>
      <w:r w:rsidRPr="00357A85">
        <w:rPr>
          <w:lang w:eastAsia="fr-FR" w:bidi="fr-FR"/>
        </w:rPr>
        <w:t>leur collaboration dure depuis lon</w:t>
      </w:r>
      <w:r w:rsidRPr="00357A85">
        <w:rPr>
          <w:lang w:eastAsia="fr-FR" w:bidi="fr-FR"/>
        </w:rPr>
        <w:t>g</w:t>
      </w:r>
      <w:r w:rsidRPr="00357A85">
        <w:rPr>
          <w:lang w:eastAsia="fr-FR" w:bidi="fr-FR"/>
        </w:rPr>
        <w:t>temps et il a pu se rendre compte du sérieux et de l’honnêteté de son associé. Le mari</w:t>
      </w:r>
      <w:r w:rsidRPr="00357A85">
        <w:rPr>
          <w:lang w:eastAsia="fr-FR" w:bidi="fr-FR"/>
        </w:rPr>
        <w:t>a</w:t>
      </w:r>
      <w:r w:rsidRPr="00357A85">
        <w:rPr>
          <w:lang w:eastAsia="fr-FR" w:bidi="fr-FR"/>
        </w:rPr>
        <w:t xml:space="preserve">ge du </w:t>
      </w:r>
      <w:r w:rsidRPr="00962F61">
        <w:rPr>
          <w:i/>
        </w:rPr>
        <w:t>jula-ba</w:t>
      </w:r>
      <w:r w:rsidRPr="00357A85">
        <w:rPr>
          <w:lang w:eastAsia="fr-FR" w:bidi="fr-FR"/>
        </w:rPr>
        <w:t xml:space="preserve"> avec une femme de la famille du </w:t>
      </w:r>
      <w:r w:rsidRPr="00962F61">
        <w:rPr>
          <w:i/>
        </w:rPr>
        <w:t>jula-den</w:t>
      </w:r>
      <w:r w:rsidRPr="00357A85">
        <w:rPr>
          <w:lang w:eastAsia="fr-FR" w:bidi="fr-FR"/>
        </w:rPr>
        <w:t xml:space="preserve"> vient même parfois renforcer cette association. Dans ces cond</w:t>
      </w:r>
      <w:r w:rsidRPr="00357A85">
        <w:rPr>
          <w:lang w:eastAsia="fr-FR" w:bidi="fr-FR"/>
        </w:rPr>
        <w:t>i</w:t>
      </w:r>
      <w:r w:rsidRPr="00357A85">
        <w:rPr>
          <w:lang w:eastAsia="fr-FR" w:bidi="fr-FR"/>
        </w:rPr>
        <w:t>tions, il n’est plus besoin de faire les comptes après chaque voyage, une fois par an suffit. Le mois de Ramadan sera en général choisi pour dresser le bilan des opérations entr</w:t>
      </w:r>
      <w:r w:rsidRPr="00357A85">
        <w:rPr>
          <w:lang w:eastAsia="fr-FR" w:bidi="fr-FR"/>
        </w:rPr>
        <w:t>e</w:t>
      </w:r>
      <w:r w:rsidRPr="00357A85">
        <w:rPr>
          <w:lang w:eastAsia="fr-FR" w:bidi="fr-FR"/>
        </w:rPr>
        <w:t xml:space="preserve">prises conjointement par le </w:t>
      </w:r>
      <w:r w:rsidRPr="00962F61">
        <w:rPr>
          <w:i/>
        </w:rPr>
        <w:t>jula-ba</w:t>
      </w:r>
      <w:r w:rsidRPr="00357A85">
        <w:rPr>
          <w:lang w:eastAsia="fr-FR" w:bidi="fr-FR"/>
        </w:rPr>
        <w:t xml:space="preserve"> et le </w:t>
      </w:r>
      <w:r w:rsidRPr="00962F61">
        <w:rPr>
          <w:i/>
        </w:rPr>
        <w:t>jula-den</w:t>
      </w:r>
      <w:r w:rsidRPr="00357A85">
        <w:t>.</w:t>
      </w:r>
    </w:p>
    <w:p w14:paraId="67507C1D" w14:textId="77777777" w:rsidR="00F83D3A" w:rsidRPr="00357A85" w:rsidRDefault="00F83D3A" w:rsidP="00F83D3A">
      <w:pPr>
        <w:spacing w:before="120" w:after="120"/>
        <w:jc w:val="both"/>
      </w:pPr>
      <w:r w:rsidRPr="00357A85">
        <w:rPr>
          <w:lang w:eastAsia="fr-FR" w:bidi="fr-FR"/>
        </w:rPr>
        <w:t xml:space="preserve">Les </w:t>
      </w:r>
      <w:r w:rsidRPr="00962F61">
        <w:rPr>
          <w:i/>
        </w:rPr>
        <w:t>jula-ba</w:t>
      </w:r>
      <w:r w:rsidRPr="00357A85">
        <w:rPr>
          <w:lang w:eastAsia="fr-FR" w:bidi="fr-FR"/>
        </w:rPr>
        <w:t xml:space="preserve"> ont recours à plusieurs procédés pour tenir leurs com</w:t>
      </w:r>
      <w:r w:rsidRPr="00357A85">
        <w:rPr>
          <w:lang w:eastAsia="fr-FR" w:bidi="fr-FR"/>
        </w:rPr>
        <w:t>p</w:t>
      </w:r>
      <w:r w:rsidRPr="00357A85">
        <w:rPr>
          <w:lang w:eastAsia="fr-FR" w:bidi="fr-FR"/>
        </w:rPr>
        <w:t>tes. En premier lieu, certains tiennent une comptabilité mentale, ils gardent en mémoire toutes les opérations e</w:t>
      </w:r>
      <w:r w:rsidRPr="00357A85">
        <w:rPr>
          <w:lang w:eastAsia="fr-FR" w:bidi="fr-FR"/>
        </w:rPr>
        <w:t>f</w:t>
      </w:r>
      <w:r w:rsidRPr="00357A85">
        <w:rPr>
          <w:lang w:eastAsia="fr-FR" w:bidi="fr-FR"/>
        </w:rPr>
        <w:t xml:space="preserve">fectuées par l’ensemble de leurs </w:t>
      </w:r>
      <w:r w:rsidRPr="00962F61">
        <w:rPr>
          <w:i/>
        </w:rPr>
        <w:t>jula-den</w:t>
      </w:r>
      <w:r w:rsidRPr="00357A85">
        <w:rPr>
          <w:lang w:eastAsia="fr-FR" w:bidi="fr-FR"/>
        </w:rPr>
        <w:t xml:space="preserve"> au cours de l’année écoulée. Ceci peut paraître surpr</w:t>
      </w:r>
      <w:r w:rsidRPr="00357A85">
        <w:rPr>
          <w:lang w:eastAsia="fr-FR" w:bidi="fr-FR"/>
        </w:rPr>
        <w:t>e</w:t>
      </w:r>
      <w:r w:rsidRPr="00357A85">
        <w:rPr>
          <w:lang w:eastAsia="fr-FR" w:bidi="fr-FR"/>
        </w:rPr>
        <w:t>nant</w:t>
      </w:r>
      <w:r>
        <w:rPr>
          <w:lang w:eastAsia="fr-FR" w:bidi="fr-FR"/>
        </w:rPr>
        <w:t xml:space="preserve"> </w:t>
      </w:r>
      <w:r>
        <w:t xml:space="preserve">[185] </w:t>
      </w:r>
      <w:r w:rsidRPr="00357A85">
        <w:rPr>
          <w:lang w:eastAsia="fr-FR" w:bidi="fr-FR"/>
        </w:rPr>
        <w:t>mais l’un de nos informateurs âgé de soixante huit ans nous décl</w:t>
      </w:r>
      <w:r w:rsidRPr="00357A85">
        <w:rPr>
          <w:lang w:eastAsia="fr-FR" w:bidi="fr-FR"/>
        </w:rPr>
        <w:t>a</w:t>
      </w:r>
      <w:r w:rsidRPr="00357A85">
        <w:rPr>
          <w:lang w:eastAsia="fr-FR" w:bidi="fr-FR"/>
        </w:rPr>
        <w:t>rait se souvenir de la totalité des opérations commerciales — si min</w:t>
      </w:r>
      <w:r w:rsidRPr="00357A85">
        <w:rPr>
          <w:lang w:eastAsia="fr-FR" w:bidi="fr-FR"/>
        </w:rPr>
        <w:t>i</w:t>
      </w:r>
      <w:r w:rsidRPr="00357A85">
        <w:rPr>
          <w:lang w:eastAsia="fr-FR" w:bidi="fr-FR"/>
        </w:rPr>
        <w:t xml:space="preserve">mes soient-elles - qu’il avait effectuées au cours de sa carrière de </w:t>
      </w:r>
      <w:r w:rsidRPr="00962F61">
        <w:rPr>
          <w:i/>
        </w:rPr>
        <w:t>jula-ba</w:t>
      </w:r>
      <w:r w:rsidRPr="00357A85">
        <w:t>.</w:t>
      </w:r>
      <w:r w:rsidRPr="00357A85">
        <w:rPr>
          <w:lang w:eastAsia="fr-FR" w:bidi="fr-FR"/>
        </w:rPr>
        <w:t xml:space="preserve"> Le deuxième procédé est constitué par une comptabilité écrite ut</w:t>
      </w:r>
      <w:r w:rsidRPr="00357A85">
        <w:rPr>
          <w:lang w:eastAsia="fr-FR" w:bidi="fr-FR"/>
        </w:rPr>
        <w:t>i</w:t>
      </w:r>
      <w:r w:rsidRPr="00357A85">
        <w:rPr>
          <w:lang w:eastAsia="fr-FR" w:bidi="fr-FR"/>
        </w:rPr>
        <w:t>lisant l’arabe ou le français. Parmi les Kooroko de Bamako qui sont tous des musulmans, certains possèdent une culture en arabe très a</w:t>
      </w:r>
      <w:r w:rsidRPr="00357A85">
        <w:rPr>
          <w:lang w:eastAsia="fr-FR" w:bidi="fr-FR"/>
        </w:rPr>
        <w:t>p</w:t>
      </w:r>
      <w:r w:rsidRPr="00357A85">
        <w:rPr>
          <w:lang w:eastAsia="fr-FR" w:bidi="fr-FR"/>
        </w:rPr>
        <w:t>profondie, quelques uns allant même ju</w:t>
      </w:r>
      <w:r w:rsidRPr="00357A85">
        <w:rPr>
          <w:lang w:eastAsia="fr-FR" w:bidi="fr-FR"/>
        </w:rPr>
        <w:t>s</w:t>
      </w:r>
      <w:r w:rsidRPr="00357A85">
        <w:rPr>
          <w:lang w:eastAsia="fr-FR" w:bidi="fr-FR"/>
        </w:rPr>
        <w:t xml:space="preserve">qu’à avoir des bibliothèques dans cette langue. Certains se servent donc de l’arabe pour tenir leurs comptes. D’autres qui ont des </w:t>
      </w:r>
      <w:r w:rsidRPr="00962F61">
        <w:rPr>
          <w:i/>
        </w:rPr>
        <w:t>jula-den</w:t>
      </w:r>
      <w:r w:rsidRPr="00357A85">
        <w:rPr>
          <w:lang w:eastAsia="fr-FR" w:bidi="fr-FR"/>
        </w:rPr>
        <w:t xml:space="preserve"> lettrés en français, utilisent ces derniers pour tenir une comptabilité assez sommaire et pour remplir les différents documents nécessaires à la pratique du co</w:t>
      </w:r>
      <w:r w:rsidRPr="00357A85">
        <w:rPr>
          <w:lang w:eastAsia="fr-FR" w:bidi="fr-FR"/>
        </w:rPr>
        <w:t>m</w:t>
      </w:r>
      <w:r w:rsidRPr="00357A85">
        <w:rPr>
          <w:lang w:eastAsia="fr-FR" w:bidi="fr-FR"/>
        </w:rPr>
        <w:t>merce.</w:t>
      </w:r>
    </w:p>
    <w:p w14:paraId="15B64652" w14:textId="77777777" w:rsidR="00F83D3A" w:rsidRPr="00357A85" w:rsidRDefault="00F83D3A" w:rsidP="00F83D3A">
      <w:pPr>
        <w:spacing w:before="120" w:after="120"/>
        <w:jc w:val="both"/>
      </w:pPr>
      <w:r w:rsidRPr="00357A85">
        <w:rPr>
          <w:lang w:eastAsia="fr-FR" w:bidi="fr-FR"/>
        </w:rPr>
        <w:t xml:space="preserve">Lorsque le </w:t>
      </w:r>
      <w:r w:rsidRPr="00962F61">
        <w:rPr>
          <w:i/>
        </w:rPr>
        <w:t>jula-ba</w:t>
      </w:r>
      <w:r w:rsidRPr="00357A85">
        <w:rPr>
          <w:lang w:eastAsia="fr-FR" w:bidi="fr-FR"/>
        </w:rPr>
        <w:t xml:space="preserve"> et son collaborateur en sont arrivés au stade où ils partagent les bénéf</w:t>
      </w:r>
      <w:r w:rsidRPr="00357A85">
        <w:rPr>
          <w:lang w:eastAsia="fr-FR" w:bidi="fr-FR"/>
        </w:rPr>
        <w:t>i</w:t>
      </w:r>
      <w:r w:rsidRPr="00357A85">
        <w:rPr>
          <w:lang w:eastAsia="fr-FR" w:bidi="fr-FR"/>
        </w:rPr>
        <w:t xml:space="preserve">ces à moitié, celui-ci ne peut déjà pratiquement plus être considéré comme un </w:t>
      </w:r>
      <w:r w:rsidRPr="00962F61">
        <w:rPr>
          <w:i/>
        </w:rPr>
        <w:t>jula-den</w:t>
      </w:r>
      <w:r w:rsidRPr="00357A85">
        <w:t>.</w:t>
      </w:r>
      <w:r w:rsidRPr="00357A85">
        <w:rPr>
          <w:lang w:eastAsia="fr-FR" w:bidi="fr-FR"/>
        </w:rPr>
        <w:t xml:space="preserve"> Il se trouve à la tête d’un cap</w:t>
      </w:r>
      <w:r w:rsidRPr="00357A85">
        <w:rPr>
          <w:lang w:eastAsia="fr-FR" w:bidi="fr-FR"/>
        </w:rPr>
        <w:t>i</w:t>
      </w:r>
      <w:r w:rsidRPr="00357A85">
        <w:rPr>
          <w:lang w:eastAsia="fr-FR" w:bidi="fr-FR"/>
        </w:rPr>
        <w:t>tal assez important et est en passe de d</w:t>
      </w:r>
      <w:r w:rsidRPr="00357A85">
        <w:rPr>
          <w:lang w:eastAsia="fr-FR" w:bidi="fr-FR"/>
        </w:rPr>
        <w:t>e</w:t>
      </w:r>
      <w:r w:rsidRPr="00357A85">
        <w:rPr>
          <w:lang w:eastAsia="fr-FR" w:bidi="fr-FR"/>
        </w:rPr>
        <w:t xml:space="preserve">venir un </w:t>
      </w:r>
      <w:r w:rsidRPr="00962F61">
        <w:rPr>
          <w:i/>
        </w:rPr>
        <w:t>jula-ba</w:t>
      </w:r>
      <w:r w:rsidRPr="00357A85">
        <w:t xml:space="preserve">. </w:t>
      </w:r>
      <w:r w:rsidRPr="00357A85">
        <w:rPr>
          <w:lang w:eastAsia="fr-FR" w:bidi="fr-FR"/>
        </w:rPr>
        <w:t xml:space="preserve">Dans le cas où les affaires continuent d’être profitables, le </w:t>
      </w:r>
      <w:r w:rsidRPr="00962F61">
        <w:rPr>
          <w:i/>
        </w:rPr>
        <w:t>jula-den</w:t>
      </w:r>
      <w:r w:rsidRPr="00357A85">
        <w:rPr>
          <w:lang w:eastAsia="fr-FR" w:bidi="fr-FR"/>
        </w:rPr>
        <w:t xml:space="preserve"> se trouve bie</w:t>
      </w:r>
      <w:r w:rsidRPr="00357A85">
        <w:rPr>
          <w:lang w:eastAsia="fr-FR" w:bidi="fr-FR"/>
        </w:rPr>
        <w:t>n</w:t>
      </w:r>
      <w:r w:rsidRPr="00357A85">
        <w:rPr>
          <w:lang w:eastAsia="fr-FR" w:bidi="fr-FR"/>
        </w:rPr>
        <w:t xml:space="preserve">tôt en possession d’une somme d’argent lui permettant de se lancer seul dans le commerce. </w:t>
      </w:r>
      <w:r>
        <w:rPr>
          <w:lang w:eastAsia="fr-FR" w:bidi="fr-FR"/>
        </w:rPr>
        <w:t>À</w:t>
      </w:r>
      <w:r w:rsidRPr="00357A85">
        <w:rPr>
          <w:lang w:eastAsia="fr-FR" w:bidi="fr-FR"/>
        </w:rPr>
        <w:t xml:space="preserve"> ce moment là il d</w:t>
      </w:r>
      <w:r w:rsidRPr="00357A85">
        <w:rPr>
          <w:lang w:eastAsia="fr-FR" w:bidi="fr-FR"/>
        </w:rPr>
        <w:t>e</w:t>
      </w:r>
      <w:r w:rsidRPr="00357A85">
        <w:rPr>
          <w:lang w:eastAsia="fr-FR" w:bidi="fr-FR"/>
        </w:rPr>
        <w:t xml:space="preserve">mande sa liberté au </w:t>
      </w:r>
      <w:r w:rsidRPr="00962F61">
        <w:rPr>
          <w:i/>
        </w:rPr>
        <w:t>jula</w:t>
      </w:r>
      <w:r w:rsidRPr="00357A85">
        <w:t>-</w:t>
      </w:r>
      <w:r w:rsidRPr="00962F61">
        <w:rPr>
          <w:i/>
        </w:rPr>
        <w:t>ba</w:t>
      </w:r>
      <w:r w:rsidRPr="00357A85">
        <w:t xml:space="preserve">. </w:t>
      </w:r>
      <w:r w:rsidRPr="00357A85">
        <w:rPr>
          <w:lang w:eastAsia="fr-FR" w:bidi="fr-FR"/>
        </w:rPr>
        <w:t>S’il a des « frères » ou des « fils » en âge d’exercer le commerce, il reste à Bamako et les fait voyager sous sa direction, sinon il emba</w:t>
      </w:r>
      <w:r w:rsidRPr="00357A85">
        <w:rPr>
          <w:lang w:eastAsia="fr-FR" w:bidi="fr-FR"/>
        </w:rPr>
        <w:t>u</w:t>
      </w:r>
      <w:r w:rsidRPr="00357A85">
        <w:rPr>
          <w:lang w:eastAsia="fr-FR" w:bidi="fr-FR"/>
        </w:rPr>
        <w:t xml:space="preserve">che d’autres jeunes gens qu’il utilise comme </w:t>
      </w:r>
      <w:r w:rsidRPr="00962F61">
        <w:rPr>
          <w:i/>
        </w:rPr>
        <w:t>jula-den</w:t>
      </w:r>
      <w:r w:rsidRPr="00357A85">
        <w:t>,</w:t>
      </w:r>
      <w:r w:rsidRPr="00357A85">
        <w:rPr>
          <w:lang w:eastAsia="fr-FR" w:bidi="fr-FR"/>
        </w:rPr>
        <w:t xml:space="preserve"> et qui devie</w:t>
      </w:r>
      <w:r w:rsidRPr="00357A85">
        <w:rPr>
          <w:lang w:eastAsia="fr-FR" w:bidi="fr-FR"/>
        </w:rPr>
        <w:t>n</w:t>
      </w:r>
      <w:r w:rsidRPr="00357A85">
        <w:rPr>
          <w:lang w:eastAsia="fr-FR" w:bidi="fr-FR"/>
        </w:rPr>
        <w:t xml:space="preserve">dront, le cas échéant, un jour, à leur tour </w:t>
      </w:r>
      <w:r w:rsidRPr="00962F61">
        <w:rPr>
          <w:i/>
        </w:rPr>
        <w:t>jula-ba</w:t>
      </w:r>
      <w:r w:rsidRPr="00357A85">
        <w:t>.</w:t>
      </w:r>
    </w:p>
    <w:p w14:paraId="0CB46CD7" w14:textId="77777777" w:rsidR="00F83D3A" w:rsidRDefault="00F83D3A" w:rsidP="00F83D3A">
      <w:pPr>
        <w:spacing w:before="120" w:after="120"/>
        <w:jc w:val="both"/>
      </w:pPr>
      <w:r>
        <w:br w:type="page"/>
      </w:r>
      <w:r>
        <w:lastRenderedPageBreak/>
        <w:t>[186]</w:t>
      </w:r>
    </w:p>
    <w:p w14:paraId="00C03EAA" w14:textId="77777777" w:rsidR="00F83D3A" w:rsidRDefault="00F83D3A" w:rsidP="00F83D3A">
      <w:pPr>
        <w:spacing w:before="120" w:after="120"/>
        <w:jc w:val="both"/>
      </w:pPr>
    </w:p>
    <w:p w14:paraId="6A30A8F7" w14:textId="77777777" w:rsidR="00F83D3A" w:rsidRDefault="00F83D3A" w:rsidP="00F83D3A">
      <w:pPr>
        <w:jc w:val="both"/>
      </w:pPr>
      <w:r w:rsidRPr="003F76B5">
        <w:rPr>
          <w:b/>
          <w:color w:val="FF0000"/>
        </w:rPr>
        <w:t>NOTES</w:t>
      </w:r>
    </w:p>
    <w:p w14:paraId="67CF082F" w14:textId="77777777" w:rsidR="00F83D3A" w:rsidRDefault="00F83D3A" w:rsidP="00F83D3A">
      <w:pPr>
        <w:jc w:val="both"/>
      </w:pPr>
    </w:p>
    <w:p w14:paraId="0C79F36E"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3D7C7C35" w14:textId="77777777" w:rsidR="00F83D3A" w:rsidRDefault="00F83D3A" w:rsidP="00F83D3A">
      <w:pPr>
        <w:spacing w:before="120" w:after="120"/>
        <w:jc w:val="both"/>
        <w:rPr>
          <w:lang w:eastAsia="fr-FR" w:bidi="fr-FR"/>
        </w:rPr>
      </w:pPr>
    </w:p>
    <w:p w14:paraId="6BB5CE66" w14:textId="77777777" w:rsidR="00F83D3A" w:rsidRPr="00357A85" w:rsidRDefault="00F83D3A" w:rsidP="00F83D3A">
      <w:pPr>
        <w:pStyle w:val="p"/>
      </w:pPr>
      <w:r>
        <w:t>[187]</w:t>
      </w:r>
    </w:p>
    <w:p w14:paraId="38BC1465" w14:textId="77777777" w:rsidR="00F83D3A" w:rsidRDefault="00F83D3A" w:rsidP="00F83D3A">
      <w:pPr>
        <w:pStyle w:val="p"/>
      </w:pPr>
      <w:r>
        <w:t>[188]</w:t>
      </w:r>
    </w:p>
    <w:p w14:paraId="22672B8D" w14:textId="77777777" w:rsidR="00F83D3A" w:rsidRPr="00357A85" w:rsidRDefault="00F83D3A" w:rsidP="00F83D3A">
      <w:pPr>
        <w:pStyle w:val="p"/>
      </w:pPr>
      <w:r w:rsidRPr="00357A85">
        <w:br w:type="page"/>
      </w:r>
      <w:r>
        <w:lastRenderedPageBreak/>
        <w:t>[189]</w:t>
      </w:r>
    </w:p>
    <w:p w14:paraId="6AFE9749" w14:textId="77777777" w:rsidR="00F83D3A" w:rsidRDefault="00F83D3A" w:rsidP="00F83D3A">
      <w:pPr>
        <w:jc w:val="both"/>
      </w:pPr>
    </w:p>
    <w:p w14:paraId="43FECE45" w14:textId="77777777" w:rsidR="00F83D3A" w:rsidRPr="00E07116" w:rsidRDefault="00F83D3A" w:rsidP="00F83D3A">
      <w:pPr>
        <w:jc w:val="both"/>
      </w:pPr>
    </w:p>
    <w:p w14:paraId="213C058F" w14:textId="77777777" w:rsidR="00F83D3A" w:rsidRDefault="00F83D3A" w:rsidP="00F83D3A">
      <w:pPr>
        <w:jc w:val="both"/>
      </w:pPr>
    </w:p>
    <w:p w14:paraId="16AE0649" w14:textId="77777777" w:rsidR="00F83D3A" w:rsidRPr="003634A0" w:rsidRDefault="00F83D3A" w:rsidP="00F83D3A">
      <w:pPr>
        <w:ind w:firstLine="0"/>
        <w:jc w:val="center"/>
        <w:rPr>
          <w:sz w:val="24"/>
        </w:rPr>
      </w:pPr>
      <w:bookmarkStart w:id="13" w:name="Les_Kooroko_pt_2_chap_5"/>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2D33CF00" w14:textId="77777777" w:rsidR="00F83D3A" w:rsidRPr="00384B20" w:rsidRDefault="00F83D3A" w:rsidP="00F83D3A">
      <w:pPr>
        <w:spacing w:after="12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fonctionnement et l’évolution</w:t>
      </w:r>
      <w:r>
        <w:rPr>
          <w:color w:val="000080"/>
          <w:sz w:val="24"/>
        </w:rPr>
        <w:br/>
        <w:t>de la communauté kooroko</w:t>
      </w:r>
    </w:p>
    <w:p w14:paraId="3798FA7C" w14:textId="77777777" w:rsidR="00F83D3A" w:rsidRPr="00384B20" w:rsidRDefault="00F83D3A" w:rsidP="00F83D3A">
      <w:pPr>
        <w:pStyle w:val="Titreniveau1"/>
      </w:pPr>
      <w:r w:rsidRPr="00384B20">
        <w:t xml:space="preserve">Chapitre </w:t>
      </w:r>
      <w:r>
        <w:t>5</w:t>
      </w:r>
    </w:p>
    <w:p w14:paraId="02CE2577" w14:textId="77777777" w:rsidR="00F83D3A" w:rsidRPr="00E07116" w:rsidRDefault="00F83D3A" w:rsidP="00F83D3A">
      <w:pPr>
        <w:pStyle w:val="Titreniveau2"/>
      </w:pPr>
      <w:r>
        <w:t>Les réseaux colatiers </w:t>
      </w:r>
      <w:r>
        <w:rPr>
          <w:rStyle w:val="Appelnotedebasdep"/>
        </w:rPr>
        <w:footnoteReference w:id="197"/>
      </w:r>
    </w:p>
    <w:bookmarkEnd w:id="13"/>
    <w:p w14:paraId="39800578" w14:textId="77777777" w:rsidR="00F83D3A" w:rsidRPr="00E07116" w:rsidRDefault="00F83D3A" w:rsidP="00F83D3A">
      <w:pPr>
        <w:jc w:val="both"/>
        <w:rPr>
          <w:szCs w:val="36"/>
        </w:rPr>
      </w:pPr>
    </w:p>
    <w:p w14:paraId="7F5EB21F" w14:textId="77777777" w:rsidR="00F83D3A" w:rsidRPr="00E07116" w:rsidRDefault="00F83D3A" w:rsidP="00F83D3A">
      <w:pPr>
        <w:jc w:val="both"/>
      </w:pPr>
    </w:p>
    <w:p w14:paraId="6EE444D2" w14:textId="77777777" w:rsidR="00F83D3A" w:rsidRPr="00E07116" w:rsidRDefault="00F83D3A" w:rsidP="00F83D3A">
      <w:pPr>
        <w:jc w:val="both"/>
      </w:pPr>
    </w:p>
    <w:p w14:paraId="46312C57" w14:textId="77777777" w:rsidR="00F83D3A" w:rsidRPr="00825B74" w:rsidRDefault="00F83D3A" w:rsidP="00F83D3A">
      <w:pPr>
        <w:pStyle w:val="a"/>
      </w:pPr>
      <w:r w:rsidRPr="00825B74">
        <w:t>La période coloniale</w:t>
      </w:r>
    </w:p>
    <w:p w14:paraId="677EEFC7" w14:textId="77777777" w:rsidR="00F83D3A" w:rsidRDefault="00F83D3A" w:rsidP="00F83D3A">
      <w:pPr>
        <w:spacing w:before="120" w:after="120"/>
        <w:jc w:val="both"/>
        <w:rPr>
          <w:lang w:eastAsia="fr-FR" w:bidi="fr-FR"/>
        </w:rPr>
      </w:pPr>
    </w:p>
    <w:p w14:paraId="0BC18DE5" w14:textId="77777777" w:rsidR="00F83D3A" w:rsidRDefault="00F83D3A" w:rsidP="00F83D3A">
      <w:pPr>
        <w:spacing w:before="120" w:after="120"/>
        <w:jc w:val="both"/>
        <w:rPr>
          <w:lang w:eastAsia="fr-FR" w:bidi="fr-FR"/>
        </w:rPr>
      </w:pPr>
    </w:p>
    <w:p w14:paraId="1B6D538C"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4C2AF508" w14:textId="77777777" w:rsidR="00F83D3A" w:rsidRPr="00357A85" w:rsidRDefault="00F83D3A" w:rsidP="00F83D3A">
      <w:pPr>
        <w:spacing w:before="120" w:after="120"/>
        <w:jc w:val="both"/>
      </w:pPr>
      <w:r w:rsidRPr="00357A85">
        <w:rPr>
          <w:lang w:eastAsia="fr-FR" w:bidi="fr-FR"/>
        </w:rPr>
        <w:t>Si le développement urbain de Bamako, de par les possibilités commerciales qu’il offrait fut pa</w:t>
      </w:r>
      <w:r w:rsidRPr="00357A85">
        <w:rPr>
          <w:lang w:eastAsia="fr-FR" w:bidi="fr-FR"/>
        </w:rPr>
        <w:t>r</w:t>
      </w:r>
      <w:r w:rsidRPr="00357A85">
        <w:rPr>
          <w:lang w:eastAsia="fr-FR" w:bidi="fr-FR"/>
        </w:rPr>
        <w:t>tiellement à l’origine de la fixation de nombreux Kooroko dans cette ville, le facteur principal de cette installation revient sans nul doute au rôle de plaque tournante que Bamako assumait et assume encore pour le commerce de la cola. L’achèvement en 1904 de la voie ferrée venant du Sénégal fait de ce</w:t>
      </w:r>
      <w:r w:rsidRPr="00357A85">
        <w:rPr>
          <w:lang w:eastAsia="fr-FR" w:bidi="fr-FR"/>
        </w:rPr>
        <w:t>t</w:t>
      </w:r>
      <w:r w:rsidRPr="00357A85">
        <w:rPr>
          <w:lang w:eastAsia="fr-FR" w:bidi="fr-FR"/>
        </w:rPr>
        <w:t>te ville le point de rupture de charge pour la cola venant de la Côte d’ivoire et se dirigeant vers l’Ouest du Soudan et le Sénégal. La cap</w:t>
      </w:r>
      <w:r w:rsidRPr="00357A85">
        <w:rPr>
          <w:lang w:eastAsia="fr-FR" w:bidi="fr-FR"/>
        </w:rPr>
        <w:t>i</w:t>
      </w:r>
      <w:r w:rsidRPr="00357A85">
        <w:rPr>
          <w:lang w:eastAsia="fr-FR" w:bidi="fr-FR"/>
        </w:rPr>
        <w:t>tale soudana</w:t>
      </w:r>
      <w:r w:rsidRPr="00357A85">
        <w:rPr>
          <w:lang w:eastAsia="fr-FR" w:bidi="fr-FR"/>
        </w:rPr>
        <w:t>i</w:t>
      </w:r>
      <w:r w:rsidRPr="00357A85">
        <w:rPr>
          <w:lang w:eastAsia="fr-FR" w:bidi="fr-FR"/>
        </w:rPr>
        <w:t>se était donc le point central du système de distribution de la cola, dans lequel les Kooroko qui pratiquaient depuis longtemps ce type de commerce se spécialisèrent et occupèrent bientôt une pos</w:t>
      </w:r>
      <w:r w:rsidRPr="00357A85">
        <w:rPr>
          <w:lang w:eastAsia="fr-FR" w:bidi="fr-FR"/>
        </w:rPr>
        <w:t>i</w:t>
      </w:r>
      <w:r w:rsidRPr="00357A85">
        <w:rPr>
          <w:lang w:eastAsia="fr-FR" w:bidi="fr-FR"/>
        </w:rPr>
        <w:t>tion dominante.</w:t>
      </w:r>
    </w:p>
    <w:p w14:paraId="2706FF36" w14:textId="77777777" w:rsidR="00F83D3A" w:rsidRPr="00357A85" w:rsidRDefault="00F83D3A" w:rsidP="00F83D3A">
      <w:pPr>
        <w:spacing w:before="120" w:after="120"/>
        <w:jc w:val="both"/>
      </w:pPr>
      <w:r w:rsidRPr="00357A85">
        <w:rPr>
          <w:lang w:eastAsia="fr-FR" w:bidi="fr-FR"/>
        </w:rPr>
        <w:lastRenderedPageBreak/>
        <w:t>Sur l’axe nord-sud : Côte d</w:t>
      </w:r>
      <w:r>
        <w:rPr>
          <w:lang w:eastAsia="fr-FR" w:bidi="fr-FR"/>
        </w:rPr>
        <w:t>’I</w:t>
      </w:r>
      <w:r w:rsidRPr="00357A85">
        <w:rPr>
          <w:lang w:eastAsia="fr-FR" w:bidi="fr-FR"/>
        </w:rPr>
        <w:t>voire-Bamako le commerce de la cola conserve jusque vers 1935, les caractéristiques d’avant la colonisation et du début de la période coloniale. Les voyages ont lieu une ou deux fois par an au maximum, les paniers qui à l’époque ne contie</w:t>
      </w:r>
      <w:r w:rsidRPr="00357A85">
        <w:rPr>
          <w:lang w:eastAsia="fr-FR" w:bidi="fr-FR"/>
        </w:rPr>
        <w:t>n</w:t>
      </w:r>
      <w:r w:rsidRPr="00357A85">
        <w:rPr>
          <w:lang w:eastAsia="fr-FR" w:bidi="fr-FR"/>
        </w:rPr>
        <w:t>nent que trente kilos de cola contre cinquante cinq actuellement sont soit tran</w:t>
      </w:r>
      <w:r w:rsidRPr="00357A85">
        <w:rPr>
          <w:lang w:eastAsia="fr-FR" w:bidi="fr-FR"/>
        </w:rPr>
        <w:t>s</w:t>
      </w:r>
      <w:r w:rsidRPr="00357A85">
        <w:rPr>
          <w:lang w:eastAsia="fr-FR" w:bidi="fr-FR"/>
        </w:rPr>
        <w:t>portés sur la tête par les chefs de famille, leurs « frères », leurs « fils » et leurs épouses, soit sur des ânes. La transmission de l’information sur les cours de la cola est identique à celle décrite par Cai</w:t>
      </w:r>
      <w:r w:rsidRPr="00357A85">
        <w:rPr>
          <w:lang w:eastAsia="fr-FR" w:bidi="fr-FR"/>
        </w:rPr>
        <w:t>l</w:t>
      </w:r>
      <w:r w:rsidRPr="00357A85">
        <w:rPr>
          <w:lang w:eastAsia="fr-FR" w:bidi="fr-FR"/>
        </w:rPr>
        <w:t>lié en 1828 à propos d’autres marchands (Caillié</w:t>
      </w:r>
      <w:r>
        <w:rPr>
          <w:lang w:eastAsia="fr-FR" w:bidi="fr-FR"/>
        </w:rPr>
        <w:t>,</w:t>
      </w:r>
      <w:r w:rsidRPr="00357A85">
        <w:rPr>
          <w:lang w:eastAsia="fr-FR" w:bidi="fr-FR"/>
        </w:rPr>
        <w:t xml:space="preserve"> op.cit. t. 2 : 88, 108,</w:t>
      </w:r>
      <w:r>
        <w:rPr>
          <w:lang w:eastAsia="fr-FR" w:bidi="fr-FR"/>
        </w:rPr>
        <w:t xml:space="preserve"> </w:t>
      </w:r>
      <w:r>
        <w:t xml:space="preserve">[190] </w:t>
      </w:r>
      <w:r w:rsidRPr="00357A85">
        <w:rPr>
          <w:lang w:eastAsia="fr-FR" w:bidi="fr-FR"/>
        </w:rPr>
        <w:t>133, 134). Ce sont les commerçants voyageant en sens inverse qui fourni</w:t>
      </w:r>
      <w:r w:rsidRPr="00357A85">
        <w:rPr>
          <w:lang w:eastAsia="fr-FR" w:bidi="fr-FR"/>
        </w:rPr>
        <w:t>s</w:t>
      </w:r>
      <w:r w:rsidRPr="00357A85">
        <w:rPr>
          <w:lang w:eastAsia="fr-FR" w:bidi="fr-FR"/>
        </w:rPr>
        <w:t>sent les rense</w:t>
      </w:r>
      <w:r w:rsidRPr="00357A85">
        <w:rPr>
          <w:lang w:eastAsia="fr-FR" w:bidi="fr-FR"/>
        </w:rPr>
        <w:t>i</w:t>
      </w:r>
      <w:r w:rsidRPr="00357A85">
        <w:rPr>
          <w:lang w:eastAsia="fr-FR" w:bidi="fr-FR"/>
        </w:rPr>
        <w:t>gnements sur les possibilités d’achat et de vente les plus avantageux dans les différents ce</w:t>
      </w:r>
      <w:r w:rsidRPr="00357A85">
        <w:rPr>
          <w:lang w:eastAsia="fr-FR" w:bidi="fr-FR"/>
        </w:rPr>
        <w:t>n</w:t>
      </w:r>
      <w:r w:rsidRPr="00357A85">
        <w:rPr>
          <w:lang w:eastAsia="fr-FR" w:bidi="fr-FR"/>
        </w:rPr>
        <w:t>tres de collecte et d’écoulement. Sur l’axe ouest-est par contre, le commerce de la cola, connaît dès 1905, des changements notables avec l’ouverture de la voie f</w:t>
      </w:r>
      <w:r>
        <w:rPr>
          <w:lang w:eastAsia="fr-FR" w:bidi="fr-FR"/>
        </w:rPr>
        <w:t>e</w:t>
      </w:r>
      <w:r w:rsidRPr="00357A85">
        <w:rPr>
          <w:lang w:eastAsia="fr-FR" w:bidi="fr-FR"/>
        </w:rPr>
        <w:t>r</w:t>
      </w:r>
      <w:r w:rsidRPr="00357A85">
        <w:rPr>
          <w:lang w:eastAsia="fr-FR" w:bidi="fr-FR"/>
        </w:rPr>
        <w:t>rée Dakar-Niger.</w:t>
      </w:r>
    </w:p>
    <w:p w14:paraId="52798326" w14:textId="77777777" w:rsidR="00F83D3A" w:rsidRPr="00357A85" w:rsidRDefault="00F83D3A" w:rsidP="00F83D3A">
      <w:pPr>
        <w:spacing w:before="120" w:after="120"/>
        <w:jc w:val="both"/>
      </w:pPr>
      <w:r w:rsidRPr="00357A85">
        <w:rPr>
          <w:lang w:eastAsia="fr-FR" w:bidi="fr-FR"/>
        </w:rPr>
        <w:t>Dans un premier temps les Kooroko quittent Bamako sur des w</w:t>
      </w:r>
      <w:r w:rsidRPr="00357A85">
        <w:rPr>
          <w:lang w:eastAsia="fr-FR" w:bidi="fr-FR"/>
        </w:rPr>
        <w:t>a</w:t>
      </w:r>
      <w:r w:rsidRPr="00357A85">
        <w:rPr>
          <w:lang w:eastAsia="fr-FR" w:bidi="fr-FR"/>
        </w:rPr>
        <w:t>gons-tombereaux avec seul</w:t>
      </w:r>
      <w:r w:rsidRPr="00357A85">
        <w:rPr>
          <w:lang w:eastAsia="fr-FR" w:bidi="fr-FR"/>
        </w:rPr>
        <w:t>e</w:t>
      </w:r>
      <w:r w:rsidRPr="00357A85">
        <w:rPr>
          <w:lang w:eastAsia="fr-FR" w:bidi="fr-FR"/>
        </w:rPr>
        <w:t>ment quelques paniers de cola. Ils ont avec eux un panier scindé en deux et étiqueté sous forme de bagage à main. Pour éviter tout risque de paiement de taxe ou de confiscation sur les autres paniers, ils les confient à des connaissances qui voy</w:t>
      </w:r>
      <w:r w:rsidRPr="00357A85">
        <w:rPr>
          <w:lang w:eastAsia="fr-FR" w:bidi="fr-FR"/>
        </w:rPr>
        <w:t>a</w:t>
      </w:r>
      <w:r w:rsidRPr="00357A85">
        <w:rPr>
          <w:lang w:eastAsia="fr-FR" w:bidi="fr-FR"/>
        </w:rPr>
        <w:t>gent avec eux et qui ont peu de bagages. Ce stratagème dure jusque vers 1915 environ, date à laquelle l’administration du chemin de fer exige que les paniers soient enregistrés sous forme de c</w:t>
      </w:r>
      <w:r w:rsidRPr="00357A85">
        <w:rPr>
          <w:lang w:eastAsia="fr-FR" w:bidi="fr-FR"/>
        </w:rPr>
        <w:t>o</w:t>
      </w:r>
      <w:r w:rsidRPr="00357A85">
        <w:rPr>
          <w:lang w:eastAsia="fr-FR" w:bidi="fr-FR"/>
        </w:rPr>
        <w:t>lis.</w:t>
      </w:r>
    </w:p>
    <w:p w14:paraId="1AA91C0D" w14:textId="77777777" w:rsidR="00F83D3A" w:rsidRPr="00357A85" w:rsidRDefault="00F83D3A" w:rsidP="00F83D3A">
      <w:pPr>
        <w:spacing w:before="120" w:after="120"/>
        <w:jc w:val="both"/>
      </w:pPr>
      <w:r w:rsidRPr="00357A85">
        <w:rPr>
          <w:lang w:eastAsia="fr-FR" w:bidi="fr-FR"/>
        </w:rPr>
        <w:t>Pendant la période 1905-1920, les Kooroko n’utilisent la voie fé</w:t>
      </w:r>
      <w:r w:rsidRPr="00357A85">
        <w:rPr>
          <w:lang w:eastAsia="fr-FR" w:bidi="fr-FR"/>
        </w:rPr>
        <w:t>r</w:t>
      </w:r>
      <w:r w:rsidRPr="00357A85">
        <w:rPr>
          <w:lang w:eastAsia="fr-FR" w:bidi="fr-FR"/>
        </w:rPr>
        <w:t>rée que jusqu’à Kayes. Ils prennent des billets de chemin de fer, de gare en gare importante, ce qui leur permet de rebrousser chemin à partir de celle où la marchandise est écoulée en totalité. De Kayes, les commerçants qui veulent poursuivre leur route vers le Sénégal, cha</w:t>
      </w:r>
      <w:r w:rsidRPr="00357A85">
        <w:rPr>
          <w:lang w:eastAsia="fr-FR" w:bidi="fr-FR"/>
        </w:rPr>
        <w:t>r</w:t>
      </w:r>
      <w:r w:rsidRPr="00357A85">
        <w:rPr>
          <w:lang w:eastAsia="fr-FR" w:bidi="fr-FR"/>
        </w:rPr>
        <w:t>gent les paniers sur des pirogues ou des chalands qui passent par P</w:t>
      </w:r>
      <w:r w:rsidRPr="00357A85">
        <w:rPr>
          <w:lang w:eastAsia="fr-FR" w:bidi="fr-FR"/>
        </w:rPr>
        <w:t>o</w:t>
      </w:r>
      <w:r w:rsidRPr="00357A85">
        <w:rPr>
          <w:lang w:eastAsia="fr-FR" w:bidi="fr-FR"/>
        </w:rPr>
        <w:t>dor, et vendent leur cola aux différentes escales du fleuve. Les raisons de la préférence donnée au bateau par rapport au ch</w:t>
      </w:r>
      <w:r w:rsidRPr="00357A85">
        <w:rPr>
          <w:lang w:eastAsia="fr-FR" w:bidi="fr-FR"/>
        </w:rPr>
        <w:t>e</w:t>
      </w:r>
      <w:r w:rsidRPr="00357A85">
        <w:rPr>
          <w:lang w:eastAsia="fr-FR" w:bidi="fr-FR"/>
        </w:rPr>
        <w:t>min de fer sont multiples.</w:t>
      </w:r>
    </w:p>
    <w:p w14:paraId="64A5F0FE" w14:textId="77777777" w:rsidR="00F83D3A" w:rsidRPr="00357A85" w:rsidRDefault="00F83D3A" w:rsidP="00F83D3A">
      <w:pPr>
        <w:spacing w:before="120" w:after="120"/>
        <w:jc w:val="both"/>
      </w:pPr>
      <w:r w:rsidRPr="00357A85">
        <w:rPr>
          <w:lang w:eastAsia="fr-FR" w:bidi="fr-FR"/>
        </w:rPr>
        <w:t>Les bénéfices sont de plus en plus élevés à mesure que l’on s’éloigne de Bamako en ra</w:t>
      </w:r>
      <w:r w:rsidRPr="00357A85">
        <w:rPr>
          <w:lang w:eastAsia="fr-FR" w:bidi="fr-FR"/>
        </w:rPr>
        <w:t>i</w:t>
      </w:r>
      <w:r w:rsidRPr="00357A85">
        <w:rPr>
          <w:lang w:eastAsia="fr-FR" w:bidi="fr-FR"/>
        </w:rPr>
        <w:t>son de valeur ajoutée à la marchandise par le transport et la probabilité de plus en plus forte de trouver un marché libre de colas, donc de pouvoir jouir d’une situation de monopole, i</w:t>
      </w:r>
      <w:r w:rsidRPr="00357A85">
        <w:rPr>
          <w:lang w:eastAsia="fr-FR" w:bidi="fr-FR"/>
        </w:rPr>
        <w:t>n</w:t>
      </w:r>
      <w:r w:rsidRPr="00357A85">
        <w:rPr>
          <w:lang w:eastAsia="fr-FR" w:bidi="fr-FR"/>
        </w:rPr>
        <w:t xml:space="preserve">dividuel, temporaire et localisé et d’imposer son prix. Par conséquent, les commerçants ont en principe intérêt à s’avancer le plus possible </w:t>
      </w:r>
      <w:r w:rsidRPr="00357A85">
        <w:rPr>
          <w:lang w:eastAsia="fr-FR" w:bidi="fr-FR"/>
        </w:rPr>
        <w:lastRenderedPageBreak/>
        <w:t>vers l’ouest quitte à dépasser Kayes. Cependant étant donné la petite</w:t>
      </w:r>
      <w:r w:rsidRPr="00357A85">
        <w:rPr>
          <w:lang w:eastAsia="fr-FR" w:bidi="fr-FR"/>
        </w:rPr>
        <w:t>s</w:t>
      </w:r>
      <w:r w:rsidRPr="00357A85">
        <w:rPr>
          <w:lang w:eastAsia="fr-FR" w:bidi="fr-FR"/>
        </w:rPr>
        <w:t>se des chargements de</w:t>
      </w:r>
      <w:r>
        <w:rPr>
          <w:lang w:eastAsia="fr-FR" w:bidi="fr-FR"/>
        </w:rPr>
        <w:t xml:space="preserve"> </w:t>
      </w:r>
      <w:r>
        <w:t xml:space="preserve">[191] </w:t>
      </w:r>
      <w:r w:rsidRPr="00357A85">
        <w:rPr>
          <w:lang w:eastAsia="fr-FR" w:bidi="fr-FR"/>
        </w:rPr>
        <w:t>cola, les marchands qui se seraient ave</w:t>
      </w:r>
      <w:r w:rsidRPr="00357A85">
        <w:rPr>
          <w:lang w:eastAsia="fr-FR" w:bidi="fr-FR"/>
        </w:rPr>
        <w:t>n</w:t>
      </w:r>
      <w:r w:rsidRPr="00357A85">
        <w:rPr>
          <w:lang w:eastAsia="fr-FR" w:bidi="fr-FR"/>
        </w:rPr>
        <w:t>turés en chemin de fer au delà de cette ville, pour se d</w:t>
      </w:r>
      <w:r w:rsidRPr="00357A85">
        <w:rPr>
          <w:lang w:eastAsia="fr-FR" w:bidi="fr-FR"/>
        </w:rPr>
        <w:t>i</w:t>
      </w:r>
      <w:r w:rsidRPr="00357A85">
        <w:rPr>
          <w:lang w:eastAsia="fr-FR" w:bidi="fr-FR"/>
        </w:rPr>
        <w:t>riger vers le Sénégal, auraient risqué de voir leurs bénéfices et même une partie de leur capital engloutis par les frais de transport à l’aller et au r</w:t>
      </w:r>
      <w:r w:rsidRPr="00357A85">
        <w:rPr>
          <w:lang w:eastAsia="fr-FR" w:bidi="fr-FR"/>
        </w:rPr>
        <w:t>e</w:t>
      </w:r>
      <w:r w:rsidRPr="00357A85">
        <w:rPr>
          <w:lang w:eastAsia="fr-FR" w:bidi="fr-FR"/>
        </w:rPr>
        <w:t>tour. Le transport par eau, offre, par contre, aux Kooroko de multiples avant</w:t>
      </w:r>
      <w:r w:rsidRPr="00357A85">
        <w:rPr>
          <w:lang w:eastAsia="fr-FR" w:bidi="fr-FR"/>
        </w:rPr>
        <w:t>a</w:t>
      </w:r>
      <w:r w:rsidRPr="00357A85">
        <w:rPr>
          <w:lang w:eastAsia="fr-FR" w:bidi="fr-FR"/>
        </w:rPr>
        <w:t>ges. D’une part, il est beaucoup moins coûteux, d’autre part il est beaucoup plus souple car, alors que sur le Dakar-Niger, les arrêts et les départs sont chronom</w:t>
      </w:r>
      <w:r w:rsidRPr="00357A85">
        <w:rPr>
          <w:lang w:eastAsia="fr-FR" w:bidi="fr-FR"/>
        </w:rPr>
        <w:t>é</w:t>
      </w:r>
      <w:r w:rsidRPr="00357A85">
        <w:rPr>
          <w:lang w:eastAsia="fr-FR" w:bidi="fr-FR"/>
        </w:rPr>
        <w:t>trés et que souvent le train repart au moment même où afflue une client</w:t>
      </w:r>
      <w:r w:rsidRPr="00357A85">
        <w:rPr>
          <w:lang w:eastAsia="fr-FR" w:bidi="fr-FR"/>
        </w:rPr>
        <w:t>è</w:t>
      </w:r>
      <w:r w:rsidRPr="00357A85">
        <w:rPr>
          <w:lang w:eastAsia="fr-FR" w:bidi="fr-FR"/>
        </w:rPr>
        <w:t>le nombreuse, sur ces bateaux on s’arrête et on repart à volonté. Ce moyen de transport offre également des f</w:t>
      </w:r>
      <w:r w:rsidRPr="00357A85">
        <w:rPr>
          <w:lang w:eastAsia="fr-FR" w:bidi="fr-FR"/>
        </w:rPr>
        <w:t>a</w:t>
      </w:r>
      <w:r w:rsidRPr="00357A85">
        <w:rPr>
          <w:lang w:eastAsia="fr-FR" w:bidi="fr-FR"/>
        </w:rPr>
        <w:t>cilités de crédit, les pr</w:t>
      </w:r>
      <w:r w:rsidRPr="00357A85">
        <w:rPr>
          <w:lang w:eastAsia="fr-FR" w:bidi="fr-FR"/>
        </w:rPr>
        <w:t>o</w:t>
      </w:r>
      <w:r w:rsidRPr="00357A85">
        <w:rPr>
          <w:lang w:eastAsia="fr-FR" w:bidi="fr-FR"/>
        </w:rPr>
        <w:t>priétaires des bateaux, ne faisant payer les frais de transport qu’après la vente de la cola à l’arrivée. Enfin les popul</w:t>
      </w:r>
      <w:r w:rsidRPr="00357A85">
        <w:rPr>
          <w:lang w:eastAsia="fr-FR" w:bidi="fr-FR"/>
        </w:rPr>
        <w:t>a</w:t>
      </w:r>
      <w:r w:rsidRPr="00357A85">
        <w:rPr>
          <w:lang w:eastAsia="fr-FR" w:bidi="fr-FR"/>
        </w:rPr>
        <w:t>tions riveraines du fleuve, composées de Peul, de Toucouleur et de S</w:t>
      </w:r>
      <w:r w:rsidRPr="00357A85">
        <w:rPr>
          <w:lang w:eastAsia="fr-FR" w:bidi="fr-FR"/>
        </w:rPr>
        <w:t>o</w:t>
      </w:r>
      <w:r w:rsidRPr="00357A85">
        <w:rPr>
          <w:lang w:eastAsia="fr-FR" w:bidi="fr-FR"/>
        </w:rPr>
        <w:t>ninké sont grosses consommatrices de cola.</w:t>
      </w:r>
    </w:p>
    <w:p w14:paraId="4D1B2B0C" w14:textId="77777777" w:rsidR="00F83D3A" w:rsidRPr="00357A85" w:rsidRDefault="00F83D3A" w:rsidP="00F83D3A">
      <w:pPr>
        <w:spacing w:before="120" w:after="120"/>
        <w:jc w:val="both"/>
      </w:pPr>
      <w:r w:rsidRPr="00357A85">
        <w:rPr>
          <w:lang w:eastAsia="fr-FR" w:bidi="fr-FR"/>
        </w:rPr>
        <w:t>De ces voyages, les commerçants rapportent le sel marin du Sén</w:t>
      </w:r>
      <w:r w:rsidRPr="00357A85">
        <w:rPr>
          <w:lang w:eastAsia="fr-FR" w:bidi="fr-FR"/>
        </w:rPr>
        <w:t>é</w:t>
      </w:r>
      <w:r w:rsidRPr="00357A85">
        <w:rPr>
          <w:lang w:eastAsia="fr-FR" w:bidi="fr-FR"/>
        </w:rPr>
        <w:t>gal, le sel gemme, la gomme arabique, la viande séchée du Sahel et du Sahara, l’encens, les peaux de serpent, de lion, de panthère et la c</w:t>
      </w:r>
      <w:r w:rsidRPr="00357A85">
        <w:rPr>
          <w:lang w:eastAsia="fr-FR" w:bidi="fr-FR"/>
        </w:rPr>
        <w:t>o</w:t>
      </w:r>
      <w:r w:rsidRPr="00357A85">
        <w:rPr>
          <w:lang w:eastAsia="fr-FR" w:bidi="fr-FR"/>
        </w:rPr>
        <w:t>tonnade de la région de Kayes. Vers 1920, le Dakar-Niger met des wagons à la disposition des marchands qui les utilisent jusqu’à Kayes ou jusqu’au Sénégal mais ce n’est que vers 1935-1940 que sont insta</w:t>
      </w:r>
      <w:r w:rsidRPr="00357A85">
        <w:rPr>
          <w:lang w:eastAsia="fr-FR" w:bidi="fr-FR"/>
        </w:rPr>
        <w:t>l</w:t>
      </w:r>
      <w:r w:rsidRPr="00357A85">
        <w:rPr>
          <w:lang w:eastAsia="fr-FR" w:bidi="fr-FR"/>
        </w:rPr>
        <w:t>l</w:t>
      </w:r>
      <w:r>
        <w:rPr>
          <w:lang w:eastAsia="fr-FR" w:bidi="fr-FR"/>
        </w:rPr>
        <w:t>és les premiers réseaux d’appa</w:t>
      </w:r>
      <w:r w:rsidRPr="00357A85">
        <w:rPr>
          <w:lang w:eastAsia="fr-FR" w:bidi="fr-FR"/>
        </w:rPr>
        <w:t>rentés co</w:t>
      </w:r>
      <w:r w:rsidRPr="00357A85">
        <w:rPr>
          <w:lang w:eastAsia="fr-FR" w:bidi="fr-FR"/>
        </w:rPr>
        <w:t>u</w:t>
      </w:r>
      <w:r w:rsidRPr="00357A85">
        <w:rPr>
          <w:lang w:eastAsia="fr-FR" w:bidi="fr-FR"/>
        </w:rPr>
        <w:t>vrant les différentes étapes du circuit de distribution de la cola depuis la Côte d’ivoire ju</w:t>
      </w:r>
      <w:r w:rsidRPr="00357A85">
        <w:rPr>
          <w:lang w:eastAsia="fr-FR" w:bidi="fr-FR"/>
        </w:rPr>
        <w:t>s</w:t>
      </w:r>
      <w:r w:rsidRPr="00357A85">
        <w:rPr>
          <w:lang w:eastAsia="fr-FR" w:bidi="fr-FR"/>
        </w:rPr>
        <w:t>qu’au Sénégal</w:t>
      </w:r>
      <w:r>
        <w:rPr>
          <w:lang w:eastAsia="fr-FR" w:bidi="fr-FR"/>
        </w:rPr>
        <w:t> </w:t>
      </w:r>
      <w:r>
        <w:rPr>
          <w:rStyle w:val="Appelnotedebasdep"/>
          <w:lang w:eastAsia="fr-FR" w:bidi="fr-FR"/>
        </w:rPr>
        <w:footnoteReference w:id="198"/>
      </w:r>
      <w:r w:rsidRPr="00357A85">
        <w:rPr>
          <w:lang w:eastAsia="fr-FR" w:bidi="fr-FR"/>
        </w:rPr>
        <w:t>.</w:t>
      </w:r>
    </w:p>
    <w:p w14:paraId="264F3EFB" w14:textId="77777777" w:rsidR="00F83D3A" w:rsidRPr="00357A85" w:rsidRDefault="00F83D3A" w:rsidP="00F83D3A">
      <w:pPr>
        <w:spacing w:before="120" w:after="120"/>
        <w:jc w:val="both"/>
      </w:pPr>
      <w:r w:rsidRPr="00357A85">
        <w:rPr>
          <w:lang w:eastAsia="fr-FR" w:bidi="fr-FR"/>
        </w:rPr>
        <w:t>L’installation de ces réseaux intégrés est liée à plusieurs phénom</w:t>
      </w:r>
      <w:r w:rsidRPr="00357A85">
        <w:rPr>
          <w:lang w:eastAsia="fr-FR" w:bidi="fr-FR"/>
        </w:rPr>
        <w:t>è</w:t>
      </w:r>
      <w:r w:rsidRPr="00357A85">
        <w:rPr>
          <w:lang w:eastAsia="fr-FR" w:bidi="fr-FR"/>
        </w:rPr>
        <w:t>nes, d’une part, l’accroissement considérable de la production expo</w:t>
      </w:r>
      <w:r w:rsidRPr="00357A85">
        <w:rPr>
          <w:lang w:eastAsia="fr-FR" w:bidi="fr-FR"/>
        </w:rPr>
        <w:t>r</w:t>
      </w:r>
      <w:r w:rsidRPr="00357A85">
        <w:rPr>
          <w:lang w:eastAsia="fr-FR" w:bidi="fr-FR"/>
        </w:rPr>
        <w:t>table d’arachide du Sénégal (environ 500.000 tonnes en 1933 pour le Sénégal, 27.000 tonnes décortiquées pour le Soudan, en 1934</w:t>
      </w:r>
      <w:r>
        <w:rPr>
          <w:lang w:eastAsia="fr-FR" w:bidi="fr-FR"/>
        </w:rPr>
        <w:t> </w:t>
      </w:r>
      <w:r>
        <w:rPr>
          <w:rStyle w:val="Appelnotedebasdep"/>
          <w:lang w:eastAsia="fr-FR" w:bidi="fr-FR"/>
        </w:rPr>
        <w:footnoteReference w:id="199"/>
      </w:r>
      <w:r w:rsidRPr="00357A85">
        <w:rPr>
          <w:lang w:eastAsia="fr-FR" w:bidi="fr-FR"/>
        </w:rPr>
        <w:t xml:space="preserve"> et d’autre part l’apparition de camions sur l’itinéraire Côte- d’Ivoire-Bamako. Ces camions sont à cette époque loués par des Syro-Libanais aux </w:t>
      </w:r>
      <w:r>
        <w:rPr>
          <w:lang w:eastAsia="fr-FR" w:bidi="fr-FR"/>
        </w:rPr>
        <w:t>Kooroko qui n’en feront l’acqui</w:t>
      </w:r>
      <w:r w:rsidRPr="00357A85">
        <w:rPr>
          <w:lang w:eastAsia="fr-FR" w:bidi="fr-FR"/>
        </w:rPr>
        <w:t>sition qu’au terme de la seconde guerre mondiale. L’exis-</w:t>
      </w:r>
    </w:p>
    <w:p w14:paraId="492FF1EF" w14:textId="77777777" w:rsidR="00F83D3A" w:rsidRDefault="00F83D3A" w:rsidP="00F83D3A">
      <w:pPr>
        <w:pStyle w:val="p"/>
      </w:pPr>
      <w:r>
        <w:lastRenderedPageBreak/>
        <w:t>[192]</w:t>
      </w:r>
    </w:p>
    <w:p w14:paraId="4F6133FE" w14:textId="77777777" w:rsidR="00F83D3A" w:rsidRPr="00357A85" w:rsidRDefault="00F83D3A" w:rsidP="00F83D3A">
      <w:pPr>
        <w:spacing w:before="120" w:after="120"/>
        <w:jc w:val="both"/>
      </w:pPr>
    </w:p>
    <w:p w14:paraId="5F146CC4" w14:textId="77777777" w:rsidR="00F83D3A" w:rsidRPr="00357A85" w:rsidRDefault="0046490A" w:rsidP="00F83D3A">
      <w:pPr>
        <w:pStyle w:val="fig"/>
      </w:pPr>
      <w:r>
        <w:rPr>
          <w:noProof/>
        </w:rPr>
        <w:drawing>
          <wp:inline distT="0" distB="0" distL="0" distR="0" wp14:anchorId="4410A039" wp14:editId="4CDF8FDC">
            <wp:extent cx="5029200" cy="3390900"/>
            <wp:effectExtent l="25400" t="25400" r="1270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390900"/>
                    </a:xfrm>
                    <a:prstGeom prst="rect">
                      <a:avLst/>
                    </a:prstGeom>
                    <a:noFill/>
                    <a:ln w="19050" cmpd="sng">
                      <a:solidFill>
                        <a:srgbClr val="000000"/>
                      </a:solidFill>
                      <a:miter lim="800000"/>
                      <a:headEnd/>
                      <a:tailEnd/>
                    </a:ln>
                    <a:effectLst/>
                  </pic:spPr>
                </pic:pic>
              </a:graphicData>
            </a:graphic>
          </wp:inline>
        </w:drawing>
      </w:r>
    </w:p>
    <w:p w14:paraId="2D9D7EB6" w14:textId="77777777" w:rsidR="00F83D3A" w:rsidRDefault="00F83D3A" w:rsidP="00F83D3A">
      <w:pPr>
        <w:spacing w:before="120" w:after="120"/>
        <w:ind w:firstLine="0"/>
        <w:jc w:val="both"/>
        <w:rPr>
          <w:szCs w:val="2"/>
        </w:rPr>
      </w:pPr>
    </w:p>
    <w:p w14:paraId="0E12C7FD" w14:textId="77777777" w:rsidR="00F83D3A" w:rsidRDefault="00F83D3A" w:rsidP="00F83D3A">
      <w:pPr>
        <w:spacing w:before="120" w:after="120"/>
        <w:ind w:firstLine="0"/>
        <w:jc w:val="both"/>
        <w:rPr>
          <w:szCs w:val="2"/>
        </w:rPr>
      </w:pPr>
    </w:p>
    <w:p w14:paraId="018EED69" w14:textId="77777777" w:rsidR="00F83D3A" w:rsidRDefault="00F83D3A" w:rsidP="00F83D3A">
      <w:pPr>
        <w:spacing w:before="120" w:after="120"/>
        <w:ind w:firstLine="0"/>
        <w:jc w:val="both"/>
        <w:rPr>
          <w:szCs w:val="2"/>
        </w:rPr>
      </w:pPr>
      <w:r>
        <w:rPr>
          <w:szCs w:val="2"/>
        </w:rPr>
        <w:t>[193]</w:t>
      </w:r>
    </w:p>
    <w:p w14:paraId="633686F8" w14:textId="77777777" w:rsidR="00F83D3A" w:rsidRPr="00357A85" w:rsidRDefault="00F83D3A" w:rsidP="00F83D3A">
      <w:pPr>
        <w:spacing w:before="120" w:after="120"/>
        <w:ind w:firstLine="0"/>
        <w:jc w:val="both"/>
      </w:pPr>
      <w:r w:rsidRPr="00357A85">
        <w:rPr>
          <w:lang w:eastAsia="fr-FR" w:bidi="fr-FR"/>
        </w:rPr>
        <w:t>tence de moyens de transport modernes tout au long du circuit de di</w:t>
      </w:r>
      <w:r w:rsidRPr="00357A85">
        <w:rPr>
          <w:lang w:eastAsia="fr-FR" w:bidi="fr-FR"/>
        </w:rPr>
        <w:t>s</w:t>
      </w:r>
      <w:r w:rsidRPr="00357A85">
        <w:rPr>
          <w:lang w:eastAsia="fr-FR" w:bidi="fr-FR"/>
        </w:rPr>
        <w:t>tribution modifie r</w:t>
      </w:r>
      <w:r w:rsidRPr="00357A85">
        <w:rPr>
          <w:lang w:eastAsia="fr-FR" w:bidi="fr-FR"/>
        </w:rPr>
        <w:t>a</w:t>
      </w:r>
      <w:r w:rsidRPr="00357A85">
        <w:rPr>
          <w:lang w:eastAsia="fr-FR" w:bidi="fr-FR"/>
        </w:rPr>
        <w:t>dicalement l’exercice du commerce de la cola. L’accroissement de la productivité des tran</w:t>
      </w:r>
      <w:r w:rsidRPr="00357A85">
        <w:rPr>
          <w:lang w:eastAsia="fr-FR" w:bidi="fr-FR"/>
        </w:rPr>
        <w:t>s</w:t>
      </w:r>
      <w:r w:rsidRPr="00357A85">
        <w:rPr>
          <w:lang w:eastAsia="fr-FR" w:bidi="fr-FR"/>
        </w:rPr>
        <w:t>ports qui en résulte a pour effet de diminuer le prix de la vente des noix, d’accroître les qua</w:t>
      </w:r>
      <w:r w:rsidRPr="00357A85">
        <w:rPr>
          <w:lang w:eastAsia="fr-FR" w:bidi="fr-FR"/>
        </w:rPr>
        <w:t>n</w:t>
      </w:r>
      <w:r w:rsidRPr="00357A85">
        <w:rPr>
          <w:lang w:eastAsia="fr-FR" w:bidi="fr-FR"/>
        </w:rPr>
        <w:t>tités mises sur le marché, et donc d’augmenter les profits des ma</w:t>
      </w:r>
      <w:r w:rsidRPr="00357A85">
        <w:rPr>
          <w:lang w:eastAsia="fr-FR" w:bidi="fr-FR"/>
        </w:rPr>
        <w:t>r</w:t>
      </w:r>
      <w:r w:rsidRPr="00357A85">
        <w:rPr>
          <w:lang w:eastAsia="fr-FR" w:bidi="fr-FR"/>
        </w:rPr>
        <w:t>chands</w:t>
      </w:r>
      <w:r>
        <w:rPr>
          <w:lang w:eastAsia="fr-FR" w:bidi="fr-FR"/>
        </w:rPr>
        <w:t> </w:t>
      </w:r>
      <w:r>
        <w:rPr>
          <w:rStyle w:val="Appelnotedebasdep"/>
          <w:lang w:eastAsia="fr-FR" w:bidi="fr-FR"/>
        </w:rPr>
        <w:footnoteReference w:id="200"/>
      </w:r>
      <w:r w:rsidRPr="00357A85">
        <w:rPr>
          <w:lang w:eastAsia="fr-FR" w:bidi="fr-FR"/>
        </w:rPr>
        <w:t>.</w:t>
      </w:r>
    </w:p>
    <w:p w14:paraId="3DE4D048" w14:textId="77777777" w:rsidR="00F83D3A" w:rsidRPr="00357A85" w:rsidRDefault="00F83D3A" w:rsidP="00F83D3A">
      <w:pPr>
        <w:spacing w:before="120" w:after="120"/>
        <w:jc w:val="both"/>
      </w:pPr>
      <w:r w:rsidRPr="00357A85">
        <w:rPr>
          <w:lang w:eastAsia="fr-FR" w:bidi="fr-FR"/>
        </w:rPr>
        <w:t>Ces profits voient à leur tour les conditions de leur réalisation changer. Ils dépendent toujours s’une situation de rareté ou de mon</w:t>
      </w:r>
      <w:r w:rsidRPr="00357A85">
        <w:rPr>
          <w:lang w:eastAsia="fr-FR" w:bidi="fr-FR"/>
        </w:rPr>
        <w:t>o</w:t>
      </w:r>
      <w:r w:rsidRPr="00357A85">
        <w:rPr>
          <w:lang w:eastAsia="fr-FR" w:bidi="fr-FR"/>
        </w:rPr>
        <w:t>pole temporaire et l</w:t>
      </w:r>
      <w:r w:rsidRPr="00357A85">
        <w:rPr>
          <w:lang w:eastAsia="fr-FR" w:bidi="fr-FR"/>
        </w:rPr>
        <w:t>o</w:t>
      </w:r>
      <w:r w:rsidRPr="00357A85">
        <w:rPr>
          <w:lang w:eastAsia="fr-FR" w:bidi="fr-FR"/>
        </w:rPr>
        <w:t>calisé mais étant donn</w:t>
      </w:r>
      <w:r>
        <w:rPr>
          <w:lang w:eastAsia="fr-FR" w:bidi="fr-FR"/>
        </w:rPr>
        <w:t>ées les quantités accrues de col</w:t>
      </w:r>
      <w:r w:rsidRPr="00357A85">
        <w:rPr>
          <w:lang w:eastAsia="fr-FR" w:bidi="fr-FR"/>
        </w:rPr>
        <w:t>a jetées sur la marché, il devient nécessaire que l’</w:t>
      </w:r>
      <w:r>
        <w:rPr>
          <w:lang w:eastAsia="fr-FR" w:bidi="fr-FR"/>
        </w:rPr>
        <w:t>information sur les cours soit t</w:t>
      </w:r>
      <w:r w:rsidRPr="00357A85">
        <w:rPr>
          <w:lang w:eastAsia="fr-FR" w:bidi="fr-FR"/>
        </w:rPr>
        <w:t xml:space="preserve">ransmise plus rapidement. L’utilisation des moyens de </w:t>
      </w:r>
      <w:r w:rsidRPr="00357A85">
        <w:rPr>
          <w:lang w:eastAsia="fr-FR" w:bidi="fr-FR"/>
        </w:rPr>
        <w:lastRenderedPageBreak/>
        <w:t>communications mode</w:t>
      </w:r>
      <w:r w:rsidRPr="00357A85">
        <w:rPr>
          <w:lang w:eastAsia="fr-FR" w:bidi="fr-FR"/>
        </w:rPr>
        <w:t>r</w:t>
      </w:r>
      <w:r w:rsidRPr="00357A85">
        <w:rPr>
          <w:lang w:eastAsia="fr-FR" w:bidi="fr-FR"/>
        </w:rPr>
        <w:t>nes — lettres, télégrammes — permet de faire face à ces nouvelles conditions en même temps qu’elle nécessite la présence d’un réseau de correspondants tout au long du circuit de di</w:t>
      </w:r>
      <w:r w:rsidRPr="00357A85">
        <w:rPr>
          <w:lang w:eastAsia="fr-FR" w:bidi="fr-FR"/>
        </w:rPr>
        <w:t>s</w:t>
      </w:r>
      <w:r w:rsidRPr="00357A85">
        <w:rPr>
          <w:lang w:eastAsia="fr-FR" w:bidi="fr-FR"/>
        </w:rPr>
        <w:t>tribution.</w:t>
      </w:r>
    </w:p>
    <w:p w14:paraId="0E172696" w14:textId="77777777" w:rsidR="00F83D3A" w:rsidRDefault="00F83D3A" w:rsidP="00F83D3A">
      <w:pPr>
        <w:spacing w:before="120" w:after="120"/>
        <w:jc w:val="both"/>
        <w:rPr>
          <w:lang w:eastAsia="fr-FR" w:bidi="fr-FR"/>
        </w:rPr>
      </w:pPr>
    </w:p>
    <w:p w14:paraId="29300676" w14:textId="77777777" w:rsidR="00F83D3A" w:rsidRPr="00B91D97" w:rsidRDefault="00F83D3A" w:rsidP="00F83D3A">
      <w:pPr>
        <w:pStyle w:val="b"/>
      </w:pPr>
      <w:r w:rsidRPr="00B91D97">
        <w:rPr>
          <w:lang w:eastAsia="fr-FR" w:bidi="fr-FR"/>
        </w:rPr>
        <w:t>Quelques exemples de réseaux</w:t>
      </w:r>
    </w:p>
    <w:p w14:paraId="327498A9" w14:textId="77777777" w:rsidR="00F83D3A" w:rsidRDefault="00F83D3A" w:rsidP="00F83D3A">
      <w:pPr>
        <w:spacing w:before="120" w:after="120"/>
        <w:jc w:val="both"/>
        <w:rPr>
          <w:lang w:eastAsia="fr-FR" w:bidi="fr-FR"/>
        </w:rPr>
      </w:pPr>
    </w:p>
    <w:p w14:paraId="3E116349" w14:textId="77777777" w:rsidR="00F83D3A" w:rsidRPr="00357A85" w:rsidRDefault="00F83D3A" w:rsidP="00F83D3A">
      <w:pPr>
        <w:spacing w:before="120" w:after="120"/>
        <w:jc w:val="both"/>
      </w:pPr>
      <w:r w:rsidRPr="00357A85">
        <w:rPr>
          <w:lang w:eastAsia="fr-FR" w:bidi="fr-FR"/>
        </w:rPr>
        <w:t>Un réseau marchand est un système commercial formé par la co</w:t>
      </w:r>
      <w:r w:rsidRPr="00357A85">
        <w:rPr>
          <w:lang w:eastAsia="fr-FR" w:bidi="fr-FR"/>
        </w:rPr>
        <w:t>m</w:t>
      </w:r>
      <w:r w:rsidRPr="00357A85">
        <w:rPr>
          <w:lang w:eastAsia="fr-FR" w:bidi="fr-FR"/>
        </w:rPr>
        <w:t xml:space="preserve">binaison de trois fonctions commerciales, celle de chef de réseau </w:t>
      </w:r>
      <w:r w:rsidRPr="00357A85">
        <w:t>(</w:t>
      </w:r>
      <w:r w:rsidRPr="00DA208B">
        <w:rPr>
          <w:i/>
        </w:rPr>
        <w:t>j</w:t>
      </w:r>
      <w:r w:rsidRPr="00DA208B">
        <w:rPr>
          <w:i/>
        </w:rPr>
        <w:t>u</w:t>
      </w:r>
      <w:r w:rsidRPr="00DA208B">
        <w:rPr>
          <w:i/>
        </w:rPr>
        <w:t>la-ba</w:t>
      </w:r>
      <w:r w:rsidRPr="00357A85">
        <w:rPr>
          <w:lang w:eastAsia="fr-FR" w:bidi="fr-FR"/>
        </w:rPr>
        <w:t xml:space="preserve">), de celle de commerçant itinérant </w:t>
      </w:r>
      <w:r>
        <w:t>(</w:t>
      </w:r>
      <w:r w:rsidRPr="00DA208B">
        <w:rPr>
          <w:i/>
        </w:rPr>
        <w:t>jula-den</w:t>
      </w:r>
      <w:r w:rsidRPr="00357A85">
        <w:rPr>
          <w:lang w:eastAsia="fr-FR" w:bidi="fr-FR"/>
        </w:rPr>
        <w:t>) et celle de l</w:t>
      </w:r>
      <w:r w:rsidRPr="00357A85">
        <w:rPr>
          <w:lang w:eastAsia="fr-FR" w:bidi="fr-FR"/>
        </w:rPr>
        <w:t>o</w:t>
      </w:r>
      <w:r w:rsidRPr="00357A85">
        <w:rPr>
          <w:lang w:eastAsia="fr-FR" w:bidi="fr-FR"/>
        </w:rPr>
        <w:t>geur-correspondant</w:t>
      </w:r>
      <w:r>
        <w:rPr>
          <w:lang w:eastAsia="fr-FR" w:bidi="fr-FR"/>
        </w:rPr>
        <w:t xml:space="preserve"> </w:t>
      </w:r>
      <w:r w:rsidRPr="00357A85">
        <w:t>(</w:t>
      </w:r>
      <w:r w:rsidRPr="00DA208B">
        <w:rPr>
          <w:i/>
          <w:lang w:eastAsia="fr-FR" w:bidi="fr-FR"/>
        </w:rPr>
        <w:t>ja-tigi</w:t>
      </w:r>
      <w:r w:rsidRPr="00357A85">
        <w:t>).</w:t>
      </w:r>
    </w:p>
    <w:p w14:paraId="3C1AC3D5" w14:textId="77777777" w:rsidR="00F83D3A" w:rsidRPr="00357A85" w:rsidRDefault="00F83D3A" w:rsidP="00F83D3A">
      <w:pPr>
        <w:spacing w:before="120" w:after="120"/>
        <w:jc w:val="both"/>
      </w:pPr>
      <w:r w:rsidRPr="00357A85">
        <w:rPr>
          <w:lang w:eastAsia="fr-FR" w:bidi="fr-FR"/>
        </w:rPr>
        <w:t>Avant l’éclatement de la fédération du Mali en 1960, les chefs de réseaux résidaient à Bamako, un de leurs logeur-correspondant était installé en Côte d’ivoire, le principal pays producteur, l’autre au S</w:t>
      </w:r>
      <w:r w:rsidRPr="00357A85">
        <w:rPr>
          <w:lang w:eastAsia="fr-FR" w:bidi="fr-FR"/>
        </w:rPr>
        <w:t>é</w:t>
      </w:r>
      <w:r w:rsidRPr="00357A85">
        <w:rPr>
          <w:lang w:eastAsia="fr-FR" w:bidi="fr-FR"/>
        </w:rPr>
        <w:t>négal gros pays consommateur tandis que les commerçants itin</w:t>
      </w:r>
      <w:r w:rsidRPr="00357A85">
        <w:rPr>
          <w:lang w:eastAsia="fr-FR" w:bidi="fr-FR"/>
        </w:rPr>
        <w:t>é</w:t>
      </w:r>
      <w:r w:rsidRPr="00357A85">
        <w:rPr>
          <w:lang w:eastAsia="fr-FR" w:bidi="fr-FR"/>
        </w:rPr>
        <w:t>rants faisaient le va et vient entre les deux sections du réseau. Bamako-Côte d’ivoire et B</w:t>
      </w:r>
      <w:r w:rsidRPr="00357A85">
        <w:rPr>
          <w:lang w:eastAsia="fr-FR" w:bidi="fr-FR"/>
        </w:rPr>
        <w:t>a</w:t>
      </w:r>
      <w:r w:rsidRPr="00357A85">
        <w:rPr>
          <w:lang w:eastAsia="fr-FR" w:bidi="fr-FR"/>
        </w:rPr>
        <w:t>mako-Sénégal.</w:t>
      </w:r>
    </w:p>
    <w:p w14:paraId="69D793D3" w14:textId="77777777" w:rsidR="00F83D3A" w:rsidRPr="00357A85" w:rsidRDefault="00F83D3A" w:rsidP="00F83D3A">
      <w:pPr>
        <w:spacing w:before="120" w:after="120"/>
        <w:jc w:val="both"/>
      </w:pPr>
      <w:r w:rsidRPr="00357A85">
        <w:rPr>
          <w:lang w:eastAsia="fr-FR" w:bidi="fr-FR"/>
        </w:rPr>
        <w:t>Deux exemples de réseaux choisis parmi d’autres permettront d’illustrer notre propos. Le premier de ces réseaux (voir schéma) est celui de L.S.J. qui était l’un des plus gros comme</w:t>
      </w:r>
      <w:r w:rsidRPr="00357A85">
        <w:rPr>
          <w:lang w:eastAsia="fr-FR" w:bidi="fr-FR"/>
        </w:rPr>
        <w:t>r</w:t>
      </w:r>
      <w:r w:rsidRPr="00357A85">
        <w:rPr>
          <w:lang w:eastAsia="fr-FR" w:bidi="fr-FR"/>
        </w:rPr>
        <w:t>çant de Bamako à cette époque. Il avait installé son frère cadet de même père et de m</w:t>
      </w:r>
      <w:r w:rsidRPr="00357A85">
        <w:rPr>
          <w:lang w:eastAsia="fr-FR" w:bidi="fr-FR"/>
        </w:rPr>
        <w:t>ê</w:t>
      </w:r>
      <w:r w:rsidRPr="00357A85">
        <w:rPr>
          <w:lang w:eastAsia="fr-FR" w:bidi="fr-FR"/>
        </w:rPr>
        <w:t>me mère</w:t>
      </w:r>
      <w:r>
        <w:rPr>
          <w:lang w:eastAsia="fr-FR" w:bidi="fr-FR"/>
        </w:rPr>
        <w:t xml:space="preserve"> </w:t>
      </w:r>
      <w:r>
        <w:t xml:space="preserve">[194] </w:t>
      </w:r>
      <w:r w:rsidRPr="00357A85">
        <w:rPr>
          <w:lang w:eastAsia="fr-FR" w:bidi="fr-FR"/>
        </w:rPr>
        <w:t>L.B.J. à Thiès au Sénégal, son neveu utérin à S</w:t>
      </w:r>
      <w:r w:rsidRPr="00357A85">
        <w:rPr>
          <w:lang w:eastAsia="fr-FR" w:bidi="fr-FR"/>
        </w:rPr>
        <w:t>i</w:t>
      </w:r>
      <w:r w:rsidRPr="00357A85">
        <w:rPr>
          <w:lang w:eastAsia="fr-FR" w:bidi="fr-FR"/>
        </w:rPr>
        <w:t>kensi, cercle de Dabu (Côte d’ivoire) et il avait en outre un frère de même père à Kayes au Soudan. La fortune appartenant aux quatre parents était i</w:t>
      </w:r>
      <w:r w:rsidRPr="00357A85">
        <w:rPr>
          <w:lang w:eastAsia="fr-FR" w:bidi="fr-FR"/>
        </w:rPr>
        <w:t>n</w:t>
      </w:r>
      <w:r w:rsidRPr="00357A85">
        <w:rPr>
          <w:lang w:eastAsia="fr-FR" w:bidi="fr-FR"/>
        </w:rPr>
        <w:t>divise et c’était L.S.J. le chef de famille (</w:t>
      </w:r>
      <w:r w:rsidRPr="00DA208B">
        <w:rPr>
          <w:i/>
        </w:rPr>
        <w:t>dutigi</w:t>
      </w:r>
      <w:r w:rsidRPr="00357A85">
        <w:rPr>
          <w:lang w:eastAsia="fr-FR" w:bidi="fr-FR"/>
        </w:rPr>
        <w:t>) qui en exerçait le contrôle.</w:t>
      </w:r>
    </w:p>
    <w:p w14:paraId="0E4EF081" w14:textId="77777777" w:rsidR="00F83D3A" w:rsidRPr="00357A85" w:rsidRDefault="00F83D3A" w:rsidP="00F83D3A">
      <w:pPr>
        <w:spacing w:before="120" w:after="120"/>
        <w:jc w:val="both"/>
      </w:pPr>
      <w:r w:rsidRPr="00357A85">
        <w:rPr>
          <w:lang w:eastAsia="fr-FR" w:bidi="fr-FR"/>
        </w:rPr>
        <w:t>Le deuxième exemple de réseau est fourni par celui de L.B.D. qui était également très riche. Il avait et a toujours un logeur correspo</w:t>
      </w:r>
      <w:r w:rsidRPr="00357A85">
        <w:rPr>
          <w:lang w:eastAsia="fr-FR" w:bidi="fr-FR"/>
        </w:rPr>
        <w:t>n</w:t>
      </w:r>
      <w:r w:rsidRPr="00357A85">
        <w:rPr>
          <w:lang w:eastAsia="fr-FR" w:bidi="fr-FR"/>
        </w:rPr>
        <w:t>dant à Abidjan, B.D. avec qui il se reconnaît un grand père commun. Il avait d’autre part installé son frère cadet de même père et de mère, L.S.D., à Dakar et B.J. un Kooroko, à Kolda en Casamance pour éco</w:t>
      </w:r>
      <w:r w:rsidRPr="00357A85">
        <w:rPr>
          <w:lang w:eastAsia="fr-FR" w:bidi="fr-FR"/>
        </w:rPr>
        <w:t>u</w:t>
      </w:r>
      <w:r w:rsidRPr="00357A85">
        <w:rPr>
          <w:lang w:eastAsia="fr-FR" w:bidi="fr-FR"/>
        </w:rPr>
        <w:t>ler les mauvaises colas.</w:t>
      </w:r>
    </w:p>
    <w:p w14:paraId="056D3918" w14:textId="77777777" w:rsidR="00F83D3A" w:rsidRPr="00357A85" w:rsidRDefault="00F83D3A" w:rsidP="00F83D3A">
      <w:pPr>
        <w:spacing w:before="120" w:after="120"/>
        <w:jc w:val="right"/>
      </w:pPr>
      <w:r w:rsidRPr="00357A85">
        <w:rPr>
          <w:lang w:eastAsia="fr-FR" w:bidi="fr-FR"/>
        </w:rPr>
        <w:t>(Cf. graphique p. 195)</w:t>
      </w:r>
    </w:p>
    <w:p w14:paraId="4A33F1FC" w14:textId="77777777" w:rsidR="00F83D3A" w:rsidRDefault="00F83D3A" w:rsidP="00F83D3A">
      <w:pPr>
        <w:spacing w:before="120" w:after="120"/>
        <w:jc w:val="both"/>
        <w:rPr>
          <w:lang w:eastAsia="fr-FR" w:bidi="fr-FR"/>
        </w:rPr>
      </w:pPr>
    </w:p>
    <w:p w14:paraId="45D72717" w14:textId="77777777" w:rsidR="00F83D3A" w:rsidRPr="00357A85" w:rsidRDefault="00F83D3A" w:rsidP="00F83D3A">
      <w:pPr>
        <w:spacing w:before="120" w:after="120"/>
        <w:jc w:val="both"/>
      </w:pPr>
      <w:r w:rsidRPr="00357A85">
        <w:rPr>
          <w:lang w:eastAsia="fr-FR" w:bidi="fr-FR"/>
        </w:rPr>
        <w:lastRenderedPageBreak/>
        <w:t>Pendant la période qui suivit, de 1939 environ jusqu’en 1960, se constituèrent les grandes fortunes colatières Kooroko de Bamako. On peut avoir une idée de la composition de ces fo</w:t>
      </w:r>
      <w:r w:rsidRPr="00357A85">
        <w:rPr>
          <w:lang w:eastAsia="fr-FR" w:bidi="fr-FR"/>
        </w:rPr>
        <w:t>r</w:t>
      </w:r>
      <w:r w:rsidRPr="00357A85">
        <w:rPr>
          <w:lang w:eastAsia="fr-FR" w:bidi="fr-FR"/>
        </w:rPr>
        <w:t>tunes en prenant comme exemple, celle de L.S.J., le chef du premier des deux réseaux décrit plus haut. Cet homme très intelligent qui fut le premier à utiliser les télégra</w:t>
      </w:r>
      <w:r w:rsidRPr="00357A85">
        <w:rPr>
          <w:lang w:eastAsia="fr-FR" w:bidi="fr-FR"/>
        </w:rPr>
        <w:t>m</w:t>
      </w:r>
      <w:r w:rsidRPr="00357A85">
        <w:rPr>
          <w:lang w:eastAsia="fr-FR" w:bidi="fr-FR"/>
        </w:rPr>
        <w:t>mes à des fins commerciales, fit construire une maison à Thiès au Sénégal qui lui coûta de trente à qu</w:t>
      </w:r>
      <w:r w:rsidRPr="00357A85">
        <w:rPr>
          <w:lang w:eastAsia="fr-FR" w:bidi="fr-FR"/>
        </w:rPr>
        <w:t>a</w:t>
      </w:r>
      <w:r w:rsidRPr="00357A85">
        <w:rPr>
          <w:lang w:eastAsia="fr-FR" w:bidi="fr-FR"/>
        </w:rPr>
        <w:t>rante millions de francs CFA en 1954. Il possédait, en outre, plusieurs maisons à Kaolack (S</w:t>
      </w:r>
      <w:r w:rsidRPr="00357A85">
        <w:rPr>
          <w:lang w:eastAsia="fr-FR" w:bidi="fr-FR"/>
        </w:rPr>
        <w:t>é</w:t>
      </w:r>
      <w:r w:rsidRPr="00357A85">
        <w:rPr>
          <w:lang w:eastAsia="fr-FR" w:bidi="fr-FR"/>
        </w:rPr>
        <w:t>négal), à Bamako, un verger de mangues greffées et un tro</w:t>
      </w:r>
      <w:r w:rsidRPr="00357A85">
        <w:rPr>
          <w:lang w:eastAsia="fr-FR" w:bidi="fr-FR"/>
        </w:rPr>
        <w:t>u</w:t>
      </w:r>
      <w:r w:rsidRPr="00357A85">
        <w:rPr>
          <w:lang w:eastAsia="fr-FR" w:bidi="fr-FR"/>
        </w:rPr>
        <w:t>peau de bétail dans son village natal du Wasulu. Avant l’indépendance il avait également un camion dont il se débarrassa par la suite. Bamako où étaient installés les chefs de réseaux, était sous la colonis</w:t>
      </w:r>
      <w:r w:rsidRPr="00357A85">
        <w:rPr>
          <w:lang w:eastAsia="fr-FR" w:bidi="fr-FR"/>
        </w:rPr>
        <w:t>a</w:t>
      </w:r>
      <w:r w:rsidRPr="00357A85">
        <w:rPr>
          <w:lang w:eastAsia="fr-FR" w:bidi="fr-FR"/>
        </w:rPr>
        <w:t>tion le plus grand centre du commerce de cola en Afrique de l’Ouest (Tricard : 1955). En 1955 sur les 20.000 tonnes de cola importées au Soudan, 16.500 tonnes arrivent à Bamako. En 1955, le comme</w:t>
      </w:r>
      <w:r w:rsidRPr="00357A85">
        <w:rPr>
          <w:lang w:eastAsia="fr-FR" w:bidi="fr-FR"/>
        </w:rPr>
        <w:t>r</w:t>
      </w:r>
      <w:r w:rsidRPr="00357A85">
        <w:rPr>
          <w:lang w:eastAsia="fr-FR" w:bidi="fr-FR"/>
        </w:rPr>
        <w:t>ce de cola dans la capitale soudanaise présente les traits suivants : sur les 16.500 to</w:t>
      </w:r>
      <w:r w:rsidRPr="00357A85">
        <w:rPr>
          <w:lang w:eastAsia="fr-FR" w:bidi="fr-FR"/>
        </w:rPr>
        <w:t>n</w:t>
      </w:r>
      <w:r w:rsidRPr="00357A85">
        <w:rPr>
          <w:lang w:eastAsia="fr-FR" w:bidi="fr-FR"/>
        </w:rPr>
        <w:t>nes v</w:t>
      </w:r>
      <w:r w:rsidRPr="00357A85">
        <w:rPr>
          <w:lang w:eastAsia="fr-FR" w:bidi="fr-FR"/>
        </w:rPr>
        <w:t>e</w:t>
      </w:r>
      <w:r w:rsidRPr="00357A85">
        <w:rPr>
          <w:lang w:eastAsia="fr-FR" w:bidi="fr-FR"/>
        </w:rPr>
        <w:t>nant de Côte d’ivoire, 2.500 tonnes sont consommées sur place, 1880 et 2300 tonnes sont dirigées respectivement</w:t>
      </w:r>
    </w:p>
    <w:p w14:paraId="6A036F53" w14:textId="77777777" w:rsidR="00F83D3A" w:rsidRDefault="00F83D3A" w:rsidP="00F83D3A">
      <w:pPr>
        <w:pStyle w:val="p"/>
      </w:pPr>
      <w:r w:rsidRPr="00357A85">
        <w:br w:type="page"/>
      </w:r>
      <w:r>
        <w:lastRenderedPageBreak/>
        <w:t>[195]</w:t>
      </w:r>
    </w:p>
    <w:p w14:paraId="20D2B86B" w14:textId="77777777" w:rsidR="00F83D3A" w:rsidRDefault="00F83D3A" w:rsidP="00F83D3A">
      <w:pPr>
        <w:spacing w:before="120" w:after="120"/>
        <w:jc w:val="both"/>
      </w:pPr>
    </w:p>
    <w:p w14:paraId="4EF99E9D" w14:textId="77777777" w:rsidR="00F83D3A" w:rsidRDefault="00F83D3A" w:rsidP="00F83D3A">
      <w:pPr>
        <w:spacing w:before="120" w:after="120"/>
        <w:jc w:val="both"/>
      </w:pPr>
    </w:p>
    <w:p w14:paraId="5946BA49" w14:textId="77777777" w:rsidR="00F83D3A" w:rsidRPr="00DA208B" w:rsidRDefault="0046490A" w:rsidP="00F83D3A">
      <w:pPr>
        <w:pStyle w:val="fig"/>
        <w:rPr>
          <w:b/>
          <w:lang w:eastAsia="fr-FR" w:bidi="fr-FR"/>
        </w:rPr>
      </w:pPr>
      <w:r w:rsidRPr="007536E5">
        <w:rPr>
          <w:b/>
          <w:noProof/>
          <w:lang w:eastAsia="fr-FR" w:bidi="fr-FR"/>
        </w:rPr>
        <w:drawing>
          <wp:inline distT="0" distB="0" distL="0" distR="0" wp14:anchorId="379ECD01" wp14:editId="622B7049">
            <wp:extent cx="5080000" cy="21209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000" cy="2120900"/>
                    </a:xfrm>
                    <a:prstGeom prst="rect">
                      <a:avLst/>
                    </a:prstGeom>
                    <a:noFill/>
                    <a:ln>
                      <a:noFill/>
                    </a:ln>
                  </pic:spPr>
                </pic:pic>
              </a:graphicData>
            </a:graphic>
          </wp:inline>
        </w:drawing>
      </w:r>
    </w:p>
    <w:p w14:paraId="096566C7" w14:textId="77777777" w:rsidR="00F83D3A" w:rsidRPr="00357A85" w:rsidRDefault="00F83D3A" w:rsidP="00F83D3A">
      <w:pPr>
        <w:spacing w:before="120" w:after="120"/>
        <w:jc w:val="center"/>
        <w:rPr>
          <w:szCs w:val="2"/>
        </w:rPr>
      </w:pPr>
    </w:p>
    <w:p w14:paraId="1224951F" w14:textId="77777777" w:rsidR="00F83D3A" w:rsidRPr="00357A85" w:rsidRDefault="0046490A" w:rsidP="00F83D3A">
      <w:pPr>
        <w:pStyle w:val="fig"/>
        <w:rPr>
          <w:szCs w:val="2"/>
        </w:rPr>
      </w:pPr>
      <w:r w:rsidRPr="007536E5">
        <w:rPr>
          <w:noProof/>
          <w:szCs w:val="2"/>
        </w:rPr>
        <w:drawing>
          <wp:inline distT="0" distB="0" distL="0" distR="0" wp14:anchorId="377F80F4" wp14:editId="3182E1B7">
            <wp:extent cx="5003800" cy="34163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800" cy="3416300"/>
                    </a:xfrm>
                    <a:prstGeom prst="rect">
                      <a:avLst/>
                    </a:prstGeom>
                    <a:noFill/>
                    <a:ln>
                      <a:noFill/>
                    </a:ln>
                  </pic:spPr>
                </pic:pic>
              </a:graphicData>
            </a:graphic>
          </wp:inline>
        </w:drawing>
      </w:r>
    </w:p>
    <w:p w14:paraId="20797BEA" w14:textId="77777777" w:rsidR="00F83D3A" w:rsidRPr="00357A85" w:rsidRDefault="00F83D3A" w:rsidP="00F83D3A">
      <w:pPr>
        <w:spacing w:before="120" w:after="120"/>
        <w:ind w:firstLine="0"/>
        <w:jc w:val="both"/>
      </w:pPr>
      <w:r w:rsidRPr="00357A85">
        <w:br w:type="page"/>
      </w:r>
      <w:r>
        <w:lastRenderedPageBreak/>
        <w:t>[196]</w:t>
      </w:r>
    </w:p>
    <w:p w14:paraId="6F937594" w14:textId="77777777" w:rsidR="00F83D3A" w:rsidRPr="00357A85" w:rsidRDefault="00F83D3A" w:rsidP="00F83D3A">
      <w:pPr>
        <w:spacing w:before="120" w:after="120"/>
        <w:ind w:firstLine="0"/>
        <w:jc w:val="both"/>
      </w:pPr>
      <w:r w:rsidRPr="00357A85">
        <w:rPr>
          <w:lang w:eastAsia="fr-FR" w:bidi="fr-FR"/>
        </w:rPr>
        <w:t>sur Segu et l’ouest du pays, c’est-à-dire les r</w:t>
      </w:r>
      <w:r w:rsidRPr="00357A85">
        <w:rPr>
          <w:lang w:eastAsia="fr-FR" w:bidi="fr-FR"/>
        </w:rPr>
        <w:t>é</w:t>
      </w:r>
      <w:r w:rsidRPr="00357A85">
        <w:rPr>
          <w:lang w:eastAsia="fr-FR" w:bidi="fr-FR"/>
        </w:rPr>
        <w:t>gions où les cultures commerciales sont le plus dév</w:t>
      </w:r>
      <w:r w:rsidRPr="00357A85">
        <w:rPr>
          <w:lang w:eastAsia="fr-FR" w:bidi="fr-FR"/>
        </w:rPr>
        <w:t>e</w:t>
      </w:r>
      <w:r w:rsidRPr="00357A85">
        <w:rPr>
          <w:lang w:eastAsia="fr-FR" w:bidi="fr-FR"/>
        </w:rPr>
        <w:t>loppées (Office du Niger pour Segu, culture de l’arachide pour les régions de Kita et de Kayes), 700 tonnes vont vers le nord du pays, 900 tonnes vers Kulikoro et 8000 tonnes, c’est-à-dire presque la moitié sont acheminées vers le Sénégal où il existe des revenus monétaires très importants créés par le développ</w:t>
      </w:r>
      <w:r w:rsidRPr="00357A85">
        <w:rPr>
          <w:lang w:eastAsia="fr-FR" w:bidi="fr-FR"/>
        </w:rPr>
        <w:t>e</w:t>
      </w:r>
      <w:r w:rsidRPr="00357A85">
        <w:rPr>
          <w:lang w:eastAsia="fr-FR" w:bidi="fr-FR"/>
        </w:rPr>
        <w:t>ment des cultures commerciales d’arachide</w:t>
      </w:r>
      <w:r>
        <w:rPr>
          <w:lang w:eastAsia="fr-FR" w:bidi="fr-FR"/>
        </w:rPr>
        <w:t> </w:t>
      </w:r>
      <w:r>
        <w:rPr>
          <w:rStyle w:val="Appelnotedebasdep"/>
          <w:lang w:eastAsia="fr-FR" w:bidi="fr-FR"/>
        </w:rPr>
        <w:footnoteReference w:id="201"/>
      </w:r>
      <w:r w:rsidRPr="00357A85">
        <w:rPr>
          <w:lang w:eastAsia="fr-FR" w:bidi="fr-FR"/>
        </w:rPr>
        <w:t>.</w:t>
      </w:r>
    </w:p>
    <w:p w14:paraId="0712AA1A" w14:textId="77777777" w:rsidR="00F83D3A" w:rsidRDefault="00F83D3A" w:rsidP="00F83D3A">
      <w:pPr>
        <w:spacing w:before="120" w:after="120"/>
        <w:jc w:val="both"/>
        <w:rPr>
          <w:lang w:eastAsia="fr-FR" w:bidi="fr-FR"/>
        </w:rPr>
      </w:pPr>
    </w:p>
    <w:p w14:paraId="72145A52" w14:textId="77777777" w:rsidR="00F83D3A" w:rsidRPr="00B91D97" w:rsidRDefault="00F83D3A" w:rsidP="00F83D3A">
      <w:pPr>
        <w:pStyle w:val="a"/>
      </w:pPr>
      <w:r w:rsidRPr="00B91D97">
        <w:t>La période post-coloniale</w:t>
      </w:r>
    </w:p>
    <w:p w14:paraId="11D9E272" w14:textId="77777777" w:rsidR="00F83D3A" w:rsidRDefault="00F83D3A" w:rsidP="00F83D3A">
      <w:pPr>
        <w:spacing w:before="120" w:after="120"/>
        <w:jc w:val="both"/>
        <w:rPr>
          <w:lang w:eastAsia="fr-FR" w:bidi="fr-FR"/>
        </w:rPr>
      </w:pPr>
    </w:p>
    <w:p w14:paraId="6ED0DD31" w14:textId="77777777" w:rsidR="00F83D3A" w:rsidRPr="00357A85" w:rsidRDefault="00F83D3A" w:rsidP="00F83D3A">
      <w:pPr>
        <w:spacing w:before="120" w:after="120"/>
        <w:jc w:val="both"/>
      </w:pPr>
      <w:r w:rsidRPr="00357A85">
        <w:rPr>
          <w:lang w:eastAsia="fr-FR" w:bidi="fr-FR"/>
        </w:rPr>
        <w:t>L’âge d’or du commerce de la cola pour Bamako prend fin le 22 août 1960 avec l’éclatement de la Fédération du Mali et la situation qui en découle : l’interruption du trafic ferroviaire entre le Sénégal et le Mali. Malgré la reprise des relations diplomat</w:t>
      </w:r>
      <w:r w:rsidRPr="00357A85">
        <w:rPr>
          <w:lang w:eastAsia="fr-FR" w:bidi="fr-FR"/>
        </w:rPr>
        <w:t>i</w:t>
      </w:r>
      <w:r w:rsidRPr="00357A85">
        <w:rPr>
          <w:lang w:eastAsia="fr-FR" w:bidi="fr-FR"/>
        </w:rPr>
        <w:t>ques entre les deux pays en 1963 et la réouverture du Dakar-Niger, les expéditions bam</w:t>
      </w:r>
      <w:r w:rsidRPr="00357A85">
        <w:rPr>
          <w:lang w:eastAsia="fr-FR" w:bidi="fr-FR"/>
        </w:rPr>
        <w:t>a</w:t>
      </w:r>
      <w:r w:rsidRPr="00357A85">
        <w:rPr>
          <w:lang w:eastAsia="fr-FR" w:bidi="fr-FR"/>
        </w:rPr>
        <w:t>koises de cola à destination du Sénégal ne reprennent pas, en raison de leur interdiction par le gouvernement de Modibo Keita. Il faut atte</w:t>
      </w:r>
      <w:r w:rsidRPr="00357A85">
        <w:rPr>
          <w:lang w:eastAsia="fr-FR" w:bidi="fr-FR"/>
        </w:rPr>
        <w:t>n</w:t>
      </w:r>
      <w:r w:rsidRPr="00357A85">
        <w:rPr>
          <w:lang w:eastAsia="fr-FR" w:bidi="fr-FR"/>
        </w:rPr>
        <w:t>dre janvier 1970 pour que le C</w:t>
      </w:r>
      <w:r w:rsidRPr="00357A85">
        <w:rPr>
          <w:lang w:eastAsia="fr-FR" w:bidi="fr-FR"/>
        </w:rPr>
        <w:t>o</w:t>
      </w:r>
      <w:r w:rsidRPr="00357A85">
        <w:rPr>
          <w:lang w:eastAsia="fr-FR" w:bidi="fr-FR"/>
        </w:rPr>
        <w:t>mité Militaire de Libération Nationale autorise de nouveau les exportations de cola vers le Sénégal.</w:t>
      </w:r>
    </w:p>
    <w:p w14:paraId="5DC2A054" w14:textId="77777777" w:rsidR="00F83D3A" w:rsidRPr="00357A85" w:rsidRDefault="00F83D3A" w:rsidP="00F83D3A">
      <w:pPr>
        <w:spacing w:before="120" w:after="120"/>
        <w:jc w:val="both"/>
      </w:pPr>
      <w:r w:rsidRPr="00357A85">
        <w:rPr>
          <w:lang w:eastAsia="fr-FR" w:bidi="fr-FR"/>
        </w:rPr>
        <w:t>Bien que pendant la période 1960-1970, un ce</w:t>
      </w:r>
      <w:r w:rsidRPr="00357A85">
        <w:rPr>
          <w:lang w:eastAsia="fr-FR" w:bidi="fr-FR"/>
        </w:rPr>
        <w:t>r</w:t>
      </w:r>
      <w:r w:rsidRPr="00357A85">
        <w:rPr>
          <w:lang w:eastAsia="fr-FR" w:bidi="fr-FR"/>
        </w:rPr>
        <w:t>tain tonnage de cola ait réussi à passer clandestin</w:t>
      </w:r>
      <w:r w:rsidRPr="00357A85">
        <w:rPr>
          <w:lang w:eastAsia="fr-FR" w:bidi="fr-FR"/>
        </w:rPr>
        <w:t>e</w:t>
      </w:r>
      <w:r w:rsidRPr="00357A85">
        <w:rPr>
          <w:lang w:eastAsia="fr-FR" w:bidi="fr-FR"/>
        </w:rPr>
        <w:t>ment la frontière sénégalo-malienne, on peut dire qu’au moment de l’éclatement de la Fédération du Mali les commerçants Kooroko de Bamako ont perdu le marché sénég</w:t>
      </w:r>
      <w:r w:rsidRPr="00357A85">
        <w:rPr>
          <w:lang w:eastAsia="fr-FR" w:bidi="fr-FR"/>
        </w:rPr>
        <w:t>a</w:t>
      </w:r>
      <w:r w:rsidRPr="00357A85">
        <w:rPr>
          <w:lang w:eastAsia="fr-FR" w:bidi="fr-FR"/>
        </w:rPr>
        <w:t>lais de la cola</w:t>
      </w:r>
      <w:r>
        <w:rPr>
          <w:lang w:eastAsia="fr-FR" w:bidi="fr-FR"/>
        </w:rPr>
        <w:t> </w:t>
      </w:r>
      <w:r>
        <w:rPr>
          <w:rStyle w:val="Appelnotedebasdep"/>
          <w:lang w:eastAsia="fr-FR" w:bidi="fr-FR"/>
        </w:rPr>
        <w:footnoteReference w:id="202"/>
      </w:r>
      <w:r w:rsidRPr="00357A85">
        <w:rPr>
          <w:lang w:eastAsia="fr-FR" w:bidi="fr-FR"/>
        </w:rPr>
        <w:t>.</w:t>
      </w:r>
    </w:p>
    <w:p w14:paraId="0E8D965A" w14:textId="77777777" w:rsidR="00F83D3A" w:rsidRPr="00357A85" w:rsidRDefault="00F83D3A" w:rsidP="00F83D3A">
      <w:pPr>
        <w:spacing w:before="120" w:after="120"/>
        <w:jc w:val="both"/>
      </w:pPr>
      <w:r w:rsidRPr="00357A85">
        <w:rPr>
          <w:lang w:eastAsia="fr-FR" w:bidi="fr-FR"/>
        </w:rPr>
        <w:t>Depuis cette date la quasi-totalité de la cola consommée au Sén</w:t>
      </w:r>
      <w:r w:rsidRPr="00357A85">
        <w:rPr>
          <w:lang w:eastAsia="fr-FR" w:bidi="fr-FR"/>
        </w:rPr>
        <w:t>é</w:t>
      </w:r>
      <w:r w:rsidRPr="00357A85">
        <w:rPr>
          <w:lang w:eastAsia="fr-FR" w:bidi="fr-FR"/>
        </w:rPr>
        <w:t>gal est acheminée dire</w:t>
      </w:r>
      <w:r w:rsidRPr="00357A85">
        <w:rPr>
          <w:lang w:eastAsia="fr-FR" w:bidi="fr-FR"/>
        </w:rPr>
        <w:t>c</w:t>
      </w:r>
      <w:r w:rsidRPr="00357A85">
        <w:rPr>
          <w:lang w:eastAsia="fr-FR" w:bidi="fr-FR"/>
        </w:rPr>
        <w:t>tement par bateau d’Abidjan à Dakar dans le cadre de la SIDICO (Amin : 1969 : 91-94). Cette société, qui est r</w:t>
      </w:r>
      <w:r w:rsidRPr="00357A85">
        <w:rPr>
          <w:lang w:eastAsia="fr-FR" w:bidi="fr-FR"/>
        </w:rPr>
        <w:t>e</w:t>
      </w:r>
      <w:r w:rsidRPr="00357A85">
        <w:rPr>
          <w:lang w:eastAsia="fr-FR" w:bidi="fr-FR"/>
        </w:rPr>
        <w:t>présentée à la fois à Abidjan et à Dakar et à laquelle appartiennent pl</w:t>
      </w:r>
      <w:r w:rsidRPr="00357A85">
        <w:rPr>
          <w:lang w:eastAsia="fr-FR" w:bidi="fr-FR"/>
        </w:rPr>
        <w:t>u</w:t>
      </w:r>
      <w:r w:rsidRPr="00357A85">
        <w:rPr>
          <w:lang w:eastAsia="fr-FR" w:bidi="fr-FR"/>
        </w:rPr>
        <w:t>sieurs Kooroko, exerce un quasi monopole sur les importations sénégalaises de cola.</w:t>
      </w:r>
    </w:p>
    <w:p w14:paraId="68CDBA62" w14:textId="77777777" w:rsidR="00F83D3A" w:rsidRPr="00357A85" w:rsidRDefault="00F83D3A" w:rsidP="00F83D3A">
      <w:pPr>
        <w:spacing w:before="120" w:after="120"/>
        <w:jc w:val="both"/>
      </w:pPr>
      <w:r w:rsidRPr="00357A85">
        <w:rPr>
          <w:lang w:eastAsia="fr-FR" w:bidi="fr-FR"/>
        </w:rPr>
        <w:lastRenderedPageBreak/>
        <w:t>Les importations bamakoises de cola tombent de 16.500 tonnes en 1965 à moins de 6.500 tonnes en 1962</w:t>
      </w:r>
      <w:r>
        <w:rPr>
          <w:lang w:eastAsia="fr-FR" w:bidi="fr-FR"/>
        </w:rPr>
        <w:t xml:space="preserve"> </w:t>
      </w:r>
      <w:r>
        <w:t xml:space="preserve">[197] </w:t>
      </w:r>
      <w:r w:rsidRPr="00357A85">
        <w:rPr>
          <w:lang w:eastAsia="fr-FR" w:bidi="fr-FR"/>
        </w:rPr>
        <w:t>(Meillassoux 1968 : 22). Face à cette situation certains Kooroko de Bamako réussissent néa</w:t>
      </w:r>
      <w:r w:rsidRPr="00357A85">
        <w:rPr>
          <w:lang w:eastAsia="fr-FR" w:bidi="fr-FR"/>
        </w:rPr>
        <w:t>n</w:t>
      </w:r>
      <w:r w:rsidRPr="00357A85">
        <w:rPr>
          <w:lang w:eastAsia="fr-FR" w:bidi="fr-FR"/>
        </w:rPr>
        <w:t>moins à maintenir la cohésion de leur réseau. Certes ils ne peuvent plus continuer à exporter de la cola vers le Sén</w:t>
      </w:r>
      <w:r w:rsidRPr="00357A85">
        <w:rPr>
          <w:lang w:eastAsia="fr-FR" w:bidi="fr-FR"/>
        </w:rPr>
        <w:t>é</w:t>
      </w:r>
      <w:r w:rsidRPr="00357A85">
        <w:rPr>
          <w:lang w:eastAsia="fr-FR" w:bidi="fr-FR"/>
        </w:rPr>
        <w:t>gal à partir de Bamako mais ils conservent c</w:t>
      </w:r>
      <w:r w:rsidRPr="00357A85">
        <w:rPr>
          <w:lang w:eastAsia="fr-FR" w:bidi="fr-FR"/>
        </w:rPr>
        <w:t>e</w:t>
      </w:r>
      <w:r w:rsidRPr="00357A85">
        <w:rPr>
          <w:lang w:eastAsia="fr-FR" w:bidi="fr-FR"/>
        </w:rPr>
        <w:t>pendant le contrôle des expéditions effectuées d’Abidjan vers Dakar.</w:t>
      </w:r>
    </w:p>
    <w:p w14:paraId="37742A94" w14:textId="77777777" w:rsidR="00F83D3A" w:rsidRPr="00357A85" w:rsidRDefault="00F83D3A" w:rsidP="00F83D3A">
      <w:pPr>
        <w:spacing w:before="120" w:after="120"/>
        <w:jc w:val="both"/>
      </w:pPr>
      <w:r w:rsidRPr="00357A85">
        <w:rPr>
          <w:lang w:eastAsia="fr-FR" w:bidi="fr-FR"/>
        </w:rPr>
        <w:t>Tel est le cas par exemple du réseau de L.B.D. que nous avons d</w:t>
      </w:r>
      <w:r w:rsidRPr="00357A85">
        <w:rPr>
          <w:lang w:eastAsia="fr-FR" w:bidi="fr-FR"/>
        </w:rPr>
        <w:t>é</w:t>
      </w:r>
      <w:r w:rsidRPr="00357A85">
        <w:rPr>
          <w:lang w:eastAsia="fr-FR" w:bidi="fr-FR"/>
        </w:rPr>
        <w:t>jà décrit. Après l’indépendance, celui-ci conserve toujours son frère à Dakar et un parent paternel à Abidjan. Ce dernier envoie par b</w:t>
      </w:r>
      <w:r w:rsidRPr="00357A85">
        <w:rPr>
          <w:lang w:eastAsia="fr-FR" w:bidi="fr-FR"/>
        </w:rPr>
        <w:t>a</w:t>
      </w:r>
      <w:r w:rsidRPr="00357A85">
        <w:rPr>
          <w:lang w:eastAsia="fr-FR" w:bidi="fr-FR"/>
        </w:rPr>
        <w:t xml:space="preserve">teau les chargements de cola au frère du </w:t>
      </w:r>
      <w:r w:rsidRPr="00B91D97">
        <w:rPr>
          <w:i/>
        </w:rPr>
        <w:t>jula-ba</w:t>
      </w:r>
      <w:r w:rsidRPr="00357A85">
        <w:rPr>
          <w:lang w:eastAsia="fr-FR" w:bidi="fr-FR"/>
        </w:rPr>
        <w:t xml:space="preserve"> à Dakar qui les vend et qui renvoie l’argent à Abidjan pour une nouvelle opération.</w:t>
      </w:r>
    </w:p>
    <w:p w14:paraId="7E923598" w14:textId="77777777" w:rsidR="00F83D3A" w:rsidRPr="00357A85" w:rsidRDefault="00F83D3A" w:rsidP="00F83D3A">
      <w:pPr>
        <w:spacing w:before="120" w:after="120"/>
        <w:jc w:val="both"/>
      </w:pPr>
      <w:r w:rsidRPr="00357A85">
        <w:rPr>
          <w:lang w:eastAsia="fr-FR" w:bidi="fr-FR"/>
        </w:rPr>
        <w:t xml:space="preserve">Avec les bénéfices provenant de la vente du chargement à Dakar, le </w:t>
      </w:r>
      <w:r w:rsidRPr="00B91D97">
        <w:rPr>
          <w:i/>
        </w:rPr>
        <w:t>ja-tigi</w:t>
      </w:r>
      <w:r w:rsidRPr="00357A85">
        <w:rPr>
          <w:lang w:eastAsia="fr-FR" w:bidi="fr-FR"/>
        </w:rPr>
        <w:t xml:space="preserve"> d’Abidjan achète de la cola qu’il expédie au </w:t>
      </w:r>
      <w:r w:rsidRPr="00B91D97">
        <w:rPr>
          <w:i/>
        </w:rPr>
        <w:t>jula-ba</w:t>
      </w:r>
      <w:r w:rsidRPr="00357A85">
        <w:rPr>
          <w:lang w:eastAsia="fr-FR" w:bidi="fr-FR"/>
        </w:rPr>
        <w:t xml:space="preserve"> de B</w:t>
      </w:r>
      <w:r w:rsidRPr="00357A85">
        <w:rPr>
          <w:lang w:eastAsia="fr-FR" w:bidi="fr-FR"/>
        </w:rPr>
        <w:t>a</w:t>
      </w:r>
      <w:r w:rsidRPr="00357A85">
        <w:rPr>
          <w:lang w:eastAsia="fr-FR" w:bidi="fr-FR"/>
        </w:rPr>
        <w:t>mako pour qu’elle y soit vendue.</w:t>
      </w:r>
    </w:p>
    <w:p w14:paraId="4A1F1383" w14:textId="77777777" w:rsidR="00F83D3A" w:rsidRPr="00357A85" w:rsidRDefault="00F83D3A" w:rsidP="00F83D3A">
      <w:pPr>
        <w:spacing w:before="120" w:after="120"/>
        <w:jc w:val="both"/>
      </w:pPr>
      <w:r w:rsidRPr="00357A85">
        <w:rPr>
          <w:lang w:eastAsia="fr-FR" w:bidi="fr-FR"/>
        </w:rPr>
        <w:t>Ce cas reste malgré tout assez isolé et la grande majorité des r</w:t>
      </w:r>
      <w:r w:rsidRPr="00357A85">
        <w:rPr>
          <w:lang w:eastAsia="fr-FR" w:bidi="fr-FR"/>
        </w:rPr>
        <w:t>é</w:t>
      </w:r>
      <w:r w:rsidRPr="00357A85">
        <w:rPr>
          <w:lang w:eastAsia="fr-FR" w:bidi="fr-FR"/>
        </w:rPr>
        <w:t>seaux marchands Kooroko sont orientés maintenant dans une direction Nord-Sud, c’est-à-dire Côte d’ivoire (pays pr</w:t>
      </w:r>
      <w:r w:rsidRPr="00357A85">
        <w:rPr>
          <w:lang w:eastAsia="fr-FR" w:bidi="fr-FR"/>
        </w:rPr>
        <w:t>o</w:t>
      </w:r>
      <w:r w:rsidRPr="00357A85">
        <w:rPr>
          <w:lang w:eastAsia="fr-FR" w:bidi="fr-FR"/>
        </w:rPr>
        <w:t>ducteur) et les pays consommateurs de savane : Mali, Haute Volta, N</w:t>
      </w:r>
      <w:r w:rsidRPr="00357A85">
        <w:rPr>
          <w:lang w:eastAsia="fr-FR" w:bidi="fr-FR"/>
        </w:rPr>
        <w:t>i</w:t>
      </w:r>
      <w:r>
        <w:rPr>
          <w:lang w:eastAsia="fr-FR" w:bidi="fr-FR"/>
        </w:rPr>
        <w:t>ger. En outre, alors qu’aupa</w:t>
      </w:r>
      <w:r w:rsidRPr="00357A85">
        <w:rPr>
          <w:lang w:eastAsia="fr-FR" w:bidi="fr-FR"/>
        </w:rPr>
        <w:t>ravant les commerçants Kooroko de Bamako pouvaient se livrer uniquement au commerce de la cola, du fait de l’unité monétaire des trois pays (Sénégal, Soudan, Côte d’ivoire), ils se virent contraints avec la création du franc malien inconvertible en juillet 1962 et la m</w:t>
      </w:r>
      <w:r w:rsidRPr="00357A85">
        <w:rPr>
          <w:lang w:eastAsia="fr-FR" w:bidi="fr-FR"/>
        </w:rPr>
        <w:t>i</w:t>
      </w:r>
      <w:r w:rsidRPr="00357A85">
        <w:rPr>
          <w:lang w:eastAsia="fr-FR" w:bidi="fr-FR"/>
        </w:rPr>
        <w:t>se en vigueur de la procédure Exic d’exporter des marchandises m</w:t>
      </w:r>
      <w:r w:rsidRPr="00357A85">
        <w:rPr>
          <w:lang w:eastAsia="fr-FR" w:bidi="fr-FR"/>
        </w:rPr>
        <w:t>a</w:t>
      </w:r>
      <w:r>
        <w:rPr>
          <w:lang w:eastAsia="fr-FR" w:bidi="fr-FR"/>
        </w:rPr>
        <w:t>lien</w:t>
      </w:r>
      <w:r w:rsidRPr="00357A85">
        <w:rPr>
          <w:lang w:eastAsia="fr-FR" w:bidi="fr-FR"/>
        </w:rPr>
        <w:t>nes-bétail, poisson séché et fumé — pour po</w:t>
      </w:r>
      <w:r w:rsidRPr="00357A85">
        <w:rPr>
          <w:lang w:eastAsia="fr-FR" w:bidi="fr-FR"/>
        </w:rPr>
        <w:t>u</w:t>
      </w:r>
      <w:r w:rsidRPr="00357A85">
        <w:rPr>
          <w:lang w:eastAsia="fr-FR" w:bidi="fr-FR"/>
        </w:rPr>
        <w:t>voir importer de la cola de Côte d’ivoire</w:t>
      </w:r>
      <w:r>
        <w:rPr>
          <w:lang w:eastAsia="fr-FR" w:bidi="fr-FR"/>
        </w:rPr>
        <w:t> </w:t>
      </w:r>
      <w:r>
        <w:rPr>
          <w:rStyle w:val="Appelnotedebasdep"/>
          <w:lang w:eastAsia="fr-FR" w:bidi="fr-FR"/>
        </w:rPr>
        <w:footnoteReference w:id="203"/>
      </w:r>
      <w:r w:rsidRPr="00357A85">
        <w:rPr>
          <w:lang w:eastAsia="fr-FR" w:bidi="fr-FR"/>
        </w:rPr>
        <w:t>.</w:t>
      </w:r>
    </w:p>
    <w:p w14:paraId="253C55D8" w14:textId="77777777" w:rsidR="00F83D3A" w:rsidRPr="00357A85" w:rsidRDefault="00F83D3A" w:rsidP="00F83D3A">
      <w:pPr>
        <w:spacing w:before="120" w:after="120"/>
        <w:jc w:val="both"/>
      </w:pPr>
      <w:r w:rsidRPr="00357A85">
        <w:rPr>
          <w:lang w:eastAsia="fr-FR" w:bidi="fr-FR"/>
        </w:rPr>
        <w:t>Une bonne illustration du fonctionnement actuel de ces réseaux peut être fournie par l’analyse de celui de L.S.S. Celui-ci est actuell</w:t>
      </w:r>
      <w:r w:rsidRPr="00357A85">
        <w:rPr>
          <w:lang w:eastAsia="fr-FR" w:bidi="fr-FR"/>
        </w:rPr>
        <w:t>e</w:t>
      </w:r>
      <w:r w:rsidRPr="00357A85">
        <w:rPr>
          <w:lang w:eastAsia="fr-FR" w:bidi="fr-FR"/>
        </w:rPr>
        <w:t>ment l’un des plus gros commerçants Koor</w:t>
      </w:r>
      <w:r w:rsidRPr="00357A85">
        <w:rPr>
          <w:lang w:eastAsia="fr-FR" w:bidi="fr-FR"/>
        </w:rPr>
        <w:t>o</w:t>
      </w:r>
      <w:r w:rsidRPr="00357A85">
        <w:rPr>
          <w:lang w:eastAsia="fr-FR" w:bidi="fr-FR"/>
        </w:rPr>
        <w:t>ko de Bamako. Il possède des maisons en dur dans différents quartiers de Bamako (Badal</w:t>
      </w:r>
      <w:r w:rsidRPr="00357A85">
        <w:rPr>
          <w:lang w:eastAsia="fr-FR" w:bidi="fr-FR"/>
        </w:rPr>
        <w:t>a</w:t>
      </w:r>
      <w:r w:rsidRPr="00357A85">
        <w:rPr>
          <w:lang w:eastAsia="fr-FR" w:bidi="fr-FR"/>
        </w:rPr>
        <w:t xml:space="preserve">bugU, Missira, Lafiabugu) ainsi que plusieurs parcs à bétail dans la région de </w:t>
      </w:r>
      <w:r w:rsidRPr="00357A85">
        <w:rPr>
          <w:lang w:eastAsia="fr-FR" w:bidi="fr-FR"/>
        </w:rPr>
        <w:lastRenderedPageBreak/>
        <w:t>Woloseb</w:t>
      </w:r>
      <w:r w:rsidRPr="00357A85">
        <w:rPr>
          <w:lang w:eastAsia="fr-FR" w:bidi="fr-FR"/>
        </w:rPr>
        <w:t>u</w:t>
      </w:r>
      <w:r w:rsidRPr="00357A85">
        <w:rPr>
          <w:lang w:eastAsia="fr-FR" w:bidi="fr-FR"/>
        </w:rPr>
        <w:t>gu son village natal. L.S.S. se livre au commerce de la cola, de poisson séché et fumé, de bétail et de beurre de karité pour lequel il dispose de deux</w:t>
      </w:r>
      <w:r>
        <w:rPr>
          <w:lang w:eastAsia="fr-FR" w:bidi="fr-FR"/>
        </w:rPr>
        <w:t xml:space="preserve"> </w:t>
      </w:r>
      <w:r>
        <w:t xml:space="preserve">[198] </w:t>
      </w:r>
      <w:r w:rsidRPr="00357A85">
        <w:rPr>
          <w:lang w:eastAsia="fr-FR" w:bidi="fr-FR"/>
        </w:rPr>
        <w:t>magasins, l’un situé à Nierala dans le quartier commercial de Bamako, l’autre à Wolos</w:t>
      </w:r>
      <w:r w:rsidRPr="00357A85">
        <w:rPr>
          <w:lang w:eastAsia="fr-FR" w:bidi="fr-FR"/>
        </w:rPr>
        <w:t>e</w:t>
      </w:r>
      <w:r w:rsidRPr="00357A85">
        <w:rPr>
          <w:lang w:eastAsia="fr-FR" w:bidi="fr-FR"/>
        </w:rPr>
        <w:t>bugu gros marché situé à 75 kms de Bamako sur la route de Buguni</w:t>
      </w:r>
      <w:r>
        <w:rPr>
          <w:lang w:eastAsia="fr-FR" w:bidi="fr-FR"/>
        </w:rPr>
        <w:t> </w:t>
      </w:r>
      <w:r>
        <w:rPr>
          <w:rStyle w:val="Appelnotedebasdep"/>
          <w:lang w:eastAsia="fr-FR" w:bidi="fr-FR"/>
        </w:rPr>
        <w:footnoteReference w:id="204"/>
      </w:r>
      <w:r w:rsidRPr="00357A85">
        <w:rPr>
          <w:lang w:eastAsia="fr-FR" w:bidi="fr-FR"/>
        </w:rPr>
        <w:t>.</w:t>
      </w:r>
    </w:p>
    <w:p w14:paraId="16B5FD5D" w14:textId="77777777" w:rsidR="00F83D3A" w:rsidRPr="00357A85" w:rsidRDefault="00F83D3A" w:rsidP="00F83D3A">
      <w:pPr>
        <w:spacing w:before="120" w:after="120"/>
        <w:jc w:val="both"/>
      </w:pPr>
      <w:r>
        <w:rPr>
          <w:lang w:eastAsia="fr-FR" w:bidi="fr-FR"/>
        </w:rPr>
        <w:t xml:space="preserve">Cinq </w:t>
      </w:r>
      <w:r w:rsidRPr="00DA208B">
        <w:rPr>
          <w:i/>
          <w:lang w:eastAsia="fr-FR" w:bidi="fr-FR"/>
        </w:rPr>
        <w:t>jula-den</w:t>
      </w:r>
      <w:r>
        <w:rPr>
          <w:lang w:eastAsia="fr-FR" w:bidi="fr-FR"/>
        </w:rPr>
        <w:t xml:space="preserve"> travaillent sous sa direction, les deux premiers sont les frères de ses femmes, le père du troisième et le sien sont de même père, le père du quatrième et sa mère sont de même père, enfin le </w:t>
      </w:r>
      <w:r w:rsidRPr="00357A85">
        <w:rPr>
          <w:lang w:eastAsia="fr-FR" w:bidi="fr-FR"/>
        </w:rPr>
        <w:t>ci</w:t>
      </w:r>
      <w:r w:rsidRPr="00357A85">
        <w:rPr>
          <w:lang w:eastAsia="fr-FR" w:bidi="fr-FR"/>
        </w:rPr>
        <w:t>n</w:t>
      </w:r>
      <w:r w:rsidRPr="00357A85">
        <w:rPr>
          <w:lang w:eastAsia="fr-FR" w:bidi="fr-FR"/>
        </w:rPr>
        <w:t>quième est un Banmana de Segu qui a étudié à l’école coran</w:t>
      </w:r>
      <w:r w:rsidRPr="00357A85">
        <w:rPr>
          <w:lang w:eastAsia="fr-FR" w:bidi="fr-FR"/>
        </w:rPr>
        <w:t>i</w:t>
      </w:r>
      <w:r w:rsidRPr="00357A85">
        <w:rPr>
          <w:lang w:eastAsia="fr-FR" w:bidi="fr-FR"/>
        </w:rPr>
        <w:t xml:space="preserve">que et qui une fois ses études terminées est venu se confier £ lui, ne voulant pas devenir marabout. Le </w:t>
      </w:r>
      <w:r w:rsidRPr="00DA208B">
        <w:rPr>
          <w:i/>
        </w:rPr>
        <w:t>jula-ba</w:t>
      </w:r>
      <w:r w:rsidRPr="00357A85">
        <w:t xml:space="preserve"> </w:t>
      </w:r>
      <w:r w:rsidRPr="00357A85">
        <w:rPr>
          <w:lang w:eastAsia="fr-FR" w:bidi="fr-FR"/>
        </w:rPr>
        <w:t>possède un réseau très i</w:t>
      </w:r>
      <w:r w:rsidRPr="00357A85">
        <w:rPr>
          <w:lang w:eastAsia="fr-FR" w:bidi="fr-FR"/>
        </w:rPr>
        <w:t>m</w:t>
      </w:r>
      <w:r w:rsidRPr="00357A85">
        <w:rPr>
          <w:lang w:eastAsia="fr-FR" w:bidi="fr-FR"/>
        </w:rPr>
        <w:t>portant de logeurs couvrant le Mali, la Haute Volta, la Côte d’ivoire et le Niger (voir schéma). Son logeur de Bobo-Julaso était son propre frère aîné de même p</w:t>
      </w:r>
      <w:r w:rsidRPr="00357A85">
        <w:rPr>
          <w:lang w:eastAsia="fr-FR" w:bidi="fr-FR"/>
        </w:rPr>
        <w:t>è</w:t>
      </w:r>
      <w:r w:rsidRPr="00357A85">
        <w:rPr>
          <w:lang w:eastAsia="fr-FR" w:bidi="fr-FR"/>
        </w:rPr>
        <w:t>re. Ce dernier possédait des maisons dans tous les pays d’Afrique de l’Ouest francophone et on dit même qu’il ach</w:t>
      </w:r>
      <w:r w:rsidRPr="00357A85">
        <w:rPr>
          <w:lang w:eastAsia="fr-FR" w:bidi="fr-FR"/>
        </w:rPr>
        <w:t>e</w:t>
      </w:r>
      <w:r w:rsidRPr="00357A85">
        <w:rPr>
          <w:lang w:eastAsia="fr-FR" w:bidi="fr-FR"/>
        </w:rPr>
        <w:t>tait les camions par douzaine.</w:t>
      </w:r>
    </w:p>
    <w:p w14:paraId="5EC58D9C" w14:textId="77777777" w:rsidR="00F83D3A" w:rsidRDefault="00F83D3A" w:rsidP="00F83D3A">
      <w:pPr>
        <w:spacing w:before="120" w:after="120"/>
        <w:jc w:val="both"/>
        <w:rPr>
          <w:lang w:eastAsia="fr-FR" w:bidi="fr-FR"/>
        </w:rPr>
      </w:pPr>
      <w:r w:rsidRPr="00357A85">
        <w:rPr>
          <w:lang w:eastAsia="fr-FR" w:bidi="fr-FR"/>
        </w:rPr>
        <w:t>Depuis son décès en 1968, c’est son frère cadet de même père et de même mère qui a pris la succession. En Côte d’ivoire, L.S.S. a un l</w:t>
      </w:r>
      <w:r w:rsidRPr="00357A85">
        <w:rPr>
          <w:lang w:eastAsia="fr-FR" w:bidi="fr-FR"/>
        </w:rPr>
        <w:t>o</w:t>
      </w:r>
      <w:r w:rsidRPr="00357A85">
        <w:rPr>
          <w:lang w:eastAsia="fr-FR" w:bidi="fr-FR"/>
        </w:rPr>
        <w:t xml:space="preserve">geur à Diwo qui est un </w:t>
      </w:r>
      <w:r w:rsidRPr="00357A85">
        <w:t>« frère »</w:t>
      </w:r>
      <w:r w:rsidRPr="00357A85">
        <w:rPr>
          <w:lang w:eastAsia="fr-FR" w:bidi="fr-FR"/>
        </w:rPr>
        <w:t xml:space="preserve"> de même père que le sien. Il a égal</w:t>
      </w:r>
      <w:r w:rsidRPr="00357A85">
        <w:rPr>
          <w:lang w:eastAsia="fr-FR" w:bidi="fr-FR"/>
        </w:rPr>
        <w:t>e</w:t>
      </w:r>
      <w:r w:rsidRPr="00357A85">
        <w:rPr>
          <w:lang w:eastAsia="fr-FR" w:bidi="fr-FR"/>
        </w:rPr>
        <w:t>ment des logeurs à Man, Daloa, Bouake qui sont tous Kooroko et un logeur à Abenguru qui est à Banmana, originaire du Jitumu (région de Wolos</w:t>
      </w:r>
      <w:r w:rsidRPr="00357A85">
        <w:rPr>
          <w:lang w:eastAsia="fr-FR" w:bidi="fr-FR"/>
        </w:rPr>
        <w:t>e</w:t>
      </w:r>
      <w:r w:rsidRPr="00357A85">
        <w:rPr>
          <w:lang w:eastAsia="fr-FR" w:bidi="fr-FR"/>
        </w:rPr>
        <w:t xml:space="preserve">bugu) où lui même est né. Son logeur de Niamey (Niger) est le frère cadet du père de ses deux premiers </w:t>
      </w:r>
      <w:r w:rsidRPr="00DA208B">
        <w:rPr>
          <w:i/>
        </w:rPr>
        <w:t>jula-den</w:t>
      </w:r>
      <w:r w:rsidRPr="00357A85">
        <w:t>,</w:t>
      </w:r>
      <w:r w:rsidRPr="00357A85">
        <w:rPr>
          <w:lang w:eastAsia="fr-FR" w:bidi="fr-FR"/>
        </w:rPr>
        <w:t xml:space="preserve"> celui de Mopti (M</w:t>
      </w:r>
      <w:r w:rsidRPr="00357A85">
        <w:rPr>
          <w:lang w:eastAsia="fr-FR" w:bidi="fr-FR"/>
        </w:rPr>
        <w:t>a</w:t>
      </w:r>
      <w:r w:rsidRPr="00357A85">
        <w:rPr>
          <w:lang w:eastAsia="fr-FR" w:bidi="fr-FR"/>
        </w:rPr>
        <w:t xml:space="preserve">li) et ces mêmes </w:t>
      </w:r>
      <w:r w:rsidRPr="00DA208B">
        <w:rPr>
          <w:i/>
          <w:lang w:eastAsia="fr-FR" w:bidi="fr-FR"/>
        </w:rPr>
        <w:t>jula-den</w:t>
      </w:r>
      <w:r w:rsidRPr="00357A85">
        <w:rPr>
          <w:lang w:eastAsia="fr-FR" w:bidi="fr-FR"/>
        </w:rPr>
        <w:t xml:space="preserve"> ont un grand-père paternel commun, enfin celui de Bamako qui procède à la vente des colas est également Ko</w:t>
      </w:r>
      <w:r w:rsidRPr="00357A85">
        <w:rPr>
          <w:lang w:eastAsia="fr-FR" w:bidi="fr-FR"/>
        </w:rPr>
        <w:t>o</w:t>
      </w:r>
      <w:r w:rsidRPr="00357A85">
        <w:rPr>
          <w:lang w:eastAsia="fr-FR" w:bidi="fr-FR"/>
        </w:rPr>
        <w:t>roko.</w:t>
      </w:r>
    </w:p>
    <w:p w14:paraId="5BD675AF" w14:textId="77777777" w:rsidR="00F83D3A" w:rsidRPr="00357A85" w:rsidRDefault="00F83D3A" w:rsidP="00F83D3A">
      <w:pPr>
        <w:spacing w:before="120" w:after="120"/>
        <w:jc w:val="both"/>
      </w:pPr>
    </w:p>
    <w:p w14:paraId="4D6D9683" w14:textId="77777777" w:rsidR="00F83D3A" w:rsidRPr="00357A85" w:rsidRDefault="00F83D3A" w:rsidP="00F83D3A">
      <w:pPr>
        <w:spacing w:before="120" w:after="120"/>
        <w:jc w:val="right"/>
      </w:pPr>
      <w:r w:rsidRPr="00357A85">
        <w:rPr>
          <w:lang w:eastAsia="fr-FR" w:bidi="fr-FR"/>
        </w:rPr>
        <w:t>(</w:t>
      </w:r>
      <w:r w:rsidRPr="00DA208B">
        <w:rPr>
          <w:i/>
          <w:lang w:eastAsia="fr-FR" w:bidi="fr-FR"/>
        </w:rPr>
        <w:t>Cf. graphique p. 199</w:t>
      </w:r>
      <w:r w:rsidRPr="00357A85">
        <w:rPr>
          <w:lang w:eastAsia="fr-FR" w:bidi="fr-FR"/>
        </w:rPr>
        <w:t>)</w:t>
      </w:r>
    </w:p>
    <w:p w14:paraId="0033F490" w14:textId="77777777" w:rsidR="00F83D3A" w:rsidRDefault="00F83D3A" w:rsidP="00F83D3A">
      <w:pPr>
        <w:spacing w:before="120" w:after="120"/>
        <w:jc w:val="both"/>
        <w:rPr>
          <w:lang w:eastAsia="fr-FR" w:bidi="fr-FR"/>
        </w:rPr>
      </w:pPr>
    </w:p>
    <w:p w14:paraId="6439EB09" w14:textId="77777777" w:rsidR="00F83D3A" w:rsidRPr="00357A85" w:rsidRDefault="00F83D3A" w:rsidP="00F83D3A">
      <w:pPr>
        <w:spacing w:before="120" w:after="120"/>
        <w:jc w:val="both"/>
      </w:pPr>
      <w:r>
        <w:rPr>
          <w:lang w:eastAsia="fr-FR" w:bidi="fr-FR"/>
        </w:rPr>
        <w:br w:type="page"/>
      </w:r>
      <w:r w:rsidRPr="00357A85">
        <w:rPr>
          <w:lang w:eastAsia="fr-FR" w:bidi="fr-FR"/>
        </w:rPr>
        <w:lastRenderedPageBreak/>
        <w:t xml:space="preserve">Le point de départ d’une opération commerciale est fourni par une information. Le logeur de Bouake par exemple envoie un télégramme au </w:t>
      </w:r>
      <w:r w:rsidRPr="00DA208B">
        <w:rPr>
          <w:i/>
        </w:rPr>
        <w:t>jula-ba</w:t>
      </w:r>
      <w:r w:rsidRPr="00357A85">
        <w:rPr>
          <w:lang w:eastAsia="fr-FR" w:bidi="fr-FR"/>
        </w:rPr>
        <w:t xml:space="preserve"> de Bamako pour l’informer de la rareté du poisson séché ou fumé dans sa ville et donc du haut niveau des cours. Immédiat</w:t>
      </w:r>
      <w:r w:rsidRPr="00357A85">
        <w:rPr>
          <w:lang w:eastAsia="fr-FR" w:bidi="fr-FR"/>
        </w:rPr>
        <w:t>e</w:t>
      </w:r>
      <w:r w:rsidRPr="00357A85">
        <w:rPr>
          <w:lang w:eastAsia="fr-FR" w:bidi="fr-FR"/>
        </w:rPr>
        <w:t xml:space="preserve">ment le </w:t>
      </w:r>
      <w:r w:rsidRPr="00DA208B">
        <w:rPr>
          <w:i/>
        </w:rPr>
        <w:t>jula-ba</w:t>
      </w:r>
      <w:r w:rsidRPr="00357A85">
        <w:rPr>
          <w:lang w:eastAsia="fr-FR" w:bidi="fr-FR"/>
        </w:rPr>
        <w:t xml:space="preserve"> de Bamako remet à l’un de ses </w:t>
      </w:r>
      <w:r w:rsidRPr="00DA208B">
        <w:rPr>
          <w:i/>
        </w:rPr>
        <w:t>jula-den</w:t>
      </w:r>
      <w:r w:rsidRPr="00357A85">
        <w:rPr>
          <w:lang w:eastAsia="fr-FR" w:bidi="fr-FR"/>
        </w:rPr>
        <w:t xml:space="preserve"> un capital (</w:t>
      </w:r>
      <w:r w:rsidRPr="00DA208B">
        <w:rPr>
          <w:i/>
        </w:rPr>
        <w:t>mana</w:t>
      </w:r>
      <w:r w:rsidRPr="00DA208B">
        <w:rPr>
          <w:i/>
        </w:rPr>
        <w:t>n</w:t>
      </w:r>
      <w:r w:rsidRPr="00DA208B">
        <w:rPr>
          <w:i/>
        </w:rPr>
        <w:t>kun</w:t>
      </w:r>
      <w:r w:rsidRPr="00357A85">
        <w:rPr>
          <w:lang w:eastAsia="fr-FR" w:bidi="fr-FR"/>
        </w:rPr>
        <w:t>) et celui-ci part pour Mopti</w:t>
      </w:r>
      <w:r>
        <w:rPr>
          <w:lang w:eastAsia="fr-FR" w:bidi="fr-FR"/>
        </w:rPr>
        <w:t> </w:t>
      </w:r>
      <w:r>
        <w:rPr>
          <w:rStyle w:val="Appelnotedebasdep"/>
          <w:lang w:eastAsia="fr-FR" w:bidi="fr-FR"/>
        </w:rPr>
        <w:footnoteReference w:id="205"/>
      </w:r>
      <w:r w:rsidRPr="00357A85">
        <w:rPr>
          <w:lang w:eastAsia="fr-FR" w:bidi="fr-FR"/>
        </w:rPr>
        <w:t xml:space="preserve"> en camion ou</w:t>
      </w:r>
    </w:p>
    <w:p w14:paraId="1CFAB75A" w14:textId="77777777" w:rsidR="00F83D3A" w:rsidRDefault="00F83D3A" w:rsidP="00F83D3A">
      <w:pPr>
        <w:spacing w:before="120" w:after="120"/>
        <w:jc w:val="both"/>
      </w:pPr>
    </w:p>
    <w:p w14:paraId="5958BBF4" w14:textId="77777777" w:rsidR="00F83D3A" w:rsidRDefault="00F83D3A" w:rsidP="00F83D3A">
      <w:pPr>
        <w:pStyle w:val="p"/>
      </w:pPr>
      <w:r>
        <w:t>[199]</w:t>
      </w:r>
    </w:p>
    <w:p w14:paraId="3C2F6BB0" w14:textId="77777777" w:rsidR="00F83D3A" w:rsidRPr="00357A85" w:rsidRDefault="00F83D3A" w:rsidP="00F83D3A">
      <w:pPr>
        <w:spacing w:before="120" w:after="120"/>
        <w:jc w:val="both"/>
      </w:pPr>
    </w:p>
    <w:p w14:paraId="024315EF" w14:textId="77777777" w:rsidR="00F83D3A" w:rsidRDefault="0046490A" w:rsidP="00F83D3A">
      <w:pPr>
        <w:spacing w:before="120" w:after="120"/>
        <w:ind w:left="-1710" w:firstLine="0"/>
        <w:jc w:val="both"/>
      </w:pPr>
      <w:r>
        <w:rPr>
          <w:noProof/>
        </w:rPr>
        <w:drawing>
          <wp:inline distT="0" distB="0" distL="0" distR="0" wp14:anchorId="0519F17E" wp14:editId="4F52113D">
            <wp:extent cx="6172200" cy="25400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2540000"/>
                    </a:xfrm>
                    <a:prstGeom prst="rect">
                      <a:avLst/>
                    </a:prstGeom>
                    <a:noFill/>
                    <a:ln w="19050" cmpd="sng">
                      <a:solidFill>
                        <a:srgbClr val="000000"/>
                      </a:solidFill>
                      <a:miter lim="800000"/>
                      <a:headEnd/>
                      <a:tailEnd/>
                    </a:ln>
                    <a:effectLst/>
                  </pic:spPr>
                </pic:pic>
              </a:graphicData>
            </a:graphic>
          </wp:inline>
        </w:drawing>
      </w:r>
    </w:p>
    <w:p w14:paraId="62AD20E1" w14:textId="77777777" w:rsidR="00F83D3A" w:rsidRPr="00357A85" w:rsidRDefault="00F83D3A" w:rsidP="00F83D3A">
      <w:pPr>
        <w:spacing w:before="120" w:after="120"/>
        <w:ind w:left="-1710" w:firstLine="0"/>
        <w:jc w:val="both"/>
      </w:pPr>
    </w:p>
    <w:p w14:paraId="26D33447" w14:textId="77777777" w:rsidR="00F83D3A" w:rsidRDefault="00F83D3A" w:rsidP="00F83D3A">
      <w:pPr>
        <w:spacing w:before="120" w:after="120"/>
        <w:ind w:firstLine="0"/>
        <w:jc w:val="both"/>
        <w:rPr>
          <w:lang w:eastAsia="fr-FR" w:bidi="fr-FR"/>
        </w:rPr>
      </w:pPr>
      <w:r>
        <w:br w:type="page"/>
      </w:r>
      <w:r>
        <w:rPr>
          <w:lang w:eastAsia="fr-FR" w:bidi="fr-FR"/>
        </w:rPr>
        <w:lastRenderedPageBreak/>
        <w:t>[200]</w:t>
      </w:r>
    </w:p>
    <w:p w14:paraId="0F895ECA" w14:textId="77777777" w:rsidR="00F83D3A" w:rsidRPr="006D7A77" w:rsidRDefault="00F83D3A" w:rsidP="00F83D3A">
      <w:pPr>
        <w:spacing w:before="120" w:after="120"/>
        <w:ind w:firstLine="0"/>
        <w:jc w:val="both"/>
      </w:pPr>
      <w:r w:rsidRPr="006D7A77">
        <w:rPr>
          <w:lang w:eastAsia="fr-FR" w:bidi="fr-FR"/>
        </w:rPr>
        <w:t>en taxi collectif en ayant soin au préalable de prévenir le l</w:t>
      </w:r>
      <w:r w:rsidRPr="006D7A77">
        <w:rPr>
          <w:lang w:eastAsia="fr-FR" w:bidi="fr-FR"/>
        </w:rPr>
        <w:t>o</w:t>
      </w:r>
      <w:r w:rsidRPr="006D7A77">
        <w:rPr>
          <w:lang w:eastAsia="fr-FR" w:bidi="fr-FR"/>
        </w:rPr>
        <w:t xml:space="preserve">geur de Bouake de son départ pour que celui-ci puisse le renseigner sur l’évolution du cours du poisson dans la ville. Lorsque le </w:t>
      </w:r>
      <w:r w:rsidRPr="0093584A">
        <w:rPr>
          <w:i/>
        </w:rPr>
        <w:t>jula-den</w:t>
      </w:r>
      <w:r w:rsidRPr="006D7A77">
        <w:rPr>
          <w:lang w:eastAsia="fr-FR" w:bidi="fr-FR"/>
        </w:rPr>
        <w:t xml:space="preserve"> arr</w:t>
      </w:r>
      <w:r w:rsidRPr="006D7A77">
        <w:rPr>
          <w:lang w:eastAsia="fr-FR" w:bidi="fr-FR"/>
        </w:rPr>
        <w:t>i</w:t>
      </w:r>
      <w:r>
        <w:rPr>
          <w:lang w:eastAsia="fr-FR" w:bidi="fr-FR"/>
        </w:rPr>
        <w:t>ve chez son logeur à Mopti, l</w:t>
      </w:r>
      <w:r w:rsidRPr="006D7A77">
        <w:t xml:space="preserve">e </w:t>
      </w:r>
      <w:r w:rsidRPr="00A04AD8">
        <w:rPr>
          <w:i/>
        </w:rPr>
        <w:t>ja-tigi</w:t>
      </w:r>
      <w:r w:rsidRPr="006D7A77">
        <w:t>,</w:t>
      </w:r>
      <w:r w:rsidRPr="006D7A77">
        <w:rPr>
          <w:lang w:eastAsia="fr-FR" w:bidi="fr-FR"/>
        </w:rPr>
        <w:t xml:space="preserve"> de Bouake a déjà répondu et le </w:t>
      </w:r>
      <w:r w:rsidRPr="0093584A">
        <w:rPr>
          <w:i/>
        </w:rPr>
        <w:t>jula-den</w:t>
      </w:r>
      <w:r w:rsidRPr="006D7A77">
        <w:rPr>
          <w:lang w:eastAsia="fr-FR" w:bidi="fr-FR"/>
        </w:rPr>
        <w:t xml:space="preserve"> est donc en possession d’une information très réce</w:t>
      </w:r>
      <w:r w:rsidRPr="006D7A77">
        <w:rPr>
          <w:lang w:eastAsia="fr-FR" w:bidi="fr-FR"/>
        </w:rPr>
        <w:t>n</w:t>
      </w:r>
      <w:r w:rsidRPr="006D7A77">
        <w:rPr>
          <w:lang w:eastAsia="fr-FR" w:bidi="fr-FR"/>
        </w:rPr>
        <w:t>te sur les cours du poisson dans cette ville. Cette information, il ne la comm</w:t>
      </w:r>
      <w:r w:rsidRPr="006D7A77">
        <w:rPr>
          <w:lang w:eastAsia="fr-FR" w:bidi="fr-FR"/>
        </w:rPr>
        <w:t>u</w:t>
      </w:r>
      <w:r w:rsidRPr="006D7A77">
        <w:rPr>
          <w:lang w:eastAsia="fr-FR" w:bidi="fr-FR"/>
        </w:rPr>
        <w:t>nique à personne et il la teste pour s’assurer qu’il en détient le mon</w:t>
      </w:r>
      <w:r w:rsidRPr="006D7A77">
        <w:rPr>
          <w:lang w:eastAsia="fr-FR" w:bidi="fr-FR"/>
        </w:rPr>
        <w:t>o</w:t>
      </w:r>
      <w:r w:rsidRPr="006D7A77">
        <w:rPr>
          <w:lang w:eastAsia="fr-FR" w:bidi="fr-FR"/>
        </w:rPr>
        <w:t>pole.</w:t>
      </w:r>
    </w:p>
    <w:p w14:paraId="24061A71" w14:textId="77777777" w:rsidR="00F83D3A" w:rsidRPr="006D7A77" w:rsidRDefault="00F83D3A" w:rsidP="00F83D3A">
      <w:pPr>
        <w:spacing w:before="120" w:after="120"/>
        <w:jc w:val="both"/>
      </w:pPr>
      <w:r w:rsidRPr="006D7A77">
        <w:rPr>
          <w:lang w:eastAsia="fr-FR" w:bidi="fr-FR"/>
        </w:rPr>
        <w:t>Il procède à une p</w:t>
      </w:r>
      <w:r>
        <w:rPr>
          <w:lang w:eastAsia="fr-FR" w:bidi="fr-FR"/>
        </w:rPr>
        <w:t>e</w:t>
      </w:r>
      <w:r w:rsidRPr="006D7A77">
        <w:rPr>
          <w:lang w:eastAsia="fr-FR" w:bidi="fr-FR"/>
        </w:rPr>
        <w:t>tite enquête auprès des commerçants de poi</w:t>
      </w:r>
      <w:r w:rsidRPr="006D7A77">
        <w:rPr>
          <w:lang w:eastAsia="fr-FR" w:bidi="fr-FR"/>
        </w:rPr>
        <w:t>s</w:t>
      </w:r>
      <w:r w:rsidRPr="006D7A77">
        <w:rPr>
          <w:lang w:eastAsia="fr-FR" w:bidi="fr-FR"/>
        </w:rPr>
        <w:t>son de Mopti pour savoir s’ils sont au co</w:t>
      </w:r>
      <w:r w:rsidRPr="006D7A77">
        <w:rPr>
          <w:lang w:eastAsia="fr-FR" w:bidi="fr-FR"/>
        </w:rPr>
        <w:t>u</w:t>
      </w:r>
      <w:r w:rsidRPr="006D7A77">
        <w:rPr>
          <w:lang w:eastAsia="fr-FR" w:bidi="fr-FR"/>
        </w:rPr>
        <w:t>rant des cours du poisson à Bouake. De leurs réponses, dépend le volume des achats qu’il va e</w:t>
      </w:r>
      <w:r w:rsidRPr="006D7A77">
        <w:rPr>
          <w:lang w:eastAsia="fr-FR" w:bidi="fr-FR"/>
        </w:rPr>
        <w:t>f</w:t>
      </w:r>
      <w:r w:rsidRPr="006D7A77">
        <w:rPr>
          <w:lang w:eastAsia="fr-FR" w:bidi="fr-FR"/>
        </w:rPr>
        <w:t>fectuer. Si les autres commerçants ne sont pas au courant du haut n</w:t>
      </w:r>
      <w:r w:rsidRPr="006D7A77">
        <w:rPr>
          <w:lang w:eastAsia="fr-FR" w:bidi="fr-FR"/>
        </w:rPr>
        <w:t>i</w:t>
      </w:r>
      <w:r w:rsidRPr="006D7A77">
        <w:rPr>
          <w:lang w:eastAsia="fr-FR" w:bidi="fr-FR"/>
        </w:rPr>
        <w:t xml:space="preserve">veau des cours à Bouake, le </w:t>
      </w:r>
      <w:r w:rsidRPr="0093584A">
        <w:rPr>
          <w:i/>
        </w:rPr>
        <w:t>jula-den</w:t>
      </w:r>
      <w:r w:rsidRPr="006D7A77">
        <w:rPr>
          <w:lang w:eastAsia="fr-FR" w:bidi="fr-FR"/>
        </w:rPr>
        <w:t xml:space="preserve"> commence à ach</w:t>
      </w:r>
      <w:r w:rsidRPr="006D7A77">
        <w:rPr>
          <w:lang w:eastAsia="fr-FR" w:bidi="fr-FR"/>
        </w:rPr>
        <w:t>e</w:t>
      </w:r>
      <w:r w:rsidRPr="006D7A77">
        <w:rPr>
          <w:lang w:eastAsia="fr-FR" w:bidi="fr-FR"/>
        </w:rPr>
        <w:t xml:space="preserve">ter. Dès lors, deux cas se présentent, ou bien le poisson est en abondance à Mopti et dans ce cas le </w:t>
      </w:r>
      <w:r w:rsidRPr="0093584A">
        <w:rPr>
          <w:i/>
        </w:rPr>
        <w:t>jula-den</w:t>
      </w:r>
      <w:r w:rsidRPr="006D7A77">
        <w:rPr>
          <w:lang w:eastAsia="fr-FR" w:bidi="fr-FR"/>
        </w:rPr>
        <w:t xml:space="preserve"> achète direct</w:t>
      </w:r>
      <w:r w:rsidRPr="006D7A77">
        <w:rPr>
          <w:lang w:eastAsia="fr-FR" w:bidi="fr-FR"/>
        </w:rPr>
        <w:t>e</w:t>
      </w:r>
      <w:r w:rsidRPr="006D7A77">
        <w:rPr>
          <w:lang w:eastAsia="fr-FR" w:bidi="fr-FR"/>
        </w:rPr>
        <w:t xml:space="preserve">ment aux pécheurs Bozo qui viennent vendre le poisson en pirogue sur la digue ou bien le poisson est rare et à ce moment là, le </w:t>
      </w:r>
      <w:r w:rsidRPr="0093584A">
        <w:rPr>
          <w:i/>
        </w:rPr>
        <w:t>jula-den</w:t>
      </w:r>
      <w:r w:rsidRPr="006D7A77">
        <w:rPr>
          <w:lang w:eastAsia="fr-FR" w:bidi="fr-FR"/>
        </w:rPr>
        <w:t xml:space="preserve"> est obligé d’avoir recours aux bons offices de son </w:t>
      </w:r>
      <w:r w:rsidRPr="00A04AD8">
        <w:rPr>
          <w:i/>
        </w:rPr>
        <w:t>ja-tigi</w:t>
      </w:r>
      <w:r w:rsidRPr="006D7A77">
        <w:t>.</w:t>
      </w:r>
      <w:r w:rsidRPr="006D7A77">
        <w:rPr>
          <w:lang w:eastAsia="fr-FR" w:bidi="fr-FR"/>
        </w:rPr>
        <w:t xml:space="preserve"> Dans le deuxième cas en</w:t>
      </w:r>
      <w:r>
        <w:rPr>
          <w:lang w:eastAsia="fr-FR" w:bidi="fr-FR"/>
        </w:rPr>
        <w:t xml:space="preserve"> </w:t>
      </w:r>
      <w:r w:rsidRPr="006D7A77">
        <w:rPr>
          <w:lang w:eastAsia="fr-FR" w:bidi="fr-FR"/>
        </w:rPr>
        <w:t>effet</w:t>
      </w:r>
      <w:r>
        <w:rPr>
          <w:lang w:eastAsia="fr-FR" w:bidi="fr-FR"/>
        </w:rPr>
        <w:t xml:space="preserve"> </w:t>
      </w:r>
      <w:r w:rsidRPr="006D7A77">
        <w:rPr>
          <w:lang w:eastAsia="fr-FR" w:bidi="fr-FR"/>
        </w:rPr>
        <w:t>les</w:t>
      </w:r>
      <w:r>
        <w:rPr>
          <w:lang w:eastAsia="fr-FR" w:bidi="fr-FR"/>
        </w:rPr>
        <w:t xml:space="preserve"> </w:t>
      </w:r>
      <w:r w:rsidRPr="006D7A77">
        <w:rPr>
          <w:lang w:eastAsia="fr-FR" w:bidi="fr-FR"/>
        </w:rPr>
        <w:t>pêcheurs</w:t>
      </w:r>
      <w:r>
        <w:rPr>
          <w:lang w:eastAsia="fr-FR" w:bidi="fr-FR"/>
        </w:rPr>
        <w:t xml:space="preserve"> </w:t>
      </w:r>
      <w:r w:rsidRPr="006D7A77">
        <w:rPr>
          <w:lang w:eastAsia="fr-FR" w:bidi="fr-FR"/>
        </w:rPr>
        <w:t>Bozo refusent de</w:t>
      </w:r>
      <w:r>
        <w:rPr>
          <w:lang w:eastAsia="fr-FR" w:bidi="fr-FR"/>
        </w:rPr>
        <w:t xml:space="preserve"> </w:t>
      </w:r>
      <w:r w:rsidRPr="006D7A77">
        <w:rPr>
          <w:lang w:eastAsia="fr-FR" w:bidi="fr-FR"/>
        </w:rPr>
        <w:t>vendre leur poisson à quelqu’un qu’ils ne connai</w:t>
      </w:r>
      <w:r w:rsidRPr="006D7A77">
        <w:rPr>
          <w:lang w:eastAsia="fr-FR" w:bidi="fr-FR"/>
        </w:rPr>
        <w:t>s</w:t>
      </w:r>
      <w:r w:rsidRPr="006D7A77">
        <w:rPr>
          <w:lang w:eastAsia="fr-FR" w:bidi="fr-FR"/>
        </w:rPr>
        <w:t xml:space="preserve">sent pas. Or le </w:t>
      </w:r>
      <w:r w:rsidRPr="0093584A">
        <w:rPr>
          <w:i/>
        </w:rPr>
        <w:t>jula-den</w:t>
      </w:r>
      <w:r w:rsidRPr="0093584A">
        <w:rPr>
          <w:i/>
          <w:lang w:eastAsia="fr-FR" w:bidi="fr-FR"/>
        </w:rPr>
        <w:t xml:space="preserve"> </w:t>
      </w:r>
      <w:r w:rsidRPr="006D7A77">
        <w:rPr>
          <w:lang w:eastAsia="fr-FR" w:bidi="fr-FR"/>
        </w:rPr>
        <w:t>est un étranger à Mopti. Il est donc tenu de recourir à un interm</w:t>
      </w:r>
      <w:r w:rsidRPr="006D7A77">
        <w:rPr>
          <w:lang w:eastAsia="fr-FR" w:bidi="fr-FR"/>
        </w:rPr>
        <w:t>é</w:t>
      </w:r>
      <w:r w:rsidRPr="006D7A77">
        <w:rPr>
          <w:lang w:eastAsia="fr-FR" w:bidi="fr-FR"/>
        </w:rPr>
        <w:t>diaire, en l’occurrence son logeur. Celui-ci, bien qu’il ne soit pas un autocht</w:t>
      </w:r>
      <w:r w:rsidRPr="006D7A77">
        <w:rPr>
          <w:lang w:eastAsia="fr-FR" w:bidi="fr-FR"/>
        </w:rPr>
        <w:t>o</w:t>
      </w:r>
      <w:r w:rsidRPr="006D7A77">
        <w:rPr>
          <w:lang w:eastAsia="fr-FR" w:bidi="fr-FR"/>
        </w:rPr>
        <w:t>ne, est installé de longue date à Mopti où il</w:t>
      </w:r>
      <w:r>
        <w:rPr>
          <w:lang w:eastAsia="fr-FR" w:bidi="fr-FR"/>
        </w:rPr>
        <w:t xml:space="preserve"> </w:t>
      </w:r>
      <w:r w:rsidRPr="006D7A77">
        <w:rPr>
          <w:lang w:eastAsia="fr-FR" w:bidi="fr-FR"/>
        </w:rPr>
        <w:t>se livre au co</w:t>
      </w:r>
      <w:r w:rsidRPr="006D7A77">
        <w:rPr>
          <w:lang w:eastAsia="fr-FR" w:bidi="fr-FR"/>
        </w:rPr>
        <w:t>m</w:t>
      </w:r>
      <w:r w:rsidRPr="006D7A77">
        <w:rPr>
          <w:lang w:eastAsia="fr-FR" w:bidi="fr-FR"/>
        </w:rPr>
        <w:t>merce et a su</w:t>
      </w:r>
      <w:r>
        <w:rPr>
          <w:lang w:eastAsia="fr-FR" w:bidi="fr-FR"/>
        </w:rPr>
        <w:t xml:space="preserve"> </w:t>
      </w:r>
      <w:r w:rsidRPr="006D7A77">
        <w:rPr>
          <w:lang w:eastAsia="fr-FR" w:bidi="fr-FR"/>
        </w:rPr>
        <w:t>nouer au fil des</w:t>
      </w:r>
      <w:r>
        <w:rPr>
          <w:lang w:eastAsia="fr-FR" w:bidi="fr-FR"/>
        </w:rPr>
        <w:t xml:space="preserve"> </w:t>
      </w:r>
      <w:r w:rsidRPr="006D7A77">
        <w:rPr>
          <w:lang w:eastAsia="fr-FR" w:bidi="fr-FR"/>
        </w:rPr>
        <w:t>ans</w:t>
      </w:r>
      <w:r>
        <w:rPr>
          <w:lang w:eastAsia="fr-FR" w:bidi="fr-FR"/>
        </w:rPr>
        <w:t xml:space="preserve"> </w:t>
      </w:r>
      <w:r w:rsidRPr="006D7A77">
        <w:rPr>
          <w:lang w:eastAsia="fr-FR" w:bidi="fr-FR"/>
        </w:rPr>
        <w:t>des</w:t>
      </w:r>
      <w:r>
        <w:rPr>
          <w:lang w:eastAsia="fr-FR" w:bidi="fr-FR"/>
        </w:rPr>
        <w:t xml:space="preserve"> </w:t>
      </w:r>
      <w:r w:rsidRPr="006D7A77">
        <w:rPr>
          <w:lang w:eastAsia="fr-FR" w:bidi="fr-FR"/>
        </w:rPr>
        <w:t>relations</w:t>
      </w:r>
      <w:r>
        <w:rPr>
          <w:lang w:eastAsia="fr-FR" w:bidi="fr-FR"/>
        </w:rPr>
        <w:t xml:space="preserve"> </w:t>
      </w:r>
      <w:r w:rsidRPr="006D7A77">
        <w:rPr>
          <w:lang w:eastAsia="fr-FR" w:bidi="fr-FR"/>
        </w:rPr>
        <w:t>d’amitié avec les</w:t>
      </w:r>
      <w:r>
        <w:rPr>
          <w:lang w:eastAsia="fr-FR" w:bidi="fr-FR"/>
        </w:rPr>
        <w:t xml:space="preserve"> </w:t>
      </w:r>
      <w:r w:rsidRPr="006D7A77">
        <w:rPr>
          <w:lang w:eastAsia="fr-FR" w:bidi="fr-FR"/>
        </w:rPr>
        <w:t>pêcheurs Bozo auxquels il vend de la cola, du mil, des hameçons, des filets etc... à crédit</w:t>
      </w:r>
      <w:r>
        <w:rPr>
          <w:lang w:eastAsia="fr-FR" w:bidi="fr-FR"/>
        </w:rPr>
        <w:t> </w:t>
      </w:r>
      <w:r>
        <w:rPr>
          <w:rStyle w:val="Appelnotedebasdep"/>
          <w:lang w:eastAsia="fr-FR" w:bidi="fr-FR"/>
        </w:rPr>
        <w:footnoteReference w:id="206"/>
      </w:r>
      <w:r w:rsidRPr="006D7A77">
        <w:rPr>
          <w:lang w:eastAsia="fr-FR" w:bidi="fr-FR"/>
        </w:rPr>
        <w:t>.</w:t>
      </w:r>
    </w:p>
    <w:p w14:paraId="1931173A" w14:textId="77777777" w:rsidR="00F83D3A" w:rsidRPr="006D7A77" w:rsidRDefault="00F83D3A" w:rsidP="00F83D3A">
      <w:pPr>
        <w:spacing w:before="120" w:after="120"/>
        <w:jc w:val="both"/>
      </w:pPr>
      <w:r w:rsidRPr="006D7A77">
        <w:rPr>
          <w:lang w:eastAsia="fr-FR" w:bidi="fr-FR"/>
        </w:rPr>
        <w:t xml:space="preserve">Le </w:t>
      </w:r>
      <w:r w:rsidRPr="0093584A">
        <w:rPr>
          <w:i/>
        </w:rPr>
        <w:t>jula-den</w:t>
      </w:r>
      <w:r w:rsidRPr="006D7A77">
        <w:rPr>
          <w:lang w:eastAsia="fr-FR" w:bidi="fr-FR"/>
        </w:rPr>
        <w:t xml:space="preserve"> indique donc à son </w:t>
      </w:r>
      <w:r w:rsidRPr="006D7A77">
        <w:t>ja-tigi</w:t>
      </w:r>
      <w:r w:rsidRPr="006D7A77">
        <w:rPr>
          <w:lang w:eastAsia="fr-FR" w:bidi="fr-FR"/>
        </w:rPr>
        <w:t xml:space="preserve"> les cat</w:t>
      </w:r>
      <w:r w:rsidRPr="006D7A77">
        <w:rPr>
          <w:lang w:eastAsia="fr-FR" w:bidi="fr-FR"/>
        </w:rPr>
        <w:t>é</w:t>
      </w:r>
      <w:r w:rsidRPr="006D7A77">
        <w:rPr>
          <w:lang w:eastAsia="fr-FR" w:bidi="fr-FR"/>
        </w:rPr>
        <w:t>gories dé poisson qu’il</w:t>
      </w:r>
      <w:r>
        <w:rPr>
          <w:lang w:eastAsia="fr-FR" w:bidi="fr-FR"/>
        </w:rPr>
        <w:t xml:space="preserve"> </w:t>
      </w:r>
      <w:r w:rsidRPr="006D7A77">
        <w:rPr>
          <w:lang w:eastAsia="fr-FR" w:bidi="fr-FR"/>
        </w:rPr>
        <w:t>veut</w:t>
      </w:r>
      <w:r>
        <w:rPr>
          <w:lang w:eastAsia="fr-FR" w:bidi="fr-FR"/>
        </w:rPr>
        <w:t xml:space="preserve"> </w:t>
      </w:r>
      <w:r w:rsidRPr="006D7A77">
        <w:rPr>
          <w:lang w:eastAsia="fr-FR" w:bidi="fr-FR"/>
        </w:rPr>
        <w:t>acheter ainsi</w:t>
      </w:r>
      <w:r>
        <w:rPr>
          <w:lang w:eastAsia="fr-FR" w:bidi="fr-FR"/>
        </w:rPr>
        <w:t xml:space="preserve"> </w:t>
      </w:r>
      <w:r w:rsidRPr="006D7A77">
        <w:rPr>
          <w:lang w:eastAsia="fr-FR" w:bidi="fr-FR"/>
        </w:rPr>
        <w:t>que le prix, par</w:t>
      </w:r>
      <w:r>
        <w:rPr>
          <w:lang w:eastAsia="fr-FR" w:bidi="fr-FR"/>
        </w:rPr>
        <w:t xml:space="preserve"> </w:t>
      </w:r>
      <w:r w:rsidRPr="006D7A77">
        <w:rPr>
          <w:lang w:eastAsia="fr-FR" w:bidi="fr-FR"/>
        </w:rPr>
        <w:t>exemple cent cinquante francs maliens le kilo</w:t>
      </w:r>
      <w:r>
        <w:rPr>
          <w:lang w:eastAsia="fr-FR" w:bidi="fr-FR"/>
        </w:rPr>
        <w:t> </w:t>
      </w:r>
      <w:r>
        <w:rPr>
          <w:rStyle w:val="Appelnotedebasdep"/>
          <w:lang w:eastAsia="fr-FR" w:bidi="fr-FR"/>
        </w:rPr>
        <w:footnoteReference w:id="207"/>
      </w:r>
      <w:r w:rsidRPr="006D7A77">
        <w:rPr>
          <w:lang w:eastAsia="fr-FR" w:bidi="fr-FR"/>
        </w:rPr>
        <w:t xml:space="preserve">. Si le </w:t>
      </w:r>
      <w:r w:rsidRPr="00A04AD8">
        <w:rPr>
          <w:i/>
        </w:rPr>
        <w:t>ja-tigi</w:t>
      </w:r>
      <w:r w:rsidRPr="006D7A77">
        <w:rPr>
          <w:lang w:eastAsia="fr-FR" w:bidi="fr-FR"/>
        </w:rPr>
        <w:t xml:space="preserve"> parvient à payer le poisson cent vingt cinq francs le kilo, les vingt cinq francs re</w:t>
      </w:r>
      <w:r w:rsidRPr="006D7A77">
        <w:rPr>
          <w:lang w:eastAsia="fr-FR" w:bidi="fr-FR"/>
        </w:rPr>
        <w:t>s</w:t>
      </w:r>
      <w:r w:rsidRPr="006D7A77">
        <w:rPr>
          <w:lang w:eastAsia="fr-FR" w:bidi="fr-FR"/>
        </w:rPr>
        <w:t>tant sont pour lui. Si les Bozo ne veulent pas vendre le poisson à cent ci</w:t>
      </w:r>
      <w:r w:rsidRPr="006D7A77">
        <w:rPr>
          <w:lang w:eastAsia="fr-FR" w:bidi="fr-FR"/>
        </w:rPr>
        <w:t>n</w:t>
      </w:r>
      <w:r w:rsidRPr="006D7A77">
        <w:rPr>
          <w:lang w:eastAsia="fr-FR" w:bidi="fr-FR"/>
        </w:rPr>
        <w:t>quante francs mais à cent soixante quinze francs, le kilo, le</w:t>
      </w:r>
      <w:r>
        <w:rPr>
          <w:lang w:eastAsia="fr-FR" w:bidi="fr-FR"/>
        </w:rPr>
        <w:t xml:space="preserve"> </w:t>
      </w:r>
      <w:r>
        <w:t xml:space="preserve">[201] </w:t>
      </w:r>
      <w:r w:rsidRPr="0093584A">
        <w:rPr>
          <w:i/>
        </w:rPr>
        <w:t>jula-den</w:t>
      </w:r>
      <w:r w:rsidRPr="006D7A77">
        <w:rPr>
          <w:lang w:eastAsia="fr-FR" w:bidi="fr-FR"/>
        </w:rPr>
        <w:t xml:space="preserve"> dit au </w:t>
      </w:r>
      <w:r w:rsidRPr="00A04AD8">
        <w:rPr>
          <w:i/>
        </w:rPr>
        <w:t>ja-tigi</w:t>
      </w:r>
      <w:r w:rsidRPr="006D7A77">
        <w:rPr>
          <w:lang w:eastAsia="fr-FR" w:bidi="fr-FR"/>
        </w:rPr>
        <w:t xml:space="preserve"> </w:t>
      </w:r>
      <w:r w:rsidRPr="006D7A77">
        <w:rPr>
          <w:lang w:eastAsia="fr-FR" w:bidi="fr-FR"/>
        </w:rPr>
        <w:lastRenderedPageBreak/>
        <w:t>d’acheter le poisson à cent soixante quinze francs le kilo et lui donne cinq francs de commission par kilo. Quand le poi</w:t>
      </w:r>
      <w:r w:rsidRPr="006D7A77">
        <w:rPr>
          <w:lang w:eastAsia="fr-FR" w:bidi="fr-FR"/>
        </w:rPr>
        <w:t>s</w:t>
      </w:r>
      <w:r w:rsidRPr="006D7A77">
        <w:rPr>
          <w:lang w:eastAsia="fr-FR" w:bidi="fr-FR"/>
        </w:rPr>
        <w:t xml:space="preserve">son est acheté, le </w:t>
      </w:r>
      <w:r w:rsidRPr="0093584A">
        <w:rPr>
          <w:i/>
        </w:rPr>
        <w:t>jula-den</w:t>
      </w:r>
      <w:r w:rsidRPr="006D7A77">
        <w:t xml:space="preserve"> </w:t>
      </w:r>
      <w:r w:rsidRPr="006D7A77">
        <w:rPr>
          <w:lang w:eastAsia="fr-FR" w:bidi="fr-FR"/>
        </w:rPr>
        <w:t>achète les caisses et les nattes qui serviront à emballer le poisson. Il part au bord du fleuve où se tro</w:t>
      </w:r>
      <w:r w:rsidRPr="006D7A77">
        <w:rPr>
          <w:lang w:eastAsia="fr-FR" w:bidi="fr-FR"/>
        </w:rPr>
        <w:t>u</w:t>
      </w:r>
      <w:r w:rsidRPr="006D7A77">
        <w:rPr>
          <w:lang w:eastAsia="fr-FR" w:bidi="fr-FR"/>
        </w:rPr>
        <w:t xml:space="preserve">vent les campements Bozo et où il embauche des manœuvres </w:t>
      </w:r>
      <w:r w:rsidRPr="006D7A77">
        <w:t>(</w:t>
      </w:r>
      <w:r w:rsidRPr="0093584A">
        <w:rPr>
          <w:i/>
        </w:rPr>
        <w:t>bar</w:t>
      </w:r>
      <w:r w:rsidRPr="0093584A">
        <w:rPr>
          <w:i/>
        </w:rPr>
        <w:t>a</w:t>
      </w:r>
      <w:r w:rsidRPr="0093584A">
        <w:rPr>
          <w:i/>
        </w:rPr>
        <w:t>nyini</w:t>
      </w:r>
      <w:r w:rsidRPr="006D7A77">
        <w:t>)</w:t>
      </w:r>
      <w:r w:rsidRPr="006D7A77">
        <w:rPr>
          <w:lang w:eastAsia="fr-FR" w:bidi="fr-FR"/>
        </w:rPr>
        <w:t xml:space="preserve"> Dogon et Bella (captifs de Twareg) qui mettent le poisson dans les caisses.</w:t>
      </w:r>
    </w:p>
    <w:p w14:paraId="0B54CC10" w14:textId="77777777" w:rsidR="00F83D3A" w:rsidRPr="006D7A77" w:rsidRDefault="00F83D3A" w:rsidP="00F83D3A">
      <w:pPr>
        <w:spacing w:before="120" w:after="120"/>
        <w:jc w:val="both"/>
      </w:pPr>
      <w:r w:rsidRPr="006D7A77">
        <w:rPr>
          <w:lang w:eastAsia="fr-FR" w:bidi="fr-FR"/>
        </w:rPr>
        <w:t>Les caisses sont ensuite transportées dans un mag</w:t>
      </w:r>
      <w:r w:rsidRPr="006D7A77">
        <w:rPr>
          <w:lang w:eastAsia="fr-FR" w:bidi="fr-FR"/>
        </w:rPr>
        <w:t>a</w:t>
      </w:r>
      <w:r w:rsidRPr="006D7A77">
        <w:rPr>
          <w:lang w:eastAsia="fr-FR" w:bidi="fr-FR"/>
        </w:rPr>
        <w:t>sin à poisson appartenant à un autre Kooroko, où elles sont dénombrées et p</w:t>
      </w:r>
      <w:r w:rsidRPr="006D7A77">
        <w:rPr>
          <w:lang w:eastAsia="fr-FR" w:bidi="fr-FR"/>
        </w:rPr>
        <w:t>e</w:t>
      </w:r>
      <w:r w:rsidRPr="006D7A77">
        <w:rPr>
          <w:lang w:eastAsia="fr-FR" w:bidi="fr-FR"/>
        </w:rPr>
        <w:t>sées</w:t>
      </w:r>
      <w:r>
        <w:rPr>
          <w:lang w:eastAsia="fr-FR" w:bidi="fr-FR"/>
        </w:rPr>
        <w:t> </w:t>
      </w:r>
      <w:r>
        <w:rPr>
          <w:rStyle w:val="Appelnotedebasdep"/>
          <w:lang w:eastAsia="fr-FR" w:bidi="fr-FR"/>
        </w:rPr>
        <w:footnoteReference w:id="208"/>
      </w:r>
      <w:r w:rsidRPr="006D7A77">
        <w:rPr>
          <w:lang w:eastAsia="fr-FR" w:bidi="fr-FR"/>
        </w:rPr>
        <w:t xml:space="preserve">. Ce n’est que lorsque toutes ces opérations ont été effectuées que les Bozo sont payés. Le </w:t>
      </w:r>
      <w:r w:rsidRPr="0093584A">
        <w:rPr>
          <w:i/>
        </w:rPr>
        <w:t>jula-den</w:t>
      </w:r>
      <w:r w:rsidRPr="006D7A77">
        <w:rPr>
          <w:lang w:eastAsia="fr-FR" w:bidi="fr-FR"/>
        </w:rPr>
        <w:t xml:space="preserve"> se met alors à la recherche d’un camion et part pour Bouake avec son chargement. Arrivé dans cette ville, il entrep</w:t>
      </w:r>
      <w:r w:rsidRPr="006D7A77">
        <w:rPr>
          <w:lang w:eastAsia="fr-FR" w:bidi="fr-FR"/>
        </w:rPr>
        <w:t>o</w:t>
      </w:r>
      <w:r w:rsidRPr="006D7A77">
        <w:rPr>
          <w:lang w:eastAsia="fr-FR" w:bidi="fr-FR"/>
        </w:rPr>
        <w:t>se ses caisses de poisson dans le magasin loué par son logeur auquel il verse un franc par kilo de poisson entreposé</w:t>
      </w:r>
      <w:r>
        <w:rPr>
          <w:lang w:eastAsia="fr-FR" w:bidi="fr-FR"/>
        </w:rPr>
        <w:t> </w:t>
      </w:r>
      <w:r>
        <w:rPr>
          <w:rStyle w:val="Appelnotedebasdep"/>
          <w:lang w:eastAsia="fr-FR" w:bidi="fr-FR"/>
        </w:rPr>
        <w:footnoteReference w:id="209"/>
      </w:r>
      <w:r w:rsidRPr="006D7A77">
        <w:rPr>
          <w:lang w:eastAsia="fr-FR" w:bidi="fr-FR"/>
        </w:rPr>
        <w:t>. Il procède ensuite à la vente de son poisson en gros</w:t>
      </w:r>
      <w:r>
        <w:rPr>
          <w:lang w:eastAsia="fr-FR" w:bidi="fr-FR"/>
        </w:rPr>
        <w:t> </w:t>
      </w:r>
      <w:r>
        <w:rPr>
          <w:rStyle w:val="Appelnotedebasdep"/>
          <w:lang w:eastAsia="fr-FR" w:bidi="fr-FR"/>
        </w:rPr>
        <w:footnoteReference w:id="210"/>
      </w:r>
      <w:r w:rsidRPr="006D7A77">
        <w:rPr>
          <w:lang w:eastAsia="fr-FR" w:bidi="fr-FR"/>
        </w:rPr>
        <w:t>, soit direct</w:t>
      </w:r>
      <w:r w:rsidRPr="006D7A77">
        <w:rPr>
          <w:lang w:eastAsia="fr-FR" w:bidi="fr-FR"/>
        </w:rPr>
        <w:t>e</w:t>
      </w:r>
      <w:r w:rsidRPr="006D7A77">
        <w:rPr>
          <w:lang w:eastAsia="fr-FR" w:bidi="fr-FR"/>
        </w:rPr>
        <w:t>ment, soit par l’intermédiaire de son logeur avec qui il se met d’accord sur le prix de vente. Les clients sont surtout des femmes (</w:t>
      </w:r>
      <w:r w:rsidRPr="0093584A">
        <w:rPr>
          <w:i/>
        </w:rPr>
        <w:t>j</w:t>
      </w:r>
      <w:r w:rsidRPr="0093584A">
        <w:rPr>
          <w:i/>
        </w:rPr>
        <w:t>e</w:t>
      </w:r>
      <w:r w:rsidRPr="0093584A">
        <w:rPr>
          <w:i/>
        </w:rPr>
        <w:t>gesamuso</w:t>
      </w:r>
      <w:r w:rsidRPr="006D7A77">
        <w:rPr>
          <w:lang w:eastAsia="fr-FR" w:bidi="fr-FR"/>
        </w:rPr>
        <w:t xml:space="preserve">, </w:t>
      </w:r>
      <w:r w:rsidRPr="0093584A">
        <w:rPr>
          <w:i/>
        </w:rPr>
        <w:t>jege</w:t>
      </w:r>
      <w:r w:rsidRPr="0093584A">
        <w:rPr>
          <w:i/>
          <w:lang w:eastAsia="fr-FR" w:bidi="fr-FR"/>
        </w:rPr>
        <w:t> </w:t>
      </w:r>
      <w:r>
        <w:rPr>
          <w:lang w:eastAsia="fr-FR" w:bidi="fr-FR"/>
        </w:rPr>
        <w:t>:</w:t>
      </w:r>
      <w:r w:rsidRPr="006D7A77">
        <w:rPr>
          <w:lang w:eastAsia="fr-FR" w:bidi="fr-FR"/>
        </w:rPr>
        <w:t xml:space="preserve"> poisson, </w:t>
      </w:r>
      <w:r w:rsidRPr="0093584A">
        <w:rPr>
          <w:i/>
        </w:rPr>
        <w:t>sa(n) </w:t>
      </w:r>
      <w:r>
        <w:t>:</w:t>
      </w:r>
      <w:r w:rsidRPr="006D7A77">
        <w:rPr>
          <w:lang w:eastAsia="fr-FR" w:bidi="fr-FR"/>
        </w:rPr>
        <w:t xml:space="preserve"> acheter, </w:t>
      </w:r>
      <w:r w:rsidRPr="0093584A">
        <w:rPr>
          <w:i/>
        </w:rPr>
        <w:t>muso </w:t>
      </w:r>
      <w:r>
        <w:t>:</w:t>
      </w:r>
      <w:r w:rsidRPr="006D7A77">
        <w:rPr>
          <w:lang w:eastAsia="fr-FR" w:bidi="fr-FR"/>
        </w:rPr>
        <w:t xml:space="preserve"> femme) qui achètent le poisson à cr</w:t>
      </w:r>
      <w:r w:rsidRPr="006D7A77">
        <w:rPr>
          <w:lang w:eastAsia="fr-FR" w:bidi="fr-FR"/>
        </w:rPr>
        <w:t>é</w:t>
      </w:r>
      <w:r w:rsidRPr="006D7A77">
        <w:rPr>
          <w:lang w:eastAsia="fr-FR" w:bidi="fr-FR"/>
        </w:rPr>
        <w:t>dit et qui le revendent à Bouake ou en brousse.</w:t>
      </w:r>
    </w:p>
    <w:p w14:paraId="4F2539EF" w14:textId="77777777" w:rsidR="00F83D3A" w:rsidRPr="006D7A77" w:rsidRDefault="00F83D3A" w:rsidP="00F83D3A">
      <w:pPr>
        <w:spacing w:before="120" w:after="120"/>
        <w:jc w:val="both"/>
      </w:pPr>
      <w:r w:rsidRPr="006D7A77">
        <w:rPr>
          <w:lang w:eastAsia="fr-FR" w:bidi="fr-FR"/>
        </w:rPr>
        <w:t>Quand les sommes correspondant aux diverses ventes ont été réc</w:t>
      </w:r>
      <w:r w:rsidRPr="006D7A77">
        <w:rPr>
          <w:lang w:eastAsia="fr-FR" w:bidi="fr-FR"/>
        </w:rPr>
        <w:t>u</w:t>
      </w:r>
      <w:r w:rsidRPr="006D7A77">
        <w:rPr>
          <w:lang w:eastAsia="fr-FR" w:bidi="fr-FR"/>
        </w:rPr>
        <w:t xml:space="preserve">pérées, le </w:t>
      </w:r>
      <w:r w:rsidRPr="0093584A">
        <w:rPr>
          <w:i/>
        </w:rPr>
        <w:t>jula-den</w:t>
      </w:r>
      <w:r w:rsidRPr="006D7A77">
        <w:rPr>
          <w:lang w:eastAsia="fr-FR" w:bidi="fr-FR"/>
        </w:rPr>
        <w:t xml:space="preserve"> se met à la recherche de cola. Il se renseigne auprès de son logeur qui lui i</w:t>
      </w:r>
      <w:r w:rsidRPr="006D7A77">
        <w:rPr>
          <w:lang w:eastAsia="fr-FR" w:bidi="fr-FR"/>
        </w:rPr>
        <w:t>n</w:t>
      </w:r>
      <w:r w:rsidRPr="006D7A77">
        <w:rPr>
          <w:lang w:eastAsia="fr-FR" w:bidi="fr-FR"/>
        </w:rPr>
        <w:t>dique la région, par exemple Man, où l’on trouve de la bonne cola et à bon prix. Arr</w:t>
      </w:r>
      <w:r w:rsidRPr="006D7A77">
        <w:rPr>
          <w:lang w:eastAsia="fr-FR" w:bidi="fr-FR"/>
        </w:rPr>
        <w:t>i</w:t>
      </w:r>
      <w:r w:rsidRPr="006D7A77">
        <w:rPr>
          <w:lang w:eastAsia="fr-FR" w:bidi="fr-FR"/>
        </w:rPr>
        <w:t xml:space="preserve">vé à Man, il descend chez son logeur qui l’informe de la situation du marché de la cola dans sa ville. S’il y a beaucoup d’acheteurs et donc que les cours sont élevés, le </w:t>
      </w:r>
      <w:r w:rsidRPr="0093584A">
        <w:rPr>
          <w:i/>
        </w:rPr>
        <w:t>jula-den</w:t>
      </w:r>
      <w:r w:rsidRPr="006D7A77">
        <w:rPr>
          <w:lang w:eastAsia="fr-FR" w:bidi="fr-FR"/>
        </w:rPr>
        <w:t xml:space="preserve"> part en brousse où il achète un chargement de cola aux Bushman. Il fait ensuite transporter ce changement jusqu’au magasin du logeur. Si les acheteurs sont peu nombreux, le </w:t>
      </w:r>
      <w:r w:rsidRPr="0093584A">
        <w:rPr>
          <w:i/>
        </w:rPr>
        <w:t>jula-den</w:t>
      </w:r>
      <w:r w:rsidRPr="006D7A77">
        <w:t xml:space="preserve"> </w:t>
      </w:r>
      <w:r w:rsidRPr="006D7A77">
        <w:rPr>
          <w:lang w:eastAsia="fr-FR" w:bidi="fr-FR"/>
        </w:rPr>
        <w:t>reste en ville et le logeur cherche de la bonne cola pour son hôte mais ce de</w:t>
      </w:r>
      <w:r w:rsidRPr="006D7A77">
        <w:rPr>
          <w:lang w:eastAsia="fr-FR" w:bidi="fr-FR"/>
        </w:rPr>
        <w:t>r</w:t>
      </w:r>
      <w:r w:rsidRPr="006D7A77">
        <w:rPr>
          <w:lang w:eastAsia="fr-FR" w:bidi="fr-FR"/>
        </w:rPr>
        <w:t>nier achète directement aux vendeurs sans passer par son intermé</w:t>
      </w:r>
      <w:r w:rsidRPr="006D7A77">
        <w:rPr>
          <w:lang w:eastAsia="fr-FR" w:bidi="fr-FR"/>
        </w:rPr>
        <w:lastRenderedPageBreak/>
        <w:t>dia</w:t>
      </w:r>
      <w:r w:rsidRPr="006D7A77">
        <w:rPr>
          <w:lang w:eastAsia="fr-FR" w:bidi="fr-FR"/>
        </w:rPr>
        <w:t>i</w:t>
      </w:r>
      <w:r w:rsidRPr="006D7A77">
        <w:rPr>
          <w:lang w:eastAsia="fr-FR" w:bidi="fr-FR"/>
        </w:rPr>
        <w:t>re. Quand la qua</w:t>
      </w:r>
      <w:r w:rsidRPr="006D7A77">
        <w:rPr>
          <w:lang w:eastAsia="fr-FR" w:bidi="fr-FR"/>
        </w:rPr>
        <w:t>n</w:t>
      </w:r>
      <w:r w:rsidRPr="006D7A77">
        <w:rPr>
          <w:lang w:eastAsia="fr-FR" w:bidi="fr-FR"/>
        </w:rPr>
        <w:t>tité de</w:t>
      </w:r>
      <w:r>
        <w:rPr>
          <w:lang w:eastAsia="fr-FR" w:bidi="fr-FR"/>
        </w:rPr>
        <w:t xml:space="preserve"> </w:t>
      </w:r>
      <w:r>
        <w:t xml:space="preserve">[202] </w:t>
      </w:r>
      <w:r w:rsidRPr="006D7A77">
        <w:rPr>
          <w:lang w:eastAsia="fr-FR" w:bidi="fr-FR"/>
        </w:rPr>
        <w:t>cola correspondant à un chargement a été réunie (environ 6 to</w:t>
      </w:r>
      <w:r w:rsidRPr="006D7A77">
        <w:rPr>
          <w:lang w:eastAsia="fr-FR" w:bidi="fr-FR"/>
        </w:rPr>
        <w:t>n</w:t>
      </w:r>
      <w:r w:rsidRPr="006D7A77">
        <w:rPr>
          <w:lang w:eastAsia="fr-FR" w:bidi="fr-FR"/>
        </w:rPr>
        <w:t>nes)</w:t>
      </w:r>
      <w:r>
        <w:rPr>
          <w:lang w:eastAsia="fr-FR" w:bidi="fr-FR"/>
        </w:rPr>
        <w:t> </w:t>
      </w:r>
      <w:r>
        <w:rPr>
          <w:rStyle w:val="Appelnotedebasdep"/>
          <w:lang w:eastAsia="fr-FR" w:bidi="fr-FR"/>
        </w:rPr>
        <w:footnoteReference w:id="211"/>
      </w:r>
      <w:r w:rsidRPr="006D7A77">
        <w:rPr>
          <w:lang w:eastAsia="fr-FR" w:bidi="fr-FR"/>
        </w:rPr>
        <w:t xml:space="preserve"> le </w:t>
      </w:r>
      <w:r w:rsidRPr="0093584A">
        <w:rPr>
          <w:i/>
        </w:rPr>
        <w:t>jula-den</w:t>
      </w:r>
      <w:r w:rsidRPr="006D7A77">
        <w:rPr>
          <w:lang w:eastAsia="fr-FR" w:bidi="fr-FR"/>
        </w:rPr>
        <w:t xml:space="preserve"> achète sept cent kgs de feuilles </w:t>
      </w:r>
      <w:r w:rsidRPr="006D7A77">
        <w:t>(</w:t>
      </w:r>
      <w:r w:rsidRPr="0093584A">
        <w:rPr>
          <w:i/>
        </w:rPr>
        <w:t>wooro fura</w:t>
      </w:r>
      <w:r w:rsidRPr="006D7A77">
        <w:t xml:space="preserve">, </w:t>
      </w:r>
      <w:r w:rsidRPr="0093584A">
        <w:rPr>
          <w:i/>
        </w:rPr>
        <w:t>wo</w:t>
      </w:r>
      <w:r w:rsidRPr="0093584A">
        <w:rPr>
          <w:i/>
        </w:rPr>
        <w:t>o</w:t>
      </w:r>
      <w:r w:rsidRPr="0093584A">
        <w:rPr>
          <w:i/>
        </w:rPr>
        <w:t>ro </w:t>
      </w:r>
      <w:r>
        <w:t>:</w:t>
      </w:r>
      <w:r w:rsidRPr="006D7A77">
        <w:rPr>
          <w:lang w:eastAsia="fr-FR" w:bidi="fr-FR"/>
        </w:rPr>
        <w:t xml:space="preserve"> cola, </w:t>
      </w:r>
      <w:r w:rsidRPr="0093584A">
        <w:rPr>
          <w:i/>
        </w:rPr>
        <w:t>fura </w:t>
      </w:r>
      <w:r>
        <w:t>:</w:t>
      </w:r>
      <w:r w:rsidRPr="006D7A77">
        <w:rPr>
          <w:lang w:eastAsia="fr-FR" w:bidi="fr-FR"/>
        </w:rPr>
        <w:t xml:space="preserve"> feuilles), cent vingt paniers vides</w:t>
      </w:r>
      <w:r>
        <w:rPr>
          <w:lang w:eastAsia="fr-FR" w:bidi="fr-FR"/>
        </w:rPr>
        <w:t> </w:t>
      </w:r>
      <w:r>
        <w:rPr>
          <w:rStyle w:val="Appelnotedebasdep"/>
          <w:lang w:eastAsia="fr-FR" w:bidi="fr-FR"/>
        </w:rPr>
        <w:footnoteReference w:id="212"/>
      </w:r>
      <w:r w:rsidRPr="006D7A77">
        <w:rPr>
          <w:lang w:eastAsia="fr-FR" w:bidi="fr-FR"/>
        </w:rPr>
        <w:t xml:space="preserve"> et emba</w:t>
      </w:r>
      <w:r w:rsidRPr="006D7A77">
        <w:rPr>
          <w:lang w:eastAsia="fr-FR" w:bidi="fr-FR"/>
        </w:rPr>
        <w:t>u</w:t>
      </w:r>
      <w:r w:rsidRPr="006D7A77">
        <w:rPr>
          <w:lang w:eastAsia="fr-FR" w:bidi="fr-FR"/>
        </w:rPr>
        <w:t xml:space="preserve">che des manœuvres Marka qui savent bien </w:t>
      </w:r>
      <w:r>
        <w:rPr>
          <w:lang w:eastAsia="fr-FR" w:bidi="fr-FR"/>
        </w:rPr>
        <w:t>« </w:t>
      </w:r>
      <w:r w:rsidRPr="006D7A77">
        <w:rPr>
          <w:lang w:eastAsia="fr-FR" w:bidi="fr-FR"/>
        </w:rPr>
        <w:t>attacher</w:t>
      </w:r>
      <w:r>
        <w:rPr>
          <w:lang w:eastAsia="fr-FR" w:bidi="fr-FR"/>
        </w:rPr>
        <w:t> »</w:t>
      </w:r>
      <w:r w:rsidRPr="006D7A77">
        <w:rPr>
          <w:lang w:eastAsia="fr-FR" w:bidi="fr-FR"/>
        </w:rPr>
        <w:t xml:space="preserve"> la cola. Dans le mag</w:t>
      </w:r>
      <w:r w:rsidRPr="006D7A77">
        <w:rPr>
          <w:lang w:eastAsia="fr-FR" w:bidi="fr-FR"/>
        </w:rPr>
        <w:t>a</w:t>
      </w:r>
      <w:r w:rsidRPr="006D7A77">
        <w:rPr>
          <w:lang w:eastAsia="fr-FR" w:bidi="fr-FR"/>
        </w:rPr>
        <w:t xml:space="preserve">sin du logeur, la cola est versée sur des nattes, les mauvaises sont ôtées et on remplit les paniers à l’aide d’un petit panier nommé </w:t>
      </w:r>
      <w:r w:rsidRPr="00044C21">
        <w:rPr>
          <w:i/>
        </w:rPr>
        <w:t>seki</w:t>
      </w:r>
      <w:r w:rsidRPr="006D7A77">
        <w:rPr>
          <w:lang w:eastAsia="fr-FR" w:bidi="fr-FR"/>
        </w:rPr>
        <w:t xml:space="preserve"> contenant deux kgs de cola. Chaque p</w:t>
      </w:r>
      <w:r w:rsidRPr="006D7A77">
        <w:rPr>
          <w:lang w:eastAsia="fr-FR" w:bidi="fr-FR"/>
        </w:rPr>
        <w:t>a</w:t>
      </w:r>
      <w:r w:rsidRPr="006D7A77">
        <w:rPr>
          <w:lang w:eastAsia="fr-FR" w:bidi="fr-FR"/>
        </w:rPr>
        <w:t>nier contient cinquante deux kgs de cola. En tout avec les feuilles, l’armature et la ficelle il pèse cinquante cinq kgs. Lorsque les cent vingt paniers ont été confectio</w:t>
      </w:r>
      <w:r w:rsidRPr="006D7A77">
        <w:rPr>
          <w:lang w:eastAsia="fr-FR" w:bidi="fr-FR"/>
        </w:rPr>
        <w:t>n</w:t>
      </w:r>
      <w:r w:rsidRPr="006D7A77">
        <w:rPr>
          <w:lang w:eastAsia="fr-FR" w:bidi="fr-FR"/>
        </w:rPr>
        <w:t xml:space="preserve">nés le </w:t>
      </w:r>
      <w:r w:rsidRPr="0093584A">
        <w:rPr>
          <w:i/>
        </w:rPr>
        <w:t>jula-den</w:t>
      </w:r>
      <w:r w:rsidRPr="006D7A77">
        <w:rPr>
          <w:lang w:eastAsia="fr-FR" w:bidi="fr-FR"/>
        </w:rPr>
        <w:t xml:space="preserve"> télégraphie au </w:t>
      </w:r>
      <w:r w:rsidRPr="0093584A">
        <w:rPr>
          <w:i/>
        </w:rPr>
        <w:t>jula-ba</w:t>
      </w:r>
      <w:r w:rsidRPr="006D7A77">
        <w:rPr>
          <w:lang w:eastAsia="fr-FR" w:bidi="fr-FR"/>
        </w:rPr>
        <w:t xml:space="preserve"> à Bamako et à ses logeurs de Bobo-Julaso (Haute Volta) et de Niamey (Niger) afin de savoir dans laquelle de ces villes, la cola manque. La cola est moins souvent ve</w:t>
      </w:r>
      <w:r w:rsidRPr="006D7A77">
        <w:rPr>
          <w:lang w:eastAsia="fr-FR" w:bidi="fr-FR"/>
        </w:rPr>
        <w:t>n</w:t>
      </w:r>
      <w:r w:rsidRPr="006D7A77">
        <w:rPr>
          <w:lang w:eastAsia="fr-FR" w:bidi="fr-FR"/>
        </w:rPr>
        <w:t>due au Niger et en Haute Volta car les droits de douane sont plus él</w:t>
      </w:r>
      <w:r w:rsidRPr="006D7A77">
        <w:rPr>
          <w:lang w:eastAsia="fr-FR" w:bidi="fr-FR"/>
        </w:rPr>
        <w:t>e</w:t>
      </w:r>
      <w:r w:rsidRPr="006D7A77">
        <w:rPr>
          <w:lang w:eastAsia="fr-FR" w:bidi="fr-FR"/>
        </w:rPr>
        <w:t>vés dans ces deux pays</w:t>
      </w:r>
      <w:r>
        <w:rPr>
          <w:lang w:eastAsia="fr-FR" w:bidi="fr-FR"/>
        </w:rPr>
        <w:t> </w:t>
      </w:r>
      <w:r>
        <w:rPr>
          <w:rStyle w:val="Appelnotedebasdep"/>
          <w:lang w:eastAsia="fr-FR" w:bidi="fr-FR"/>
        </w:rPr>
        <w:footnoteReference w:id="213"/>
      </w:r>
      <w:r w:rsidRPr="006D7A77">
        <w:rPr>
          <w:lang w:eastAsia="fr-FR" w:bidi="fr-FR"/>
        </w:rPr>
        <w:t>.</w:t>
      </w:r>
    </w:p>
    <w:p w14:paraId="622C6189" w14:textId="77777777" w:rsidR="00F83D3A" w:rsidRDefault="00F83D3A" w:rsidP="00F83D3A">
      <w:pPr>
        <w:spacing w:before="120" w:after="120"/>
        <w:jc w:val="both"/>
      </w:pPr>
      <w:r w:rsidRPr="006D7A77">
        <w:rPr>
          <w:lang w:eastAsia="fr-FR" w:bidi="fr-FR"/>
        </w:rPr>
        <w:t xml:space="preserve">Si la cola doit être vendue à Bamako, le </w:t>
      </w:r>
      <w:r w:rsidRPr="0093584A">
        <w:rPr>
          <w:i/>
        </w:rPr>
        <w:t>jula-den</w:t>
      </w:r>
      <w:r w:rsidRPr="006D7A77">
        <w:t xml:space="preserve"> </w:t>
      </w:r>
      <w:r w:rsidRPr="006D7A77">
        <w:rPr>
          <w:lang w:eastAsia="fr-FR" w:bidi="fr-FR"/>
        </w:rPr>
        <w:t>cherche un c</w:t>
      </w:r>
      <w:r w:rsidRPr="006D7A77">
        <w:rPr>
          <w:lang w:eastAsia="fr-FR" w:bidi="fr-FR"/>
        </w:rPr>
        <w:t>a</w:t>
      </w:r>
      <w:r w:rsidRPr="006D7A77">
        <w:rPr>
          <w:lang w:eastAsia="fr-FR" w:bidi="fr-FR"/>
        </w:rPr>
        <w:t>mion qui part pour le Mali, place son chargement sur le camion et l’accompagne jusqu’à B</w:t>
      </w:r>
      <w:r w:rsidRPr="006D7A77">
        <w:rPr>
          <w:lang w:eastAsia="fr-FR" w:bidi="fr-FR"/>
        </w:rPr>
        <w:t>a</w:t>
      </w:r>
      <w:r w:rsidRPr="006D7A77">
        <w:rPr>
          <w:lang w:eastAsia="fr-FR" w:bidi="fr-FR"/>
        </w:rPr>
        <w:t>mako. Quand il est arrivé, il entrepose son chargement chez un Kooroko qui tient un m</w:t>
      </w:r>
      <w:r w:rsidRPr="006D7A77">
        <w:rPr>
          <w:lang w:eastAsia="fr-FR" w:bidi="fr-FR"/>
        </w:rPr>
        <w:t>a</w:t>
      </w:r>
      <w:r w:rsidRPr="006D7A77">
        <w:rPr>
          <w:lang w:eastAsia="fr-FR" w:bidi="fr-FR"/>
        </w:rPr>
        <w:t xml:space="preserve">gasin de cola dans le quartier de Niarela et qui connaît bien les cours de cette marchandise. Pour entreposer son chargement, le </w:t>
      </w:r>
      <w:r w:rsidRPr="0093584A">
        <w:rPr>
          <w:i/>
        </w:rPr>
        <w:t>jula</w:t>
      </w:r>
      <w:r w:rsidRPr="006D7A77">
        <w:t>-</w:t>
      </w:r>
      <w:r w:rsidRPr="0093584A">
        <w:rPr>
          <w:i/>
        </w:rPr>
        <w:t>den</w:t>
      </w:r>
      <w:r w:rsidRPr="006D7A77">
        <w:t xml:space="preserve"> </w:t>
      </w:r>
      <w:r w:rsidRPr="006D7A77">
        <w:rPr>
          <w:lang w:eastAsia="fr-FR" w:bidi="fr-FR"/>
        </w:rPr>
        <w:t xml:space="preserve">paye un prix forfaitaire de cent francs maliens par panier au </w:t>
      </w:r>
      <w:r w:rsidRPr="006D7A77">
        <w:t>ja-tigi.</w:t>
      </w:r>
      <w:r w:rsidRPr="006D7A77">
        <w:rPr>
          <w:lang w:eastAsia="fr-FR" w:bidi="fr-FR"/>
        </w:rPr>
        <w:t xml:space="preserve"> La cola est vendue en gros et à crédit. S’il n’y a pas du tout de cola à Bamako et donc que les cours sont très élevés, le logeur vend les paniers de cola en présence du </w:t>
      </w:r>
      <w:r w:rsidRPr="0093584A">
        <w:rPr>
          <w:i/>
        </w:rPr>
        <w:t>jula-den</w:t>
      </w:r>
      <w:r w:rsidRPr="006D7A77">
        <w:rPr>
          <w:lang w:eastAsia="fr-FR" w:bidi="fr-FR"/>
        </w:rPr>
        <w:t xml:space="preserve"> qui peut ainsi contrôler les tra</w:t>
      </w:r>
      <w:r w:rsidRPr="006D7A77">
        <w:rPr>
          <w:lang w:eastAsia="fr-FR" w:bidi="fr-FR"/>
        </w:rPr>
        <w:t>n</w:t>
      </w:r>
      <w:r w:rsidRPr="006D7A77">
        <w:rPr>
          <w:lang w:eastAsia="fr-FR" w:bidi="fr-FR"/>
        </w:rPr>
        <w:t xml:space="preserve">sactions effectuées par son </w:t>
      </w:r>
      <w:r w:rsidRPr="006D7A77">
        <w:t>ja-tigi</w:t>
      </w:r>
      <w:r>
        <w:t> </w:t>
      </w:r>
      <w:r>
        <w:rPr>
          <w:rStyle w:val="Appelnotedebasdep"/>
        </w:rPr>
        <w:footnoteReference w:id="214"/>
      </w:r>
      <w:r w:rsidRPr="006D7A77">
        <w:rPr>
          <w:lang w:eastAsia="fr-FR" w:bidi="fr-FR"/>
        </w:rPr>
        <w:t xml:space="preserve">. Si au contraire la cola est en abondance à Bamako, le </w:t>
      </w:r>
      <w:r w:rsidRPr="0093584A">
        <w:rPr>
          <w:i/>
        </w:rPr>
        <w:t>jula-den</w:t>
      </w:r>
      <w:r w:rsidRPr="006D7A77">
        <w:rPr>
          <w:lang w:eastAsia="fr-FR" w:bidi="fr-FR"/>
        </w:rPr>
        <w:t xml:space="preserve"> laisse en dépôt son chargement au </w:t>
      </w:r>
      <w:r w:rsidRPr="006D7A77">
        <w:t>ja-tigi</w:t>
      </w:r>
      <w:r w:rsidRPr="006D7A77">
        <w:rPr>
          <w:lang w:eastAsia="fr-FR" w:bidi="fr-FR"/>
        </w:rPr>
        <w:t xml:space="preserve"> avec mission pour lui de le vendre et lui donne un prix qui permette de réaliser un certain bén</w:t>
      </w:r>
      <w:r w:rsidRPr="006D7A77">
        <w:rPr>
          <w:lang w:eastAsia="fr-FR" w:bidi="fr-FR"/>
        </w:rPr>
        <w:t>é</w:t>
      </w:r>
      <w:r w:rsidRPr="006D7A77">
        <w:rPr>
          <w:lang w:eastAsia="fr-FR" w:bidi="fr-FR"/>
        </w:rPr>
        <w:lastRenderedPageBreak/>
        <w:t>f</w:t>
      </w:r>
      <w:r w:rsidRPr="006D7A77">
        <w:rPr>
          <w:lang w:eastAsia="fr-FR" w:bidi="fr-FR"/>
        </w:rPr>
        <w:t>i</w:t>
      </w:r>
      <w:r w:rsidRPr="006D7A77">
        <w:rPr>
          <w:lang w:eastAsia="fr-FR" w:bidi="fr-FR"/>
        </w:rPr>
        <w:t xml:space="preserve">ce. Lorsque le problème de l’écoulement de la cola est réglé, le </w:t>
      </w:r>
      <w:r w:rsidRPr="0093584A">
        <w:rPr>
          <w:i/>
        </w:rPr>
        <w:t>jula-den</w:t>
      </w:r>
      <w:r w:rsidRPr="006D7A77">
        <w:rPr>
          <w:lang w:eastAsia="fr-FR" w:bidi="fr-FR"/>
        </w:rPr>
        <w:t xml:space="preserve"> se rend chez le </w:t>
      </w:r>
      <w:r w:rsidRPr="0093584A">
        <w:rPr>
          <w:i/>
        </w:rPr>
        <w:t>jula-ba</w:t>
      </w:r>
      <w:r w:rsidRPr="006D7A77">
        <w:rPr>
          <w:lang w:eastAsia="fr-FR" w:bidi="fr-FR"/>
        </w:rPr>
        <w:t xml:space="preserve"> pour lui rendre compte de son voyage.</w:t>
      </w:r>
    </w:p>
    <w:p w14:paraId="5BA6AB32" w14:textId="77777777" w:rsidR="00F83D3A" w:rsidRDefault="00F83D3A" w:rsidP="00F83D3A">
      <w:pPr>
        <w:spacing w:before="120" w:after="120"/>
        <w:jc w:val="both"/>
      </w:pPr>
      <w:r>
        <w:t>[203]</w:t>
      </w:r>
    </w:p>
    <w:p w14:paraId="2402829E" w14:textId="77777777" w:rsidR="00F83D3A" w:rsidRPr="006D7A77" w:rsidRDefault="00F83D3A" w:rsidP="00F83D3A">
      <w:pPr>
        <w:spacing w:before="120" w:after="120"/>
        <w:jc w:val="both"/>
      </w:pPr>
    </w:p>
    <w:p w14:paraId="0F59BEFE" w14:textId="77777777" w:rsidR="00F83D3A" w:rsidRPr="00044C21" w:rsidRDefault="00F83D3A" w:rsidP="00F83D3A">
      <w:pPr>
        <w:pStyle w:val="a"/>
      </w:pPr>
      <w:r w:rsidRPr="00044C21">
        <w:t>Fonctions économiques et sociales</w:t>
      </w:r>
      <w:r>
        <w:br/>
      </w:r>
      <w:r w:rsidRPr="00044C21">
        <w:t>des réseaux ma</w:t>
      </w:r>
      <w:r w:rsidRPr="00044C21">
        <w:t>r</w:t>
      </w:r>
      <w:r w:rsidRPr="00044C21">
        <w:t>chands</w:t>
      </w:r>
    </w:p>
    <w:p w14:paraId="0100D6B7" w14:textId="77777777" w:rsidR="00F83D3A" w:rsidRDefault="00F83D3A" w:rsidP="00F83D3A">
      <w:pPr>
        <w:spacing w:before="120" w:after="120"/>
        <w:jc w:val="both"/>
        <w:rPr>
          <w:lang w:eastAsia="fr-FR" w:bidi="fr-FR"/>
        </w:rPr>
      </w:pPr>
    </w:p>
    <w:p w14:paraId="1839E60D" w14:textId="77777777" w:rsidR="00F83D3A" w:rsidRPr="006D7A77" w:rsidRDefault="00F83D3A" w:rsidP="00F83D3A">
      <w:pPr>
        <w:spacing w:before="120" w:after="120"/>
        <w:jc w:val="both"/>
      </w:pPr>
      <w:r w:rsidRPr="006D7A77">
        <w:rPr>
          <w:lang w:eastAsia="fr-FR" w:bidi="fr-FR"/>
        </w:rPr>
        <w:t>L’analyse concrète du fonctionnement d’un réseau permet de me</w:t>
      </w:r>
      <w:r w:rsidRPr="006D7A77">
        <w:rPr>
          <w:lang w:eastAsia="fr-FR" w:bidi="fr-FR"/>
        </w:rPr>
        <w:t>t</w:t>
      </w:r>
      <w:r w:rsidRPr="006D7A77">
        <w:rPr>
          <w:lang w:eastAsia="fr-FR" w:bidi="fr-FR"/>
        </w:rPr>
        <w:t>tre en évidence les multiples fonctions des réseaux marchands. Ceux-ci ass</w:t>
      </w:r>
      <w:r w:rsidRPr="006D7A77">
        <w:rPr>
          <w:lang w:eastAsia="fr-FR" w:bidi="fr-FR"/>
        </w:rPr>
        <w:t>u</w:t>
      </w:r>
      <w:r w:rsidRPr="006D7A77">
        <w:rPr>
          <w:lang w:eastAsia="fr-FR" w:bidi="fr-FR"/>
        </w:rPr>
        <w:t>ment en premier lieu une fonction d’hébergement. Le Kooroko recherche les contacts personnels mettant en jeu les relations de pare</w:t>
      </w:r>
      <w:r w:rsidRPr="006D7A77">
        <w:rPr>
          <w:lang w:eastAsia="fr-FR" w:bidi="fr-FR"/>
        </w:rPr>
        <w:t>n</w:t>
      </w:r>
      <w:r w:rsidRPr="006D7A77">
        <w:rPr>
          <w:lang w:eastAsia="fr-FR" w:bidi="fr-FR"/>
        </w:rPr>
        <w:t xml:space="preserve">té, d’alliance ou de voisinage. Il n’est pas question pour le </w:t>
      </w:r>
      <w:r w:rsidRPr="0093584A">
        <w:rPr>
          <w:i/>
        </w:rPr>
        <w:t>jula-den</w:t>
      </w:r>
      <w:r w:rsidRPr="006D7A77">
        <w:rPr>
          <w:lang w:eastAsia="fr-FR" w:bidi="fr-FR"/>
        </w:rPr>
        <w:t xml:space="preserve"> lorsqu’il voyage et indépendamment du coût supérieur que cela repr</w:t>
      </w:r>
      <w:r w:rsidRPr="006D7A77">
        <w:rPr>
          <w:lang w:eastAsia="fr-FR" w:bidi="fr-FR"/>
        </w:rPr>
        <w:t>é</w:t>
      </w:r>
      <w:r w:rsidRPr="006D7A77">
        <w:rPr>
          <w:lang w:eastAsia="fr-FR" w:bidi="fr-FR"/>
        </w:rPr>
        <w:t>senterait pour lui, de loger à l’hôtel ou dans un campement, à supposer qu’il y en ait un</w:t>
      </w:r>
      <w:r>
        <w:rPr>
          <w:lang w:eastAsia="fr-FR" w:bidi="fr-FR"/>
        </w:rPr>
        <w:t> </w:t>
      </w:r>
      <w:r>
        <w:rPr>
          <w:rStyle w:val="Appelnotedebasdep"/>
          <w:lang w:eastAsia="fr-FR" w:bidi="fr-FR"/>
        </w:rPr>
        <w:footnoteReference w:id="215"/>
      </w:r>
      <w:r w:rsidRPr="006D7A77">
        <w:rPr>
          <w:lang w:eastAsia="fr-FR" w:bidi="fr-FR"/>
        </w:rPr>
        <w:t>. Il descend chez son logeur où il trouvera une a</w:t>
      </w:r>
      <w:r w:rsidRPr="006D7A77">
        <w:rPr>
          <w:lang w:eastAsia="fr-FR" w:bidi="fr-FR"/>
        </w:rPr>
        <w:t>t</w:t>
      </w:r>
      <w:r w:rsidRPr="006D7A77">
        <w:rPr>
          <w:lang w:eastAsia="fr-FR" w:bidi="fr-FR"/>
        </w:rPr>
        <w:t>mosphère familiale, une cuisine à son goût, et où il pourra échapper à la solitude que comporte tout voyage à l’étranger.</w:t>
      </w:r>
    </w:p>
    <w:p w14:paraId="003B43B7" w14:textId="77777777" w:rsidR="00F83D3A" w:rsidRDefault="00F83D3A" w:rsidP="00F83D3A">
      <w:pPr>
        <w:spacing w:before="120" w:after="120"/>
        <w:jc w:val="both"/>
      </w:pPr>
      <w:r w:rsidRPr="006D7A77">
        <w:rPr>
          <w:lang w:eastAsia="fr-FR" w:bidi="fr-FR"/>
        </w:rPr>
        <w:t xml:space="preserve">Le problème du stockage est aussi un de ceux qui est résolu par l’existence de ces réseaux (Polly Hill 1969). Le </w:t>
      </w:r>
      <w:r w:rsidRPr="0093584A">
        <w:rPr>
          <w:i/>
        </w:rPr>
        <w:t>jula-den</w:t>
      </w:r>
      <w:r w:rsidRPr="006D7A77">
        <w:rPr>
          <w:lang w:eastAsia="fr-FR" w:bidi="fr-FR"/>
        </w:rPr>
        <w:t xml:space="preserve"> est un co</w:t>
      </w:r>
      <w:r w:rsidRPr="006D7A77">
        <w:rPr>
          <w:lang w:eastAsia="fr-FR" w:bidi="fr-FR"/>
        </w:rPr>
        <w:t>m</w:t>
      </w:r>
      <w:r w:rsidRPr="006D7A77">
        <w:rPr>
          <w:lang w:eastAsia="fr-FR" w:bidi="fr-FR"/>
        </w:rPr>
        <w:t>merçant de gros, il a besoin d’un emplacement, pour entreposer ses marchandises. Cet emplacement, son logeur le lui fournit sous la fo</w:t>
      </w:r>
      <w:r w:rsidRPr="006D7A77">
        <w:rPr>
          <w:lang w:eastAsia="fr-FR" w:bidi="fr-FR"/>
        </w:rPr>
        <w:t>r</w:t>
      </w:r>
      <w:r w:rsidRPr="006D7A77">
        <w:rPr>
          <w:lang w:eastAsia="fr-FR" w:bidi="fr-FR"/>
        </w:rPr>
        <w:t>me de sa concession ou d’un magasin qu’il met à la disposition de son hôte</w:t>
      </w:r>
      <w:r>
        <w:rPr>
          <w:lang w:eastAsia="fr-FR" w:bidi="fr-FR"/>
        </w:rPr>
        <w:t> </w:t>
      </w:r>
      <w:r>
        <w:rPr>
          <w:rStyle w:val="Appelnotedebasdep"/>
          <w:lang w:eastAsia="fr-FR" w:bidi="fr-FR"/>
        </w:rPr>
        <w:footnoteReference w:id="216"/>
      </w:r>
      <w:r w:rsidRPr="006D7A77">
        <w:rPr>
          <w:lang w:eastAsia="fr-FR" w:bidi="fr-FR"/>
        </w:rPr>
        <w:t>. L’existence de ces réseaux a également pour fon</w:t>
      </w:r>
      <w:r w:rsidRPr="006D7A77">
        <w:rPr>
          <w:lang w:eastAsia="fr-FR" w:bidi="fr-FR"/>
        </w:rPr>
        <w:t>c</w:t>
      </w:r>
      <w:r w:rsidRPr="006D7A77">
        <w:rPr>
          <w:lang w:eastAsia="fr-FR" w:bidi="fr-FR"/>
        </w:rPr>
        <w:t xml:space="preserve">tion </w:t>
      </w:r>
      <w:r w:rsidRPr="006D7A77">
        <w:rPr>
          <w:lang w:eastAsia="fr-FR" w:bidi="fr-FR"/>
        </w:rPr>
        <w:lastRenderedPageBreak/>
        <w:t xml:space="preserve">d’assurer une médiation entre le </w:t>
      </w:r>
      <w:r w:rsidRPr="0093584A">
        <w:rPr>
          <w:i/>
        </w:rPr>
        <w:t>jula-den</w:t>
      </w:r>
      <w:r w:rsidRPr="006D7A77">
        <w:rPr>
          <w:lang w:eastAsia="fr-FR" w:bidi="fr-FR"/>
        </w:rPr>
        <w:t xml:space="preserve"> et le monde extérieur. Le </w:t>
      </w:r>
      <w:r w:rsidRPr="0093584A">
        <w:rPr>
          <w:i/>
        </w:rPr>
        <w:t>jula-den</w:t>
      </w:r>
      <w:r w:rsidRPr="006D7A77">
        <w:rPr>
          <w:lang w:eastAsia="fr-FR" w:bidi="fr-FR"/>
        </w:rPr>
        <w:t xml:space="preserve"> possède le statut d’étranger partout où il se rend, il a donc besoin d’intermédiaires soit pour acheter comme dans le cas de Mopti, soit pour vendre puisqu’il ne connaît pas les cours locaux des ma</w:t>
      </w:r>
      <w:r w:rsidRPr="006D7A77">
        <w:rPr>
          <w:lang w:eastAsia="fr-FR" w:bidi="fr-FR"/>
        </w:rPr>
        <w:t>r</w:t>
      </w:r>
      <w:r w:rsidRPr="006D7A77">
        <w:rPr>
          <w:lang w:eastAsia="fr-FR" w:bidi="fr-FR"/>
        </w:rPr>
        <w:t>chandises qu’il veut écouler. En outre étant données les caractérist</w:t>
      </w:r>
      <w:r w:rsidRPr="006D7A77">
        <w:rPr>
          <w:lang w:eastAsia="fr-FR" w:bidi="fr-FR"/>
        </w:rPr>
        <w:t>i</w:t>
      </w:r>
      <w:r w:rsidRPr="006D7A77">
        <w:rPr>
          <w:lang w:eastAsia="fr-FR" w:bidi="fr-FR"/>
        </w:rPr>
        <w:t>ques du système de crédit qui en l’absence de reconnaissance de de</w:t>
      </w:r>
      <w:r w:rsidRPr="006D7A77">
        <w:rPr>
          <w:lang w:eastAsia="fr-FR" w:bidi="fr-FR"/>
        </w:rPr>
        <w:t>t</w:t>
      </w:r>
      <w:r w:rsidRPr="006D7A77">
        <w:rPr>
          <w:lang w:eastAsia="fr-FR" w:bidi="fr-FR"/>
        </w:rPr>
        <w:t>tes, r</w:t>
      </w:r>
      <w:r w:rsidRPr="006D7A77">
        <w:rPr>
          <w:lang w:eastAsia="fr-FR" w:bidi="fr-FR"/>
        </w:rPr>
        <w:t>e</w:t>
      </w:r>
      <w:r w:rsidRPr="006D7A77">
        <w:rPr>
          <w:lang w:eastAsia="fr-FR" w:bidi="fr-FR"/>
        </w:rPr>
        <w:t xml:space="preserve">pose uniquement sur la confiance du créancier en son débiteur, le </w:t>
      </w:r>
      <w:r w:rsidRPr="00044C21">
        <w:rPr>
          <w:i/>
        </w:rPr>
        <w:t>ja-tigi</w:t>
      </w:r>
      <w:r w:rsidRPr="006D7A77">
        <w:rPr>
          <w:lang w:eastAsia="fr-FR" w:bidi="fr-FR"/>
        </w:rPr>
        <w:t xml:space="preserve"> joue le rôle de garant des transactions. Il est en effet plus c</w:t>
      </w:r>
      <w:r w:rsidRPr="006D7A77">
        <w:rPr>
          <w:lang w:eastAsia="fr-FR" w:bidi="fr-FR"/>
        </w:rPr>
        <w:t>a</w:t>
      </w:r>
      <w:r w:rsidRPr="006D7A77">
        <w:rPr>
          <w:lang w:eastAsia="fr-FR" w:bidi="fr-FR"/>
        </w:rPr>
        <w:t>pable que son hôte d’évaluer la solvab</w:t>
      </w:r>
      <w:r w:rsidRPr="006D7A77">
        <w:rPr>
          <w:lang w:eastAsia="fr-FR" w:bidi="fr-FR"/>
        </w:rPr>
        <w:t>i</w:t>
      </w:r>
      <w:r w:rsidRPr="006D7A77">
        <w:rPr>
          <w:lang w:eastAsia="fr-FR" w:bidi="fr-FR"/>
        </w:rPr>
        <w:t>lité des acheteurs et de faire pression, le cas échéant, sur les récalcitrants puisqu’il réside sur place. Enfin le logeur peut servir d’interprète à son hôte lorsque les ach</w:t>
      </w:r>
      <w:r w:rsidRPr="006D7A77">
        <w:rPr>
          <w:lang w:eastAsia="fr-FR" w:bidi="fr-FR"/>
        </w:rPr>
        <w:t>e</w:t>
      </w:r>
      <w:r w:rsidRPr="006D7A77">
        <w:rPr>
          <w:lang w:eastAsia="fr-FR" w:bidi="fr-FR"/>
        </w:rPr>
        <w:t>teurs ou les vendeurs ne parlent pas la m</w:t>
      </w:r>
      <w:r w:rsidRPr="006D7A77">
        <w:rPr>
          <w:lang w:eastAsia="fr-FR" w:bidi="fr-FR"/>
        </w:rPr>
        <w:t>ê</w:t>
      </w:r>
      <w:r w:rsidRPr="006D7A77">
        <w:rPr>
          <w:lang w:eastAsia="fr-FR" w:bidi="fr-FR"/>
        </w:rPr>
        <w:t>me langue que ce dernier.</w:t>
      </w:r>
    </w:p>
    <w:p w14:paraId="7CA16AED" w14:textId="77777777" w:rsidR="00F83D3A" w:rsidRPr="006D7A77" w:rsidRDefault="00F83D3A" w:rsidP="00F83D3A">
      <w:pPr>
        <w:spacing w:before="120" w:after="120"/>
        <w:jc w:val="both"/>
      </w:pPr>
      <w:r>
        <w:t>[204]</w:t>
      </w:r>
    </w:p>
    <w:p w14:paraId="57900B6F" w14:textId="77777777" w:rsidR="00F83D3A" w:rsidRPr="006D7A77" w:rsidRDefault="00F83D3A" w:rsidP="00F83D3A">
      <w:pPr>
        <w:spacing w:before="120" w:after="120"/>
        <w:jc w:val="both"/>
      </w:pPr>
      <w:r w:rsidRPr="006D7A77">
        <w:rPr>
          <w:lang w:eastAsia="fr-FR" w:bidi="fr-FR"/>
        </w:rPr>
        <w:t>La fonction des transmission</w:t>
      </w:r>
      <w:r>
        <w:rPr>
          <w:lang w:eastAsia="fr-FR" w:bidi="fr-FR"/>
        </w:rPr>
        <w:t>s</w:t>
      </w:r>
      <w:r w:rsidRPr="006D7A77">
        <w:rPr>
          <w:lang w:eastAsia="fr-FR" w:bidi="fr-FR"/>
        </w:rPr>
        <w:t xml:space="preserve"> de l’information est une des plus importantes qu’assument les réseaux ma</w:t>
      </w:r>
      <w:r w:rsidRPr="006D7A77">
        <w:rPr>
          <w:lang w:eastAsia="fr-FR" w:bidi="fr-FR"/>
        </w:rPr>
        <w:t>r</w:t>
      </w:r>
      <w:r w:rsidRPr="006D7A77">
        <w:rPr>
          <w:lang w:eastAsia="fr-FR" w:bidi="fr-FR"/>
        </w:rPr>
        <w:t>chands. Le bétail, le poisson (fumé ou séché) et la cola sont des marchandises dont les cours flu</w:t>
      </w:r>
      <w:r w:rsidRPr="006D7A77">
        <w:rPr>
          <w:lang w:eastAsia="fr-FR" w:bidi="fr-FR"/>
        </w:rPr>
        <w:t>c</w:t>
      </w:r>
      <w:r w:rsidRPr="006D7A77">
        <w:rPr>
          <w:lang w:eastAsia="fr-FR" w:bidi="fr-FR"/>
        </w:rPr>
        <w:t>tuent très rap</w:t>
      </w:r>
      <w:r w:rsidRPr="006D7A77">
        <w:rPr>
          <w:lang w:eastAsia="fr-FR" w:bidi="fr-FR"/>
        </w:rPr>
        <w:t>i</w:t>
      </w:r>
      <w:r w:rsidRPr="006D7A77">
        <w:rPr>
          <w:lang w:eastAsia="fr-FR" w:bidi="fr-FR"/>
        </w:rPr>
        <w:t>dement à la fois dans les pays producteurs et les pays consommateurs</w:t>
      </w:r>
      <w:r>
        <w:rPr>
          <w:lang w:eastAsia="fr-FR" w:bidi="fr-FR"/>
        </w:rPr>
        <w:t> </w:t>
      </w:r>
      <w:r>
        <w:rPr>
          <w:rStyle w:val="Appelnotedebasdep"/>
          <w:lang w:eastAsia="fr-FR" w:bidi="fr-FR"/>
        </w:rPr>
        <w:footnoteReference w:id="217"/>
      </w:r>
      <w:r w:rsidRPr="006D7A77">
        <w:rPr>
          <w:lang w:eastAsia="fr-FR" w:bidi="fr-FR"/>
        </w:rPr>
        <w:t>. Aussi le commerçant à longue di</w:t>
      </w:r>
      <w:r w:rsidRPr="006D7A77">
        <w:rPr>
          <w:lang w:eastAsia="fr-FR" w:bidi="fr-FR"/>
        </w:rPr>
        <w:t>s</w:t>
      </w:r>
      <w:r w:rsidRPr="006D7A77">
        <w:rPr>
          <w:lang w:eastAsia="fr-FR" w:bidi="fr-FR"/>
        </w:rPr>
        <w:t>tance doit-il être tenu constamment au courant des cours de ces trois produits au Mali, en Côte d’ivoire, en Haute Volta et au Niger, s’il veut faire des bén</w:t>
      </w:r>
      <w:r w:rsidRPr="006D7A77">
        <w:rPr>
          <w:lang w:eastAsia="fr-FR" w:bidi="fr-FR"/>
        </w:rPr>
        <w:t>é</w:t>
      </w:r>
      <w:r w:rsidRPr="006D7A77">
        <w:rPr>
          <w:lang w:eastAsia="fr-FR" w:bidi="fr-FR"/>
        </w:rPr>
        <w:t>fices. Les r</w:t>
      </w:r>
      <w:r w:rsidRPr="006D7A77">
        <w:rPr>
          <w:lang w:eastAsia="fr-FR" w:bidi="fr-FR"/>
        </w:rPr>
        <w:t>é</w:t>
      </w:r>
      <w:r w:rsidRPr="006D7A77">
        <w:rPr>
          <w:lang w:eastAsia="fr-FR" w:bidi="fr-FR"/>
        </w:rPr>
        <w:t xml:space="preserve">seaux exercent également une fonction de contrôle du commerce à longue distance et notamment des </w:t>
      </w:r>
      <w:r w:rsidRPr="0093584A">
        <w:rPr>
          <w:i/>
        </w:rPr>
        <w:t>jula-den</w:t>
      </w:r>
      <w:r w:rsidRPr="006D7A77">
        <w:t>.</w:t>
      </w:r>
      <w:r w:rsidRPr="006D7A77">
        <w:rPr>
          <w:lang w:eastAsia="fr-FR" w:bidi="fr-FR"/>
        </w:rPr>
        <w:t xml:space="preserve"> Les </w:t>
      </w:r>
      <w:r w:rsidRPr="0093584A">
        <w:rPr>
          <w:i/>
        </w:rPr>
        <w:t>jula-ba</w:t>
      </w:r>
      <w:r w:rsidRPr="006D7A77">
        <w:t xml:space="preserve"> </w:t>
      </w:r>
      <w:r w:rsidRPr="006D7A77">
        <w:rPr>
          <w:lang w:eastAsia="fr-FR" w:bidi="fr-FR"/>
        </w:rPr>
        <w:t xml:space="preserve">confient en effet des sommes d’argent très importantes aux </w:t>
      </w:r>
      <w:r w:rsidRPr="0093584A">
        <w:rPr>
          <w:i/>
        </w:rPr>
        <w:t>jula-den</w:t>
      </w:r>
      <w:r w:rsidRPr="006D7A77">
        <w:rPr>
          <w:lang w:eastAsia="fr-FR" w:bidi="fr-FR"/>
        </w:rPr>
        <w:t xml:space="preserve"> qui sont souvent assez jeunes et qui peuvent être tentés de dilapider leur argent au cours de leurs voyages. Grâce à l’existence de ces r</w:t>
      </w:r>
      <w:r w:rsidRPr="006D7A77">
        <w:rPr>
          <w:lang w:eastAsia="fr-FR" w:bidi="fr-FR"/>
        </w:rPr>
        <w:t>é</w:t>
      </w:r>
      <w:r w:rsidRPr="006D7A77">
        <w:rPr>
          <w:lang w:eastAsia="fr-FR" w:bidi="fr-FR"/>
        </w:rPr>
        <w:lastRenderedPageBreak/>
        <w:t xml:space="preserve">seaux, les </w:t>
      </w:r>
      <w:r w:rsidRPr="0093584A">
        <w:rPr>
          <w:i/>
        </w:rPr>
        <w:t>jula-den</w:t>
      </w:r>
      <w:r w:rsidRPr="006D7A77">
        <w:t xml:space="preserve"> </w:t>
      </w:r>
      <w:r w:rsidRPr="006D7A77">
        <w:rPr>
          <w:lang w:eastAsia="fr-FR" w:bidi="fr-FR"/>
        </w:rPr>
        <w:t xml:space="preserve">sont constamment surveillés et le moindre écart de conduite est immédiatement rapporté au </w:t>
      </w:r>
      <w:r w:rsidRPr="0093584A">
        <w:rPr>
          <w:i/>
        </w:rPr>
        <w:t>jula-ba</w:t>
      </w:r>
      <w:r w:rsidRPr="006D7A77">
        <w:t>.</w:t>
      </w:r>
    </w:p>
    <w:p w14:paraId="4C137F35" w14:textId="77777777" w:rsidR="00F83D3A" w:rsidRPr="006D7A77" w:rsidRDefault="00F83D3A" w:rsidP="00F83D3A">
      <w:pPr>
        <w:spacing w:before="120" w:after="120"/>
        <w:jc w:val="both"/>
      </w:pPr>
      <w:r w:rsidRPr="006D7A77">
        <w:rPr>
          <w:lang w:eastAsia="fr-FR" w:bidi="fr-FR"/>
        </w:rPr>
        <w:t xml:space="preserve">De même, par le </w:t>
      </w:r>
      <w:r w:rsidRPr="00044C21">
        <w:rPr>
          <w:i/>
        </w:rPr>
        <w:t>ja-tigi</w:t>
      </w:r>
      <w:r w:rsidRPr="006D7A77">
        <w:rPr>
          <w:lang w:eastAsia="fr-FR" w:bidi="fr-FR"/>
        </w:rPr>
        <w:t xml:space="preserve"> le </w:t>
      </w:r>
      <w:r w:rsidRPr="0093584A">
        <w:rPr>
          <w:i/>
        </w:rPr>
        <w:t>jula-ba</w:t>
      </w:r>
      <w:r w:rsidRPr="006D7A77">
        <w:rPr>
          <w:lang w:eastAsia="fr-FR" w:bidi="fr-FR"/>
        </w:rPr>
        <w:t xml:space="preserve"> est informé sur les prix auxquels les différentes marchandises ont été ve</w:t>
      </w:r>
      <w:r w:rsidRPr="006D7A77">
        <w:rPr>
          <w:lang w:eastAsia="fr-FR" w:bidi="fr-FR"/>
        </w:rPr>
        <w:t>n</w:t>
      </w:r>
      <w:r w:rsidRPr="006D7A77">
        <w:rPr>
          <w:lang w:eastAsia="fr-FR" w:bidi="fr-FR"/>
        </w:rPr>
        <w:t xml:space="preserve">dues et achetées à l’étranger et au Mali. Comme le </w:t>
      </w:r>
      <w:r w:rsidRPr="0093584A">
        <w:rPr>
          <w:i/>
        </w:rPr>
        <w:t>jula-ba</w:t>
      </w:r>
      <w:r w:rsidRPr="006D7A77">
        <w:t xml:space="preserve"> </w:t>
      </w:r>
      <w:r w:rsidRPr="006D7A77">
        <w:rPr>
          <w:lang w:eastAsia="fr-FR" w:bidi="fr-FR"/>
        </w:rPr>
        <w:t>connaît les frais de transport, d’hébergement et de nourriture qu’e</w:t>
      </w:r>
      <w:r>
        <w:rPr>
          <w:lang w:eastAsia="fr-FR" w:bidi="fr-FR"/>
        </w:rPr>
        <w:t>ntraîne un voyage Mali-Côte d’Iv</w:t>
      </w:r>
      <w:r w:rsidRPr="006D7A77">
        <w:rPr>
          <w:lang w:eastAsia="fr-FR" w:bidi="fr-FR"/>
        </w:rPr>
        <w:t>oire et retour, il est très di</w:t>
      </w:r>
      <w:r w:rsidRPr="006D7A77">
        <w:rPr>
          <w:lang w:eastAsia="fr-FR" w:bidi="fr-FR"/>
        </w:rPr>
        <w:t>f</w:t>
      </w:r>
      <w:r w:rsidRPr="006D7A77">
        <w:rPr>
          <w:lang w:eastAsia="fr-FR" w:bidi="fr-FR"/>
        </w:rPr>
        <w:t xml:space="preserve">ficile au </w:t>
      </w:r>
      <w:r w:rsidRPr="0093584A">
        <w:rPr>
          <w:i/>
        </w:rPr>
        <w:t>jula-den</w:t>
      </w:r>
      <w:r w:rsidRPr="006D7A77">
        <w:rPr>
          <w:lang w:eastAsia="fr-FR" w:bidi="fr-FR"/>
        </w:rPr>
        <w:t xml:space="preserve"> de garder de l’argent par devers lui, même s’il est tenté de le faire.</w:t>
      </w:r>
    </w:p>
    <w:p w14:paraId="230404F3" w14:textId="77777777" w:rsidR="00F83D3A" w:rsidRDefault="00F83D3A" w:rsidP="00F83D3A">
      <w:pPr>
        <w:spacing w:before="120" w:after="120"/>
        <w:jc w:val="both"/>
      </w:pPr>
      <w:r w:rsidRPr="006D7A77">
        <w:rPr>
          <w:lang w:eastAsia="fr-FR" w:bidi="fr-FR"/>
        </w:rPr>
        <w:t>Enfin les réseaux marchands, jouent le rôle de ba</w:t>
      </w:r>
      <w:r w:rsidRPr="006D7A77">
        <w:rPr>
          <w:lang w:eastAsia="fr-FR" w:bidi="fr-FR"/>
        </w:rPr>
        <w:t>n</w:t>
      </w:r>
      <w:r w:rsidRPr="006D7A77">
        <w:rPr>
          <w:lang w:eastAsia="fr-FR" w:bidi="fr-FR"/>
        </w:rPr>
        <w:t xml:space="preserve">que. Ce rôle bancaire est double, d’une part le </w:t>
      </w:r>
      <w:r w:rsidRPr="00044C21">
        <w:rPr>
          <w:i/>
        </w:rPr>
        <w:t>ja-tigi</w:t>
      </w:r>
      <w:r w:rsidRPr="006D7A77">
        <w:t xml:space="preserve">, </w:t>
      </w:r>
      <w:r w:rsidRPr="006D7A77">
        <w:rPr>
          <w:lang w:eastAsia="fr-FR" w:bidi="fr-FR"/>
        </w:rPr>
        <w:t xml:space="preserve">sert de changeur au </w:t>
      </w:r>
      <w:r w:rsidRPr="0093584A">
        <w:rPr>
          <w:i/>
        </w:rPr>
        <w:t>jula-den</w:t>
      </w:r>
      <w:r w:rsidRPr="006D7A77">
        <w:rPr>
          <w:lang w:eastAsia="fr-FR" w:bidi="fr-FR"/>
        </w:rPr>
        <w:t xml:space="preserve"> lorsque celui-ci vient d’un pays n’appartenant pas à la même zone monétaire que celui de son logeur et d’autre part, ces réseaux sont ut</w:t>
      </w:r>
      <w:r w:rsidRPr="006D7A77">
        <w:rPr>
          <w:lang w:eastAsia="fr-FR" w:bidi="fr-FR"/>
        </w:rPr>
        <w:t>i</w:t>
      </w:r>
      <w:r w:rsidRPr="006D7A77">
        <w:rPr>
          <w:lang w:eastAsia="fr-FR" w:bidi="fr-FR"/>
        </w:rPr>
        <w:t xml:space="preserve">lisés pour le transfert de capitaux d’un pays à un autre selon les aléas de </w:t>
      </w:r>
      <w:r>
        <w:rPr>
          <w:lang w:eastAsia="fr-FR" w:bidi="fr-FR"/>
        </w:rPr>
        <w:t xml:space="preserve">la </w:t>
      </w:r>
      <w:r w:rsidRPr="006D7A77">
        <w:rPr>
          <w:lang w:eastAsia="fr-FR" w:bidi="fr-FR"/>
        </w:rPr>
        <w:t>conjoncture politique et économ</w:t>
      </w:r>
      <w:r w:rsidRPr="006D7A77">
        <w:rPr>
          <w:lang w:eastAsia="fr-FR" w:bidi="fr-FR"/>
        </w:rPr>
        <w:t>i</w:t>
      </w:r>
      <w:r w:rsidRPr="006D7A77">
        <w:rPr>
          <w:lang w:eastAsia="fr-FR" w:bidi="fr-FR"/>
        </w:rPr>
        <w:t>que.</w:t>
      </w:r>
    </w:p>
    <w:p w14:paraId="6C3E98F2" w14:textId="77777777" w:rsidR="00F83D3A" w:rsidRDefault="00F83D3A" w:rsidP="00F83D3A">
      <w:pPr>
        <w:spacing w:before="120" w:after="120"/>
        <w:jc w:val="both"/>
      </w:pPr>
      <w:r>
        <w:t>[205]</w:t>
      </w:r>
    </w:p>
    <w:p w14:paraId="387E5E5F" w14:textId="77777777" w:rsidR="00F83D3A" w:rsidRPr="006D7A77" w:rsidRDefault="00F83D3A" w:rsidP="00F83D3A">
      <w:pPr>
        <w:spacing w:before="120" w:after="120"/>
        <w:jc w:val="both"/>
      </w:pPr>
    </w:p>
    <w:p w14:paraId="62F73010" w14:textId="77777777" w:rsidR="00F83D3A" w:rsidRDefault="00F83D3A" w:rsidP="00F83D3A">
      <w:pPr>
        <w:jc w:val="both"/>
      </w:pPr>
      <w:r w:rsidRPr="003F76B5">
        <w:rPr>
          <w:b/>
          <w:color w:val="FF0000"/>
        </w:rPr>
        <w:t>NOTES</w:t>
      </w:r>
    </w:p>
    <w:p w14:paraId="3FFBAF94" w14:textId="77777777" w:rsidR="00F83D3A" w:rsidRDefault="00F83D3A" w:rsidP="00F83D3A">
      <w:pPr>
        <w:jc w:val="both"/>
      </w:pPr>
    </w:p>
    <w:p w14:paraId="358B8B78"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4572581B" w14:textId="77777777" w:rsidR="00F83D3A" w:rsidRDefault="00F83D3A" w:rsidP="00F83D3A">
      <w:pPr>
        <w:spacing w:before="120" w:after="120"/>
        <w:jc w:val="both"/>
        <w:rPr>
          <w:lang w:eastAsia="fr-FR" w:bidi="fr-FR"/>
        </w:rPr>
      </w:pPr>
    </w:p>
    <w:p w14:paraId="4EAAD1A9" w14:textId="77777777" w:rsidR="00F83D3A" w:rsidRDefault="00F83D3A" w:rsidP="00F83D3A">
      <w:pPr>
        <w:pStyle w:val="p"/>
      </w:pPr>
      <w:r>
        <w:t>[206]</w:t>
      </w:r>
    </w:p>
    <w:p w14:paraId="0A3A0FAC" w14:textId="77777777" w:rsidR="00F83D3A" w:rsidRDefault="00F83D3A" w:rsidP="00F83D3A">
      <w:pPr>
        <w:pStyle w:val="p"/>
        <w:rPr>
          <w:lang w:eastAsia="fr-FR" w:bidi="fr-FR"/>
        </w:rPr>
      </w:pPr>
      <w:r>
        <w:br w:type="page"/>
      </w:r>
      <w:r>
        <w:rPr>
          <w:lang w:eastAsia="fr-FR" w:bidi="fr-FR"/>
        </w:rPr>
        <w:lastRenderedPageBreak/>
        <w:t>[207]</w:t>
      </w:r>
    </w:p>
    <w:p w14:paraId="7077F3B3" w14:textId="77777777" w:rsidR="00F83D3A" w:rsidRDefault="00F83D3A" w:rsidP="00F83D3A">
      <w:pPr>
        <w:jc w:val="both"/>
      </w:pPr>
    </w:p>
    <w:p w14:paraId="44CD1F66" w14:textId="77777777" w:rsidR="00F83D3A" w:rsidRDefault="00F83D3A" w:rsidP="00F83D3A">
      <w:pPr>
        <w:jc w:val="both"/>
      </w:pPr>
    </w:p>
    <w:p w14:paraId="0C3A722F" w14:textId="77777777" w:rsidR="00F83D3A" w:rsidRPr="003634A0" w:rsidRDefault="00F83D3A" w:rsidP="00F83D3A">
      <w:pPr>
        <w:ind w:firstLine="0"/>
        <w:jc w:val="center"/>
        <w:rPr>
          <w:sz w:val="24"/>
        </w:rPr>
      </w:pPr>
      <w:bookmarkStart w:id="14" w:name="Les_Kooroko_pt_2_chap_6"/>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393B3EA8" w14:textId="77777777" w:rsidR="00F83D3A" w:rsidRPr="00384B20" w:rsidRDefault="00F83D3A" w:rsidP="00F83D3A">
      <w:pPr>
        <w:spacing w:after="12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fonctionnement et l’évolution</w:t>
      </w:r>
      <w:r>
        <w:rPr>
          <w:color w:val="000080"/>
          <w:sz w:val="24"/>
        </w:rPr>
        <w:br/>
        <w:t>de la communauté kooroko</w:t>
      </w:r>
    </w:p>
    <w:p w14:paraId="30DF74BF" w14:textId="77777777" w:rsidR="00F83D3A" w:rsidRPr="00384B20" w:rsidRDefault="00F83D3A" w:rsidP="00F83D3A">
      <w:pPr>
        <w:pStyle w:val="Titreniveau1"/>
      </w:pPr>
      <w:r w:rsidRPr="00384B20">
        <w:t xml:space="preserve">Chapitre </w:t>
      </w:r>
      <w:r>
        <w:t>6</w:t>
      </w:r>
    </w:p>
    <w:p w14:paraId="078E8255" w14:textId="77777777" w:rsidR="00F83D3A" w:rsidRPr="00E07116" w:rsidRDefault="00F83D3A" w:rsidP="00F83D3A">
      <w:pPr>
        <w:pStyle w:val="Titreniveau2"/>
      </w:pPr>
      <w:r>
        <w:t>L’origine du profit</w:t>
      </w:r>
      <w:r>
        <w:br/>
        <w:t>dans le capitalisme commercial</w:t>
      </w:r>
    </w:p>
    <w:bookmarkEnd w:id="14"/>
    <w:p w14:paraId="012A9A2D" w14:textId="77777777" w:rsidR="00F83D3A" w:rsidRPr="00E07116" w:rsidRDefault="00F83D3A" w:rsidP="00F83D3A">
      <w:pPr>
        <w:jc w:val="both"/>
        <w:rPr>
          <w:szCs w:val="36"/>
        </w:rPr>
      </w:pPr>
    </w:p>
    <w:p w14:paraId="5A6952AA" w14:textId="77777777" w:rsidR="00F83D3A" w:rsidRPr="00E07116" w:rsidRDefault="00F83D3A" w:rsidP="00F83D3A">
      <w:pPr>
        <w:jc w:val="both"/>
      </w:pPr>
    </w:p>
    <w:p w14:paraId="159524F2" w14:textId="77777777" w:rsidR="00F83D3A" w:rsidRPr="00E07116" w:rsidRDefault="00F83D3A" w:rsidP="00F83D3A">
      <w:pPr>
        <w:jc w:val="both"/>
      </w:pPr>
    </w:p>
    <w:p w14:paraId="15B7070C"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29961481" w14:textId="77777777" w:rsidR="00F83D3A" w:rsidRPr="006D7A77" w:rsidRDefault="00F83D3A" w:rsidP="00F83D3A">
      <w:pPr>
        <w:spacing w:before="120" w:after="120"/>
        <w:jc w:val="both"/>
      </w:pPr>
      <w:r w:rsidRPr="006D7A77">
        <w:rPr>
          <w:lang w:eastAsia="fr-FR" w:bidi="fr-FR"/>
        </w:rPr>
        <w:t>De même que les réseaux marchands européens du XVI</w:t>
      </w:r>
      <w:r w:rsidRPr="008112A0">
        <w:rPr>
          <w:vertAlign w:val="superscript"/>
          <w:lang w:eastAsia="fr-FR" w:bidi="fr-FR"/>
        </w:rPr>
        <w:t>ème</w:t>
      </w:r>
      <w:r w:rsidRPr="006D7A77">
        <w:rPr>
          <w:lang w:eastAsia="fr-FR" w:bidi="fr-FR"/>
        </w:rPr>
        <w:t xml:space="preserve"> si</w:t>
      </w:r>
      <w:r w:rsidRPr="006D7A77">
        <w:rPr>
          <w:lang w:eastAsia="fr-FR" w:bidi="fr-FR"/>
        </w:rPr>
        <w:t>è</w:t>
      </w:r>
      <w:r w:rsidRPr="006D7A77">
        <w:rPr>
          <w:lang w:eastAsia="fr-FR" w:bidi="fr-FR"/>
        </w:rPr>
        <w:t>cle</w:t>
      </w:r>
      <w:r>
        <w:rPr>
          <w:lang w:eastAsia="fr-FR" w:bidi="fr-FR"/>
        </w:rPr>
        <w:t> </w:t>
      </w:r>
      <w:r w:rsidRPr="008112A0">
        <w:rPr>
          <w:rStyle w:val="Appelnotedebasdep"/>
          <w:lang w:eastAsia="fr-FR" w:bidi="fr-FR"/>
        </w:rPr>
        <w:footnoteReference w:id="218"/>
      </w:r>
      <w:r w:rsidRPr="006D7A77">
        <w:rPr>
          <w:lang w:eastAsia="fr-FR" w:bidi="fr-FR"/>
        </w:rPr>
        <w:t>, les réseaux arabes transahariens du moyen âge</w:t>
      </w:r>
      <w:r>
        <w:rPr>
          <w:lang w:eastAsia="fr-FR" w:bidi="fr-FR"/>
        </w:rPr>
        <w:t> </w:t>
      </w:r>
      <w:r>
        <w:rPr>
          <w:rStyle w:val="Appelnotedebasdep"/>
          <w:lang w:eastAsia="fr-FR" w:bidi="fr-FR"/>
        </w:rPr>
        <w:footnoteReference w:id="219"/>
      </w:r>
      <w:r w:rsidRPr="006D7A77">
        <w:rPr>
          <w:lang w:eastAsia="fr-FR" w:bidi="fr-FR"/>
        </w:rPr>
        <w:t xml:space="preserve"> et les r</w:t>
      </w:r>
      <w:r w:rsidRPr="006D7A77">
        <w:rPr>
          <w:lang w:eastAsia="fr-FR" w:bidi="fr-FR"/>
        </w:rPr>
        <w:t>é</w:t>
      </w:r>
      <w:r w:rsidRPr="006D7A77">
        <w:rPr>
          <w:lang w:eastAsia="fr-FR" w:bidi="fr-FR"/>
        </w:rPr>
        <w:lastRenderedPageBreak/>
        <w:t>seaux Jula des périodes pré et post coloniales</w:t>
      </w:r>
      <w:r>
        <w:rPr>
          <w:lang w:eastAsia="fr-FR" w:bidi="fr-FR"/>
        </w:rPr>
        <w:t> </w:t>
      </w:r>
      <w:r>
        <w:rPr>
          <w:rStyle w:val="Appelnotedebasdep"/>
          <w:lang w:eastAsia="fr-FR" w:bidi="fr-FR"/>
        </w:rPr>
        <w:footnoteReference w:id="220"/>
      </w:r>
      <w:r w:rsidRPr="006D7A77">
        <w:rPr>
          <w:lang w:eastAsia="fr-FR" w:bidi="fr-FR"/>
        </w:rPr>
        <w:t>, les réseaux ma</w:t>
      </w:r>
      <w:r w:rsidRPr="006D7A77">
        <w:rPr>
          <w:lang w:eastAsia="fr-FR" w:bidi="fr-FR"/>
        </w:rPr>
        <w:t>r</w:t>
      </w:r>
      <w:r w:rsidRPr="006D7A77">
        <w:rPr>
          <w:lang w:eastAsia="fr-FR" w:bidi="fr-FR"/>
        </w:rPr>
        <w:t>chands Kooroko a</w:t>
      </w:r>
      <w:r w:rsidRPr="006D7A77">
        <w:rPr>
          <w:lang w:eastAsia="fr-FR" w:bidi="fr-FR"/>
        </w:rPr>
        <w:t>c</w:t>
      </w:r>
      <w:r w:rsidRPr="006D7A77">
        <w:rPr>
          <w:lang w:eastAsia="fr-FR" w:bidi="fr-FR"/>
        </w:rPr>
        <w:t xml:space="preserve">tuels constituent ce que nous pouvons appeler avec Marx une des </w:t>
      </w:r>
      <w:r>
        <w:rPr>
          <w:lang w:eastAsia="fr-FR" w:bidi="fr-FR"/>
        </w:rPr>
        <w:t>« </w:t>
      </w:r>
      <w:r w:rsidRPr="006D7A77">
        <w:rPr>
          <w:lang w:eastAsia="fr-FR" w:bidi="fr-FR"/>
        </w:rPr>
        <w:t>formes antédiluviennes du capital</w:t>
      </w:r>
      <w:r>
        <w:rPr>
          <w:lang w:eastAsia="fr-FR" w:bidi="fr-FR"/>
        </w:rPr>
        <w:t> » :</w:t>
      </w:r>
      <w:r w:rsidRPr="006D7A77">
        <w:rPr>
          <w:lang w:eastAsia="fr-FR" w:bidi="fr-FR"/>
        </w:rPr>
        <w:t xml:space="preserve"> le capital ma</w:t>
      </w:r>
      <w:r w:rsidRPr="006D7A77">
        <w:rPr>
          <w:lang w:eastAsia="fr-FR" w:bidi="fr-FR"/>
        </w:rPr>
        <w:t>r</w:t>
      </w:r>
      <w:r w:rsidRPr="006D7A77">
        <w:rPr>
          <w:lang w:eastAsia="fr-FR" w:bidi="fr-FR"/>
        </w:rPr>
        <w:t>chand</w:t>
      </w:r>
      <w:r>
        <w:rPr>
          <w:lang w:eastAsia="fr-FR" w:bidi="fr-FR"/>
        </w:rPr>
        <w:t> </w:t>
      </w:r>
      <w:r>
        <w:rPr>
          <w:rStyle w:val="Appelnotedebasdep"/>
          <w:lang w:eastAsia="fr-FR" w:bidi="fr-FR"/>
        </w:rPr>
        <w:footnoteReference w:id="221"/>
      </w:r>
      <w:r w:rsidRPr="006D7A77">
        <w:rPr>
          <w:lang w:eastAsia="fr-FR" w:bidi="fr-FR"/>
        </w:rPr>
        <w:t>. La question de l’origine du profit dans ce type de capitali</w:t>
      </w:r>
      <w:r w:rsidRPr="006D7A77">
        <w:rPr>
          <w:lang w:eastAsia="fr-FR" w:bidi="fr-FR"/>
        </w:rPr>
        <w:t>s</w:t>
      </w:r>
      <w:r w:rsidRPr="006D7A77">
        <w:rPr>
          <w:lang w:eastAsia="fr-FR" w:bidi="fr-FR"/>
        </w:rPr>
        <w:t>me est co</w:t>
      </w:r>
      <w:r w:rsidRPr="006D7A77">
        <w:rPr>
          <w:lang w:eastAsia="fr-FR" w:bidi="fr-FR"/>
        </w:rPr>
        <w:t>m</w:t>
      </w:r>
      <w:r w:rsidRPr="006D7A77">
        <w:rPr>
          <w:lang w:eastAsia="fr-FR" w:bidi="fr-FR"/>
        </w:rPr>
        <w:t>plexe car le capital marchand existe rarement à l’état pur, il est le plus souvent combiné à d’autres activités qui viennent obscu</w:t>
      </w:r>
      <w:r w:rsidRPr="006D7A77">
        <w:rPr>
          <w:lang w:eastAsia="fr-FR" w:bidi="fr-FR"/>
        </w:rPr>
        <w:t>r</w:t>
      </w:r>
      <w:r w:rsidRPr="006D7A77">
        <w:rPr>
          <w:lang w:eastAsia="fr-FR" w:bidi="fr-FR"/>
        </w:rPr>
        <w:t>cir les mécanismes de son propre fonctio</w:t>
      </w:r>
      <w:r w:rsidRPr="006D7A77">
        <w:rPr>
          <w:lang w:eastAsia="fr-FR" w:bidi="fr-FR"/>
        </w:rPr>
        <w:t>n</w:t>
      </w:r>
      <w:r w:rsidRPr="006D7A77">
        <w:rPr>
          <w:lang w:eastAsia="fr-FR" w:bidi="fr-FR"/>
        </w:rPr>
        <w:t>nement. De plus, nous ne pouvons le saisir actuellement que sous sa fo</w:t>
      </w:r>
      <w:r w:rsidRPr="006D7A77">
        <w:rPr>
          <w:lang w:eastAsia="fr-FR" w:bidi="fr-FR"/>
        </w:rPr>
        <w:t>r</w:t>
      </w:r>
      <w:r w:rsidRPr="006D7A77">
        <w:rPr>
          <w:lang w:eastAsia="fr-FR" w:bidi="fr-FR"/>
        </w:rPr>
        <w:t>me dominée</w:t>
      </w:r>
      <w:r>
        <w:rPr>
          <w:lang w:eastAsia="fr-FR" w:bidi="fr-FR"/>
        </w:rPr>
        <w:t> :</w:t>
      </w:r>
      <w:r w:rsidRPr="006D7A77">
        <w:rPr>
          <w:lang w:eastAsia="fr-FR" w:bidi="fr-FR"/>
        </w:rPr>
        <w:t xml:space="preserve"> celle qui est la sienne sous le règne de l’impé</w:t>
      </w:r>
      <w:r>
        <w:rPr>
          <w:lang w:eastAsia="fr-FR" w:bidi="fr-FR"/>
        </w:rPr>
        <w:t>ri</w:t>
      </w:r>
      <w:r w:rsidRPr="006D7A77">
        <w:rPr>
          <w:lang w:eastAsia="fr-FR" w:bidi="fr-FR"/>
        </w:rPr>
        <w:t>alisme. Le capital ma</w:t>
      </w:r>
      <w:r w:rsidRPr="006D7A77">
        <w:rPr>
          <w:lang w:eastAsia="fr-FR" w:bidi="fr-FR"/>
        </w:rPr>
        <w:t>r</w:t>
      </w:r>
      <w:r w:rsidRPr="006D7A77">
        <w:rPr>
          <w:lang w:eastAsia="fr-FR" w:bidi="fr-FR"/>
        </w:rPr>
        <w:t xml:space="preserve">chand en tant que tel n’est pas un </w:t>
      </w:r>
      <w:r>
        <w:rPr>
          <w:lang w:eastAsia="fr-FR" w:bidi="fr-FR"/>
        </w:rPr>
        <w:t>« </w:t>
      </w:r>
      <w:r w:rsidRPr="006D7A77">
        <w:rPr>
          <w:lang w:eastAsia="fr-FR" w:bidi="fr-FR"/>
        </w:rPr>
        <w:t>mode de production</w:t>
      </w:r>
      <w:r>
        <w:rPr>
          <w:lang w:eastAsia="fr-FR" w:bidi="fr-FR"/>
        </w:rPr>
        <w:t> »</w:t>
      </w:r>
      <w:r w:rsidRPr="006D7A77">
        <w:rPr>
          <w:lang w:eastAsia="fr-FR" w:bidi="fr-FR"/>
        </w:rPr>
        <w:t>, comme le fait r</w:t>
      </w:r>
      <w:r w:rsidRPr="006D7A77">
        <w:rPr>
          <w:lang w:eastAsia="fr-FR" w:bidi="fr-FR"/>
        </w:rPr>
        <w:t>e</w:t>
      </w:r>
      <w:r w:rsidRPr="006D7A77">
        <w:rPr>
          <w:lang w:eastAsia="fr-FR" w:bidi="fr-FR"/>
        </w:rPr>
        <w:t>marquer Marx</w:t>
      </w:r>
      <w:r>
        <w:rPr>
          <w:lang w:eastAsia="fr-FR" w:bidi="fr-FR"/>
        </w:rPr>
        <w:t> </w:t>
      </w:r>
      <w:r>
        <w:rPr>
          <w:rStyle w:val="Appelnotedebasdep"/>
          <w:lang w:eastAsia="fr-FR" w:bidi="fr-FR"/>
        </w:rPr>
        <w:footnoteReference w:id="222"/>
      </w:r>
      <w:r w:rsidRPr="006D7A77">
        <w:rPr>
          <w:lang w:eastAsia="fr-FR" w:bidi="fr-FR"/>
        </w:rPr>
        <w:t>. Le capital commercial, limité à sa véritable fon</w:t>
      </w:r>
      <w:r w:rsidRPr="006D7A77">
        <w:rPr>
          <w:lang w:eastAsia="fr-FR" w:bidi="fr-FR"/>
        </w:rPr>
        <w:t>c</w:t>
      </w:r>
      <w:r w:rsidRPr="006D7A77">
        <w:rPr>
          <w:lang w:eastAsia="fr-FR" w:bidi="fr-FR"/>
        </w:rPr>
        <w:t>tion qui est d’acheter pour vendre ne crée donc ni valeur, ni plus v</w:t>
      </w:r>
      <w:r w:rsidRPr="006D7A77">
        <w:rPr>
          <w:lang w:eastAsia="fr-FR" w:bidi="fr-FR"/>
        </w:rPr>
        <w:t>a</w:t>
      </w:r>
      <w:r w:rsidRPr="006D7A77">
        <w:rPr>
          <w:lang w:eastAsia="fr-FR" w:bidi="fr-FR"/>
        </w:rPr>
        <w:t>lue</w:t>
      </w:r>
      <w:r>
        <w:rPr>
          <w:lang w:eastAsia="fr-FR" w:bidi="fr-FR"/>
        </w:rPr>
        <w:t> </w:t>
      </w:r>
      <w:r>
        <w:rPr>
          <w:rStyle w:val="Appelnotedebasdep"/>
          <w:lang w:eastAsia="fr-FR" w:bidi="fr-FR"/>
        </w:rPr>
        <w:footnoteReference w:id="223"/>
      </w:r>
      <w:r w:rsidRPr="006D7A77">
        <w:rPr>
          <w:lang w:eastAsia="fr-FR" w:bidi="fr-FR"/>
        </w:rPr>
        <w:t>. Par conséquent le profit que le commerçant réalise lors de la ve</w:t>
      </w:r>
      <w:r w:rsidRPr="006D7A77">
        <w:rPr>
          <w:lang w:eastAsia="fr-FR" w:bidi="fr-FR"/>
        </w:rPr>
        <w:t>n</w:t>
      </w:r>
      <w:r w:rsidRPr="006D7A77">
        <w:rPr>
          <w:lang w:eastAsia="fr-FR" w:bidi="fr-FR"/>
        </w:rPr>
        <w:t>te de ces marchandises n’a pas sa source comme c’est le cas pour le capit</w:t>
      </w:r>
      <w:r w:rsidRPr="006D7A77">
        <w:rPr>
          <w:lang w:eastAsia="fr-FR" w:bidi="fr-FR"/>
        </w:rPr>
        <w:t>a</w:t>
      </w:r>
      <w:r w:rsidRPr="006D7A77">
        <w:rPr>
          <w:lang w:eastAsia="fr-FR" w:bidi="fr-FR"/>
        </w:rPr>
        <w:t>liste industriel dans la réalisation de la plus value extorquée à des travailleurs au sein d’un processus de production. Le profit co</w:t>
      </w:r>
      <w:r w:rsidRPr="006D7A77">
        <w:rPr>
          <w:lang w:eastAsia="fr-FR" w:bidi="fr-FR"/>
        </w:rPr>
        <w:t>m</w:t>
      </w:r>
      <w:r w:rsidRPr="006D7A77">
        <w:rPr>
          <w:lang w:eastAsia="fr-FR" w:bidi="fr-FR"/>
        </w:rPr>
        <w:t>mercial a pour origine l’échange inégal c’est-à-dire l’achat de ma</w:t>
      </w:r>
      <w:r w:rsidRPr="006D7A77">
        <w:rPr>
          <w:lang w:eastAsia="fr-FR" w:bidi="fr-FR"/>
        </w:rPr>
        <w:t>r</w:t>
      </w:r>
      <w:r w:rsidRPr="006D7A77">
        <w:rPr>
          <w:lang w:eastAsia="fr-FR" w:bidi="fr-FR"/>
        </w:rPr>
        <w:t>chand</w:t>
      </w:r>
      <w:r w:rsidRPr="006D7A77">
        <w:rPr>
          <w:lang w:eastAsia="fr-FR" w:bidi="fr-FR"/>
        </w:rPr>
        <w:t>i</w:t>
      </w:r>
      <w:r w:rsidRPr="006D7A77">
        <w:rPr>
          <w:lang w:eastAsia="fr-FR" w:bidi="fr-FR"/>
        </w:rPr>
        <w:t>ses au-dessous de leur valeur et leur revente au-dessus</w:t>
      </w:r>
      <w:r>
        <w:rPr>
          <w:lang w:eastAsia="fr-FR" w:bidi="fr-FR"/>
        </w:rPr>
        <w:t> </w:t>
      </w:r>
      <w:r>
        <w:rPr>
          <w:rStyle w:val="Appelnotedebasdep"/>
          <w:lang w:eastAsia="fr-FR" w:bidi="fr-FR"/>
        </w:rPr>
        <w:footnoteReference w:id="224"/>
      </w:r>
      <w:r w:rsidRPr="006D7A77">
        <w:rPr>
          <w:lang w:eastAsia="fr-FR" w:bidi="fr-FR"/>
        </w:rPr>
        <w:t>. Les moyens par lesquels le</w:t>
      </w:r>
      <w:r>
        <w:rPr>
          <w:lang w:eastAsia="fr-FR" w:bidi="fr-FR"/>
        </w:rPr>
        <w:t xml:space="preserve"> </w:t>
      </w:r>
      <w:r>
        <w:t xml:space="preserve">[208] </w:t>
      </w:r>
      <w:r w:rsidRPr="006D7A77">
        <w:rPr>
          <w:lang w:eastAsia="fr-FR" w:bidi="fr-FR"/>
        </w:rPr>
        <w:t>commerçant peut s’approprier une fra</w:t>
      </w:r>
      <w:r w:rsidRPr="006D7A77">
        <w:rPr>
          <w:lang w:eastAsia="fr-FR" w:bidi="fr-FR"/>
        </w:rPr>
        <w:t>c</w:t>
      </w:r>
      <w:r w:rsidRPr="006D7A77">
        <w:rPr>
          <w:lang w:eastAsia="fr-FR" w:bidi="fr-FR"/>
        </w:rPr>
        <w:t>tion de la valeur des marchandises qu’il achète et qu’il vend aux ve</w:t>
      </w:r>
      <w:r w:rsidRPr="006D7A77">
        <w:rPr>
          <w:lang w:eastAsia="fr-FR" w:bidi="fr-FR"/>
        </w:rPr>
        <w:t>n</w:t>
      </w:r>
      <w:r w:rsidRPr="006D7A77">
        <w:rPr>
          <w:lang w:eastAsia="fr-FR" w:bidi="fr-FR"/>
        </w:rPr>
        <w:t>deurs et aux acheteurs c’est-à-dire en déf</w:t>
      </w:r>
      <w:r w:rsidRPr="006D7A77">
        <w:rPr>
          <w:lang w:eastAsia="fr-FR" w:bidi="fr-FR"/>
        </w:rPr>
        <w:t>i</w:t>
      </w:r>
      <w:r w:rsidRPr="006D7A77">
        <w:rPr>
          <w:lang w:eastAsia="fr-FR" w:bidi="fr-FR"/>
        </w:rPr>
        <w:t>nitive aux producteurs sont multiples. Parmi celles-ci il faut sign</w:t>
      </w:r>
      <w:r w:rsidRPr="006D7A77">
        <w:rPr>
          <w:lang w:eastAsia="fr-FR" w:bidi="fr-FR"/>
        </w:rPr>
        <w:t>a</w:t>
      </w:r>
      <w:r w:rsidRPr="006D7A77">
        <w:rPr>
          <w:lang w:eastAsia="fr-FR" w:bidi="fr-FR"/>
        </w:rPr>
        <w:t>ler en premier lieu le truquage des poids et des mesures qui semble avoir joué de tout temps un grand rôle dans le commerce traditionnel ouest-africain. Dubois (1897</w:t>
      </w:r>
      <w:r>
        <w:rPr>
          <w:lang w:eastAsia="fr-FR" w:bidi="fr-FR"/>
        </w:rPr>
        <w:t> :</w:t>
      </w:r>
      <w:r w:rsidRPr="006D7A77">
        <w:rPr>
          <w:lang w:eastAsia="fr-FR" w:bidi="fr-FR"/>
        </w:rPr>
        <w:t xml:space="preserve"> 288) signale à propos de Tombuktu, qu’un écrit de l’Askia Mohammed d</w:t>
      </w:r>
      <w:r w:rsidRPr="006D7A77">
        <w:rPr>
          <w:lang w:eastAsia="fr-FR" w:bidi="fr-FR"/>
        </w:rPr>
        <w:t>é</w:t>
      </w:r>
      <w:r w:rsidRPr="006D7A77">
        <w:rPr>
          <w:lang w:eastAsia="fr-FR" w:bidi="fr-FR"/>
        </w:rPr>
        <w:t xml:space="preserve">nonce l’usage des faux poids et des fausses mesures. Binger (1892. t. </w:t>
      </w:r>
      <w:r w:rsidRPr="006D7A77">
        <w:rPr>
          <w:lang w:eastAsia="fr-FR" w:bidi="fr-FR"/>
        </w:rPr>
        <w:lastRenderedPageBreak/>
        <w:t>1</w:t>
      </w:r>
      <w:r>
        <w:rPr>
          <w:lang w:eastAsia="fr-FR" w:bidi="fr-FR"/>
        </w:rPr>
        <w:t> :</w:t>
      </w:r>
      <w:r w:rsidRPr="006D7A77">
        <w:rPr>
          <w:lang w:eastAsia="fr-FR" w:bidi="fr-FR"/>
        </w:rPr>
        <w:t xml:space="preserve"> 308-309</w:t>
      </w:r>
      <w:r>
        <w:rPr>
          <w:lang w:eastAsia="fr-FR" w:bidi="fr-FR"/>
        </w:rPr>
        <w:t> :</w:t>
      </w:r>
      <w:r w:rsidRPr="006D7A77">
        <w:rPr>
          <w:lang w:eastAsia="fr-FR" w:bidi="fr-FR"/>
        </w:rPr>
        <w:t xml:space="preserve"> t. 2</w:t>
      </w:r>
      <w:r>
        <w:rPr>
          <w:lang w:eastAsia="fr-FR" w:bidi="fr-FR"/>
        </w:rPr>
        <w:t> :</w:t>
      </w:r>
      <w:r w:rsidRPr="006D7A77">
        <w:rPr>
          <w:lang w:eastAsia="fr-FR" w:bidi="fr-FR"/>
        </w:rPr>
        <w:t xml:space="preserve"> 166) de son côté, rapporte qu’à Kon et à Bonduku les poids n’ont pas tous la même grosseur et que dans cette dernière ville en particulier, les Jula achètent l’or aux producteurs avec des poids forts et le reve</w:t>
      </w:r>
      <w:r w:rsidRPr="006D7A77">
        <w:rPr>
          <w:lang w:eastAsia="fr-FR" w:bidi="fr-FR"/>
        </w:rPr>
        <w:t>n</w:t>
      </w:r>
      <w:r w:rsidRPr="006D7A77">
        <w:rPr>
          <w:lang w:eastAsia="fr-FR" w:bidi="fr-FR"/>
        </w:rPr>
        <w:t>dent avec des poids faibles. La liste est longue de ces fraudes et falsifications</w:t>
      </w:r>
      <w:r>
        <w:rPr>
          <w:lang w:eastAsia="fr-FR" w:bidi="fr-FR"/>
        </w:rPr>
        <w:t> :</w:t>
      </w:r>
      <w:r w:rsidRPr="006D7A77">
        <w:rPr>
          <w:lang w:eastAsia="fr-FR" w:bidi="fr-FR"/>
        </w:rPr>
        <w:t xml:space="preserve"> choix de ma</w:t>
      </w:r>
      <w:r w:rsidRPr="006D7A77">
        <w:rPr>
          <w:lang w:eastAsia="fr-FR" w:bidi="fr-FR"/>
        </w:rPr>
        <w:t>r</w:t>
      </w:r>
      <w:r w:rsidRPr="006D7A77">
        <w:rPr>
          <w:lang w:eastAsia="fr-FR" w:bidi="fr-FR"/>
        </w:rPr>
        <w:t>chands ayant des doigts éfilés pour mesurer les morceaux de sel (</w:t>
      </w:r>
      <w:r w:rsidRPr="0093584A">
        <w:rPr>
          <w:i/>
        </w:rPr>
        <w:t>kogotla</w:t>
      </w:r>
      <w:r w:rsidRPr="006D7A77">
        <w:rPr>
          <w:lang w:eastAsia="fr-FR" w:bidi="fr-FR"/>
        </w:rPr>
        <w:t>)</w:t>
      </w:r>
      <w:r>
        <w:rPr>
          <w:lang w:eastAsia="fr-FR" w:bidi="fr-FR"/>
        </w:rPr>
        <w:t> ;</w:t>
      </w:r>
      <w:r w:rsidRPr="006D7A77">
        <w:rPr>
          <w:lang w:eastAsia="fr-FR" w:bidi="fr-FR"/>
        </w:rPr>
        <w:t xml:space="preserve"> découpage de la main du commerçant entre le pouce et l’index pour que l’empan (</w:t>
      </w:r>
      <w:r w:rsidRPr="0093584A">
        <w:rPr>
          <w:i/>
        </w:rPr>
        <w:t>sib</w:t>
      </w:r>
      <w:r w:rsidRPr="0093584A">
        <w:rPr>
          <w:i/>
        </w:rPr>
        <w:t>i</w:t>
      </w:r>
      <w:r w:rsidRPr="0093584A">
        <w:rPr>
          <w:i/>
        </w:rPr>
        <w:t>ri</w:t>
      </w:r>
      <w:r w:rsidRPr="006D7A77">
        <w:rPr>
          <w:lang w:eastAsia="fr-FR" w:bidi="fr-FR"/>
        </w:rPr>
        <w:t>) destiné à mesurer la bande de c</w:t>
      </w:r>
      <w:r w:rsidRPr="006D7A77">
        <w:rPr>
          <w:lang w:eastAsia="fr-FR" w:bidi="fr-FR"/>
        </w:rPr>
        <w:t>o</w:t>
      </w:r>
      <w:r w:rsidRPr="006D7A77">
        <w:rPr>
          <w:lang w:eastAsia="fr-FR" w:bidi="fr-FR"/>
        </w:rPr>
        <w:t>ton soit plus grand. Pour l’époque contemporaine, il faut signaler le truquage des balances destinées à peser la cola, le fait de mettre les petites noix dans le fond des paniers, etc... Toutefois, le profit co</w:t>
      </w:r>
      <w:r w:rsidRPr="006D7A77">
        <w:rPr>
          <w:lang w:eastAsia="fr-FR" w:bidi="fr-FR"/>
        </w:rPr>
        <w:t>m</w:t>
      </w:r>
      <w:r w:rsidRPr="006D7A77">
        <w:rPr>
          <w:lang w:eastAsia="fr-FR" w:bidi="fr-FR"/>
        </w:rPr>
        <w:t>mercial qui résulte de l’escroquerie est susceptible d’être remis en cause dans la mesure où il suppose l’ignorance par les producteurs du mécanisme de leur propre exploit</w:t>
      </w:r>
      <w:r w:rsidRPr="006D7A77">
        <w:rPr>
          <w:lang w:eastAsia="fr-FR" w:bidi="fr-FR"/>
        </w:rPr>
        <w:t>a</w:t>
      </w:r>
      <w:r w:rsidRPr="006D7A77">
        <w:rPr>
          <w:lang w:eastAsia="fr-FR" w:bidi="fr-FR"/>
        </w:rPr>
        <w:t>tion. Ainsi un de nos inform</w:t>
      </w:r>
      <w:r w:rsidRPr="006D7A77">
        <w:rPr>
          <w:lang w:eastAsia="fr-FR" w:bidi="fr-FR"/>
        </w:rPr>
        <w:t>a</w:t>
      </w:r>
      <w:r w:rsidRPr="006D7A77">
        <w:rPr>
          <w:lang w:eastAsia="fr-FR" w:bidi="fr-FR"/>
        </w:rPr>
        <w:t xml:space="preserve">teurs nous déclarait que de nos jours il était très difficile de </w:t>
      </w:r>
      <w:r>
        <w:rPr>
          <w:lang w:eastAsia="fr-FR" w:bidi="fr-FR"/>
        </w:rPr>
        <w:t>« </w:t>
      </w:r>
      <w:r w:rsidRPr="006D7A77">
        <w:rPr>
          <w:lang w:eastAsia="fr-FR" w:bidi="fr-FR"/>
        </w:rPr>
        <w:t>rouler</w:t>
      </w:r>
      <w:r>
        <w:rPr>
          <w:lang w:eastAsia="fr-FR" w:bidi="fr-FR"/>
        </w:rPr>
        <w:t> »</w:t>
      </w:r>
      <w:r w:rsidRPr="006D7A77">
        <w:rPr>
          <w:lang w:eastAsia="fr-FR" w:bidi="fr-FR"/>
        </w:rPr>
        <w:t xml:space="preserve"> les producteurs ivoiriens de cola, n</w:t>
      </w:r>
      <w:r w:rsidRPr="006D7A77">
        <w:rPr>
          <w:lang w:eastAsia="fr-FR" w:bidi="fr-FR"/>
        </w:rPr>
        <w:t>o</w:t>
      </w:r>
      <w:r w:rsidRPr="006D7A77">
        <w:rPr>
          <w:lang w:eastAsia="fr-FR" w:bidi="fr-FR"/>
        </w:rPr>
        <w:t>tamment par le truqu</w:t>
      </w:r>
      <w:r w:rsidRPr="006D7A77">
        <w:rPr>
          <w:lang w:eastAsia="fr-FR" w:bidi="fr-FR"/>
        </w:rPr>
        <w:t>a</w:t>
      </w:r>
      <w:r w:rsidRPr="006D7A77">
        <w:rPr>
          <w:lang w:eastAsia="fr-FR" w:bidi="fr-FR"/>
        </w:rPr>
        <w:t>ge des bascules, car des jeunes gens scolarisés assistent au déroulement des grosses transactions. De même il est po</w:t>
      </w:r>
      <w:r w:rsidRPr="006D7A77">
        <w:rPr>
          <w:lang w:eastAsia="fr-FR" w:bidi="fr-FR"/>
        </w:rPr>
        <w:t>s</w:t>
      </w:r>
      <w:r w:rsidRPr="006D7A77">
        <w:rPr>
          <w:lang w:eastAsia="fr-FR" w:bidi="fr-FR"/>
        </w:rPr>
        <w:t xml:space="preserve">sible que le </w:t>
      </w:r>
      <w:r>
        <w:rPr>
          <w:lang w:eastAsia="fr-FR" w:bidi="fr-FR"/>
        </w:rPr>
        <w:t>« </w:t>
      </w:r>
      <w:r w:rsidRPr="006D7A77">
        <w:rPr>
          <w:lang w:eastAsia="fr-FR" w:bidi="fr-FR"/>
        </w:rPr>
        <w:t>troc muet</w:t>
      </w:r>
      <w:r>
        <w:rPr>
          <w:lang w:eastAsia="fr-FR" w:bidi="fr-FR"/>
        </w:rPr>
        <w:t> »</w:t>
      </w:r>
      <w:r w:rsidRPr="006D7A77">
        <w:rPr>
          <w:lang w:eastAsia="fr-FR" w:bidi="fr-FR"/>
        </w:rPr>
        <w:t xml:space="preserve"> du sel contre l’or décrit par les Arabes, les Portugais et les premiers voyageurs Européens constitue la </w:t>
      </w:r>
      <w:r>
        <w:rPr>
          <w:lang w:eastAsia="fr-FR" w:bidi="fr-FR"/>
        </w:rPr>
        <w:t>« </w:t>
      </w:r>
      <w:r w:rsidRPr="006D7A77">
        <w:rPr>
          <w:lang w:eastAsia="fr-FR" w:bidi="fr-FR"/>
        </w:rPr>
        <w:t>réponse</w:t>
      </w:r>
      <w:r>
        <w:rPr>
          <w:lang w:eastAsia="fr-FR" w:bidi="fr-FR"/>
        </w:rPr>
        <w:t> »</w:t>
      </w:r>
      <w:r w:rsidRPr="006D7A77">
        <w:rPr>
          <w:lang w:eastAsia="fr-FR" w:bidi="fr-FR"/>
        </w:rPr>
        <w:t xml:space="preserve"> des producteurs d’or à l’exploitation dont ils étaient vi</w:t>
      </w:r>
      <w:r w:rsidRPr="006D7A77">
        <w:rPr>
          <w:lang w:eastAsia="fr-FR" w:bidi="fr-FR"/>
        </w:rPr>
        <w:t>c</w:t>
      </w:r>
      <w:r w:rsidRPr="006D7A77">
        <w:rPr>
          <w:lang w:eastAsia="fr-FR" w:bidi="fr-FR"/>
        </w:rPr>
        <w:t>times de la part des commerçants. Ce système en effet témo</w:t>
      </w:r>
      <w:r w:rsidRPr="006D7A77">
        <w:rPr>
          <w:lang w:eastAsia="fr-FR" w:bidi="fr-FR"/>
        </w:rPr>
        <w:t>i</w:t>
      </w:r>
      <w:r w:rsidRPr="006D7A77">
        <w:rPr>
          <w:lang w:eastAsia="fr-FR" w:bidi="fr-FR"/>
        </w:rPr>
        <w:t>gne d’une extrême méfiance des producteurs à l’égard des commerçants pui</w:t>
      </w:r>
      <w:r w:rsidRPr="006D7A77">
        <w:rPr>
          <w:lang w:eastAsia="fr-FR" w:bidi="fr-FR"/>
        </w:rPr>
        <w:t>s</w:t>
      </w:r>
      <w:r w:rsidRPr="006D7A77">
        <w:rPr>
          <w:lang w:eastAsia="fr-FR" w:bidi="fr-FR"/>
        </w:rPr>
        <w:t>qu’il est destiné à perme</w:t>
      </w:r>
      <w:r w:rsidRPr="006D7A77">
        <w:rPr>
          <w:lang w:eastAsia="fr-FR" w:bidi="fr-FR"/>
        </w:rPr>
        <w:t>t</w:t>
      </w:r>
      <w:r>
        <w:rPr>
          <w:lang w:eastAsia="fr-FR" w:bidi="fr-FR"/>
        </w:rPr>
        <w:t>tre aux ven</w:t>
      </w:r>
      <w:r w:rsidRPr="006D7A77">
        <w:rPr>
          <w:lang w:eastAsia="fr-FR" w:bidi="fr-FR"/>
        </w:rPr>
        <w:t>deurs</w:t>
      </w:r>
      <w:r>
        <w:t xml:space="preserve"> [209]</w:t>
      </w:r>
      <w:r w:rsidRPr="006D7A77">
        <w:rPr>
          <w:lang w:eastAsia="fr-FR" w:bidi="fr-FR"/>
        </w:rPr>
        <w:t xml:space="preserve"> d’or d’examiner dans le détail et hors de la pr</w:t>
      </w:r>
      <w:r w:rsidRPr="006D7A77">
        <w:rPr>
          <w:lang w:eastAsia="fr-FR" w:bidi="fr-FR"/>
        </w:rPr>
        <w:t>é</w:t>
      </w:r>
      <w:r w:rsidRPr="006D7A77">
        <w:rPr>
          <w:lang w:eastAsia="fr-FR" w:bidi="fr-FR"/>
        </w:rPr>
        <w:t>sence des commerçants qui pourraient les tromper, les marchandises qu’on leur offre.</w:t>
      </w:r>
    </w:p>
    <w:p w14:paraId="7D9D54BA" w14:textId="77777777" w:rsidR="00F83D3A" w:rsidRPr="006D7A77" w:rsidRDefault="00F83D3A" w:rsidP="00F83D3A">
      <w:pPr>
        <w:spacing w:before="120" w:after="120"/>
        <w:jc w:val="both"/>
      </w:pPr>
      <w:r w:rsidRPr="006D7A77">
        <w:rPr>
          <w:lang w:eastAsia="fr-FR" w:bidi="fr-FR"/>
        </w:rPr>
        <w:t>Le profit commercial peut également prendre sa source dans les mesures prises par les commerçants pour annihiler les effets de la concurrence sur les prix de marché. On peut ranger sous cette rubr</w:t>
      </w:r>
      <w:r w:rsidRPr="006D7A77">
        <w:rPr>
          <w:lang w:eastAsia="fr-FR" w:bidi="fr-FR"/>
        </w:rPr>
        <w:t>i</w:t>
      </w:r>
      <w:r w:rsidRPr="006D7A77">
        <w:rPr>
          <w:lang w:eastAsia="fr-FR" w:bidi="fr-FR"/>
        </w:rPr>
        <w:t>que, l’entente entre commerçants pour fixer les prix d’a</w:t>
      </w:r>
      <w:r>
        <w:rPr>
          <w:lang w:eastAsia="fr-FR" w:bidi="fr-FR"/>
        </w:rPr>
        <w:t>c</w:t>
      </w:r>
      <w:r w:rsidRPr="006D7A77">
        <w:rPr>
          <w:lang w:eastAsia="fr-FR" w:bidi="fr-FR"/>
        </w:rPr>
        <w:t>hat et de ve</w:t>
      </w:r>
      <w:r w:rsidRPr="006D7A77">
        <w:rPr>
          <w:lang w:eastAsia="fr-FR" w:bidi="fr-FR"/>
        </w:rPr>
        <w:t>n</w:t>
      </w:r>
      <w:r w:rsidRPr="006D7A77">
        <w:rPr>
          <w:lang w:eastAsia="fr-FR" w:bidi="fr-FR"/>
        </w:rPr>
        <w:t>te, le coxage ou le rabattage qui consiste à aller au devant des ach</w:t>
      </w:r>
      <w:r w:rsidRPr="006D7A77">
        <w:rPr>
          <w:lang w:eastAsia="fr-FR" w:bidi="fr-FR"/>
        </w:rPr>
        <w:t>e</w:t>
      </w:r>
      <w:r w:rsidRPr="006D7A77">
        <w:rPr>
          <w:lang w:eastAsia="fr-FR" w:bidi="fr-FR"/>
        </w:rPr>
        <w:t>teurs, l’intoxication psychologique par la propagation de fausses r</w:t>
      </w:r>
      <w:r w:rsidRPr="006D7A77">
        <w:rPr>
          <w:lang w:eastAsia="fr-FR" w:bidi="fr-FR"/>
        </w:rPr>
        <w:t>u</w:t>
      </w:r>
      <w:r w:rsidRPr="006D7A77">
        <w:rPr>
          <w:lang w:eastAsia="fr-FR" w:bidi="fr-FR"/>
        </w:rPr>
        <w:t>meurs concernant les prix (Marc</w:t>
      </w:r>
      <w:r>
        <w:rPr>
          <w:lang w:eastAsia="fr-FR" w:bidi="fr-FR"/>
        </w:rPr>
        <w:t> :</w:t>
      </w:r>
      <w:r w:rsidRPr="006D7A77">
        <w:rPr>
          <w:lang w:eastAsia="fr-FR" w:bidi="fr-FR"/>
        </w:rPr>
        <w:t xml:space="preserve"> 1909, 173), et toutes les techn</w:t>
      </w:r>
      <w:r w:rsidRPr="006D7A77">
        <w:rPr>
          <w:lang w:eastAsia="fr-FR" w:bidi="fr-FR"/>
        </w:rPr>
        <w:t>i</w:t>
      </w:r>
      <w:r w:rsidRPr="006D7A77">
        <w:rPr>
          <w:lang w:eastAsia="fr-FR" w:bidi="fr-FR"/>
        </w:rPr>
        <w:t>ques qui consi</w:t>
      </w:r>
      <w:r w:rsidRPr="006D7A77">
        <w:rPr>
          <w:lang w:eastAsia="fr-FR" w:bidi="fr-FR"/>
        </w:rPr>
        <w:t>s</w:t>
      </w:r>
      <w:r w:rsidRPr="006D7A77">
        <w:rPr>
          <w:lang w:eastAsia="fr-FR" w:bidi="fr-FR"/>
        </w:rPr>
        <w:t>tent à créer une conjoncture manipulée (Diop</w:t>
      </w:r>
      <w:r>
        <w:rPr>
          <w:lang w:eastAsia="fr-FR" w:bidi="fr-FR"/>
        </w:rPr>
        <w:t> :</w:t>
      </w:r>
      <w:r w:rsidRPr="006D7A77">
        <w:rPr>
          <w:lang w:eastAsia="fr-FR" w:bidi="fr-FR"/>
        </w:rPr>
        <w:t xml:space="preserve"> 1971, 142). La spéculation occupe à cet égard une place de choix dans le comme</w:t>
      </w:r>
      <w:r w:rsidRPr="006D7A77">
        <w:rPr>
          <w:lang w:eastAsia="fr-FR" w:bidi="fr-FR"/>
        </w:rPr>
        <w:t>r</w:t>
      </w:r>
      <w:r w:rsidRPr="006D7A77">
        <w:rPr>
          <w:lang w:eastAsia="fr-FR" w:bidi="fr-FR"/>
        </w:rPr>
        <w:t>ce traditionnel ouest-africain. Elle peut soit consister dans l’accaparement et le sto</w:t>
      </w:r>
      <w:r w:rsidRPr="006D7A77">
        <w:rPr>
          <w:lang w:eastAsia="fr-FR" w:bidi="fr-FR"/>
        </w:rPr>
        <w:t>c</w:t>
      </w:r>
      <w:r w:rsidRPr="006D7A77">
        <w:rPr>
          <w:lang w:eastAsia="fr-FR" w:bidi="fr-FR"/>
        </w:rPr>
        <w:t xml:space="preserve">kage de certaines denrées qui sont revendues à des prix élevés pendant les périodes de rareté (céréales pendant la </w:t>
      </w:r>
      <w:r>
        <w:rPr>
          <w:lang w:eastAsia="fr-FR" w:bidi="fr-FR"/>
        </w:rPr>
        <w:t>« </w:t>
      </w:r>
      <w:r w:rsidRPr="006D7A77">
        <w:rPr>
          <w:lang w:eastAsia="fr-FR" w:bidi="fr-FR"/>
        </w:rPr>
        <w:t>soudure</w:t>
      </w:r>
      <w:r>
        <w:rPr>
          <w:lang w:eastAsia="fr-FR" w:bidi="fr-FR"/>
        </w:rPr>
        <w:t> »</w:t>
      </w:r>
      <w:r w:rsidRPr="006D7A77">
        <w:rPr>
          <w:lang w:eastAsia="fr-FR" w:bidi="fr-FR"/>
        </w:rPr>
        <w:t>, cola etc...), soit en l’expédition de ma</w:t>
      </w:r>
      <w:r w:rsidRPr="006D7A77">
        <w:rPr>
          <w:lang w:eastAsia="fr-FR" w:bidi="fr-FR"/>
        </w:rPr>
        <w:t>r</w:t>
      </w:r>
      <w:r w:rsidRPr="006D7A77">
        <w:rPr>
          <w:lang w:eastAsia="fr-FR" w:bidi="fr-FR"/>
        </w:rPr>
        <w:t xml:space="preserve">chandises en des </w:t>
      </w:r>
      <w:r w:rsidRPr="006D7A77">
        <w:rPr>
          <w:lang w:eastAsia="fr-FR" w:bidi="fr-FR"/>
        </w:rPr>
        <w:lastRenderedPageBreak/>
        <w:t>lieux ou elles sont rares et chères</w:t>
      </w:r>
      <w:r>
        <w:rPr>
          <w:lang w:eastAsia="fr-FR" w:bidi="fr-FR"/>
        </w:rPr>
        <w:t> </w:t>
      </w:r>
      <w:r>
        <w:rPr>
          <w:rStyle w:val="Appelnotedebasdep"/>
          <w:lang w:eastAsia="fr-FR" w:bidi="fr-FR"/>
        </w:rPr>
        <w:footnoteReference w:id="225"/>
      </w:r>
      <w:r w:rsidRPr="006D7A77">
        <w:rPr>
          <w:lang w:eastAsia="fr-FR" w:bidi="fr-FR"/>
        </w:rPr>
        <w:t>. Dans tous les cas les comme</w:t>
      </w:r>
      <w:r w:rsidRPr="006D7A77">
        <w:rPr>
          <w:lang w:eastAsia="fr-FR" w:bidi="fr-FR"/>
        </w:rPr>
        <w:t>r</w:t>
      </w:r>
      <w:r w:rsidRPr="006D7A77">
        <w:rPr>
          <w:lang w:eastAsia="fr-FR" w:bidi="fr-FR"/>
        </w:rPr>
        <w:t>çants sont donc à la recherche d’une situation de monopole, indiv</w:t>
      </w:r>
      <w:r w:rsidRPr="006D7A77">
        <w:rPr>
          <w:lang w:eastAsia="fr-FR" w:bidi="fr-FR"/>
        </w:rPr>
        <w:t>i</w:t>
      </w:r>
      <w:r w:rsidRPr="006D7A77">
        <w:rPr>
          <w:lang w:eastAsia="fr-FR" w:bidi="fr-FR"/>
        </w:rPr>
        <w:t>duel, temp</w:t>
      </w:r>
      <w:r w:rsidRPr="006D7A77">
        <w:rPr>
          <w:lang w:eastAsia="fr-FR" w:bidi="fr-FR"/>
        </w:rPr>
        <w:t>o</w:t>
      </w:r>
      <w:r w:rsidRPr="006D7A77">
        <w:rPr>
          <w:lang w:eastAsia="fr-FR" w:bidi="fr-FR"/>
        </w:rPr>
        <w:t>raire et localisé d’où ils tirent une partie de leur profit</w:t>
      </w:r>
      <w:r>
        <w:rPr>
          <w:lang w:eastAsia="fr-FR" w:bidi="fr-FR"/>
        </w:rPr>
        <w:t> </w:t>
      </w:r>
      <w:r>
        <w:rPr>
          <w:rStyle w:val="Appelnotedebasdep"/>
          <w:lang w:eastAsia="fr-FR" w:bidi="fr-FR"/>
        </w:rPr>
        <w:footnoteReference w:id="226"/>
      </w:r>
      <w:r w:rsidRPr="006D7A77">
        <w:rPr>
          <w:lang w:eastAsia="fr-FR" w:bidi="fr-FR"/>
        </w:rPr>
        <w:t>. C’es</w:t>
      </w:r>
      <w:r>
        <w:rPr>
          <w:lang w:eastAsia="fr-FR" w:bidi="fr-FR"/>
        </w:rPr>
        <w:t>t ce qu’indique clairement Ibn-</w:t>
      </w:r>
      <w:r w:rsidRPr="006D7A77">
        <w:rPr>
          <w:lang w:eastAsia="fr-FR" w:bidi="fr-FR"/>
        </w:rPr>
        <w:t>Khaldoun dans le pa</w:t>
      </w:r>
      <w:r w:rsidRPr="006D7A77">
        <w:rPr>
          <w:lang w:eastAsia="fr-FR" w:bidi="fr-FR"/>
        </w:rPr>
        <w:t>s</w:t>
      </w:r>
      <w:r w:rsidRPr="006D7A77">
        <w:rPr>
          <w:lang w:eastAsia="fr-FR" w:bidi="fr-FR"/>
        </w:rPr>
        <w:t>sage de la Mouqaddima consacrée au profit des marchands maghrébins du XlV</w:t>
      </w:r>
      <w:r w:rsidRPr="0093584A">
        <w:rPr>
          <w:vertAlign w:val="superscript"/>
          <w:lang w:eastAsia="fr-FR" w:bidi="fr-FR"/>
        </w:rPr>
        <w:t>è</w:t>
      </w:r>
      <w:r w:rsidRPr="0093584A">
        <w:rPr>
          <w:vertAlign w:val="superscript"/>
          <w:lang w:eastAsia="fr-FR" w:bidi="fr-FR"/>
        </w:rPr>
        <w:t>me</w:t>
      </w:r>
      <w:r w:rsidRPr="006D7A77">
        <w:rPr>
          <w:lang w:eastAsia="fr-FR" w:bidi="fr-FR"/>
        </w:rPr>
        <w:t xml:space="preserve"> siècle. </w:t>
      </w:r>
      <w:r>
        <w:rPr>
          <w:lang w:eastAsia="fr-FR" w:bidi="fr-FR"/>
        </w:rPr>
        <w:t>« </w:t>
      </w:r>
      <w:r w:rsidRPr="006D7A77">
        <w:rPr>
          <w:lang w:eastAsia="fr-FR" w:bidi="fr-FR"/>
        </w:rPr>
        <w:t xml:space="preserve">Il faut savoir que le terme </w:t>
      </w:r>
      <w:r w:rsidRPr="006D7A77">
        <w:t>commerce</w:t>
      </w:r>
      <w:r w:rsidRPr="006D7A77">
        <w:rPr>
          <w:lang w:eastAsia="fr-FR" w:bidi="fr-FR"/>
        </w:rPr>
        <w:t xml:space="preserve"> a le sens su</w:t>
      </w:r>
      <w:r w:rsidRPr="006D7A77">
        <w:rPr>
          <w:lang w:eastAsia="fr-FR" w:bidi="fr-FR"/>
        </w:rPr>
        <w:t>i</w:t>
      </w:r>
      <w:r w:rsidRPr="006D7A77">
        <w:rPr>
          <w:lang w:eastAsia="fr-FR" w:bidi="fr-FR"/>
        </w:rPr>
        <w:t>vant</w:t>
      </w:r>
      <w:r>
        <w:rPr>
          <w:lang w:eastAsia="fr-FR" w:bidi="fr-FR"/>
        </w:rPr>
        <w:t> :</w:t>
      </w:r>
      <w:r w:rsidRPr="006D7A77">
        <w:rPr>
          <w:lang w:eastAsia="fr-FR" w:bidi="fr-FR"/>
        </w:rPr>
        <w:t xml:space="preserve"> c’est l’acquisition de richesses par augmentation du fonds qu’on y consacre, quand on achète une marchandise à bas prix pour la reve</w:t>
      </w:r>
      <w:r w:rsidRPr="006D7A77">
        <w:rPr>
          <w:lang w:eastAsia="fr-FR" w:bidi="fr-FR"/>
        </w:rPr>
        <w:t>n</w:t>
      </w:r>
      <w:r w:rsidRPr="006D7A77">
        <w:rPr>
          <w:lang w:eastAsia="fr-FR" w:bidi="fr-FR"/>
        </w:rPr>
        <w:t>dre plus cher, qu’il s’agisse d’esclaves, de grains, d</w:t>
      </w:r>
      <w:r>
        <w:rPr>
          <w:lang w:eastAsia="fr-FR" w:bidi="fr-FR"/>
        </w:rPr>
        <w:t>’animaux, d’armes ou d’étoffes.</w:t>
      </w:r>
      <w:r w:rsidRPr="006D7A77">
        <w:rPr>
          <w:lang w:eastAsia="fr-FR" w:bidi="fr-FR"/>
        </w:rPr>
        <w:t xml:space="preserve"> On nomme </w:t>
      </w:r>
      <w:r w:rsidRPr="006D7A77">
        <w:t>bénéfice</w:t>
      </w:r>
      <w:r w:rsidRPr="006D7A77">
        <w:rPr>
          <w:lang w:eastAsia="fr-FR" w:bidi="fr-FR"/>
        </w:rPr>
        <w:t xml:space="preserve"> le montant de cette au</w:t>
      </w:r>
      <w:r w:rsidRPr="006D7A77">
        <w:rPr>
          <w:lang w:eastAsia="fr-FR" w:bidi="fr-FR"/>
        </w:rPr>
        <w:t>g</w:t>
      </w:r>
      <w:r w:rsidRPr="006D7A77">
        <w:rPr>
          <w:lang w:eastAsia="fr-FR" w:bidi="fr-FR"/>
        </w:rPr>
        <w:t>mentation. Voici comment on cherche à l’obtenir</w:t>
      </w:r>
      <w:r>
        <w:rPr>
          <w:lang w:eastAsia="fr-FR" w:bidi="fr-FR"/>
        </w:rPr>
        <w:t> :</w:t>
      </w:r>
      <w:r w:rsidRPr="006D7A77">
        <w:rPr>
          <w:lang w:eastAsia="fr-FR" w:bidi="fr-FR"/>
        </w:rPr>
        <w:t xml:space="preserve"> on emmagasine la marchand</w:t>
      </w:r>
      <w:r w:rsidRPr="006D7A77">
        <w:rPr>
          <w:lang w:eastAsia="fr-FR" w:bidi="fr-FR"/>
        </w:rPr>
        <w:t>i</w:t>
      </w:r>
      <w:r w:rsidRPr="006D7A77">
        <w:rPr>
          <w:lang w:eastAsia="fr-FR" w:bidi="fr-FR"/>
        </w:rPr>
        <w:t>se et on profite de la variation du cours la conce</w:t>
      </w:r>
      <w:r w:rsidRPr="006D7A77">
        <w:rPr>
          <w:lang w:eastAsia="fr-FR" w:bidi="fr-FR"/>
        </w:rPr>
        <w:t>r</w:t>
      </w:r>
      <w:r w:rsidRPr="006D7A77">
        <w:rPr>
          <w:lang w:eastAsia="fr-FR" w:bidi="fr-FR"/>
        </w:rPr>
        <w:t>nant, dans le sens de la hausse</w:t>
      </w:r>
      <w:r>
        <w:rPr>
          <w:lang w:eastAsia="fr-FR" w:bidi="fr-FR"/>
        </w:rPr>
        <w:t> :</w:t>
      </w:r>
      <w:r w:rsidRPr="006D7A77">
        <w:rPr>
          <w:lang w:eastAsia="fr-FR" w:bidi="fr-FR"/>
        </w:rPr>
        <w:t xml:space="preserve"> ce qui procure un grand bénéfice, ou bien, on la transporte dans un autre pays, où elle est plus en vogue que là, où on l’achète, d’où encore, aussi, un grand bénéfic</w:t>
      </w:r>
      <w:r>
        <w:rPr>
          <w:lang w:eastAsia="fr-FR" w:bidi="fr-FR"/>
        </w:rPr>
        <w:t>e. C’est pourquoi un vieux nég</w:t>
      </w:r>
      <w:r>
        <w:rPr>
          <w:lang w:eastAsia="fr-FR" w:bidi="fr-FR"/>
        </w:rPr>
        <w:t>o</w:t>
      </w:r>
      <w:r w:rsidRPr="006D7A77">
        <w:rPr>
          <w:lang w:eastAsia="fr-FR" w:bidi="fr-FR"/>
        </w:rPr>
        <w:t>ciant</w:t>
      </w:r>
      <w:r>
        <w:t xml:space="preserve"> [210]</w:t>
      </w:r>
      <w:r w:rsidRPr="006D7A77">
        <w:rPr>
          <w:lang w:eastAsia="fr-FR" w:bidi="fr-FR"/>
        </w:rPr>
        <w:t xml:space="preserve"> répondit à qui lui demandait quel est le vrai sens du mot </w:t>
      </w:r>
      <w:r w:rsidRPr="006D7A77">
        <w:t>commerce</w:t>
      </w:r>
      <w:r>
        <w:rPr>
          <w:lang w:eastAsia="fr-FR" w:bidi="fr-FR"/>
        </w:rPr>
        <w:t> » :</w:t>
      </w:r>
      <w:r w:rsidRPr="006D7A77">
        <w:rPr>
          <w:lang w:eastAsia="fr-FR" w:bidi="fr-FR"/>
        </w:rPr>
        <w:t xml:space="preserve"> </w:t>
      </w:r>
      <w:r>
        <w:rPr>
          <w:lang w:eastAsia="fr-FR" w:bidi="fr-FR"/>
        </w:rPr>
        <w:t>« </w:t>
      </w:r>
      <w:r w:rsidRPr="006D7A77">
        <w:rPr>
          <w:lang w:eastAsia="fr-FR" w:bidi="fr-FR"/>
        </w:rPr>
        <w:t>Je vais te faire comprendre en deux mots</w:t>
      </w:r>
      <w:r>
        <w:rPr>
          <w:lang w:eastAsia="fr-FR" w:bidi="fr-FR"/>
        </w:rPr>
        <w:t> :</w:t>
      </w:r>
      <w:r w:rsidRPr="006D7A77">
        <w:rPr>
          <w:lang w:eastAsia="fr-FR" w:bidi="fr-FR"/>
        </w:rPr>
        <w:t xml:space="preserve"> achète à bas prix et vends cher. Voilà comment à lieu le commerce</w:t>
      </w:r>
      <w:r>
        <w:rPr>
          <w:lang w:eastAsia="fr-FR" w:bidi="fr-FR"/>
        </w:rPr>
        <w:t> » </w:t>
      </w:r>
      <w:r>
        <w:rPr>
          <w:rStyle w:val="Appelnotedebasdep"/>
          <w:lang w:eastAsia="fr-FR" w:bidi="fr-FR"/>
        </w:rPr>
        <w:footnoteReference w:id="227"/>
      </w:r>
      <w:r w:rsidRPr="006D7A77">
        <w:rPr>
          <w:lang w:eastAsia="fr-FR" w:bidi="fr-FR"/>
        </w:rPr>
        <w:t>.</w:t>
      </w:r>
    </w:p>
    <w:p w14:paraId="17C868CC" w14:textId="77777777" w:rsidR="00F83D3A" w:rsidRPr="006D7A77" w:rsidRDefault="00F83D3A" w:rsidP="00F83D3A">
      <w:pPr>
        <w:spacing w:before="120" w:after="120"/>
        <w:jc w:val="both"/>
      </w:pPr>
      <w:r w:rsidRPr="006D7A77">
        <w:rPr>
          <w:lang w:eastAsia="fr-FR" w:bidi="fr-FR"/>
        </w:rPr>
        <w:t>Le profit commercial peut également résulter de l’opacité du ma</w:t>
      </w:r>
      <w:r w:rsidRPr="006D7A77">
        <w:rPr>
          <w:lang w:eastAsia="fr-FR" w:bidi="fr-FR"/>
        </w:rPr>
        <w:t>r</w:t>
      </w:r>
      <w:r w:rsidRPr="006D7A77">
        <w:rPr>
          <w:lang w:eastAsia="fr-FR" w:bidi="fr-FR"/>
        </w:rPr>
        <w:t>ché c’est-à-dire de la méconnai</w:t>
      </w:r>
      <w:r w:rsidRPr="006D7A77">
        <w:rPr>
          <w:lang w:eastAsia="fr-FR" w:bidi="fr-FR"/>
        </w:rPr>
        <w:t>s</w:t>
      </w:r>
      <w:r w:rsidRPr="006D7A77">
        <w:rPr>
          <w:lang w:eastAsia="fr-FR" w:bidi="fr-FR"/>
        </w:rPr>
        <w:t>sance par l’acheteur et le vendeur des prix d’achat et de vente des marchandises par le commerçant. Dans le cas du commerce à longue distance, ceci est particulièrement net puisque le marchand en tant qu’intermédiaire entre des sociétés s</w:t>
      </w:r>
      <w:r w:rsidRPr="006D7A77">
        <w:rPr>
          <w:lang w:eastAsia="fr-FR" w:bidi="fr-FR"/>
        </w:rPr>
        <w:t>i</w:t>
      </w:r>
      <w:r w:rsidRPr="006D7A77">
        <w:rPr>
          <w:lang w:eastAsia="fr-FR" w:bidi="fr-FR"/>
        </w:rPr>
        <w:t>tuées à des centaines ou des milliers de kilomètres de di</w:t>
      </w:r>
      <w:r w:rsidRPr="006D7A77">
        <w:rPr>
          <w:lang w:eastAsia="fr-FR" w:bidi="fr-FR"/>
        </w:rPr>
        <w:t>s</w:t>
      </w:r>
      <w:r w:rsidRPr="006D7A77">
        <w:rPr>
          <w:lang w:eastAsia="fr-FR" w:bidi="fr-FR"/>
        </w:rPr>
        <w:t>tance les unes des autres est le seul à connaître les prix de marché des marchandises produites par ces sociétés. Tel semble être le sens du passage de l’ouvrage de Binger (1892. t. 2</w:t>
      </w:r>
      <w:r>
        <w:rPr>
          <w:lang w:eastAsia="fr-FR" w:bidi="fr-FR"/>
        </w:rPr>
        <w:t> :</w:t>
      </w:r>
      <w:r w:rsidRPr="006D7A77">
        <w:rPr>
          <w:lang w:eastAsia="fr-FR" w:bidi="fr-FR"/>
        </w:rPr>
        <w:t xml:space="preserve"> 99) où celui-ci décrit le commerce de Salaga </w:t>
      </w:r>
      <w:r>
        <w:rPr>
          <w:lang w:eastAsia="fr-FR" w:bidi="fr-FR"/>
        </w:rPr>
        <w:t>« </w:t>
      </w:r>
      <w:r w:rsidRPr="006D7A77">
        <w:rPr>
          <w:lang w:eastAsia="fr-FR" w:bidi="fr-FR"/>
        </w:rPr>
        <w:t>si le petit commerce, dit-il, est plongé dans un semblable m</w:t>
      </w:r>
      <w:r w:rsidRPr="006D7A77">
        <w:rPr>
          <w:lang w:eastAsia="fr-FR" w:bidi="fr-FR"/>
        </w:rPr>
        <w:t>a</w:t>
      </w:r>
      <w:r w:rsidRPr="006D7A77">
        <w:rPr>
          <w:lang w:eastAsia="fr-FR" w:bidi="fr-FR"/>
        </w:rPr>
        <w:t>rasme, c’est bien la faute des indigènes, qui, au lieu de varier les pr</w:t>
      </w:r>
      <w:r w:rsidRPr="006D7A77">
        <w:rPr>
          <w:lang w:eastAsia="fr-FR" w:bidi="fr-FR"/>
        </w:rPr>
        <w:t>o</w:t>
      </w:r>
      <w:r w:rsidRPr="006D7A77">
        <w:rPr>
          <w:lang w:eastAsia="fr-FR" w:bidi="fr-FR"/>
        </w:rPr>
        <w:lastRenderedPageBreak/>
        <w:t>duits qu’ils se procurent aux comptoirs de la Côte s’en tiennent to</w:t>
      </w:r>
      <w:r w:rsidRPr="006D7A77">
        <w:rPr>
          <w:lang w:eastAsia="fr-FR" w:bidi="fr-FR"/>
        </w:rPr>
        <w:t>u</w:t>
      </w:r>
      <w:r w:rsidRPr="006D7A77">
        <w:rPr>
          <w:lang w:eastAsia="fr-FR" w:bidi="fr-FR"/>
        </w:rPr>
        <w:t>jours à une même série d’articles, lesquels finissent n</w:t>
      </w:r>
      <w:r w:rsidRPr="006D7A77">
        <w:rPr>
          <w:lang w:eastAsia="fr-FR" w:bidi="fr-FR"/>
        </w:rPr>
        <w:t>a</w:t>
      </w:r>
      <w:r w:rsidRPr="006D7A77">
        <w:rPr>
          <w:lang w:eastAsia="fr-FR" w:bidi="fr-FR"/>
        </w:rPr>
        <w:t>turellement par être dépréciés. Il arrive alors que l'ach</w:t>
      </w:r>
      <w:r w:rsidRPr="006D7A77">
        <w:rPr>
          <w:lang w:eastAsia="fr-FR" w:bidi="fr-FR"/>
        </w:rPr>
        <w:t>e</w:t>
      </w:r>
      <w:r w:rsidRPr="006D7A77">
        <w:rPr>
          <w:lang w:eastAsia="fr-FR" w:bidi="fr-FR"/>
        </w:rPr>
        <w:t>teur, connaissant trop bien le prix de revient à la côte, marchande tellement sur le prix d’achat, que le vendeur qui a besoin d’argent, est forcé de céder à vil prix ce qu’il est allé chercher au loin, croyant réaliser de beaux bénéfices</w:t>
      </w:r>
      <w:r>
        <w:rPr>
          <w:lang w:eastAsia="fr-FR" w:bidi="fr-FR"/>
        </w:rPr>
        <w:t> »</w:t>
      </w:r>
      <w:r w:rsidRPr="006D7A77">
        <w:rPr>
          <w:lang w:eastAsia="fr-FR" w:bidi="fr-FR"/>
        </w:rPr>
        <w:t>. Ce te</w:t>
      </w:r>
      <w:r w:rsidRPr="006D7A77">
        <w:rPr>
          <w:lang w:eastAsia="fr-FR" w:bidi="fr-FR"/>
        </w:rPr>
        <w:t>x</w:t>
      </w:r>
      <w:r w:rsidRPr="006D7A77">
        <w:rPr>
          <w:lang w:eastAsia="fr-FR" w:bidi="fr-FR"/>
        </w:rPr>
        <w:t>te de Binger indique très bien, par contraste, que les marchands, s’ils veulent réaliser de beaux profits, doivent faire le commerce des ma</w:t>
      </w:r>
      <w:r w:rsidRPr="006D7A77">
        <w:rPr>
          <w:lang w:eastAsia="fr-FR" w:bidi="fr-FR"/>
        </w:rPr>
        <w:t>r</w:t>
      </w:r>
      <w:r w:rsidRPr="006D7A77">
        <w:rPr>
          <w:lang w:eastAsia="fr-FR" w:bidi="fr-FR"/>
        </w:rPr>
        <w:t>chandises nouvelles dont le prix d’achat par le commerçant est inco</w:t>
      </w:r>
      <w:r w:rsidRPr="006D7A77">
        <w:rPr>
          <w:lang w:eastAsia="fr-FR" w:bidi="fr-FR"/>
        </w:rPr>
        <w:t>n</w:t>
      </w:r>
      <w:r w:rsidRPr="006D7A77">
        <w:rPr>
          <w:lang w:eastAsia="fr-FR" w:bidi="fr-FR"/>
        </w:rPr>
        <w:t>nu des éventuels acheteurs. Le marchand arrive d’autant mieux à faire de substantiels profits avec ces marchandises nouvelles qu’il n’a pas affaire à des producteurs mais à des chefs, des rois qui utili</w:t>
      </w:r>
      <w:r>
        <w:rPr>
          <w:lang w:eastAsia="fr-FR" w:bidi="fr-FR"/>
        </w:rPr>
        <w:t>s</w:t>
      </w:r>
      <w:r w:rsidRPr="006D7A77">
        <w:rPr>
          <w:lang w:eastAsia="fr-FR" w:bidi="fr-FR"/>
        </w:rPr>
        <w:t>ent le su</w:t>
      </w:r>
      <w:r w:rsidRPr="006D7A77">
        <w:rPr>
          <w:lang w:eastAsia="fr-FR" w:bidi="fr-FR"/>
        </w:rPr>
        <w:t>r</w:t>
      </w:r>
      <w:r w:rsidRPr="006D7A77">
        <w:rPr>
          <w:lang w:eastAsia="fr-FR" w:bidi="fr-FR"/>
        </w:rPr>
        <w:t>plus prélevé sur leurs sujets à des fins de joui</w:t>
      </w:r>
      <w:r w:rsidRPr="006D7A77">
        <w:rPr>
          <w:lang w:eastAsia="fr-FR" w:bidi="fr-FR"/>
        </w:rPr>
        <w:t>s</w:t>
      </w:r>
      <w:r w:rsidRPr="006D7A77">
        <w:rPr>
          <w:lang w:eastAsia="fr-FR" w:bidi="fr-FR"/>
        </w:rPr>
        <w:t>sance et d’ostentation</w:t>
      </w:r>
      <w:r>
        <w:rPr>
          <w:lang w:eastAsia="fr-FR" w:bidi="fr-FR"/>
        </w:rPr>
        <w:t> </w:t>
      </w:r>
      <w:r>
        <w:rPr>
          <w:rStyle w:val="Appelnotedebasdep"/>
          <w:lang w:eastAsia="fr-FR" w:bidi="fr-FR"/>
        </w:rPr>
        <w:footnoteReference w:id="228"/>
      </w:r>
      <w:r w:rsidRPr="006D7A77">
        <w:rPr>
          <w:lang w:eastAsia="fr-FR" w:bidi="fr-FR"/>
        </w:rPr>
        <w:t>.</w:t>
      </w:r>
    </w:p>
    <w:p w14:paraId="7E690C15" w14:textId="77777777" w:rsidR="00F83D3A" w:rsidRPr="006D7A77" w:rsidRDefault="00F83D3A" w:rsidP="00F83D3A">
      <w:pPr>
        <w:spacing w:before="120" w:after="120"/>
        <w:jc w:val="both"/>
      </w:pPr>
      <w:r w:rsidRPr="006D7A77">
        <w:rPr>
          <w:lang w:eastAsia="fr-FR" w:bidi="fr-FR"/>
        </w:rPr>
        <w:t xml:space="preserve">Un exemple de ce phénomène peut être donné par le pèlerinage à la Mecque en 1325, de Mansa Musa, </w:t>
      </w:r>
      <w:r>
        <w:rPr>
          <w:lang w:eastAsia="fr-FR" w:bidi="fr-FR"/>
        </w:rPr>
        <w:t>sou</w:t>
      </w:r>
      <w:r w:rsidRPr="006D7A77">
        <w:rPr>
          <w:lang w:eastAsia="fr-FR" w:bidi="fr-FR"/>
        </w:rPr>
        <w:t>verain</w:t>
      </w:r>
      <w:r>
        <w:t xml:space="preserve"> [211]</w:t>
      </w:r>
      <w:r w:rsidRPr="006D7A77">
        <w:rPr>
          <w:lang w:eastAsia="fr-FR" w:bidi="fr-FR"/>
        </w:rPr>
        <w:t xml:space="preserve"> de l’Empire du Mali. </w:t>
      </w:r>
      <w:r>
        <w:rPr>
          <w:lang w:eastAsia="fr-FR" w:bidi="fr-FR"/>
        </w:rPr>
        <w:t>« </w:t>
      </w:r>
      <w:r w:rsidRPr="006D7A77">
        <w:rPr>
          <w:lang w:eastAsia="fr-FR" w:bidi="fr-FR"/>
        </w:rPr>
        <w:t>Cet homme (Mansa Musa) ajouta le Mehmendar, a répandu sur le Caire les flots de sa générosité, il n’a laissé personne, officier de la Cour ou titulaire d’une fonction sultanienne que</w:t>
      </w:r>
      <w:r w:rsidRPr="006D7A77">
        <w:rPr>
          <w:lang w:eastAsia="fr-FR" w:bidi="fr-FR"/>
        </w:rPr>
        <w:t>l</w:t>
      </w:r>
      <w:r w:rsidRPr="006D7A77">
        <w:rPr>
          <w:lang w:eastAsia="fr-FR" w:bidi="fr-FR"/>
        </w:rPr>
        <w:t>conque, qui n’ait reçu de lui une somme en or. Les gens du Caire ont gagné sur lui et sur son entourage, tant par achat et vente que par dons et par prises, des sommes incalculables. Ils reve</w:t>
      </w:r>
      <w:r w:rsidRPr="006D7A77">
        <w:rPr>
          <w:lang w:eastAsia="fr-FR" w:bidi="fr-FR"/>
        </w:rPr>
        <w:t>n</w:t>
      </w:r>
      <w:r w:rsidRPr="006D7A77">
        <w:rPr>
          <w:lang w:eastAsia="fr-FR" w:bidi="fr-FR"/>
        </w:rPr>
        <w:t>dirent si bien l’or au Caire qu’ils en abaissèrent le taux et qu’il en avilirent le cours. Des n</w:t>
      </w:r>
      <w:r w:rsidRPr="006D7A77">
        <w:rPr>
          <w:lang w:eastAsia="fr-FR" w:bidi="fr-FR"/>
        </w:rPr>
        <w:t>é</w:t>
      </w:r>
      <w:r w:rsidRPr="006D7A77">
        <w:rPr>
          <w:lang w:eastAsia="fr-FR" w:bidi="fr-FR"/>
        </w:rPr>
        <w:t>gociants de Misr et du Caire ont compté les gains et les bénéfices qu’ils réalisèrent sur ces gens-là. Que</w:t>
      </w:r>
      <w:r w:rsidRPr="006D7A77">
        <w:rPr>
          <w:lang w:eastAsia="fr-FR" w:bidi="fr-FR"/>
        </w:rPr>
        <w:t>l</w:t>
      </w:r>
      <w:r w:rsidRPr="006D7A77">
        <w:rPr>
          <w:lang w:eastAsia="fr-FR" w:bidi="fr-FR"/>
        </w:rPr>
        <w:t>qu’un d’entre eux achetait une chemise ou un haïk, ou un</w:t>
      </w:r>
      <w:r>
        <w:rPr>
          <w:lang w:eastAsia="fr-FR" w:bidi="fr-FR"/>
        </w:rPr>
        <w:t xml:space="preserve"> </w:t>
      </w:r>
      <w:r w:rsidRPr="000D69A8">
        <w:rPr>
          <w:lang w:eastAsia="fr-FR" w:bidi="fr-FR"/>
        </w:rPr>
        <w:t>izai</w:t>
      </w:r>
      <w:r w:rsidRPr="006D7A77">
        <w:rPr>
          <w:lang w:eastAsia="fr-FR" w:bidi="fr-FR"/>
        </w:rPr>
        <w:t>, ou tout autre chose et le payait cinq dinars quand elle ne valait pas un dinar</w:t>
      </w:r>
      <w:r>
        <w:rPr>
          <w:lang w:eastAsia="fr-FR" w:bidi="fr-FR"/>
        </w:rPr>
        <w:t> »</w:t>
      </w:r>
      <w:r w:rsidRPr="006D7A77">
        <w:rPr>
          <w:lang w:eastAsia="fr-FR" w:bidi="fr-FR"/>
        </w:rPr>
        <w:t xml:space="preserve"> (Al Omari</w:t>
      </w:r>
      <w:r>
        <w:rPr>
          <w:lang w:eastAsia="fr-FR" w:bidi="fr-FR"/>
        </w:rPr>
        <w:t> :</w:t>
      </w:r>
      <w:r w:rsidRPr="006D7A77">
        <w:rPr>
          <w:lang w:eastAsia="fr-FR" w:bidi="fr-FR"/>
        </w:rPr>
        <w:t xml:space="preserve"> 1927</w:t>
      </w:r>
      <w:r>
        <w:rPr>
          <w:lang w:eastAsia="fr-FR" w:bidi="fr-FR"/>
        </w:rPr>
        <w:t> :</w:t>
      </w:r>
      <w:r w:rsidRPr="006D7A77">
        <w:rPr>
          <w:lang w:eastAsia="fr-FR" w:bidi="fr-FR"/>
        </w:rPr>
        <w:t xml:space="preserve"> 76-80). L’ignorance du prix de l’or au Caire par le so</w:t>
      </w:r>
      <w:r w:rsidRPr="006D7A77">
        <w:rPr>
          <w:lang w:eastAsia="fr-FR" w:bidi="fr-FR"/>
        </w:rPr>
        <w:t>u</w:t>
      </w:r>
      <w:r w:rsidRPr="006D7A77">
        <w:rPr>
          <w:lang w:eastAsia="fr-FR" w:bidi="fr-FR"/>
        </w:rPr>
        <w:t>verain du Mali et sa suite est donc à l’origine de l’exploitation que les co</w:t>
      </w:r>
      <w:r w:rsidRPr="006D7A77">
        <w:rPr>
          <w:lang w:eastAsia="fr-FR" w:bidi="fr-FR"/>
        </w:rPr>
        <w:t>m</w:t>
      </w:r>
      <w:r w:rsidRPr="006D7A77">
        <w:rPr>
          <w:lang w:eastAsia="fr-FR" w:bidi="fr-FR"/>
        </w:rPr>
        <w:t>merçants de cette ville firent subir à ces derniers et par delà aux pr</w:t>
      </w:r>
      <w:r w:rsidRPr="006D7A77">
        <w:rPr>
          <w:lang w:eastAsia="fr-FR" w:bidi="fr-FR"/>
        </w:rPr>
        <w:t>o</w:t>
      </w:r>
      <w:r w:rsidRPr="006D7A77">
        <w:rPr>
          <w:lang w:eastAsia="fr-FR" w:bidi="fr-FR"/>
        </w:rPr>
        <w:t>ducteurs soudanais. Ce cas d’échange inégal donne également la mesure des profits que les ma</w:t>
      </w:r>
      <w:r w:rsidRPr="006D7A77">
        <w:rPr>
          <w:lang w:eastAsia="fr-FR" w:bidi="fr-FR"/>
        </w:rPr>
        <w:t>r</w:t>
      </w:r>
      <w:r w:rsidRPr="006D7A77">
        <w:rPr>
          <w:lang w:eastAsia="fr-FR" w:bidi="fr-FR"/>
        </w:rPr>
        <w:t>chands arabes devaient retirer du commerce de l’or - transaharien ai</w:t>
      </w:r>
      <w:r w:rsidRPr="006D7A77">
        <w:rPr>
          <w:lang w:eastAsia="fr-FR" w:bidi="fr-FR"/>
        </w:rPr>
        <w:t>n</w:t>
      </w:r>
      <w:r w:rsidRPr="006D7A77">
        <w:rPr>
          <w:lang w:eastAsia="fr-FR" w:bidi="fr-FR"/>
        </w:rPr>
        <w:t>si que de l’exploitation dont était victime l’Afrique Noire à cette ép</w:t>
      </w:r>
      <w:r w:rsidRPr="006D7A77">
        <w:rPr>
          <w:lang w:eastAsia="fr-FR" w:bidi="fr-FR"/>
        </w:rPr>
        <w:t>o</w:t>
      </w:r>
      <w:r w:rsidRPr="006D7A77">
        <w:rPr>
          <w:lang w:eastAsia="fr-FR" w:bidi="fr-FR"/>
        </w:rPr>
        <w:t>que</w:t>
      </w:r>
      <w:r>
        <w:rPr>
          <w:lang w:eastAsia="fr-FR" w:bidi="fr-FR"/>
        </w:rPr>
        <w:t> </w:t>
      </w:r>
      <w:r>
        <w:rPr>
          <w:rStyle w:val="Appelnotedebasdep"/>
          <w:lang w:eastAsia="fr-FR" w:bidi="fr-FR"/>
        </w:rPr>
        <w:footnoteReference w:id="229"/>
      </w:r>
      <w:r w:rsidRPr="006D7A77">
        <w:rPr>
          <w:lang w:eastAsia="fr-FR" w:bidi="fr-FR"/>
        </w:rPr>
        <w:t xml:space="preserve">. Comme le dit justement Marx, </w:t>
      </w:r>
      <w:r>
        <w:rPr>
          <w:lang w:eastAsia="fr-FR" w:bidi="fr-FR"/>
        </w:rPr>
        <w:t>« </w:t>
      </w:r>
      <w:r w:rsidRPr="006D7A77">
        <w:rPr>
          <w:lang w:eastAsia="fr-FR" w:bidi="fr-FR"/>
        </w:rPr>
        <w:t>tant que le capital comme</w:t>
      </w:r>
      <w:r w:rsidRPr="006D7A77">
        <w:rPr>
          <w:lang w:eastAsia="fr-FR" w:bidi="fr-FR"/>
        </w:rPr>
        <w:t>r</w:t>
      </w:r>
      <w:r w:rsidRPr="006D7A77">
        <w:rPr>
          <w:lang w:eastAsia="fr-FR" w:bidi="fr-FR"/>
        </w:rPr>
        <w:t xml:space="preserve">cial assure l’échange des produits de communautés humaines peu </w:t>
      </w:r>
      <w:r w:rsidRPr="006D7A77">
        <w:rPr>
          <w:lang w:eastAsia="fr-FR" w:bidi="fr-FR"/>
        </w:rPr>
        <w:lastRenderedPageBreak/>
        <w:t>d</w:t>
      </w:r>
      <w:r w:rsidRPr="006D7A77">
        <w:rPr>
          <w:lang w:eastAsia="fr-FR" w:bidi="fr-FR"/>
        </w:rPr>
        <w:t>é</w:t>
      </w:r>
      <w:r w:rsidRPr="006D7A77">
        <w:rPr>
          <w:lang w:eastAsia="fr-FR" w:bidi="fr-FR"/>
        </w:rPr>
        <w:t>veloppées, le profit commercial n’apparaît pas seulement comme e</w:t>
      </w:r>
      <w:r w:rsidRPr="006D7A77">
        <w:rPr>
          <w:lang w:eastAsia="fr-FR" w:bidi="fr-FR"/>
        </w:rPr>
        <w:t>x</w:t>
      </w:r>
      <w:r w:rsidRPr="006D7A77">
        <w:rPr>
          <w:lang w:eastAsia="fr-FR" w:bidi="fr-FR"/>
        </w:rPr>
        <w:t>torsion et filouterie, mais c’est bien de là qu’il provient en grande pa</w:t>
      </w:r>
      <w:r w:rsidRPr="006D7A77">
        <w:rPr>
          <w:lang w:eastAsia="fr-FR" w:bidi="fr-FR"/>
        </w:rPr>
        <w:t>r</w:t>
      </w:r>
      <w:r w:rsidRPr="006D7A77">
        <w:rPr>
          <w:lang w:eastAsia="fr-FR" w:bidi="fr-FR"/>
        </w:rPr>
        <w:t>tie</w:t>
      </w:r>
      <w:r>
        <w:rPr>
          <w:lang w:eastAsia="fr-FR" w:bidi="fr-FR"/>
        </w:rPr>
        <w:t> »</w:t>
      </w:r>
      <w:r w:rsidRPr="006D7A77">
        <w:rPr>
          <w:lang w:eastAsia="fr-FR" w:bidi="fr-FR"/>
        </w:rPr>
        <w:t>.</w:t>
      </w:r>
    </w:p>
    <w:p w14:paraId="1F0187C1" w14:textId="77777777" w:rsidR="00F83D3A" w:rsidRPr="006D7A77" w:rsidRDefault="00F83D3A" w:rsidP="00F83D3A">
      <w:pPr>
        <w:spacing w:before="120" w:after="120"/>
        <w:jc w:val="both"/>
      </w:pPr>
      <w:r w:rsidRPr="006D7A77">
        <w:rPr>
          <w:lang w:eastAsia="fr-FR" w:bidi="fr-FR"/>
        </w:rPr>
        <w:t>Très souvent et surtout de nos jours, le capit</w:t>
      </w:r>
      <w:r w:rsidRPr="006D7A77">
        <w:rPr>
          <w:lang w:eastAsia="fr-FR" w:bidi="fr-FR"/>
        </w:rPr>
        <w:t>a</w:t>
      </w:r>
      <w:r w:rsidRPr="006D7A77">
        <w:rPr>
          <w:lang w:eastAsia="fr-FR" w:bidi="fr-FR"/>
        </w:rPr>
        <w:t xml:space="preserve">lisme commercial ouest-africain exerce son action de concert avec son </w:t>
      </w:r>
      <w:r>
        <w:rPr>
          <w:lang w:eastAsia="fr-FR" w:bidi="fr-FR"/>
        </w:rPr>
        <w:t>« </w:t>
      </w:r>
      <w:r w:rsidRPr="006D7A77">
        <w:rPr>
          <w:lang w:eastAsia="fr-FR" w:bidi="fr-FR"/>
        </w:rPr>
        <w:t>frère jumeau</w:t>
      </w:r>
      <w:r>
        <w:rPr>
          <w:lang w:eastAsia="fr-FR" w:bidi="fr-FR"/>
        </w:rPr>
        <w:t> »</w:t>
      </w:r>
      <w:r w:rsidRPr="006D7A77">
        <w:rPr>
          <w:lang w:eastAsia="fr-FR" w:bidi="fr-FR"/>
        </w:rPr>
        <w:t xml:space="preserve"> le capitalisme usuraire. C’est notamment le cas dans la région de Mopti, où les co</w:t>
      </w:r>
      <w:r w:rsidRPr="006D7A77">
        <w:rPr>
          <w:lang w:eastAsia="fr-FR" w:bidi="fr-FR"/>
        </w:rPr>
        <w:t>m</w:t>
      </w:r>
      <w:r w:rsidRPr="006D7A77">
        <w:rPr>
          <w:lang w:eastAsia="fr-FR" w:bidi="fr-FR"/>
        </w:rPr>
        <w:t>merçants vendent aux pêcheurs qui manquent de moyens de production, le fil de pêche à un prix sup</w:t>
      </w:r>
      <w:r w:rsidRPr="006D7A77">
        <w:rPr>
          <w:lang w:eastAsia="fr-FR" w:bidi="fr-FR"/>
        </w:rPr>
        <w:t>é</w:t>
      </w:r>
      <w:r w:rsidRPr="006D7A77">
        <w:rPr>
          <w:lang w:eastAsia="fr-FR" w:bidi="fr-FR"/>
        </w:rPr>
        <w:t>rieur de 25 à 50% à celui du marché et se font payer en pois</w:t>
      </w:r>
      <w:r>
        <w:rPr>
          <w:lang w:eastAsia="fr-FR" w:bidi="fr-FR"/>
        </w:rPr>
        <w:t>son sous évalué au moins de, 25</w:t>
      </w:r>
      <w:r w:rsidRPr="006D7A77">
        <w:rPr>
          <w:lang w:eastAsia="fr-FR" w:bidi="fr-FR"/>
        </w:rPr>
        <w:t>% (voir supra et Diop 1971</w:t>
      </w:r>
      <w:r>
        <w:rPr>
          <w:lang w:eastAsia="fr-FR" w:bidi="fr-FR"/>
        </w:rPr>
        <w:t> :</w:t>
      </w:r>
      <w:r w:rsidRPr="006D7A77">
        <w:rPr>
          <w:lang w:eastAsia="fr-FR" w:bidi="fr-FR"/>
        </w:rPr>
        <w:t xml:space="preserve"> 111). De même, dans la région de W</w:t>
      </w:r>
      <w:r w:rsidRPr="006D7A77">
        <w:rPr>
          <w:lang w:eastAsia="fr-FR" w:bidi="fr-FR"/>
        </w:rPr>
        <w:t>o</w:t>
      </w:r>
      <w:r w:rsidRPr="006D7A77">
        <w:rPr>
          <w:lang w:eastAsia="fr-FR" w:bidi="fr-FR"/>
        </w:rPr>
        <w:t>los</w:t>
      </w:r>
      <w:r w:rsidRPr="006D7A77">
        <w:rPr>
          <w:lang w:eastAsia="fr-FR" w:bidi="fr-FR"/>
        </w:rPr>
        <w:t>e</w:t>
      </w:r>
      <w:r w:rsidRPr="006D7A77">
        <w:rPr>
          <w:lang w:eastAsia="fr-FR" w:bidi="fr-FR"/>
        </w:rPr>
        <w:t>bugu (Sud-Est de Bamako), les Kooroko pressurent les paysans</w:t>
      </w:r>
      <w:r>
        <w:rPr>
          <w:lang w:eastAsia="fr-FR" w:bidi="fr-FR"/>
        </w:rPr>
        <w:t xml:space="preserve"> </w:t>
      </w:r>
      <w:r>
        <w:t xml:space="preserve">[212] </w:t>
      </w:r>
      <w:r w:rsidRPr="006D7A77">
        <w:rPr>
          <w:lang w:eastAsia="fr-FR" w:bidi="fr-FR"/>
        </w:rPr>
        <w:t>Banmana en leur faisant notamment des ava</w:t>
      </w:r>
      <w:r w:rsidRPr="006D7A77">
        <w:rPr>
          <w:lang w:eastAsia="fr-FR" w:bidi="fr-FR"/>
        </w:rPr>
        <w:t>n</w:t>
      </w:r>
      <w:r w:rsidRPr="006D7A77">
        <w:rPr>
          <w:lang w:eastAsia="fr-FR" w:bidi="fr-FR"/>
        </w:rPr>
        <w:t>ces sur récoltes à des taux d’intérêts atteignant 100 % au m</w:t>
      </w:r>
      <w:r w:rsidRPr="006D7A77">
        <w:rPr>
          <w:lang w:eastAsia="fr-FR" w:bidi="fr-FR"/>
        </w:rPr>
        <w:t>o</w:t>
      </w:r>
      <w:r w:rsidRPr="006D7A77">
        <w:rPr>
          <w:lang w:eastAsia="fr-FR" w:bidi="fr-FR"/>
        </w:rPr>
        <w:t>ment du paiement de l’impôt.</w:t>
      </w:r>
    </w:p>
    <w:p w14:paraId="18C1AFFD" w14:textId="77777777" w:rsidR="00F83D3A" w:rsidRPr="006D7A77" w:rsidRDefault="00F83D3A" w:rsidP="00F83D3A">
      <w:pPr>
        <w:spacing w:before="120" w:after="120"/>
        <w:jc w:val="both"/>
      </w:pPr>
      <w:r w:rsidRPr="006D7A77">
        <w:rPr>
          <w:lang w:eastAsia="fr-FR" w:bidi="fr-FR"/>
        </w:rPr>
        <w:t>Si le mouvement du capitalisme commercial, la transformation d’argent en marchandises et de marcha</w:t>
      </w:r>
      <w:r w:rsidRPr="006D7A77">
        <w:rPr>
          <w:lang w:eastAsia="fr-FR" w:bidi="fr-FR"/>
        </w:rPr>
        <w:t>n</w:t>
      </w:r>
      <w:r w:rsidRPr="006D7A77">
        <w:rPr>
          <w:lang w:eastAsia="fr-FR" w:bidi="fr-FR"/>
        </w:rPr>
        <w:t>dises en argent (A-M-A) et celui du capitalisme usura</w:t>
      </w:r>
      <w:r w:rsidRPr="006D7A77">
        <w:rPr>
          <w:lang w:eastAsia="fr-FR" w:bidi="fr-FR"/>
        </w:rPr>
        <w:t>i</w:t>
      </w:r>
      <w:r w:rsidRPr="006D7A77">
        <w:rPr>
          <w:lang w:eastAsia="fr-FR" w:bidi="fr-FR"/>
        </w:rPr>
        <w:t>re, la transformation d’une quantité d’argent en une quantité plus grande d’argent (A-A’) ne sont pas des formes productives du capital en ce sens que la plus v</w:t>
      </w:r>
      <w:r w:rsidRPr="006D7A77">
        <w:rPr>
          <w:lang w:eastAsia="fr-FR" w:bidi="fr-FR"/>
        </w:rPr>
        <w:t>a</w:t>
      </w:r>
      <w:r w:rsidRPr="006D7A77">
        <w:rPr>
          <w:lang w:eastAsia="fr-FR" w:bidi="fr-FR"/>
        </w:rPr>
        <w:t xml:space="preserve">lue n’est pas contrairement à ce qui se passe dans le </w:t>
      </w:r>
      <w:r>
        <w:rPr>
          <w:lang w:eastAsia="fr-FR" w:bidi="fr-FR"/>
        </w:rPr>
        <w:t>« </w:t>
      </w:r>
      <w:r w:rsidRPr="006D7A77">
        <w:rPr>
          <w:lang w:eastAsia="fr-FR" w:bidi="fr-FR"/>
        </w:rPr>
        <w:t>mode de production capit</w:t>
      </w:r>
      <w:r w:rsidRPr="006D7A77">
        <w:rPr>
          <w:lang w:eastAsia="fr-FR" w:bidi="fr-FR"/>
        </w:rPr>
        <w:t>a</w:t>
      </w:r>
      <w:r w:rsidRPr="006D7A77">
        <w:rPr>
          <w:lang w:eastAsia="fr-FR" w:bidi="fr-FR"/>
        </w:rPr>
        <w:t>liste</w:t>
      </w:r>
      <w:r>
        <w:rPr>
          <w:lang w:eastAsia="fr-FR" w:bidi="fr-FR"/>
        </w:rPr>
        <w:t> »</w:t>
      </w:r>
      <w:r w:rsidRPr="006D7A77">
        <w:rPr>
          <w:lang w:eastAsia="fr-FR" w:bidi="fr-FR"/>
        </w:rPr>
        <w:t xml:space="preserve"> appropriée à l’extérieur du processus de production mais dans l’échange, les activités annexes du capitalisme comme</w:t>
      </w:r>
      <w:r w:rsidRPr="006D7A77">
        <w:rPr>
          <w:lang w:eastAsia="fr-FR" w:bidi="fr-FR"/>
        </w:rPr>
        <w:t>r</w:t>
      </w:r>
      <w:r w:rsidRPr="006D7A77">
        <w:rPr>
          <w:lang w:eastAsia="fr-FR" w:bidi="fr-FR"/>
        </w:rPr>
        <w:t>cial qui ont été de tout temps associées au commerce traditionnel ouest-africain sont-elles productives et ajo</w:t>
      </w:r>
      <w:r w:rsidRPr="006D7A77">
        <w:rPr>
          <w:lang w:eastAsia="fr-FR" w:bidi="fr-FR"/>
        </w:rPr>
        <w:t>u</w:t>
      </w:r>
      <w:r w:rsidRPr="006D7A77">
        <w:rPr>
          <w:lang w:eastAsia="fr-FR" w:bidi="fr-FR"/>
        </w:rPr>
        <w:t>tent de la valeur au marchandises.</w:t>
      </w:r>
    </w:p>
    <w:p w14:paraId="59892B37" w14:textId="77777777" w:rsidR="00F83D3A" w:rsidRPr="006D7A77" w:rsidRDefault="00F83D3A" w:rsidP="00F83D3A">
      <w:pPr>
        <w:spacing w:before="120" w:after="120"/>
        <w:jc w:val="both"/>
      </w:pPr>
      <w:r w:rsidRPr="006D7A77">
        <w:rPr>
          <w:lang w:eastAsia="fr-FR" w:bidi="fr-FR"/>
        </w:rPr>
        <w:t xml:space="preserve">Ces activités annexes sont, comme le dit Marx, à propos du mode de production capitaliste </w:t>
      </w:r>
      <w:r>
        <w:rPr>
          <w:lang w:eastAsia="fr-FR" w:bidi="fr-FR"/>
        </w:rPr>
        <w:t>« </w:t>
      </w:r>
      <w:r w:rsidRPr="006D7A77">
        <w:rPr>
          <w:lang w:eastAsia="fr-FR" w:bidi="fr-FR"/>
        </w:rPr>
        <w:t>... des frais de circulation qui peuvent r</w:t>
      </w:r>
      <w:r w:rsidRPr="006D7A77">
        <w:rPr>
          <w:lang w:eastAsia="fr-FR" w:bidi="fr-FR"/>
        </w:rPr>
        <w:t>é</w:t>
      </w:r>
      <w:r w:rsidRPr="006D7A77">
        <w:rPr>
          <w:lang w:eastAsia="fr-FR" w:bidi="fr-FR"/>
        </w:rPr>
        <w:t>sulter de processus de production qui ne se prolongent que dans la ci</w:t>
      </w:r>
      <w:r w:rsidRPr="006D7A77">
        <w:rPr>
          <w:lang w:eastAsia="fr-FR" w:bidi="fr-FR"/>
        </w:rPr>
        <w:t>r</w:t>
      </w:r>
      <w:r w:rsidRPr="006D7A77">
        <w:rPr>
          <w:lang w:eastAsia="fr-FR" w:bidi="fr-FR"/>
        </w:rPr>
        <w:t>culation et dont le caractère productif est donc simplement caché sous la forme circulatoire</w:t>
      </w:r>
      <w:r>
        <w:rPr>
          <w:lang w:eastAsia="fr-FR" w:bidi="fr-FR"/>
        </w:rPr>
        <w:t> »</w:t>
      </w:r>
      <w:r w:rsidRPr="006D7A77">
        <w:rPr>
          <w:lang w:eastAsia="fr-FR" w:bidi="fr-FR"/>
        </w:rPr>
        <w:t xml:space="preserve"> (II</w:t>
      </w:r>
      <w:r>
        <w:rPr>
          <w:lang w:eastAsia="fr-FR" w:bidi="fr-FR"/>
        </w:rPr>
        <w:t> :</w:t>
      </w:r>
      <w:r w:rsidRPr="006D7A77">
        <w:rPr>
          <w:lang w:eastAsia="fr-FR" w:bidi="fr-FR"/>
        </w:rPr>
        <w:t xml:space="preserve"> 575). Parmi ces activ</w:t>
      </w:r>
      <w:r w:rsidRPr="006D7A77">
        <w:rPr>
          <w:lang w:eastAsia="fr-FR" w:bidi="fr-FR"/>
        </w:rPr>
        <w:t>i</w:t>
      </w:r>
      <w:r w:rsidRPr="006D7A77">
        <w:rPr>
          <w:lang w:eastAsia="fr-FR" w:bidi="fr-FR"/>
        </w:rPr>
        <w:t>tés annexes, il faut signaler le triage, l’emballage, l’entreposage, la mise en détail et su</w:t>
      </w:r>
      <w:r w:rsidRPr="006D7A77">
        <w:rPr>
          <w:lang w:eastAsia="fr-FR" w:bidi="fr-FR"/>
        </w:rPr>
        <w:t>r</w:t>
      </w:r>
      <w:r w:rsidRPr="006D7A77">
        <w:rPr>
          <w:lang w:eastAsia="fr-FR" w:bidi="fr-FR"/>
        </w:rPr>
        <w:t>tout l’industrie des transports</w:t>
      </w:r>
      <w:r>
        <w:rPr>
          <w:lang w:eastAsia="fr-FR" w:bidi="fr-FR"/>
        </w:rPr>
        <w:t> </w:t>
      </w:r>
      <w:r>
        <w:rPr>
          <w:rStyle w:val="Appelnotedebasdep"/>
          <w:lang w:eastAsia="fr-FR" w:bidi="fr-FR"/>
        </w:rPr>
        <w:footnoteReference w:id="230"/>
      </w:r>
      <w:r w:rsidRPr="006D7A77">
        <w:rPr>
          <w:lang w:eastAsia="fr-FR" w:bidi="fr-FR"/>
        </w:rPr>
        <w:t xml:space="preserve">. On sait le rôle qu’a joué et que joue </w:t>
      </w:r>
      <w:r w:rsidRPr="006D7A77">
        <w:rPr>
          <w:lang w:eastAsia="fr-FR" w:bidi="fr-FR"/>
        </w:rPr>
        <w:lastRenderedPageBreak/>
        <w:t>encore, en Afrique de l’Ouest, la division internationale du tr</w:t>
      </w:r>
      <w:r w:rsidRPr="006D7A77">
        <w:rPr>
          <w:lang w:eastAsia="fr-FR" w:bidi="fr-FR"/>
        </w:rPr>
        <w:t>a</w:t>
      </w:r>
      <w:r w:rsidRPr="006D7A77">
        <w:rPr>
          <w:lang w:eastAsia="fr-FR" w:bidi="fr-FR"/>
        </w:rPr>
        <w:t>vail ou le commerce à longue distance et l’industrie des transports qui en est la résultante. Jusqu’à une période récente il était pratiquement impo</w:t>
      </w:r>
      <w:r w:rsidRPr="006D7A77">
        <w:rPr>
          <w:lang w:eastAsia="fr-FR" w:bidi="fr-FR"/>
        </w:rPr>
        <w:t>s</w:t>
      </w:r>
      <w:r w:rsidRPr="006D7A77">
        <w:rPr>
          <w:lang w:eastAsia="fr-FR" w:bidi="fr-FR"/>
        </w:rPr>
        <w:t>sible de diss</w:t>
      </w:r>
      <w:r w:rsidRPr="006D7A77">
        <w:rPr>
          <w:lang w:eastAsia="fr-FR" w:bidi="fr-FR"/>
        </w:rPr>
        <w:t>o</w:t>
      </w:r>
      <w:r w:rsidRPr="006D7A77">
        <w:rPr>
          <w:lang w:eastAsia="fr-FR" w:bidi="fr-FR"/>
        </w:rPr>
        <w:t>cier chez le commerçant ouest-africain sa fonction de marchand proprement dite de sa fonction de transpo</w:t>
      </w:r>
      <w:r w:rsidRPr="006D7A77">
        <w:rPr>
          <w:lang w:eastAsia="fr-FR" w:bidi="fr-FR"/>
        </w:rPr>
        <w:t>r</w:t>
      </w:r>
      <w:r w:rsidRPr="006D7A77">
        <w:rPr>
          <w:lang w:eastAsia="fr-FR" w:bidi="fr-FR"/>
        </w:rPr>
        <w:t>teur. Nous avons vu plus haut avec le texte d’Ibn Kha</w:t>
      </w:r>
      <w:r w:rsidRPr="006D7A77">
        <w:rPr>
          <w:lang w:eastAsia="fr-FR" w:bidi="fr-FR"/>
        </w:rPr>
        <w:t>l</w:t>
      </w:r>
      <w:r w:rsidRPr="006D7A77">
        <w:rPr>
          <w:lang w:eastAsia="fr-FR" w:bidi="fr-FR"/>
        </w:rPr>
        <w:t>doun sur le commerce que le fait de transporter une marchandise au loin procurait un profit au comme</w:t>
      </w:r>
      <w:r w:rsidRPr="006D7A77">
        <w:rPr>
          <w:lang w:eastAsia="fr-FR" w:bidi="fr-FR"/>
        </w:rPr>
        <w:t>r</w:t>
      </w:r>
      <w:r w:rsidRPr="006D7A77">
        <w:rPr>
          <w:lang w:eastAsia="fr-FR" w:bidi="fr-FR"/>
        </w:rPr>
        <w:t>çant. Comme le remarque d’ailleurs cet auteur</w:t>
      </w:r>
      <w:r>
        <w:rPr>
          <w:lang w:eastAsia="fr-FR" w:bidi="fr-FR"/>
        </w:rPr>
        <w:t> :</w:t>
      </w:r>
      <w:r w:rsidRPr="006D7A77">
        <w:rPr>
          <w:lang w:eastAsia="fr-FR" w:bidi="fr-FR"/>
        </w:rPr>
        <w:t xml:space="preserve"> </w:t>
      </w:r>
      <w:r>
        <w:rPr>
          <w:lang w:eastAsia="fr-FR" w:bidi="fr-FR"/>
        </w:rPr>
        <w:t>« </w:t>
      </w:r>
      <w:r w:rsidRPr="006D7A77">
        <w:rPr>
          <w:lang w:eastAsia="fr-FR" w:bidi="fr-FR"/>
        </w:rPr>
        <w:t>De même, encore le transport de marchandises, en provenance d’un pays loi</w:t>
      </w:r>
      <w:r w:rsidRPr="006D7A77">
        <w:rPr>
          <w:lang w:eastAsia="fr-FR" w:bidi="fr-FR"/>
        </w:rPr>
        <w:t>n</w:t>
      </w:r>
      <w:r w:rsidRPr="006D7A77">
        <w:rPr>
          <w:lang w:eastAsia="fr-FR" w:bidi="fr-FR"/>
        </w:rPr>
        <w:t>tain, ou quand les routes sont dangereuses, sera plus avantageux et lui proc</w:t>
      </w:r>
      <w:r w:rsidRPr="006D7A77">
        <w:rPr>
          <w:lang w:eastAsia="fr-FR" w:bidi="fr-FR"/>
        </w:rPr>
        <w:t>u</w:t>
      </w:r>
      <w:r w:rsidRPr="006D7A77">
        <w:rPr>
          <w:lang w:eastAsia="fr-FR" w:bidi="fr-FR"/>
        </w:rPr>
        <w:t>rera un</w:t>
      </w:r>
      <w:r>
        <w:rPr>
          <w:lang w:eastAsia="fr-FR" w:bidi="fr-FR"/>
        </w:rPr>
        <w:t xml:space="preserve"> </w:t>
      </w:r>
      <w:r>
        <w:t xml:space="preserve">[213] </w:t>
      </w:r>
      <w:r w:rsidRPr="006D7A77">
        <w:rPr>
          <w:lang w:eastAsia="fr-FR" w:bidi="fr-FR"/>
        </w:rPr>
        <w:t>profit considérable. C’est en garantie pour ce qui est des différences de cours. La dite marcha</w:t>
      </w:r>
      <w:r w:rsidRPr="006D7A77">
        <w:rPr>
          <w:lang w:eastAsia="fr-FR" w:bidi="fr-FR"/>
        </w:rPr>
        <w:t>n</w:t>
      </w:r>
      <w:r w:rsidRPr="006D7A77">
        <w:rPr>
          <w:lang w:eastAsia="fr-FR" w:bidi="fr-FR"/>
        </w:rPr>
        <w:t>dise, en effet est alors rare, il y en a peu en raison de cet éloignement, ou du risque extrême encouru sur les routes. Les transporteurs sont en petit no</w:t>
      </w:r>
      <w:r w:rsidRPr="006D7A77">
        <w:rPr>
          <w:lang w:eastAsia="fr-FR" w:bidi="fr-FR"/>
        </w:rPr>
        <w:t>m</w:t>
      </w:r>
      <w:r w:rsidRPr="006D7A77">
        <w:rPr>
          <w:lang w:eastAsia="fr-FR" w:bidi="fr-FR"/>
        </w:rPr>
        <w:t>bre et il n’y en a guère. Or, quand la marchandise est rare et qu’on la trouve avec peine, le prix en augmente. Mais, si le pays d’origine est proche et la route sûre, il y a beaucoup d’importateurs, la marchandise devient abonda</w:t>
      </w:r>
      <w:r w:rsidRPr="006D7A77">
        <w:rPr>
          <w:lang w:eastAsia="fr-FR" w:bidi="fr-FR"/>
        </w:rPr>
        <w:t>n</w:t>
      </w:r>
      <w:r w:rsidRPr="006D7A77">
        <w:rPr>
          <w:lang w:eastAsia="fr-FR" w:bidi="fr-FR"/>
        </w:rPr>
        <w:t>te et son cours baisse. Voici pourquoi ceux qui vont volontiers ju</w:t>
      </w:r>
      <w:r w:rsidRPr="006D7A77">
        <w:rPr>
          <w:lang w:eastAsia="fr-FR" w:bidi="fr-FR"/>
        </w:rPr>
        <w:t>s</w:t>
      </w:r>
      <w:r w:rsidRPr="006D7A77">
        <w:rPr>
          <w:lang w:eastAsia="fr-FR" w:bidi="fr-FR"/>
        </w:rPr>
        <w:t>qu’au Soudan, sont des gens riches, pourvus de grands biens, en ra</w:t>
      </w:r>
      <w:r w:rsidRPr="006D7A77">
        <w:rPr>
          <w:lang w:eastAsia="fr-FR" w:bidi="fr-FR"/>
        </w:rPr>
        <w:t>i</w:t>
      </w:r>
      <w:r w:rsidRPr="006D7A77">
        <w:rPr>
          <w:lang w:eastAsia="fr-FR" w:bidi="fr-FR"/>
        </w:rPr>
        <w:t>son de ce que la route est longue et p</w:t>
      </w:r>
      <w:r w:rsidRPr="006D7A77">
        <w:rPr>
          <w:lang w:eastAsia="fr-FR" w:bidi="fr-FR"/>
        </w:rPr>
        <w:t>é</w:t>
      </w:r>
      <w:r w:rsidRPr="006D7A77">
        <w:rPr>
          <w:lang w:eastAsia="fr-FR" w:bidi="fr-FR"/>
        </w:rPr>
        <w:t>nible</w:t>
      </w:r>
      <w:r>
        <w:rPr>
          <w:lang w:eastAsia="fr-FR" w:bidi="fr-FR"/>
        </w:rPr>
        <w:t> »</w:t>
      </w:r>
      <w:r w:rsidRPr="006D7A77">
        <w:rPr>
          <w:lang w:eastAsia="fr-FR" w:bidi="fr-FR"/>
        </w:rPr>
        <w:t>. (1965</w:t>
      </w:r>
      <w:r>
        <w:rPr>
          <w:lang w:eastAsia="fr-FR" w:bidi="fr-FR"/>
        </w:rPr>
        <w:t> :</w:t>
      </w:r>
      <w:r w:rsidRPr="006D7A77">
        <w:rPr>
          <w:lang w:eastAsia="fr-FR" w:bidi="fr-FR"/>
        </w:rPr>
        <w:t xml:space="preserve"> 124).</w:t>
      </w:r>
    </w:p>
    <w:p w14:paraId="7E4BC08F" w14:textId="77777777" w:rsidR="00F83D3A" w:rsidRPr="006D7A77" w:rsidRDefault="00F83D3A" w:rsidP="00F83D3A">
      <w:pPr>
        <w:spacing w:before="120" w:after="120"/>
        <w:jc w:val="both"/>
      </w:pPr>
      <w:r w:rsidRPr="006D7A77">
        <w:rPr>
          <w:lang w:eastAsia="fr-FR" w:bidi="fr-FR"/>
        </w:rPr>
        <w:t>Ibn Khaldoun pressent donc bien que le fait de tran</w:t>
      </w:r>
      <w:r w:rsidRPr="006D7A77">
        <w:rPr>
          <w:lang w:eastAsia="fr-FR" w:bidi="fr-FR"/>
        </w:rPr>
        <w:t>s</w:t>
      </w:r>
      <w:r w:rsidRPr="006D7A77">
        <w:rPr>
          <w:lang w:eastAsia="fr-FR" w:bidi="fr-FR"/>
        </w:rPr>
        <w:t>porter des marchandises sur de longues distances proc</w:t>
      </w:r>
      <w:r w:rsidRPr="006D7A77">
        <w:rPr>
          <w:lang w:eastAsia="fr-FR" w:bidi="fr-FR"/>
        </w:rPr>
        <w:t>u</w:t>
      </w:r>
      <w:r w:rsidRPr="006D7A77">
        <w:rPr>
          <w:lang w:eastAsia="fr-FR" w:bidi="fr-FR"/>
        </w:rPr>
        <w:t>re au marchand un profit mais il ne distingue pas à l’intérieur de ce profit la part qui résulte de la réalisation de la valeur ajoutée à la marchandise par le transport et celle qui provient d’une situation de monopole.</w:t>
      </w:r>
    </w:p>
    <w:p w14:paraId="3B271726" w14:textId="77777777" w:rsidR="00F83D3A" w:rsidRPr="006D7A77" w:rsidRDefault="00F83D3A" w:rsidP="00F83D3A">
      <w:pPr>
        <w:spacing w:before="120" w:after="120"/>
        <w:jc w:val="both"/>
      </w:pPr>
      <w:r w:rsidRPr="006D7A77">
        <w:rPr>
          <w:lang w:eastAsia="fr-FR" w:bidi="fr-FR"/>
        </w:rPr>
        <w:t>Binger de son côté remarque à la fin du XIX</w:t>
      </w:r>
      <w:r w:rsidRPr="0093584A">
        <w:rPr>
          <w:vertAlign w:val="superscript"/>
          <w:lang w:eastAsia="fr-FR" w:bidi="fr-FR"/>
        </w:rPr>
        <w:t>ème</w:t>
      </w:r>
      <w:r w:rsidRPr="006D7A77">
        <w:rPr>
          <w:lang w:eastAsia="fr-FR" w:bidi="fr-FR"/>
        </w:rPr>
        <w:t xml:space="preserve"> siècle qu’</w:t>
      </w:r>
      <w:r>
        <w:rPr>
          <w:lang w:eastAsia="fr-FR" w:bidi="fr-FR"/>
        </w:rPr>
        <w:t>« </w:t>
      </w:r>
      <w:r w:rsidRPr="006D7A77">
        <w:rPr>
          <w:lang w:eastAsia="fr-FR" w:bidi="fr-FR"/>
        </w:rPr>
        <w:t>un ch</w:t>
      </w:r>
      <w:r w:rsidRPr="006D7A77">
        <w:rPr>
          <w:lang w:eastAsia="fr-FR" w:bidi="fr-FR"/>
        </w:rPr>
        <w:t>e</w:t>
      </w:r>
      <w:r w:rsidRPr="006D7A77">
        <w:rPr>
          <w:lang w:eastAsia="fr-FR" w:bidi="fr-FR"/>
        </w:rPr>
        <w:t xml:space="preserve">val qui vaut deux ou trois esclaves chez les Maures en vaut de six à dix dans le Kaarta et le Beledougou à Ouolossebougou dix à quinze, dans le Ouassoulou quinze à vingt. Par contre un esclave vaut d’autant </w:t>
      </w:r>
      <w:r w:rsidRPr="006D7A77">
        <w:rPr>
          <w:lang w:eastAsia="fr-FR" w:bidi="fr-FR"/>
        </w:rPr>
        <w:lastRenderedPageBreak/>
        <w:t>plus cher qu’il se rapproche du Maroc. C’est la loi que subissent to</w:t>
      </w:r>
      <w:r w:rsidRPr="006D7A77">
        <w:rPr>
          <w:lang w:eastAsia="fr-FR" w:bidi="fr-FR"/>
        </w:rPr>
        <w:t>u</w:t>
      </w:r>
      <w:r w:rsidRPr="006D7A77">
        <w:rPr>
          <w:lang w:eastAsia="fr-FR" w:bidi="fr-FR"/>
        </w:rPr>
        <w:t>tes les marchandises, dont le prix augmente en raison de l’éloignement du lieu de produ</w:t>
      </w:r>
      <w:r w:rsidRPr="006D7A77">
        <w:rPr>
          <w:lang w:eastAsia="fr-FR" w:bidi="fr-FR"/>
        </w:rPr>
        <w:t>c</w:t>
      </w:r>
      <w:r w:rsidRPr="006D7A77">
        <w:rPr>
          <w:lang w:eastAsia="fr-FR" w:bidi="fr-FR"/>
        </w:rPr>
        <w:t>tion</w:t>
      </w:r>
      <w:r>
        <w:rPr>
          <w:lang w:eastAsia="fr-FR" w:bidi="fr-FR"/>
        </w:rPr>
        <w:t> »</w:t>
      </w:r>
      <w:r w:rsidRPr="006D7A77">
        <w:rPr>
          <w:lang w:eastAsia="fr-FR" w:bidi="fr-FR"/>
        </w:rPr>
        <w:t xml:space="preserve"> (1892. t. II, 130)</w:t>
      </w:r>
      <w:r>
        <w:rPr>
          <w:lang w:eastAsia="fr-FR" w:bidi="fr-FR"/>
        </w:rPr>
        <w:t> </w:t>
      </w:r>
      <w:r>
        <w:rPr>
          <w:rStyle w:val="Appelnotedebasdep"/>
          <w:lang w:eastAsia="fr-FR" w:bidi="fr-FR"/>
        </w:rPr>
        <w:footnoteReference w:id="231"/>
      </w:r>
      <w:r w:rsidRPr="006D7A77">
        <w:rPr>
          <w:lang w:eastAsia="fr-FR" w:bidi="fr-FR"/>
        </w:rPr>
        <w:t>.</w:t>
      </w:r>
    </w:p>
    <w:p w14:paraId="65AFE78A" w14:textId="77777777" w:rsidR="00F83D3A" w:rsidRPr="006D7A77" w:rsidRDefault="00F83D3A" w:rsidP="00F83D3A">
      <w:pPr>
        <w:spacing w:before="120" w:after="120"/>
        <w:jc w:val="both"/>
      </w:pPr>
      <w:r w:rsidRPr="006D7A77">
        <w:rPr>
          <w:lang w:eastAsia="fr-FR" w:bidi="fr-FR"/>
        </w:rPr>
        <w:t>L’industrie des transports est donc un processus productif add</w:t>
      </w:r>
      <w:r w:rsidRPr="006D7A77">
        <w:rPr>
          <w:lang w:eastAsia="fr-FR" w:bidi="fr-FR"/>
        </w:rPr>
        <w:t>i</w:t>
      </w:r>
      <w:r w:rsidRPr="006D7A77">
        <w:rPr>
          <w:lang w:eastAsia="fr-FR" w:bidi="fr-FR"/>
        </w:rPr>
        <w:t>tionnel de même que les autres activités a</w:t>
      </w:r>
      <w:r w:rsidRPr="006D7A77">
        <w:rPr>
          <w:lang w:eastAsia="fr-FR" w:bidi="fr-FR"/>
        </w:rPr>
        <w:t>n</w:t>
      </w:r>
      <w:r w:rsidRPr="006D7A77">
        <w:rPr>
          <w:lang w:eastAsia="fr-FR" w:bidi="fr-FR"/>
        </w:rPr>
        <w:t>nexes du commerce</w:t>
      </w:r>
      <w:r>
        <w:rPr>
          <w:lang w:eastAsia="fr-FR" w:bidi="fr-FR"/>
        </w:rPr>
        <w:t> :</w:t>
      </w:r>
      <w:r w:rsidRPr="006D7A77">
        <w:rPr>
          <w:lang w:eastAsia="fr-FR" w:bidi="fr-FR"/>
        </w:rPr>
        <w:t xml:space="preserve"> le triage, l’emballage, l’entreposage, etc... Dans le mesure où le ma</w:t>
      </w:r>
      <w:r w:rsidRPr="006D7A77">
        <w:rPr>
          <w:lang w:eastAsia="fr-FR" w:bidi="fr-FR"/>
        </w:rPr>
        <w:t>r</w:t>
      </w:r>
      <w:r w:rsidRPr="006D7A77">
        <w:rPr>
          <w:lang w:eastAsia="fr-FR" w:bidi="fr-FR"/>
        </w:rPr>
        <w:t>chand effectue lui-même toutes ces opérations, son profit — indépe</w:t>
      </w:r>
      <w:r w:rsidRPr="006D7A77">
        <w:rPr>
          <w:lang w:eastAsia="fr-FR" w:bidi="fr-FR"/>
        </w:rPr>
        <w:t>n</w:t>
      </w:r>
      <w:r w:rsidRPr="006D7A77">
        <w:rPr>
          <w:lang w:eastAsia="fr-FR" w:bidi="fr-FR"/>
        </w:rPr>
        <w:t>damment de la spéculation — provient de la réal</w:t>
      </w:r>
      <w:r w:rsidRPr="006D7A77">
        <w:rPr>
          <w:lang w:eastAsia="fr-FR" w:bidi="fr-FR"/>
        </w:rPr>
        <w:t>i</w:t>
      </w:r>
      <w:r w:rsidRPr="006D7A77">
        <w:rPr>
          <w:lang w:eastAsia="fr-FR" w:bidi="fr-FR"/>
        </w:rPr>
        <w:t>sation de la valeur ajoutée par son travail. Cependant dans ce cas, ses possibilités d’accumulation sont lim</w:t>
      </w:r>
      <w:r w:rsidRPr="006D7A77">
        <w:rPr>
          <w:lang w:eastAsia="fr-FR" w:bidi="fr-FR"/>
        </w:rPr>
        <w:t>i</w:t>
      </w:r>
      <w:r w:rsidRPr="006D7A77">
        <w:rPr>
          <w:lang w:eastAsia="fr-FR" w:bidi="fr-FR"/>
        </w:rPr>
        <w:t>tées. Par contre s’il fait trier, emballer et transporter des paniers de cola par les esclaves, ses cadets et ses fe</w:t>
      </w:r>
      <w:r w:rsidRPr="006D7A77">
        <w:rPr>
          <w:lang w:eastAsia="fr-FR" w:bidi="fr-FR"/>
        </w:rPr>
        <w:t>m</w:t>
      </w:r>
      <w:r w:rsidRPr="006D7A77">
        <w:rPr>
          <w:lang w:eastAsia="fr-FR" w:bidi="fr-FR"/>
        </w:rPr>
        <w:t>mes, il pourra</w:t>
      </w:r>
      <w:r>
        <w:rPr>
          <w:lang w:eastAsia="fr-FR" w:bidi="fr-FR"/>
        </w:rPr>
        <w:t xml:space="preserve"> </w:t>
      </w:r>
      <w:r>
        <w:t xml:space="preserve">[214] </w:t>
      </w:r>
      <w:r w:rsidRPr="006D7A77">
        <w:rPr>
          <w:lang w:eastAsia="fr-FR" w:bidi="fr-FR"/>
        </w:rPr>
        <w:t>extorquer à ces derniers - dans la mesure où, comme c’est le cas, le produit de la vente lui revient en totalité — une certaine quant</w:t>
      </w:r>
      <w:r w:rsidRPr="006D7A77">
        <w:rPr>
          <w:lang w:eastAsia="fr-FR" w:bidi="fr-FR"/>
        </w:rPr>
        <w:t>i</w:t>
      </w:r>
      <w:r w:rsidRPr="006D7A77">
        <w:rPr>
          <w:lang w:eastAsia="fr-FR" w:bidi="fr-FR"/>
        </w:rPr>
        <w:t>té de plus value. Ce phénomène est très bien mis en lumière par l’un de nos informateurs qui nous déclarait que la richesse d’un commerçant Ko</w:t>
      </w:r>
      <w:r w:rsidRPr="006D7A77">
        <w:rPr>
          <w:lang w:eastAsia="fr-FR" w:bidi="fr-FR"/>
        </w:rPr>
        <w:t>o</w:t>
      </w:r>
      <w:r w:rsidRPr="006D7A77">
        <w:rPr>
          <w:lang w:eastAsia="fr-FR" w:bidi="fr-FR"/>
        </w:rPr>
        <w:t>roko était fonction de la taille de sa famille. Plus un commerçant a de frères, de fils et de dépendants en g</w:t>
      </w:r>
      <w:r w:rsidRPr="006D7A77">
        <w:rPr>
          <w:lang w:eastAsia="fr-FR" w:bidi="fr-FR"/>
        </w:rPr>
        <w:t>é</w:t>
      </w:r>
      <w:r w:rsidRPr="006D7A77">
        <w:rPr>
          <w:lang w:eastAsia="fr-FR" w:bidi="fr-FR"/>
        </w:rPr>
        <w:t>néral, plus il peut faire transporter de paniers de cola et plus il peut en e</w:t>
      </w:r>
      <w:r w:rsidRPr="006D7A77">
        <w:rPr>
          <w:lang w:eastAsia="fr-FR" w:bidi="fr-FR"/>
        </w:rPr>
        <w:t>n</w:t>
      </w:r>
      <w:r w:rsidRPr="006D7A77">
        <w:rPr>
          <w:lang w:eastAsia="fr-FR" w:bidi="fr-FR"/>
        </w:rPr>
        <w:t>voyer à l’étranger pour faire fortune. Le commerce à longue distance dont on sait l’importance pour l’Afrique de l’Ouest pré-coloniale dans la mesure où il ne résume pas au fait d’acheter pour revendre avec b</w:t>
      </w:r>
      <w:r w:rsidRPr="006D7A77">
        <w:rPr>
          <w:lang w:eastAsia="fr-FR" w:bidi="fr-FR"/>
        </w:rPr>
        <w:t>é</w:t>
      </w:r>
      <w:r w:rsidRPr="006D7A77">
        <w:rPr>
          <w:lang w:eastAsia="fr-FR" w:bidi="fr-FR"/>
        </w:rPr>
        <w:t>néfice, mais où il e</w:t>
      </w:r>
      <w:r w:rsidRPr="006D7A77">
        <w:rPr>
          <w:lang w:eastAsia="fr-FR" w:bidi="fr-FR"/>
        </w:rPr>
        <w:t>n</w:t>
      </w:r>
      <w:r w:rsidRPr="006D7A77">
        <w:rPr>
          <w:lang w:eastAsia="fr-FR" w:bidi="fr-FR"/>
        </w:rPr>
        <w:t xml:space="preserve">globe un certain nombres d’activités productives constitue donc ce que nous pourrions appeler une </w:t>
      </w:r>
      <w:r>
        <w:rPr>
          <w:lang w:eastAsia="fr-FR" w:bidi="fr-FR"/>
        </w:rPr>
        <w:t>« </w:t>
      </w:r>
      <w:r w:rsidRPr="006D7A77">
        <w:rPr>
          <w:lang w:eastAsia="fr-FR" w:bidi="fr-FR"/>
        </w:rPr>
        <w:t>forme de produ</w:t>
      </w:r>
      <w:r w:rsidRPr="006D7A77">
        <w:rPr>
          <w:lang w:eastAsia="fr-FR" w:bidi="fr-FR"/>
        </w:rPr>
        <w:t>c</w:t>
      </w:r>
      <w:r w:rsidRPr="006D7A77">
        <w:rPr>
          <w:lang w:eastAsia="fr-FR" w:bidi="fr-FR"/>
        </w:rPr>
        <w:t>tion additionnelle</w:t>
      </w:r>
      <w:r>
        <w:rPr>
          <w:lang w:eastAsia="fr-FR" w:bidi="fr-FR"/>
        </w:rPr>
        <w:t> »</w:t>
      </w:r>
      <w:r w:rsidRPr="006D7A77">
        <w:rPr>
          <w:lang w:eastAsia="fr-FR" w:bidi="fr-FR"/>
        </w:rPr>
        <w:t>. Bien qu’additionnelle cette forme de production n’est pas pour autant accessoire car sans elle l’échange de marchand</w:t>
      </w:r>
      <w:r w:rsidRPr="006D7A77">
        <w:rPr>
          <w:lang w:eastAsia="fr-FR" w:bidi="fr-FR"/>
        </w:rPr>
        <w:t>i</w:t>
      </w:r>
      <w:r w:rsidRPr="006D7A77">
        <w:rPr>
          <w:lang w:eastAsia="fr-FR" w:bidi="fr-FR"/>
        </w:rPr>
        <w:t>ses produites dans des zones géographiques différentes ne pourrait se r</w:t>
      </w:r>
      <w:r w:rsidRPr="006D7A77">
        <w:rPr>
          <w:lang w:eastAsia="fr-FR" w:bidi="fr-FR"/>
        </w:rPr>
        <w:t>é</w:t>
      </w:r>
      <w:r w:rsidRPr="006D7A77">
        <w:rPr>
          <w:lang w:eastAsia="fr-FR" w:bidi="fr-FR"/>
        </w:rPr>
        <w:t>aliser.</w:t>
      </w:r>
    </w:p>
    <w:p w14:paraId="28529810" w14:textId="77777777" w:rsidR="00F83D3A" w:rsidRPr="006D7A77" w:rsidRDefault="00F83D3A" w:rsidP="00F83D3A">
      <w:pPr>
        <w:spacing w:before="120" w:after="120"/>
        <w:jc w:val="both"/>
      </w:pPr>
      <w:r>
        <w:rPr>
          <w:lang w:eastAsia="fr-FR" w:bidi="fr-FR"/>
        </w:rPr>
        <w:t>À</w:t>
      </w:r>
      <w:r w:rsidRPr="006D7A77">
        <w:rPr>
          <w:lang w:eastAsia="fr-FR" w:bidi="fr-FR"/>
        </w:rPr>
        <w:t xml:space="preserve"> l’intérieur</w:t>
      </w:r>
      <w:r>
        <w:rPr>
          <w:lang w:eastAsia="fr-FR" w:bidi="fr-FR"/>
        </w:rPr>
        <w:t xml:space="preserve"> de cette forme de production </w:t>
      </w:r>
      <w:r>
        <w:rPr>
          <w:rStyle w:val="Appelnotedebasdep"/>
          <w:lang w:eastAsia="fr-FR" w:bidi="fr-FR"/>
        </w:rPr>
        <w:footnoteReference w:id="232"/>
      </w:r>
      <w:r w:rsidRPr="006D7A77">
        <w:rPr>
          <w:lang w:eastAsia="fr-FR" w:bidi="fr-FR"/>
        </w:rPr>
        <w:t xml:space="preserve"> dont l’importance a décru aujourd’hui en raison de l’abandon de plus en plus fréquent par le commerçant du transport de ses propres marchandises, on peut r</w:t>
      </w:r>
      <w:r w:rsidRPr="006D7A77">
        <w:rPr>
          <w:lang w:eastAsia="fr-FR" w:bidi="fr-FR"/>
        </w:rPr>
        <w:t>e</w:t>
      </w:r>
      <w:r w:rsidRPr="006D7A77">
        <w:rPr>
          <w:lang w:eastAsia="fr-FR" w:bidi="fr-FR"/>
        </w:rPr>
        <w:t>pérer des formes marquées d’inégalité. Dans le cas des réseaux col</w:t>
      </w:r>
      <w:r w:rsidRPr="006D7A77">
        <w:rPr>
          <w:lang w:eastAsia="fr-FR" w:bidi="fr-FR"/>
        </w:rPr>
        <w:t>a</w:t>
      </w:r>
      <w:r w:rsidRPr="006D7A77">
        <w:rPr>
          <w:lang w:eastAsia="fr-FR" w:bidi="fr-FR"/>
        </w:rPr>
        <w:lastRenderedPageBreak/>
        <w:t>tiers Kooroko par exemple dont l’organisation ne diffère pas sens</w:t>
      </w:r>
      <w:r w:rsidRPr="006D7A77">
        <w:rPr>
          <w:lang w:eastAsia="fr-FR" w:bidi="fr-FR"/>
        </w:rPr>
        <w:t>i</w:t>
      </w:r>
      <w:r w:rsidRPr="006D7A77">
        <w:rPr>
          <w:lang w:eastAsia="fr-FR" w:bidi="fr-FR"/>
        </w:rPr>
        <w:t xml:space="preserve">blement de celle des autres réseaux — Jula etc. — on a d’un côté le </w:t>
      </w:r>
      <w:r w:rsidRPr="00A97289">
        <w:rPr>
          <w:i/>
        </w:rPr>
        <w:t>jula-ba</w:t>
      </w:r>
      <w:r w:rsidRPr="006D7A77">
        <w:rPr>
          <w:lang w:eastAsia="fr-FR" w:bidi="fr-FR"/>
        </w:rPr>
        <w:t xml:space="preserve"> qui exerce essentiellement une fonction de contrôle du co</w:t>
      </w:r>
      <w:r w:rsidRPr="006D7A77">
        <w:rPr>
          <w:lang w:eastAsia="fr-FR" w:bidi="fr-FR"/>
        </w:rPr>
        <w:t>m</w:t>
      </w:r>
      <w:r w:rsidRPr="006D7A77">
        <w:rPr>
          <w:lang w:eastAsia="fr-FR" w:bidi="fr-FR"/>
        </w:rPr>
        <w:t xml:space="preserve">merce à longue distance et de l’autre côté d’une part certains </w:t>
      </w:r>
      <w:r w:rsidRPr="00A97289">
        <w:rPr>
          <w:i/>
        </w:rPr>
        <w:t>jula-den</w:t>
      </w:r>
      <w:r w:rsidRPr="006D7A77">
        <w:rPr>
          <w:lang w:eastAsia="fr-FR" w:bidi="fr-FR"/>
        </w:rPr>
        <w:t xml:space="preserve"> qui sont exploités</w:t>
      </w:r>
      <w:r>
        <w:rPr>
          <w:lang w:eastAsia="fr-FR" w:bidi="fr-FR"/>
        </w:rPr>
        <w:t> </w:t>
      </w:r>
      <w:r>
        <w:rPr>
          <w:rStyle w:val="Appelnotedebasdep"/>
          <w:lang w:eastAsia="fr-FR" w:bidi="fr-FR"/>
        </w:rPr>
        <w:footnoteReference w:id="233"/>
      </w:r>
      <w:r w:rsidRPr="006D7A77">
        <w:rPr>
          <w:lang w:eastAsia="fr-FR" w:bidi="fr-FR"/>
        </w:rPr>
        <w:t xml:space="preserve"> dans le cadre de la parenté, de l’alliance, des r</w:t>
      </w:r>
      <w:r w:rsidRPr="006D7A77">
        <w:rPr>
          <w:lang w:eastAsia="fr-FR" w:bidi="fr-FR"/>
        </w:rPr>
        <w:t>e</w:t>
      </w:r>
      <w:r w:rsidRPr="006D7A77">
        <w:rPr>
          <w:lang w:eastAsia="fr-FR" w:bidi="fr-FR"/>
        </w:rPr>
        <w:t>lations de clientèle, des rapports contractuels et autrefois de la captiv</w:t>
      </w:r>
      <w:r w:rsidRPr="006D7A77">
        <w:rPr>
          <w:lang w:eastAsia="fr-FR" w:bidi="fr-FR"/>
        </w:rPr>
        <w:t>i</w:t>
      </w:r>
      <w:r w:rsidRPr="006D7A77">
        <w:rPr>
          <w:lang w:eastAsia="fr-FR" w:bidi="fr-FR"/>
        </w:rPr>
        <w:t>té, et d’autre part les manœuvres qui eux sont exploités dans le c</w:t>
      </w:r>
      <w:r w:rsidRPr="006D7A77">
        <w:rPr>
          <w:lang w:eastAsia="fr-FR" w:bidi="fr-FR"/>
        </w:rPr>
        <w:t>a</w:t>
      </w:r>
      <w:r w:rsidRPr="006D7A77">
        <w:rPr>
          <w:lang w:eastAsia="fr-FR" w:bidi="fr-FR"/>
        </w:rPr>
        <w:t>dre du salariat</w:t>
      </w:r>
      <w:r>
        <w:rPr>
          <w:lang w:eastAsia="fr-FR" w:bidi="fr-FR"/>
        </w:rPr>
        <w:t> </w:t>
      </w:r>
      <w:r>
        <w:rPr>
          <w:rStyle w:val="Appelnotedebasdep"/>
          <w:lang w:eastAsia="fr-FR" w:bidi="fr-FR"/>
        </w:rPr>
        <w:footnoteReference w:id="234"/>
      </w:r>
      <w:r w:rsidRPr="006D7A77">
        <w:rPr>
          <w:lang w:eastAsia="fr-FR" w:bidi="fr-FR"/>
        </w:rPr>
        <w:t>.</w:t>
      </w:r>
    </w:p>
    <w:p w14:paraId="03A06C1E" w14:textId="77777777" w:rsidR="00F83D3A" w:rsidRDefault="00F83D3A" w:rsidP="00F83D3A">
      <w:pPr>
        <w:spacing w:before="120" w:after="120"/>
        <w:jc w:val="both"/>
      </w:pPr>
      <w:r w:rsidRPr="006D7A77">
        <w:rPr>
          <w:lang w:eastAsia="fr-FR" w:bidi="fr-FR"/>
        </w:rPr>
        <w:t xml:space="preserve">Une part du profit commercial provient donc de la réalisation de la plus value extorquée par le capitaliste, qu’est le </w:t>
      </w:r>
      <w:r w:rsidRPr="00A97289">
        <w:rPr>
          <w:i/>
        </w:rPr>
        <w:t>jula-ba</w:t>
      </w:r>
      <w:r w:rsidRPr="006D7A77">
        <w:rPr>
          <w:lang w:eastAsia="fr-FR" w:bidi="fr-FR"/>
        </w:rPr>
        <w:t xml:space="preserve"> aux travai</w:t>
      </w:r>
      <w:r w:rsidRPr="006D7A77">
        <w:rPr>
          <w:lang w:eastAsia="fr-FR" w:bidi="fr-FR"/>
        </w:rPr>
        <w:t>l</w:t>
      </w:r>
      <w:r w:rsidRPr="006D7A77">
        <w:rPr>
          <w:lang w:eastAsia="fr-FR" w:bidi="fr-FR"/>
        </w:rPr>
        <w:t xml:space="preserve">leurs que sont certains </w:t>
      </w:r>
      <w:r w:rsidRPr="00A97289">
        <w:rPr>
          <w:i/>
        </w:rPr>
        <w:t>jula-den</w:t>
      </w:r>
      <w:r w:rsidRPr="006D7A77">
        <w:t xml:space="preserve"> </w:t>
      </w:r>
      <w:r w:rsidRPr="006D7A77">
        <w:rPr>
          <w:lang w:eastAsia="fr-FR" w:bidi="fr-FR"/>
        </w:rPr>
        <w:t>et les manœuvres.</w:t>
      </w:r>
    </w:p>
    <w:p w14:paraId="3C606742" w14:textId="77777777" w:rsidR="00F83D3A" w:rsidRDefault="00F83D3A" w:rsidP="00F83D3A">
      <w:pPr>
        <w:spacing w:before="120" w:after="120"/>
        <w:jc w:val="both"/>
      </w:pPr>
      <w:r>
        <w:t>[215]</w:t>
      </w:r>
    </w:p>
    <w:p w14:paraId="596616D5" w14:textId="77777777" w:rsidR="00F83D3A" w:rsidRPr="006D7A77" w:rsidRDefault="00F83D3A" w:rsidP="00F83D3A">
      <w:pPr>
        <w:spacing w:before="120" w:after="120"/>
        <w:jc w:val="both"/>
      </w:pPr>
    </w:p>
    <w:p w14:paraId="3C86CAA3" w14:textId="77777777" w:rsidR="00F83D3A" w:rsidRDefault="00F83D3A" w:rsidP="00F83D3A">
      <w:pPr>
        <w:jc w:val="both"/>
      </w:pPr>
      <w:r w:rsidRPr="003F76B5">
        <w:rPr>
          <w:b/>
          <w:color w:val="FF0000"/>
        </w:rPr>
        <w:t>NOTES</w:t>
      </w:r>
    </w:p>
    <w:p w14:paraId="1A18A037" w14:textId="77777777" w:rsidR="00F83D3A" w:rsidRDefault="00F83D3A" w:rsidP="00F83D3A">
      <w:pPr>
        <w:jc w:val="both"/>
      </w:pPr>
    </w:p>
    <w:p w14:paraId="3DC71F05"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1AFDCFC5" w14:textId="77777777" w:rsidR="00F83D3A" w:rsidRDefault="00F83D3A" w:rsidP="00F83D3A">
      <w:pPr>
        <w:spacing w:before="120" w:after="120"/>
        <w:jc w:val="both"/>
        <w:rPr>
          <w:lang w:eastAsia="fr-FR" w:bidi="fr-FR"/>
        </w:rPr>
      </w:pPr>
    </w:p>
    <w:p w14:paraId="161880F3" w14:textId="77777777" w:rsidR="00F83D3A" w:rsidRDefault="00F83D3A" w:rsidP="00F83D3A">
      <w:pPr>
        <w:pStyle w:val="p"/>
      </w:pPr>
      <w:r>
        <w:t>[216]</w:t>
      </w:r>
    </w:p>
    <w:p w14:paraId="4517AF96" w14:textId="77777777" w:rsidR="00F83D3A" w:rsidRDefault="00F83D3A" w:rsidP="00F83D3A">
      <w:pPr>
        <w:spacing w:before="120" w:after="120"/>
        <w:jc w:val="both"/>
        <w:rPr>
          <w:lang w:eastAsia="fr-FR" w:bidi="fr-FR"/>
        </w:rPr>
      </w:pPr>
    </w:p>
    <w:p w14:paraId="38B7E802" w14:textId="77777777" w:rsidR="00F83D3A" w:rsidRDefault="00F83D3A" w:rsidP="00F83D3A">
      <w:pPr>
        <w:pStyle w:val="p"/>
      </w:pPr>
      <w:r>
        <w:br w:type="page"/>
      </w:r>
      <w:r>
        <w:lastRenderedPageBreak/>
        <w:t>[217]</w:t>
      </w:r>
    </w:p>
    <w:p w14:paraId="024C5864" w14:textId="77777777" w:rsidR="00F83D3A" w:rsidRDefault="00F83D3A" w:rsidP="00F83D3A">
      <w:pPr>
        <w:jc w:val="both"/>
      </w:pPr>
    </w:p>
    <w:p w14:paraId="45E7A8A1" w14:textId="77777777" w:rsidR="00F83D3A" w:rsidRPr="00E07116" w:rsidRDefault="00F83D3A" w:rsidP="00F83D3A">
      <w:pPr>
        <w:jc w:val="both"/>
      </w:pPr>
    </w:p>
    <w:p w14:paraId="633CFA16" w14:textId="77777777" w:rsidR="00F83D3A" w:rsidRDefault="00F83D3A" w:rsidP="00F83D3A">
      <w:pPr>
        <w:jc w:val="both"/>
      </w:pPr>
    </w:p>
    <w:p w14:paraId="3553076B" w14:textId="77777777" w:rsidR="00F83D3A" w:rsidRPr="003634A0" w:rsidRDefault="00F83D3A" w:rsidP="00F83D3A">
      <w:pPr>
        <w:ind w:firstLine="0"/>
        <w:jc w:val="center"/>
        <w:rPr>
          <w:sz w:val="24"/>
        </w:rPr>
      </w:pPr>
      <w:bookmarkStart w:id="15" w:name="Les_Kooroko_pt_2_chap_7"/>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4D505D27" w14:textId="77777777" w:rsidR="00F83D3A" w:rsidRPr="00384B20" w:rsidRDefault="00F83D3A" w:rsidP="00F83D3A">
      <w:pPr>
        <w:spacing w:after="12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fonctionnement et l’évolution</w:t>
      </w:r>
      <w:r>
        <w:rPr>
          <w:color w:val="000080"/>
          <w:sz w:val="24"/>
        </w:rPr>
        <w:br/>
        <w:t>de la communauté kooroko</w:t>
      </w:r>
    </w:p>
    <w:p w14:paraId="1F126D5F" w14:textId="77777777" w:rsidR="00F83D3A" w:rsidRPr="00384B20" w:rsidRDefault="00F83D3A" w:rsidP="00F83D3A">
      <w:pPr>
        <w:pStyle w:val="Titreniveau1"/>
      </w:pPr>
      <w:r w:rsidRPr="00384B20">
        <w:t xml:space="preserve">Chapitre </w:t>
      </w:r>
      <w:r>
        <w:t>7</w:t>
      </w:r>
    </w:p>
    <w:p w14:paraId="20FAA4F0" w14:textId="77777777" w:rsidR="00F83D3A" w:rsidRPr="00E07116" w:rsidRDefault="00F83D3A" w:rsidP="00F83D3A">
      <w:pPr>
        <w:pStyle w:val="Titreniveau2"/>
      </w:pPr>
      <w:r>
        <w:t>L’évolution du commerce</w:t>
      </w:r>
      <w:r>
        <w:br/>
        <w:t>de la cola</w:t>
      </w:r>
    </w:p>
    <w:bookmarkEnd w:id="15"/>
    <w:p w14:paraId="4A965358" w14:textId="77777777" w:rsidR="00F83D3A" w:rsidRPr="00E07116" w:rsidRDefault="00F83D3A" w:rsidP="00F83D3A">
      <w:pPr>
        <w:jc w:val="both"/>
        <w:rPr>
          <w:szCs w:val="36"/>
        </w:rPr>
      </w:pPr>
    </w:p>
    <w:p w14:paraId="04082DBD" w14:textId="77777777" w:rsidR="00F83D3A" w:rsidRPr="00E07116" w:rsidRDefault="00F83D3A" w:rsidP="00F83D3A">
      <w:pPr>
        <w:jc w:val="both"/>
      </w:pPr>
    </w:p>
    <w:p w14:paraId="48CF6C2C" w14:textId="77777777" w:rsidR="00F83D3A" w:rsidRPr="00E07116" w:rsidRDefault="00F83D3A" w:rsidP="00F83D3A">
      <w:pPr>
        <w:jc w:val="both"/>
      </w:pPr>
    </w:p>
    <w:p w14:paraId="5875BCE2" w14:textId="77777777" w:rsidR="00F83D3A" w:rsidRPr="00E07116" w:rsidRDefault="00F83D3A" w:rsidP="00F83D3A">
      <w:pPr>
        <w:jc w:val="both"/>
      </w:pPr>
    </w:p>
    <w:p w14:paraId="37DC0F55" w14:textId="77777777" w:rsidR="00F83D3A" w:rsidRPr="00E07116" w:rsidRDefault="00F83D3A" w:rsidP="00F83D3A">
      <w:pPr>
        <w:jc w:val="both"/>
      </w:pPr>
    </w:p>
    <w:p w14:paraId="1044F291"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401A717A" w14:textId="77777777" w:rsidR="00F83D3A" w:rsidRPr="006D7A77" w:rsidRDefault="00F83D3A" w:rsidP="00F83D3A">
      <w:pPr>
        <w:spacing w:before="120" w:after="120"/>
        <w:jc w:val="both"/>
      </w:pPr>
      <w:r w:rsidRPr="006D7A77">
        <w:rPr>
          <w:lang w:eastAsia="fr-FR" w:bidi="fr-FR"/>
        </w:rPr>
        <w:t>Avant la conquête de Bamako, en 1883 par les Fra</w:t>
      </w:r>
      <w:r w:rsidRPr="006D7A77">
        <w:rPr>
          <w:lang w:eastAsia="fr-FR" w:bidi="fr-FR"/>
        </w:rPr>
        <w:t>n</w:t>
      </w:r>
      <w:r w:rsidRPr="006D7A77">
        <w:rPr>
          <w:lang w:eastAsia="fr-FR" w:bidi="fr-FR"/>
        </w:rPr>
        <w:t>çais, il y avait relativement peu de commerçants insta</w:t>
      </w:r>
      <w:r w:rsidRPr="006D7A77">
        <w:rPr>
          <w:lang w:eastAsia="fr-FR" w:bidi="fr-FR"/>
        </w:rPr>
        <w:t>l</w:t>
      </w:r>
      <w:r w:rsidRPr="006D7A77">
        <w:rPr>
          <w:lang w:eastAsia="fr-FR" w:bidi="fr-FR"/>
        </w:rPr>
        <w:t>lés à demeure dans cette ville. Bamako était essentiellement un point de rencontre pour des ma</w:t>
      </w:r>
      <w:r w:rsidRPr="006D7A77">
        <w:rPr>
          <w:lang w:eastAsia="fr-FR" w:bidi="fr-FR"/>
        </w:rPr>
        <w:t>r</w:t>
      </w:r>
      <w:r w:rsidRPr="006D7A77">
        <w:rPr>
          <w:lang w:eastAsia="fr-FR" w:bidi="fr-FR"/>
        </w:rPr>
        <w:t>chands (Maures, Soninké, Jula, Kooroko) venus d’ailleurs que les n</w:t>
      </w:r>
      <w:r w:rsidRPr="006D7A77">
        <w:rPr>
          <w:lang w:eastAsia="fr-FR" w:bidi="fr-FR"/>
        </w:rPr>
        <w:t>o</w:t>
      </w:r>
      <w:r w:rsidRPr="006D7A77">
        <w:rPr>
          <w:lang w:eastAsia="fr-FR" w:bidi="fr-FR"/>
        </w:rPr>
        <w:t xml:space="preserve">tables locaux Ture et Drave notamment, qui jouaient le rôle de logeur </w:t>
      </w:r>
      <w:r w:rsidRPr="006D7A77">
        <w:t>(</w:t>
      </w:r>
      <w:r w:rsidRPr="000D69A8">
        <w:rPr>
          <w:i/>
        </w:rPr>
        <w:t>ja-tigi</w:t>
      </w:r>
      <w:r w:rsidRPr="006D7A77">
        <w:t>)</w:t>
      </w:r>
      <w:r w:rsidRPr="006D7A77">
        <w:rPr>
          <w:lang w:eastAsia="fr-FR" w:bidi="fr-FR"/>
        </w:rPr>
        <w:t xml:space="preserve"> ainsi que les courtiers (</w:t>
      </w:r>
      <w:r w:rsidRPr="00A97289">
        <w:rPr>
          <w:i/>
        </w:rPr>
        <w:t>tefe</w:t>
      </w:r>
      <w:r w:rsidRPr="006D7A77">
        <w:rPr>
          <w:lang w:eastAsia="fr-FR" w:bidi="fr-FR"/>
        </w:rPr>
        <w:t>) étaient chargés de mettre en ra</w:t>
      </w:r>
      <w:r w:rsidRPr="006D7A77">
        <w:rPr>
          <w:lang w:eastAsia="fr-FR" w:bidi="fr-FR"/>
        </w:rPr>
        <w:t>p</w:t>
      </w:r>
      <w:r w:rsidRPr="006D7A77">
        <w:rPr>
          <w:lang w:eastAsia="fr-FR" w:bidi="fr-FR"/>
        </w:rPr>
        <w:t>port (Meillassoux 1963). La colonisation va changer cet état de chose et nous avons vu les Kooroko venir se Fixer en grand nombre dans la capitale du Soudan, attirés par la croissance et la position stratégique de cette ville dans le commerce de la cola. S’ils en vinrent à occuper une position dominante dans ce comme</w:t>
      </w:r>
      <w:r w:rsidRPr="006D7A77">
        <w:rPr>
          <w:lang w:eastAsia="fr-FR" w:bidi="fr-FR"/>
        </w:rPr>
        <w:t>r</w:t>
      </w:r>
      <w:r w:rsidRPr="006D7A77">
        <w:rPr>
          <w:lang w:eastAsia="fr-FR" w:bidi="fr-FR"/>
        </w:rPr>
        <w:t>ce, cela ne signifie pas pour autant qu’ils en d</w:t>
      </w:r>
      <w:r w:rsidRPr="006D7A77">
        <w:rPr>
          <w:lang w:eastAsia="fr-FR" w:bidi="fr-FR"/>
        </w:rPr>
        <w:t>é</w:t>
      </w:r>
      <w:r w:rsidRPr="006D7A77">
        <w:rPr>
          <w:lang w:eastAsia="fr-FR" w:bidi="fr-FR"/>
        </w:rPr>
        <w:t xml:space="preserve">tinssent l’exclusivité. </w:t>
      </w:r>
      <w:r>
        <w:rPr>
          <w:lang w:eastAsia="fr-FR" w:bidi="fr-FR"/>
        </w:rPr>
        <w:t>À</w:t>
      </w:r>
      <w:r w:rsidRPr="006D7A77">
        <w:rPr>
          <w:lang w:eastAsia="fr-FR" w:bidi="fr-FR"/>
        </w:rPr>
        <w:t xml:space="preserve"> la même époque qu’eux vint se fixer à Bamako, un autre groupe de co</w:t>
      </w:r>
      <w:r w:rsidRPr="006D7A77">
        <w:rPr>
          <w:lang w:eastAsia="fr-FR" w:bidi="fr-FR"/>
        </w:rPr>
        <w:t>m</w:t>
      </w:r>
      <w:r w:rsidRPr="006D7A77">
        <w:rPr>
          <w:lang w:eastAsia="fr-FR" w:bidi="fr-FR"/>
        </w:rPr>
        <w:t>merçants, les Jula qui bien qu’occupant une place moins importante que les Kooroko au sein du trafic colatier y jouaient cependant un rôle non n</w:t>
      </w:r>
      <w:r w:rsidRPr="006D7A77">
        <w:rPr>
          <w:lang w:eastAsia="fr-FR" w:bidi="fr-FR"/>
        </w:rPr>
        <w:t>é</w:t>
      </w:r>
      <w:r w:rsidRPr="006D7A77">
        <w:rPr>
          <w:lang w:eastAsia="fr-FR" w:bidi="fr-FR"/>
        </w:rPr>
        <w:t>gligeable. Les Jula ou Jula-Ba dont le nom a servi par la suite à dés</w:t>
      </w:r>
      <w:r w:rsidRPr="006D7A77">
        <w:rPr>
          <w:lang w:eastAsia="fr-FR" w:bidi="fr-FR"/>
        </w:rPr>
        <w:t>i</w:t>
      </w:r>
      <w:r w:rsidRPr="006D7A77">
        <w:rPr>
          <w:lang w:eastAsia="fr-FR" w:bidi="fr-FR"/>
        </w:rPr>
        <w:t>gner l’ensemble des comme</w:t>
      </w:r>
      <w:r w:rsidRPr="006D7A77">
        <w:rPr>
          <w:lang w:eastAsia="fr-FR" w:bidi="fr-FR"/>
        </w:rPr>
        <w:t>r</w:t>
      </w:r>
      <w:r w:rsidRPr="006D7A77">
        <w:rPr>
          <w:lang w:eastAsia="fr-FR" w:bidi="fr-FR"/>
        </w:rPr>
        <w:t>çants africains de l’ex AOF, sont originaires du sud-est du Mali (région de S</w:t>
      </w:r>
      <w:r w:rsidRPr="006D7A77">
        <w:rPr>
          <w:lang w:eastAsia="fr-FR" w:bidi="fr-FR"/>
        </w:rPr>
        <w:t>i</w:t>
      </w:r>
      <w:r w:rsidRPr="006D7A77">
        <w:rPr>
          <w:lang w:eastAsia="fr-FR" w:bidi="fr-FR"/>
        </w:rPr>
        <w:t>kaso) et du nord de la Côte d’ivoire (régions de Tengrela, Bunjali, Ojene et Sambatigila). Ce sont ces grands comme</w:t>
      </w:r>
      <w:r w:rsidRPr="006D7A77">
        <w:rPr>
          <w:lang w:eastAsia="fr-FR" w:bidi="fr-FR"/>
        </w:rPr>
        <w:t>r</w:t>
      </w:r>
      <w:r w:rsidRPr="006D7A77">
        <w:rPr>
          <w:lang w:eastAsia="fr-FR" w:bidi="fr-FR"/>
        </w:rPr>
        <w:lastRenderedPageBreak/>
        <w:t>çants décrits par Caillié (1965) et Binger (1892) et qui à l’époque pré-coloniale faisaient le va et vient entre les zones préforestières et les grandes places ma</w:t>
      </w:r>
      <w:r w:rsidRPr="006D7A77">
        <w:rPr>
          <w:lang w:eastAsia="fr-FR" w:bidi="fr-FR"/>
        </w:rPr>
        <w:t>r</w:t>
      </w:r>
      <w:r w:rsidRPr="006D7A77">
        <w:rPr>
          <w:lang w:eastAsia="fr-FR" w:bidi="fr-FR"/>
        </w:rPr>
        <w:t xml:space="preserve">chandes de la savane et du Sahel. </w:t>
      </w:r>
      <w:r>
        <w:rPr>
          <w:lang w:eastAsia="fr-FR" w:bidi="fr-FR"/>
        </w:rPr>
        <w:t>À</w:t>
      </w:r>
      <w:r w:rsidRPr="006D7A77">
        <w:rPr>
          <w:lang w:eastAsia="fr-FR" w:bidi="fr-FR"/>
        </w:rPr>
        <w:t xml:space="preserve"> une époque plus</w:t>
      </w:r>
      <w:r>
        <w:rPr>
          <w:lang w:eastAsia="fr-FR" w:bidi="fr-FR"/>
        </w:rPr>
        <w:t xml:space="preserve"> </w:t>
      </w:r>
      <w:r>
        <w:t xml:space="preserve">[218] </w:t>
      </w:r>
      <w:r w:rsidRPr="006D7A77">
        <w:rPr>
          <w:lang w:eastAsia="fr-FR" w:bidi="fr-FR"/>
        </w:rPr>
        <w:t>récente, pendant la deuxième guerre mondiale vi</w:t>
      </w:r>
      <w:r w:rsidRPr="006D7A77">
        <w:rPr>
          <w:lang w:eastAsia="fr-FR" w:bidi="fr-FR"/>
        </w:rPr>
        <w:t>n</w:t>
      </w:r>
      <w:r w:rsidRPr="006D7A77">
        <w:rPr>
          <w:lang w:eastAsia="fr-FR" w:bidi="fr-FR"/>
        </w:rPr>
        <w:t>rent s’ajouter aux Kooroko et aux Jula, deux autres groupes de comme</w:t>
      </w:r>
      <w:r w:rsidRPr="006D7A77">
        <w:rPr>
          <w:lang w:eastAsia="fr-FR" w:bidi="fr-FR"/>
        </w:rPr>
        <w:t>r</w:t>
      </w:r>
      <w:r w:rsidRPr="006D7A77">
        <w:rPr>
          <w:lang w:eastAsia="fr-FR" w:bidi="fr-FR"/>
        </w:rPr>
        <w:t>çants les Soninké et les Maninka-Mori, qui eux aussi possédaient dès avant la colonis</w:t>
      </w:r>
      <w:r w:rsidRPr="006D7A77">
        <w:rPr>
          <w:lang w:eastAsia="fr-FR" w:bidi="fr-FR"/>
        </w:rPr>
        <w:t>a</w:t>
      </w:r>
      <w:r w:rsidRPr="006D7A77">
        <w:rPr>
          <w:lang w:eastAsia="fr-FR" w:bidi="fr-FR"/>
        </w:rPr>
        <w:t>tion une longue expérience du commerce.</w:t>
      </w:r>
    </w:p>
    <w:p w14:paraId="51803620" w14:textId="77777777" w:rsidR="00F83D3A" w:rsidRPr="006D7A77" w:rsidRDefault="00F83D3A" w:rsidP="00F83D3A">
      <w:pPr>
        <w:spacing w:before="120" w:after="120"/>
        <w:jc w:val="both"/>
      </w:pPr>
      <w:r w:rsidRPr="006D7A77">
        <w:rPr>
          <w:lang w:eastAsia="fr-FR" w:bidi="fr-FR"/>
        </w:rPr>
        <w:t>Les Soninké dont l’habitat d’origine est situé dans le Nord-Ouest du Mali, ont une histoire associée de longue date au commerce à lo</w:t>
      </w:r>
      <w:r w:rsidRPr="006D7A77">
        <w:rPr>
          <w:lang w:eastAsia="fr-FR" w:bidi="fr-FR"/>
        </w:rPr>
        <w:t>n</w:t>
      </w:r>
      <w:r w:rsidRPr="006D7A77">
        <w:rPr>
          <w:lang w:eastAsia="fr-FR" w:bidi="fr-FR"/>
        </w:rPr>
        <w:t>gue distance et notamment au commerce transsaharien (Empire de Ghana). Les Maninka-Mori sont or</w:t>
      </w:r>
      <w:r w:rsidRPr="006D7A77">
        <w:rPr>
          <w:lang w:eastAsia="fr-FR" w:bidi="fr-FR"/>
        </w:rPr>
        <w:t>i</w:t>
      </w:r>
      <w:r w:rsidRPr="006D7A77">
        <w:rPr>
          <w:lang w:eastAsia="fr-FR" w:bidi="fr-FR"/>
        </w:rPr>
        <w:t>ginaires de la région de Kankan (Guinée) qui fut au XVIII</w:t>
      </w:r>
      <w:r w:rsidRPr="00156EB1">
        <w:rPr>
          <w:vertAlign w:val="superscript"/>
          <w:lang w:eastAsia="fr-FR" w:bidi="fr-FR"/>
        </w:rPr>
        <w:t>ème</w:t>
      </w:r>
      <w:r w:rsidRPr="006D7A77">
        <w:rPr>
          <w:lang w:eastAsia="fr-FR" w:bidi="fr-FR"/>
        </w:rPr>
        <w:t xml:space="preserve"> siècle et au XIX</w:t>
      </w:r>
      <w:r w:rsidRPr="00156EB1">
        <w:rPr>
          <w:vertAlign w:val="superscript"/>
          <w:lang w:eastAsia="fr-FR" w:bidi="fr-FR"/>
        </w:rPr>
        <w:t>ème</w:t>
      </w:r>
      <w:r w:rsidRPr="006D7A77">
        <w:rPr>
          <w:lang w:eastAsia="fr-FR" w:bidi="fr-FR"/>
        </w:rPr>
        <w:t xml:space="preserve"> siècle, une métrop</w:t>
      </w:r>
      <w:r w:rsidRPr="006D7A77">
        <w:rPr>
          <w:lang w:eastAsia="fr-FR" w:bidi="fr-FR"/>
        </w:rPr>
        <w:t>o</w:t>
      </w:r>
      <w:r w:rsidRPr="006D7A77">
        <w:rPr>
          <w:lang w:eastAsia="fr-FR" w:bidi="fr-FR"/>
        </w:rPr>
        <w:t>le religieuse et co</w:t>
      </w:r>
      <w:r w:rsidRPr="006D7A77">
        <w:rPr>
          <w:lang w:eastAsia="fr-FR" w:bidi="fr-FR"/>
        </w:rPr>
        <w:t>m</w:t>
      </w:r>
      <w:r w:rsidRPr="006D7A77">
        <w:rPr>
          <w:lang w:eastAsia="fr-FR" w:bidi="fr-FR"/>
        </w:rPr>
        <w:t>merçante (Person 1967).</w:t>
      </w:r>
    </w:p>
    <w:p w14:paraId="3EA95D8A" w14:textId="77777777" w:rsidR="00F83D3A" w:rsidRPr="006D7A77" w:rsidRDefault="00F83D3A" w:rsidP="00F83D3A">
      <w:pPr>
        <w:spacing w:before="120" w:after="120"/>
        <w:jc w:val="both"/>
      </w:pPr>
      <w:r w:rsidRPr="006D7A77">
        <w:rPr>
          <w:lang w:eastAsia="fr-FR" w:bidi="fr-FR"/>
        </w:rPr>
        <w:t>Ces deux groupes n’occupaient avant l’indépendance qu’une place peu importante dans le commerce de la cola, comparativement aux Kooroko et aux Jula. Ils étaient plutôt spécialisés dans d’autres types de co</w:t>
      </w:r>
      <w:r w:rsidRPr="006D7A77">
        <w:rPr>
          <w:lang w:eastAsia="fr-FR" w:bidi="fr-FR"/>
        </w:rPr>
        <w:t>m</w:t>
      </w:r>
      <w:r w:rsidRPr="006D7A77">
        <w:rPr>
          <w:lang w:eastAsia="fr-FR" w:bidi="fr-FR"/>
        </w:rPr>
        <w:t>merce</w:t>
      </w:r>
      <w:r>
        <w:rPr>
          <w:lang w:eastAsia="fr-FR" w:bidi="fr-FR"/>
        </w:rPr>
        <w:t> :</w:t>
      </w:r>
      <w:r w:rsidRPr="006D7A77">
        <w:rPr>
          <w:lang w:eastAsia="fr-FR" w:bidi="fr-FR"/>
        </w:rPr>
        <w:t xml:space="preserve"> tissus imprimés et bétail pour les Soninké, grain, tissus et produits manufact</w:t>
      </w:r>
      <w:r w:rsidRPr="006D7A77">
        <w:rPr>
          <w:lang w:eastAsia="fr-FR" w:bidi="fr-FR"/>
        </w:rPr>
        <w:t>u</w:t>
      </w:r>
      <w:r w:rsidRPr="006D7A77">
        <w:rPr>
          <w:lang w:eastAsia="fr-FR" w:bidi="fr-FR"/>
        </w:rPr>
        <w:t>rés pour les Maninka-Mori.</w:t>
      </w:r>
    </w:p>
    <w:p w14:paraId="027650E7" w14:textId="77777777" w:rsidR="00F83D3A" w:rsidRPr="006D7A77" w:rsidRDefault="00F83D3A" w:rsidP="00F83D3A">
      <w:pPr>
        <w:spacing w:before="120" w:after="120"/>
        <w:jc w:val="both"/>
      </w:pPr>
      <w:r>
        <w:rPr>
          <w:lang w:eastAsia="fr-FR" w:bidi="fr-FR"/>
        </w:rPr>
        <w:t>À</w:t>
      </w:r>
      <w:r w:rsidRPr="006D7A77">
        <w:rPr>
          <w:lang w:eastAsia="fr-FR" w:bidi="fr-FR"/>
        </w:rPr>
        <w:t xml:space="preserve"> côté de ces commerçants africains qui dominaient largement le commerce bamakois de la cola, il faut s</w:t>
      </w:r>
      <w:r w:rsidRPr="006D7A77">
        <w:rPr>
          <w:lang w:eastAsia="fr-FR" w:bidi="fr-FR"/>
        </w:rPr>
        <w:t>i</w:t>
      </w:r>
      <w:r w:rsidRPr="006D7A77">
        <w:rPr>
          <w:lang w:eastAsia="fr-FR" w:bidi="fr-FR"/>
        </w:rPr>
        <w:t>gnaler que de 1946 à 1958 un certain nombre de Syro-Libanais se lanc</w:t>
      </w:r>
      <w:r w:rsidRPr="006D7A77">
        <w:rPr>
          <w:lang w:eastAsia="fr-FR" w:bidi="fr-FR"/>
        </w:rPr>
        <w:t>è</w:t>
      </w:r>
      <w:r w:rsidRPr="006D7A77">
        <w:rPr>
          <w:lang w:eastAsia="fr-FR" w:bidi="fr-FR"/>
        </w:rPr>
        <w:t>rent également dans le commerce de gros de ce produit entre Bamako et Dakar. Il est à noter que ces commerçants Syro-Libanais n’eurent aucun mal à s’introduire dans ce négoce qui était jusque là l’apanage des Africains. Quand la cola se ve</w:t>
      </w:r>
      <w:r w:rsidRPr="006D7A77">
        <w:rPr>
          <w:lang w:eastAsia="fr-FR" w:bidi="fr-FR"/>
        </w:rPr>
        <w:t>n</w:t>
      </w:r>
      <w:r w:rsidRPr="006D7A77">
        <w:rPr>
          <w:lang w:eastAsia="fr-FR" w:bidi="fr-FR"/>
        </w:rPr>
        <w:t>dait bien au Sénégal, ils achetaient à crédit aux marchands afr</w:t>
      </w:r>
      <w:r w:rsidRPr="006D7A77">
        <w:rPr>
          <w:lang w:eastAsia="fr-FR" w:bidi="fr-FR"/>
        </w:rPr>
        <w:t>i</w:t>
      </w:r>
      <w:r w:rsidRPr="006D7A77">
        <w:rPr>
          <w:lang w:eastAsia="fr-FR" w:bidi="fr-FR"/>
        </w:rPr>
        <w:t>cains toute la cola en stock à Bamako et remboursaient une fois les ventes effectuées</w:t>
      </w:r>
      <w:r>
        <w:rPr>
          <w:lang w:eastAsia="fr-FR" w:bidi="fr-FR"/>
        </w:rPr>
        <w:t> </w:t>
      </w:r>
      <w:r>
        <w:rPr>
          <w:rStyle w:val="Appelnotedebasdep"/>
          <w:lang w:eastAsia="fr-FR" w:bidi="fr-FR"/>
        </w:rPr>
        <w:footnoteReference w:id="235"/>
      </w:r>
      <w:r w:rsidRPr="006D7A77">
        <w:rPr>
          <w:lang w:eastAsia="fr-FR" w:bidi="fr-FR"/>
        </w:rPr>
        <w:t>. Parfois ces commerçants Syro-Libanais poss</w:t>
      </w:r>
      <w:r w:rsidRPr="006D7A77">
        <w:rPr>
          <w:lang w:eastAsia="fr-FR" w:bidi="fr-FR"/>
        </w:rPr>
        <w:t>é</w:t>
      </w:r>
      <w:r w:rsidRPr="006D7A77">
        <w:rPr>
          <w:lang w:eastAsia="fr-FR" w:bidi="fr-FR"/>
        </w:rPr>
        <w:t>daient également des réseaux analogues à ceux de leurs confrères afr</w:t>
      </w:r>
      <w:r w:rsidRPr="006D7A77">
        <w:rPr>
          <w:lang w:eastAsia="fr-FR" w:bidi="fr-FR"/>
        </w:rPr>
        <w:t>i</w:t>
      </w:r>
      <w:r w:rsidRPr="006D7A77">
        <w:rPr>
          <w:lang w:eastAsia="fr-FR" w:bidi="fr-FR"/>
        </w:rPr>
        <w:t>cains. Tel était le cas notamment d’E.A. dont le frère résidait à Ka</w:t>
      </w:r>
      <w:r w:rsidRPr="006D7A77">
        <w:rPr>
          <w:lang w:eastAsia="fr-FR" w:bidi="fr-FR"/>
        </w:rPr>
        <w:t>o</w:t>
      </w:r>
      <w:r w:rsidRPr="006D7A77">
        <w:rPr>
          <w:lang w:eastAsia="fr-FR" w:bidi="fr-FR"/>
        </w:rPr>
        <w:t>lack au Sénégal.</w:t>
      </w:r>
    </w:p>
    <w:p w14:paraId="100A5243" w14:textId="77777777" w:rsidR="00F83D3A" w:rsidRDefault="00F83D3A" w:rsidP="00F83D3A">
      <w:pPr>
        <w:spacing w:before="120" w:after="120"/>
        <w:jc w:val="both"/>
        <w:rPr>
          <w:lang w:eastAsia="fr-FR" w:bidi="fr-FR"/>
        </w:rPr>
      </w:pPr>
      <w:r>
        <w:rPr>
          <w:lang w:eastAsia="fr-FR" w:bidi="fr-FR"/>
        </w:rPr>
        <w:br w:type="page"/>
      </w:r>
    </w:p>
    <w:p w14:paraId="77028B7D" w14:textId="77777777" w:rsidR="00F83D3A" w:rsidRPr="000D69A8" w:rsidRDefault="00F83D3A" w:rsidP="00F83D3A">
      <w:pPr>
        <w:pStyle w:val="a"/>
      </w:pPr>
      <w:r w:rsidRPr="000D69A8">
        <w:t>La structure actuelle du commerce</w:t>
      </w:r>
    </w:p>
    <w:p w14:paraId="37AE1F44" w14:textId="77777777" w:rsidR="00F83D3A" w:rsidRDefault="00F83D3A" w:rsidP="00F83D3A">
      <w:pPr>
        <w:spacing w:before="120" w:after="120"/>
        <w:jc w:val="both"/>
        <w:rPr>
          <w:lang w:eastAsia="fr-FR" w:bidi="fr-FR"/>
        </w:rPr>
      </w:pPr>
    </w:p>
    <w:p w14:paraId="2DF23A10" w14:textId="77777777" w:rsidR="00F83D3A" w:rsidRPr="006D7A77" w:rsidRDefault="00F83D3A" w:rsidP="00F83D3A">
      <w:pPr>
        <w:spacing w:before="120" w:after="120"/>
        <w:jc w:val="both"/>
      </w:pPr>
      <w:r w:rsidRPr="006D7A77">
        <w:rPr>
          <w:lang w:eastAsia="fr-FR" w:bidi="fr-FR"/>
        </w:rPr>
        <w:t>Depuis l’indépendance en 1960, on assiste à un net déclin du commerce de cola à Bamako. Nous avons vu</w:t>
      </w:r>
      <w:r>
        <w:rPr>
          <w:lang w:eastAsia="fr-FR" w:bidi="fr-FR"/>
        </w:rPr>
        <w:t xml:space="preserve"> </w:t>
      </w:r>
      <w:r>
        <w:t xml:space="preserve">[219] </w:t>
      </w:r>
      <w:r w:rsidRPr="006D7A77">
        <w:rPr>
          <w:lang w:eastAsia="fr-FR" w:bidi="fr-FR"/>
        </w:rPr>
        <w:t>que les import</w:t>
      </w:r>
      <w:r w:rsidRPr="006D7A77">
        <w:rPr>
          <w:lang w:eastAsia="fr-FR" w:bidi="fr-FR"/>
        </w:rPr>
        <w:t>a</w:t>
      </w:r>
      <w:r w:rsidRPr="006D7A77">
        <w:rPr>
          <w:lang w:eastAsia="fr-FR" w:bidi="fr-FR"/>
        </w:rPr>
        <w:t>tions bamakoises de cola étaient to</w:t>
      </w:r>
      <w:r w:rsidRPr="006D7A77">
        <w:rPr>
          <w:lang w:eastAsia="fr-FR" w:bidi="fr-FR"/>
        </w:rPr>
        <w:t>m</w:t>
      </w:r>
      <w:r w:rsidRPr="006D7A77">
        <w:rPr>
          <w:lang w:eastAsia="fr-FR" w:bidi="fr-FR"/>
        </w:rPr>
        <w:t>bées de 16.500 tonnes en 1955 à 6.500 tonnes en 1962</w:t>
      </w:r>
      <w:r>
        <w:rPr>
          <w:lang w:eastAsia="fr-FR" w:bidi="fr-FR"/>
        </w:rPr>
        <w:t> ;</w:t>
      </w:r>
      <w:r w:rsidRPr="006D7A77">
        <w:rPr>
          <w:lang w:eastAsia="fr-FR" w:bidi="fr-FR"/>
        </w:rPr>
        <w:t xml:space="preserve"> il semble d’après les estim</w:t>
      </w:r>
      <w:r w:rsidRPr="006D7A77">
        <w:rPr>
          <w:lang w:eastAsia="fr-FR" w:bidi="fr-FR"/>
        </w:rPr>
        <w:t>a</w:t>
      </w:r>
      <w:r w:rsidRPr="006D7A77">
        <w:rPr>
          <w:lang w:eastAsia="fr-FR" w:bidi="fr-FR"/>
        </w:rPr>
        <w:t>tions que nous avons effe</w:t>
      </w:r>
      <w:r w:rsidRPr="006D7A77">
        <w:rPr>
          <w:lang w:eastAsia="fr-FR" w:bidi="fr-FR"/>
        </w:rPr>
        <w:t>c</w:t>
      </w:r>
      <w:r w:rsidRPr="006D7A77">
        <w:rPr>
          <w:lang w:eastAsia="fr-FR" w:bidi="fr-FR"/>
        </w:rPr>
        <w:t>tuées en 1970, qu’elles n’atteignent même pas ce chiffre et qu’elles doivent avoisiner les 5.500 tonnes. Sur ces 5.500 tonnes env</w:t>
      </w:r>
      <w:r w:rsidRPr="006D7A77">
        <w:rPr>
          <w:lang w:eastAsia="fr-FR" w:bidi="fr-FR"/>
        </w:rPr>
        <w:t>i</w:t>
      </w:r>
      <w:r w:rsidRPr="006D7A77">
        <w:rPr>
          <w:lang w:eastAsia="fr-FR" w:bidi="fr-FR"/>
        </w:rPr>
        <w:t>ron 4.000 tonnes sont réexpédiées vers l’ouest du pays par le Dakar-Niger. Il est bien évident que cette chute des impo</w:t>
      </w:r>
      <w:r w:rsidRPr="006D7A77">
        <w:rPr>
          <w:lang w:eastAsia="fr-FR" w:bidi="fr-FR"/>
        </w:rPr>
        <w:t>r</w:t>
      </w:r>
      <w:r w:rsidRPr="006D7A77">
        <w:rPr>
          <w:lang w:eastAsia="fr-FR" w:bidi="fr-FR"/>
        </w:rPr>
        <w:t>tations n’est pas sans cons</w:t>
      </w:r>
      <w:r w:rsidRPr="006D7A77">
        <w:rPr>
          <w:lang w:eastAsia="fr-FR" w:bidi="fr-FR"/>
        </w:rPr>
        <w:t>é</w:t>
      </w:r>
      <w:r w:rsidRPr="006D7A77">
        <w:rPr>
          <w:lang w:eastAsia="fr-FR" w:bidi="fr-FR"/>
        </w:rPr>
        <w:t>quence sur la structure de ce commerce à Bamako.</w:t>
      </w:r>
    </w:p>
    <w:p w14:paraId="40AA40CB" w14:textId="77777777" w:rsidR="00F83D3A" w:rsidRPr="006D7A77" w:rsidRDefault="00F83D3A" w:rsidP="00F83D3A">
      <w:pPr>
        <w:spacing w:before="120" w:after="120"/>
        <w:jc w:val="both"/>
      </w:pPr>
      <w:r w:rsidRPr="006D7A77">
        <w:rPr>
          <w:lang w:eastAsia="fr-FR" w:bidi="fr-FR"/>
        </w:rPr>
        <w:t>Celui-ci est très fortement hiérarchisé. Au sommet de la pyramide</w:t>
      </w:r>
      <w:r>
        <w:rPr>
          <w:lang w:eastAsia="fr-FR" w:bidi="fr-FR"/>
        </w:rPr>
        <w:t xml:space="preserve"> </w:t>
      </w:r>
      <w:r w:rsidRPr="006D7A77">
        <w:rPr>
          <w:lang w:eastAsia="fr-FR" w:bidi="fr-FR"/>
        </w:rPr>
        <w:t>on</w:t>
      </w:r>
      <w:r>
        <w:rPr>
          <w:lang w:eastAsia="fr-FR" w:bidi="fr-FR"/>
        </w:rPr>
        <w:t xml:space="preserve"> </w:t>
      </w:r>
      <w:r w:rsidRPr="006D7A77">
        <w:rPr>
          <w:lang w:eastAsia="fr-FR" w:bidi="fr-FR"/>
        </w:rPr>
        <w:t>trouve</w:t>
      </w:r>
      <w:r>
        <w:rPr>
          <w:lang w:eastAsia="fr-FR" w:bidi="fr-FR"/>
        </w:rPr>
        <w:t xml:space="preserve"> </w:t>
      </w:r>
      <w:r w:rsidRPr="006D7A77">
        <w:rPr>
          <w:lang w:eastAsia="fr-FR" w:bidi="fr-FR"/>
        </w:rPr>
        <w:t>les</w:t>
      </w:r>
      <w:r>
        <w:rPr>
          <w:lang w:eastAsia="fr-FR" w:bidi="fr-FR"/>
        </w:rPr>
        <w:t xml:space="preserve"> </w:t>
      </w:r>
      <w:r w:rsidRPr="006D7A77">
        <w:rPr>
          <w:lang w:eastAsia="fr-FR" w:bidi="fr-FR"/>
        </w:rPr>
        <w:t>grossistes,</w:t>
      </w:r>
      <w:r>
        <w:rPr>
          <w:lang w:eastAsia="fr-FR" w:bidi="fr-FR"/>
        </w:rPr>
        <w:t xml:space="preserve"> </w:t>
      </w:r>
      <w:r w:rsidRPr="006D7A77">
        <w:rPr>
          <w:lang w:eastAsia="fr-FR" w:bidi="fr-FR"/>
        </w:rPr>
        <w:t>import</w:t>
      </w:r>
      <w:r w:rsidRPr="006D7A77">
        <w:rPr>
          <w:lang w:eastAsia="fr-FR" w:bidi="fr-FR"/>
        </w:rPr>
        <w:t>a</w:t>
      </w:r>
      <w:r w:rsidRPr="006D7A77">
        <w:rPr>
          <w:lang w:eastAsia="fr-FR" w:bidi="fr-FR"/>
        </w:rPr>
        <w:t>teurs-exportateurs,</w:t>
      </w:r>
      <w:r>
        <w:rPr>
          <w:lang w:eastAsia="fr-FR" w:bidi="fr-FR"/>
        </w:rPr>
        <w:t xml:space="preserve"> </w:t>
      </w:r>
      <w:r w:rsidRPr="006D7A77">
        <w:rPr>
          <w:lang w:eastAsia="fr-FR" w:bidi="fr-FR"/>
        </w:rPr>
        <w:t>les</w:t>
      </w:r>
      <w:r>
        <w:rPr>
          <w:lang w:eastAsia="fr-FR" w:bidi="fr-FR"/>
        </w:rPr>
        <w:t xml:space="preserve"> </w:t>
      </w:r>
      <w:r w:rsidRPr="00A97289">
        <w:rPr>
          <w:i/>
        </w:rPr>
        <w:t>jula-ba</w:t>
      </w:r>
      <w:r>
        <w:rPr>
          <w:lang w:eastAsia="fr-FR" w:bidi="fr-FR"/>
        </w:rPr>
        <w:t xml:space="preserve"> </w:t>
      </w:r>
      <w:r w:rsidRPr="006D7A77">
        <w:rPr>
          <w:lang w:eastAsia="fr-FR" w:bidi="fr-FR"/>
        </w:rPr>
        <w:t>qui</w:t>
      </w:r>
      <w:r>
        <w:rPr>
          <w:lang w:eastAsia="fr-FR" w:bidi="fr-FR"/>
        </w:rPr>
        <w:t xml:space="preserve"> </w:t>
      </w:r>
      <w:r w:rsidRPr="006D7A77">
        <w:rPr>
          <w:lang w:eastAsia="fr-FR" w:bidi="fr-FR"/>
        </w:rPr>
        <w:t>sont une</w:t>
      </w:r>
      <w:r>
        <w:rPr>
          <w:lang w:eastAsia="fr-FR" w:bidi="fr-FR"/>
        </w:rPr>
        <w:t xml:space="preserve"> </w:t>
      </w:r>
      <w:r w:rsidRPr="006D7A77">
        <w:rPr>
          <w:lang w:eastAsia="fr-FR" w:bidi="fr-FR"/>
        </w:rPr>
        <w:t>quinzaine à</w:t>
      </w:r>
      <w:r>
        <w:rPr>
          <w:lang w:eastAsia="fr-FR" w:bidi="fr-FR"/>
        </w:rPr>
        <w:t xml:space="preserve"> </w:t>
      </w:r>
      <w:r w:rsidRPr="006D7A77">
        <w:rPr>
          <w:lang w:eastAsia="fr-FR" w:bidi="fr-FR"/>
        </w:rPr>
        <w:t>Bamako, une dizaine d’entre eux étant des Ko</w:t>
      </w:r>
      <w:r w:rsidRPr="006D7A77">
        <w:rPr>
          <w:lang w:eastAsia="fr-FR" w:bidi="fr-FR"/>
        </w:rPr>
        <w:t>o</w:t>
      </w:r>
      <w:r w:rsidRPr="006D7A77">
        <w:rPr>
          <w:lang w:eastAsia="fr-FR" w:bidi="fr-FR"/>
        </w:rPr>
        <w:t>roko. Ces grossistes ont le capital nécessaire pour acheter un ou pl</w:t>
      </w:r>
      <w:r w:rsidRPr="006D7A77">
        <w:rPr>
          <w:lang w:eastAsia="fr-FR" w:bidi="fr-FR"/>
        </w:rPr>
        <w:t>u</w:t>
      </w:r>
      <w:r w:rsidRPr="006D7A77">
        <w:rPr>
          <w:lang w:eastAsia="fr-FR" w:bidi="fr-FR"/>
        </w:rPr>
        <w:t>sieurs chargements de cola en Côte d’ivoire (cent vingt paniers au plus) c’est-à-dire au minimum un mi</w:t>
      </w:r>
      <w:r w:rsidRPr="006D7A77">
        <w:rPr>
          <w:lang w:eastAsia="fr-FR" w:bidi="fr-FR"/>
        </w:rPr>
        <w:t>l</w:t>
      </w:r>
      <w:r w:rsidRPr="006D7A77">
        <w:rPr>
          <w:lang w:eastAsia="fr-FR" w:bidi="fr-FR"/>
        </w:rPr>
        <w:t>lion de francs maliens. Souvent mais pas toujours les grossistes sont en même temps logeurs et mag</w:t>
      </w:r>
      <w:r w:rsidRPr="006D7A77">
        <w:rPr>
          <w:lang w:eastAsia="fr-FR" w:bidi="fr-FR"/>
        </w:rPr>
        <w:t>a</w:t>
      </w:r>
      <w:r w:rsidRPr="006D7A77">
        <w:rPr>
          <w:lang w:eastAsia="fr-FR" w:bidi="fr-FR"/>
        </w:rPr>
        <w:t xml:space="preserve">siniers </w:t>
      </w:r>
      <w:r w:rsidRPr="006D7A77">
        <w:t>(</w:t>
      </w:r>
      <w:r w:rsidRPr="000D69A8">
        <w:rPr>
          <w:i/>
        </w:rPr>
        <w:t>ja-tigi</w:t>
      </w:r>
      <w:r w:rsidRPr="006D7A77">
        <w:t>).</w:t>
      </w:r>
      <w:r w:rsidRPr="006D7A77">
        <w:rPr>
          <w:lang w:eastAsia="fr-FR" w:bidi="fr-FR"/>
        </w:rPr>
        <w:t xml:space="preserve"> Ce métier est de plus en plus prisé par les gro</w:t>
      </w:r>
      <w:r w:rsidRPr="006D7A77">
        <w:rPr>
          <w:lang w:eastAsia="fr-FR" w:bidi="fr-FR"/>
        </w:rPr>
        <w:t>s</w:t>
      </w:r>
      <w:r w:rsidRPr="006D7A77">
        <w:rPr>
          <w:lang w:eastAsia="fr-FR" w:bidi="fr-FR"/>
        </w:rPr>
        <w:t>sis</w:t>
      </w:r>
      <w:r>
        <w:rPr>
          <w:lang w:eastAsia="fr-FR" w:bidi="fr-FR"/>
        </w:rPr>
        <w:t>tes qui devant les aléas de l’i</w:t>
      </w:r>
      <w:r w:rsidRPr="006D7A77">
        <w:rPr>
          <w:lang w:eastAsia="fr-FR" w:bidi="fr-FR"/>
        </w:rPr>
        <w:t>mportation et de l’exportation de la cola pr</w:t>
      </w:r>
      <w:r w:rsidRPr="006D7A77">
        <w:rPr>
          <w:lang w:eastAsia="fr-FR" w:bidi="fr-FR"/>
        </w:rPr>
        <w:t>é</w:t>
      </w:r>
      <w:r w:rsidRPr="006D7A77">
        <w:rPr>
          <w:lang w:eastAsia="fr-FR" w:bidi="fr-FR"/>
        </w:rPr>
        <w:t>fèrent se rabattre sur la m</w:t>
      </w:r>
      <w:r w:rsidRPr="006D7A77">
        <w:rPr>
          <w:lang w:eastAsia="fr-FR" w:bidi="fr-FR"/>
        </w:rPr>
        <w:t>a</w:t>
      </w:r>
      <w:r w:rsidRPr="006D7A77">
        <w:rPr>
          <w:lang w:eastAsia="fr-FR" w:bidi="fr-FR"/>
        </w:rPr>
        <w:t>gasinage, activité dans laquelle on ne peut pas perdre. Avant l’éclatement de la Fédération du Mali en 1960, les magasins de cola (</w:t>
      </w:r>
      <w:r w:rsidRPr="000D69A8">
        <w:rPr>
          <w:i/>
        </w:rPr>
        <w:t>mangasa</w:t>
      </w:r>
      <w:r w:rsidRPr="006D7A77">
        <w:t>)</w:t>
      </w:r>
      <w:r w:rsidRPr="006D7A77">
        <w:rPr>
          <w:lang w:eastAsia="fr-FR" w:bidi="fr-FR"/>
        </w:rPr>
        <w:t xml:space="preserve"> étaient éparpillés dans Bamako. D</w:t>
      </w:r>
      <w:r w:rsidRPr="006D7A77">
        <w:rPr>
          <w:lang w:eastAsia="fr-FR" w:bidi="fr-FR"/>
        </w:rPr>
        <w:t>e</w:t>
      </w:r>
      <w:r w:rsidRPr="006D7A77">
        <w:rPr>
          <w:lang w:eastAsia="fr-FR" w:bidi="fr-FR"/>
        </w:rPr>
        <w:t>puis cette date il s’est opéré un regroupement et d</w:t>
      </w:r>
      <w:r w:rsidRPr="006D7A77">
        <w:rPr>
          <w:lang w:eastAsia="fr-FR" w:bidi="fr-FR"/>
        </w:rPr>
        <w:t>é</w:t>
      </w:r>
      <w:r w:rsidRPr="006D7A77">
        <w:rPr>
          <w:lang w:eastAsia="fr-FR" w:bidi="fr-FR"/>
        </w:rPr>
        <w:t>sormais l’ensemble de ces magasins se trouve dans les vieux quartiers commerçants de Boz</w:t>
      </w:r>
      <w:r w:rsidRPr="006D7A77">
        <w:rPr>
          <w:lang w:eastAsia="fr-FR" w:bidi="fr-FR"/>
        </w:rPr>
        <w:t>o</w:t>
      </w:r>
      <w:r w:rsidRPr="006D7A77">
        <w:rPr>
          <w:lang w:eastAsia="fr-FR" w:bidi="fr-FR"/>
        </w:rPr>
        <w:t>la et de Niarela.</w:t>
      </w:r>
    </w:p>
    <w:p w14:paraId="5E848270" w14:textId="77777777" w:rsidR="00F83D3A" w:rsidRDefault="00F83D3A" w:rsidP="00F83D3A">
      <w:pPr>
        <w:spacing w:before="120" w:after="120"/>
        <w:jc w:val="both"/>
      </w:pPr>
      <w:r w:rsidRPr="006D7A77">
        <w:rPr>
          <w:lang w:eastAsia="fr-FR" w:bidi="fr-FR"/>
        </w:rPr>
        <w:t>Ces magasins sont en général d’anciens vestibules de concessions en banco où l’on entreposait autrefois les paniers de cola. Ces con</w:t>
      </w:r>
      <w:r w:rsidRPr="006D7A77">
        <w:rPr>
          <w:lang w:eastAsia="fr-FR" w:bidi="fr-FR"/>
        </w:rPr>
        <w:t>s</w:t>
      </w:r>
      <w:r w:rsidRPr="006D7A77">
        <w:rPr>
          <w:lang w:eastAsia="fr-FR" w:bidi="fr-FR"/>
        </w:rPr>
        <w:t>tructions, à toit en terrasse ont été agrandies et aménagées en magasin par l’adjonction de portes métall</w:t>
      </w:r>
      <w:r w:rsidRPr="006D7A77">
        <w:rPr>
          <w:lang w:eastAsia="fr-FR" w:bidi="fr-FR"/>
        </w:rPr>
        <w:t>i</w:t>
      </w:r>
      <w:r w:rsidRPr="006D7A77">
        <w:rPr>
          <w:lang w:eastAsia="fr-FR" w:bidi="fr-FR"/>
        </w:rPr>
        <w:t>ques aux ouvertures donnant sur la rue, et la fixation de nattes ou de plaques d’isorel au plafond pour pr</w:t>
      </w:r>
      <w:r w:rsidRPr="006D7A77">
        <w:rPr>
          <w:lang w:eastAsia="fr-FR" w:bidi="fr-FR"/>
        </w:rPr>
        <w:t>é</w:t>
      </w:r>
      <w:r w:rsidRPr="006D7A77">
        <w:rPr>
          <w:lang w:eastAsia="fr-FR" w:bidi="fr-FR"/>
        </w:rPr>
        <w:t>server les paniers de cola de la chaleur. Certains d’entre eux sont très vastes et peuvent contenir jusqu’à deux cent cinquante paniers de cola qui sont empilés sur le sol en terre battue.</w:t>
      </w:r>
    </w:p>
    <w:p w14:paraId="1C8CE299" w14:textId="77777777" w:rsidR="00F83D3A" w:rsidRDefault="00F83D3A" w:rsidP="00F83D3A">
      <w:pPr>
        <w:spacing w:before="120" w:after="120"/>
        <w:jc w:val="both"/>
      </w:pPr>
    </w:p>
    <w:p w14:paraId="63DDCE3D" w14:textId="77777777" w:rsidR="00F83D3A" w:rsidRPr="006D7A77" w:rsidRDefault="00F83D3A" w:rsidP="00F83D3A">
      <w:pPr>
        <w:spacing w:before="120" w:after="120"/>
        <w:jc w:val="both"/>
      </w:pPr>
      <w:r>
        <w:lastRenderedPageBreak/>
        <w:t>[220]</w:t>
      </w:r>
    </w:p>
    <w:p w14:paraId="4F3DDF03" w14:textId="77777777" w:rsidR="00F83D3A" w:rsidRPr="006D7A77" w:rsidRDefault="00F83D3A" w:rsidP="00F83D3A">
      <w:pPr>
        <w:spacing w:before="120" w:after="120"/>
        <w:jc w:val="both"/>
      </w:pPr>
      <w:r w:rsidRPr="006D7A77">
        <w:rPr>
          <w:lang w:eastAsia="fr-FR" w:bidi="fr-FR"/>
        </w:rPr>
        <w:t>Ces magasins en nombre d’une vingtaine à Bamako sont en gén</w:t>
      </w:r>
      <w:r w:rsidRPr="006D7A77">
        <w:rPr>
          <w:lang w:eastAsia="fr-FR" w:bidi="fr-FR"/>
        </w:rPr>
        <w:t>é</w:t>
      </w:r>
      <w:r w:rsidRPr="006D7A77">
        <w:rPr>
          <w:lang w:eastAsia="fr-FR" w:bidi="fr-FR"/>
        </w:rPr>
        <w:t xml:space="preserve">ral loués pour des sommes variant entre cinq mille et dix mille francs par mois. Ils sont utilisés par les </w:t>
      </w:r>
      <w:r w:rsidRPr="00A97289">
        <w:rPr>
          <w:i/>
        </w:rPr>
        <w:t>jula-ba</w:t>
      </w:r>
      <w:r w:rsidRPr="006D7A77">
        <w:rPr>
          <w:lang w:eastAsia="fr-FR" w:bidi="fr-FR"/>
        </w:rPr>
        <w:t xml:space="preserve"> qui en possèdent pour entr</w:t>
      </w:r>
      <w:r w:rsidRPr="006D7A77">
        <w:rPr>
          <w:lang w:eastAsia="fr-FR" w:bidi="fr-FR"/>
        </w:rPr>
        <w:t>e</w:t>
      </w:r>
      <w:r w:rsidRPr="006D7A77">
        <w:rPr>
          <w:lang w:eastAsia="fr-FR" w:bidi="fr-FR"/>
        </w:rPr>
        <w:t>poser leurs propres chargements ainsi que pour les chargements des autres grossistes de la ville et des marchands de cola venant de Côte d’ivoire.</w:t>
      </w:r>
    </w:p>
    <w:p w14:paraId="13A162AA" w14:textId="77777777" w:rsidR="00F83D3A" w:rsidRPr="006D7A77" w:rsidRDefault="00F83D3A" w:rsidP="00F83D3A">
      <w:pPr>
        <w:spacing w:before="120" w:after="120"/>
        <w:jc w:val="both"/>
      </w:pPr>
      <w:r w:rsidRPr="006D7A77">
        <w:rPr>
          <w:lang w:eastAsia="fr-FR" w:bidi="fr-FR"/>
        </w:rPr>
        <w:t>Lorsque l’un de ces derniers ou son représentant a</w:t>
      </w:r>
      <w:r w:rsidRPr="006D7A77">
        <w:rPr>
          <w:lang w:eastAsia="fr-FR" w:bidi="fr-FR"/>
        </w:rPr>
        <w:t>r</w:t>
      </w:r>
      <w:r w:rsidRPr="006D7A77">
        <w:rPr>
          <w:lang w:eastAsia="fr-FR" w:bidi="fr-FR"/>
        </w:rPr>
        <w:t>rive à Bamako avec son chargement de cent vingt paniers, il l’entrepose chez le m</w:t>
      </w:r>
      <w:r w:rsidRPr="006D7A77">
        <w:rPr>
          <w:lang w:eastAsia="fr-FR" w:bidi="fr-FR"/>
        </w:rPr>
        <w:t>a</w:t>
      </w:r>
      <w:r w:rsidRPr="006D7A77">
        <w:rPr>
          <w:lang w:eastAsia="fr-FR" w:bidi="fr-FR"/>
        </w:rPr>
        <w:t>gasinier. Celui-ci avance les cent soixante cinq francs maliens néce</w:t>
      </w:r>
      <w:r w:rsidRPr="006D7A77">
        <w:rPr>
          <w:lang w:eastAsia="fr-FR" w:bidi="fr-FR"/>
        </w:rPr>
        <w:t>s</w:t>
      </w:r>
      <w:r w:rsidRPr="006D7A77">
        <w:rPr>
          <w:lang w:eastAsia="fr-FR" w:bidi="fr-FR"/>
        </w:rPr>
        <w:t>saires au d</w:t>
      </w:r>
      <w:r w:rsidRPr="006D7A77">
        <w:rPr>
          <w:lang w:eastAsia="fr-FR" w:bidi="fr-FR"/>
        </w:rPr>
        <w:t>é</w:t>
      </w:r>
      <w:r w:rsidRPr="006D7A77">
        <w:rPr>
          <w:lang w:eastAsia="fr-FR" w:bidi="fr-FR"/>
        </w:rPr>
        <w:t>douanement de la marchandise et procède à la vente. Le magasinier est enti</w:t>
      </w:r>
      <w:r w:rsidRPr="006D7A77">
        <w:rPr>
          <w:lang w:eastAsia="fr-FR" w:bidi="fr-FR"/>
        </w:rPr>
        <w:t>è</w:t>
      </w:r>
      <w:r w:rsidRPr="006D7A77">
        <w:rPr>
          <w:lang w:eastAsia="fr-FR" w:bidi="fr-FR"/>
        </w:rPr>
        <w:t>rement responsable des paniers de cola qui lui ont été confiés par le grossiste.</w:t>
      </w:r>
    </w:p>
    <w:p w14:paraId="3152CECD" w14:textId="77777777" w:rsidR="00F83D3A" w:rsidRPr="006D7A77" w:rsidRDefault="00F83D3A" w:rsidP="00F83D3A">
      <w:pPr>
        <w:spacing w:before="120" w:after="120"/>
        <w:jc w:val="both"/>
      </w:pPr>
      <w:r w:rsidRPr="006D7A77">
        <w:rPr>
          <w:lang w:eastAsia="fr-FR" w:bidi="fr-FR"/>
        </w:rPr>
        <w:t>S’il les vend à crédit et que le débiteur ne rembourse pas sa créa</w:t>
      </w:r>
      <w:r w:rsidRPr="006D7A77">
        <w:rPr>
          <w:lang w:eastAsia="fr-FR" w:bidi="fr-FR"/>
        </w:rPr>
        <w:t>n</w:t>
      </w:r>
      <w:r w:rsidRPr="006D7A77">
        <w:rPr>
          <w:lang w:eastAsia="fr-FR" w:bidi="fr-FR"/>
        </w:rPr>
        <w:t xml:space="preserve">ce, il doit donner la somme correspondante au marchand. Lorsque le magasinier a vendu la totalité du chargement, il prélève sur la somme globale les cent soixante cinq mille francs correspondant aux droits de douane qu’il a </w:t>
      </w:r>
      <w:r>
        <w:rPr>
          <w:lang w:eastAsia="fr-FR" w:bidi="fr-FR"/>
        </w:rPr>
        <w:t>avancés, paye le transporteur (</w:t>
      </w:r>
      <w:r w:rsidRPr="006D7A77">
        <w:rPr>
          <w:lang w:eastAsia="fr-FR" w:bidi="fr-FR"/>
        </w:rPr>
        <w:t>1.000 francs par panier) et prend pour lui un</w:t>
      </w:r>
      <w:r>
        <w:rPr>
          <w:lang w:eastAsia="fr-FR" w:bidi="fr-FR"/>
        </w:rPr>
        <w:t>e</w:t>
      </w:r>
      <w:r w:rsidRPr="006D7A77">
        <w:rPr>
          <w:lang w:eastAsia="fr-FR" w:bidi="fr-FR"/>
        </w:rPr>
        <w:t xml:space="preserve"> commission de cent francs par panier pour les frais de magasinage et de vente. Parfois à la demande du marchand de Côte d’ivoire, le magasinier se charge d’acheter pour ce de</w:t>
      </w:r>
      <w:r w:rsidRPr="006D7A77">
        <w:rPr>
          <w:lang w:eastAsia="fr-FR" w:bidi="fr-FR"/>
        </w:rPr>
        <w:t>r</w:t>
      </w:r>
      <w:r w:rsidRPr="006D7A77">
        <w:rPr>
          <w:lang w:eastAsia="fr-FR" w:bidi="fr-FR"/>
        </w:rPr>
        <w:t>nier, avec l’argent provenant de la vente du chargement, des bœufs, des mo</w:t>
      </w:r>
      <w:r w:rsidRPr="006D7A77">
        <w:rPr>
          <w:lang w:eastAsia="fr-FR" w:bidi="fr-FR"/>
        </w:rPr>
        <w:t>u</w:t>
      </w:r>
      <w:r w:rsidRPr="006D7A77">
        <w:rPr>
          <w:lang w:eastAsia="fr-FR" w:bidi="fr-FR"/>
        </w:rPr>
        <w:t>tons, du poisson séché ou fumé qu’il remet au représentant comme frêt de retour.</w:t>
      </w:r>
    </w:p>
    <w:p w14:paraId="50D46D68" w14:textId="77777777" w:rsidR="00F83D3A" w:rsidRPr="006D7A77" w:rsidRDefault="00F83D3A" w:rsidP="00F83D3A">
      <w:pPr>
        <w:spacing w:before="120" w:after="120"/>
        <w:jc w:val="right"/>
      </w:pPr>
      <w:r w:rsidRPr="006D7A77">
        <w:rPr>
          <w:i/>
          <w:iCs/>
        </w:rPr>
        <w:t>(Cf</w:t>
      </w:r>
      <w:r>
        <w:rPr>
          <w:i/>
          <w:iCs/>
        </w:rPr>
        <w:t>.</w:t>
      </w:r>
      <w:r w:rsidRPr="006D7A77">
        <w:rPr>
          <w:i/>
          <w:iCs/>
        </w:rPr>
        <w:t xml:space="preserve"> </w:t>
      </w:r>
      <w:r w:rsidRPr="006D7A77">
        <w:rPr>
          <w:lang w:eastAsia="fr-FR" w:bidi="fr-FR"/>
        </w:rPr>
        <w:t>tableaux pp. 221-222)</w:t>
      </w:r>
    </w:p>
    <w:p w14:paraId="00760DF2" w14:textId="77777777" w:rsidR="00F83D3A" w:rsidRDefault="00F83D3A" w:rsidP="00F83D3A">
      <w:pPr>
        <w:spacing w:before="120" w:after="120"/>
        <w:jc w:val="both"/>
        <w:rPr>
          <w:lang w:eastAsia="fr-FR" w:bidi="fr-FR"/>
        </w:rPr>
      </w:pPr>
    </w:p>
    <w:p w14:paraId="4C01A440" w14:textId="77777777" w:rsidR="00F83D3A" w:rsidRDefault="00F83D3A" w:rsidP="00F83D3A">
      <w:pPr>
        <w:spacing w:before="120" w:after="120"/>
        <w:jc w:val="both"/>
      </w:pPr>
      <w:r w:rsidRPr="006D7A77">
        <w:rPr>
          <w:lang w:eastAsia="fr-FR" w:bidi="fr-FR"/>
        </w:rPr>
        <w:t>Ces tableaux appellent plusieurs ordres de constat</w:t>
      </w:r>
      <w:r w:rsidRPr="006D7A77">
        <w:rPr>
          <w:lang w:eastAsia="fr-FR" w:bidi="fr-FR"/>
        </w:rPr>
        <w:t>a</w:t>
      </w:r>
      <w:r w:rsidRPr="006D7A77">
        <w:rPr>
          <w:lang w:eastAsia="fr-FR" w:bidi="fr-FR"/>
        </w:rPr>
        <w:t>tions. D’une part le premier tableau montre bien que si les Kooroko, en tant que groupe, occupe encore aujourd’hui une place pr</w:t>
      </w:r>
      <w:r w:rsidRPr="006D7A77">
        <w:rPr>
          <w:lang w:eastAsia="fr-FR" w:bidi="fr-FR"/>
        </w:rPr>
        <w:t>é</w:t>
      </w:r>
      <w:r w:rsidRPr="006D7A77">
        <w:rPr>
          <w:lang w:eastAsia="fr-FR" w:bidi="fr-FR"/>
        </w:rPr>
        <w:t>pondérante dans le commerce de cola bamakois, les plus gros des magasiniers de ce groupe qui font huit mille paniers par an viennent de</w:t>
      </w:r>
      <w:r w:rsidRPr="006D7A77">
        <w:rPr>
          <w:lang w:eastAsia="fr-FR" w:bidi="fr-FR"/>
        </w:rPr>
        <w:t>r</w:t>
      </w:r>
      <w:r w:rsidRPr="006D7A77">
        <w:rPr>
          <w:lang w:eastAsia="fr-FR" w:bidi="fr-FR"/>
        </w:rPr>
        <w:t xml:space="preserve">rière deux </w:t>
      </w:r>
      <w:r w:rsidRPr="006D7A77">
        <w:t>ja-tigi</w:t>
      </w:r>
      <w:r w:rsidRPr="006D7A77">
        <w:rPr>
          <w:lang w:eastAsia="fr-FR" w:bidi="fr-FR"/>
        </w:rPr>
        <w:t xml:space="preserve"> dont l’un est Jula et l’autre Banmana et qui font respectivement douze mille et dix mille paniers par an.</w:t>
      </w:r>
    </w:p>
    <w:p w14:paraId="760712F3" w14:textId="77777777" w:rsidR="00F83D3A" w:rsidRDefault="00F83D3A" w:rsidP="00F83D3A">
      <w:pPr>
        <w:pStyle w:val="p"/>
      </w:pPr>
      <w:r>
        <w:br w:type="page"/>
      </w:r>
      <w:r>
        <w:lastRenderedPageBreak/>
        <w:t>[221]</w:t>
      </w:r>
    </w:p>
    <w:p w14:paraId="086EE892" w14:textId="77777777" w:rsidR="00F83D3A" w:rsidRDefault="00F83D3A" w:rsidP="00F83D3A">
      <w:pPr>
        <w:pStyle w:val="p"/>
      </w:pPr>
    </w:p>
    <w:p w14:paraId="21DCD8EC" w14:textId="77777777" w:rsidR="00F83D3A" w:rsidRPr="000D69A8" w:rsidRDefault="00F83D3A" w:rsidP="00F83D3A">
      <w:pPr>
        <w:pStyle w:val="figtitre"/>
      </w:pPr>
      <w:r w:rsidRPr="000D69A8">
        <w:rPr>
          <w:lang w:eastAsia="fr-FR" w:bidi="fr-FR"/>
        </w:rPr>
        <w:t>Tableau I</w:t>
      </w:r>
    </w:p>
    <w:tbl>
      <w:tblPr>
        <w:tblOverlap w:val="never"/>
        <w:tblW w:w="0" w:type="auto"/>
        <w:tblLayout w:type="fixed"/>
        <w:tblCellMar>
          <w:left w:w="10" w:type="dxa"/>
          <w:right w:w="10" w:type="dxa"/>
        </w:tblCellMar>
        <w:tblLook w:val="04A0" w:firstRow="1" w:lastRow="0" w:firstColumn="1" w:lastColumn="0" w:noHBand="0" w:noVBand="1"/>
      </w:tblPr>
      <w:tblGrid>
        <w:gridCol w:w="1699"/>
        <w:gridCol w:w="3531"/>
        <w:gridCol w:w="2700"/>
      </w:tblGrid>
      <w:tr w:rsidR="00F83D3A" w:rsidRPr="006D7A77" w14:paraId="16B510C1" w14:textId="77777777">
        <w:tblPrEx>
          <w:tblCellMar>
            <w:top w:w="0" w:type="dxa"/>
            <w:bottom w:w="0" w:type="dxa"/>
          </w:tblCellMar>
        </w:tblPrEx>
        <w:tc>
          <w:tcPr>
            <w:tcW w:w="1699" w:type="dxa"/>
            <w:shd w:val="clear" w:color="auto" w:fill="EEECE1"/>
            <w:vAlign w:val="center"/>
          </w:tcPr>
          <w:p w14:paraId="307A8BD5" w14:textId="77777777" w:rsidR="00F83D3A" w:rsidRPr="00A97289" w:rsidRDefault="00F83D3A" w:rsidP="00F83D3A">
            <w:pPr>
              <w:spacing w:before="120" w:after="120"/>
              <w:ind w:left="86" w:right="58" w:firstLine="0"/>
              <w:jc w:val="both"/>
              <w:rPr>
                <w:sz w:val="24"/>
              </w:rPr>
            </w:pPr>
            <w:r w:rsidRPr="00A97289">
              <w:rPr>
                <w:sz w:val="24"/>
              </w:rPr>
              <w:t>Ethnie</w:t>
            </w:r>
          </w:p>
        </w:tc>
        <w:tc>
          <w:tcPr>
            <w:tcW w:w="3531" w:type="dxa"/>
            <w:shd w:val="clear" w:color="auto" w:fill="EEECE1"/>
            <w:vAlign w:val="center"/>
          </w:tcPr>
          <w:p w14:paraId="685349C3" w14:textId="77777777" w:rsidR="00F83D3A" w:rsidRPr="00A97289" w:rsidRDefault="00F83D3A" w:rsidP="00F83D3A">
            <w:pPr>
              <w:spacing w:before="120" w:after="120"/>
              <w:ind w:left="86" w:right="58" w:firstLine="0"/>
              <w:jc w:val="center"/>
              <w:rPr>
                <w:sz w:val="24"/>
              </w:rPr>
            </w:pPr>
            <w:r w:rsidRPr="00A97289">
              <w:rPr>
                <w:sz w:val="24"/>
              </w:rPr>
              <w:t>Noms des l</w:t>
            </w:r>
            <w:r w:rsidRPr="00A97289">
              <w:rPr>
                <w:sz w:val="24"/>
              </w:rPr>
              <w:t>o</w:t>
            </w:r>
            <w:r w:rsidRPr="00A97289">
              <w:rPr>
                <w:sz w:val="24"/>
              </w:rPr>
              <w:t>geurs-magasiniers</w:t>
            </w:r>
          </w:p>
        </w:tc>
        <w:tc>
          <w:tcPr>
            <w:tcW w:w="2700" w:type="dxa"/>
            <w:shd w:val="clear" w:color="auto" w:fill="EEECE1"/>
            <w:vAlign w:val="center"/>
          </w:tcPr>
          <w:p w14:paraId="5E41A072" w14:textId="77777777" w:rsidR="00F83D3A" w:rsidRPr="00A97289" w:rsidRDefault="00F83D3A" w:rsidP="00F83D3A">
            <w:pPr>
              <w:spacing w:before="120" w:after="120"/>
              <w:ind w:left="86" w:right="58" w:firstLine="0"/>
              <w:jc w:val="center"/>
              <w:rPr>
                <w:sz w:val="24"/>
              </w:rPr>
            </w:pPr>
            <w:r w:rsidRPr="00A97289">
              <w:rPr>
                <w:sz w:val="24"/>
              </w:rPr>
              <w:t>Nombre de p</w:t>
            </w:r>
            <w:r w:rsidRPr="00A97289">
              <w:rPr>
                <w:sz w:val="24"/>
              </w:rPr>
              <w:t>a</w:t>
            </w:r>
            <w:r w:rsidRPr="00A97289">
              <w:rPr>
                <w:sz w:val="24"/>
              </w:rPr>
              <w:t>niers</w:t>
            </w:r>
          </w:p>
        </w:tc>
      </w:tr>
      <w:tr w:rsidR="00F83D3A" w:rsidRPr="006D7A77" w14:paraId="2879BD25" w14:textId="77777777">
        <w:tblPrEx>
          <w:tblCellMar>
            <w:top w:w="0" w:type="dxa"/>
            <w:bottom w:w="0" w:type="dxa"/>
          </w:tblCellMar>
        </w:tblPrEx>
        <w:tc>
          <w:tcPr>
            <w:tcW w:w="1699" w:type="dxa"/>
            <w:shd w:val="clear" w:color="auto" w:fill="FFFFFF"/>
          </w:tcPr>
          <w:p w14:paraId="3B507FB3"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bottom"/>
          </w:tcPr>
          <w:p w14:paraId="1A3FC9BA" w14:textId="77777777" w:rsidR="00F83D3A" w:rsidRPr="00A97289" w:rsidRDefault="00F83D3A" w:rsidP="00F83D3A">
            <w:pPr>
              <w:spacing w:before="60" w:after="60"/>
              <w:ind w:left="551" w:right="59" w:firstLine="0"/>
              <w:jc w:val="both"/>
              <w:rPr>
                <w:sz w:val="24"/>
              </w:rPr>
            </w:pPr>
            <w:r w:rsidRPr="00A97289">
              <w:rPr>
                <w:sz w:val="24"/>
              </w:rPr>
              <w:t>1) L.B.S</w:t>
            </w:r>
          </w:p>
        </w:tc>
        <w:tc>
          <w:tcPr>
            <w:tcW w:w="2700" w:type="dxa"/>
            <w:shd w:val="clear" w:color="auto" w:fill="FFFFFF"/>
            <w:vAlign w:val="bottom"/>
          </w:tcPr>
          <w:p w14:paraId="1C2A93ED" w14:textId="77777777" w:rsidR="00F83D3A" w:rsidRPr="00A97289" w:rsidRDefault="00F83D3A" w:rsidP="00F83D3A">
            <w:pPr>
              <w:spacing w:before="60" w:after="60"/>
              <w:ind w:left="551" w:right="59" w:firstLine="0"/>
              <w:jc w:val="both"/>
              <w:rPr>
                <w:sz w:val="24"/>
              </w:rPr>
            </w:pPr>
            <w:r w:rsidRPr="00A97289">
              <w:rPr>
                <w:sz w:val="24"/>
              </w:rPr>
              <w:t>8000</w:t>
            </w:r>
          </w:p>
        </w:tc>
      </w:tr>
      <w:tr w:rsidR="00F83D3A" w:rsidRPr="006D7A77" w14:paraId="0EA32843" w14:textId="77777777">
        <w:tblPrEx>
          <w:tblCellMar>
            <w:top w:w="0" w:type="dxa"/>
            <w:bottom w:w="0" w:type="dxa"/>
          </w:tblCellMar>
        </w:tblPrEx>
        <w:tc>
          <w:tcPr>
            <w:tcW w:w="1699" w:type="dxa"/>
            <w:shd w:val="clear" w:color="auto" w:fill="FFFFFF"/>
          </w:tcPr>
          <w:p w14:paraId="615A0A4F"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564A58AE" w14:textId="77777777" w:rsidR="00F83D3A" w:rsidRPr="00A97289" w:rsidRDefault="00F83D3A" w:rsidP="00F83D3A">
            <w:pPr>
              <w:spacing w:before="60" w:after="60"/>
              <w:ind w:left="551" w:right="59" w:firstLine="0"/>
              <w:jc w:val="both"/>
              <w:rPr>
                <w:sz w:val="24"/>
              </w:rPr>
            </w:pPr>
            <w:r w:rsidRPr="00A97289">
              <w:rPr>
                <w:sz w:val="24"/>
              </w:rPr>
              <w:t>2) L.K.S</w:t>
            </w:r>
          </w:p>
        </w:tc>
        <w:tc>
          <w:tcPr>
            <w:tcW w:w="2700" w:type="dxa"/>
            <w:shd w:val="clear" w:color="auto" w:fill="FFFFFF"/>
            <w:vAlign w:val="bottom"/>
          </w:tcPr>
          <w:p w14:paraId="7D38FF32" w14:textId="77777777" w:rsidR="00F83D3A" w:rsidRPr="00A97289" w:rsidRDefault="00F83D3A" w:rsidP="00F83D3A">
            <w:pPr>
              <w:spacing w:before="60" w:after="60"/>
              <w:ind w:left="551" w:right="59" w:firstLine="0"/>
              <w:jc w:val="both"/>
              <w:rPr>
                <w:sz w:val="24"/>
              </w:rPr>
            </w:pPr>
            <w:r w:rsidRPr="00A97289">
              <w:rPr>
                <w:sz w:val="24"/>
              </w:rPr>
              <w:t>8000</w:t>
            </w:r>
          </w:p>
        </w:tc>
      </w:tr>
      <w:tr w:rsidR="00F83D3A" w:rsidRPr="006D7A77" w14:paraId="45C91497" w14:textId="77777777">
        <w:tblPrEx>
          <w:tblCellMar>
            <w:top w:w="0" w:type="dxa"/>
            <w:bottom w:w="0" w:type="dxa"/>
          </w:tblCellMar>
        </w:tblPrEx>
        <w:tc>
          <w:tcPr>
            <w:tcW w:w="1699" w:type="dxa"/>
            <w:shd w:val="clear" w:color="auto" w:fill="FFFFFF"/>
            <w:vAlign w:val="bottom"/>
          </w:tcPr>
          <w:p w14:paraId="244C5900" w14:textId="77777777" w:rsidR="00F83D3A" w:rsidRPr="00A97289" w:rsidRDefault="00F83D3A" w:rsidP="00F83D3A">
            <w:pPr>
              <w:spacing w:before="60" w:after="60"/>
              <w:ind w:left="90" w:right="59" w:firstLine="0"/>
              <w:jc w:val="both"/>
              <w:rPr>
                <w:sz w:val="24"/>
              </w:rPr>
            </w:pPr>
            <w:r w:rsidRPr="00A97289">
              <w:rPr>
                <w:sz w:val="24"/>
              </w:rPr>
              <w:t>Kooroko</w:t>
            </w:r>
          </w:p>
        </w:tc>
        <w:tc>
          <w:tcPr>
            <w:tcW w:w="3531" w:type="dxa"/>
            <w:shd w:val="clear" w:color="auto" w:fill="FFFFFF"/>
            <w:vAlign w:val="center"/>
          </w:tcPr>
          <w:p w14:paraId="1FFF137E" w14:textId="77777777" w:rsidR="00F83D3A" w:rsidRPr="00A97289" w:rsidRDefault="00F83D3A" w:rsidP="00F83D3A">
            <w:pPr>
              <w:spacing w:before="60" w:after="60"/>
              <w:ind w:left="551" w:right="59" w:firstLine="0"/>
              <w:jc w:val="both"/>
              <w:rPr>
                <w:sz w:val="24"/>
              </w:rPr>
            </w:pPr>
            <w:r w:rsidRPr="00A97289">
              <w:rPr>
                <w:sz w:val="24"/>
              </w:rPr>
              <w:t>3) L.D.K</w:t>
            </w:r>
          </w:p>
        </w:tc>
        <w:tc>
          <w:tcPr>
            <w:tcW w:w="2700" w:type="dxa"/>
            <w:shd w:val="clear" w:color="auto" w:fill="FFFFFF"/>
            <w:vAlign w:val="center"/>
          </w:tcPr>
          <w:p w14:paraId="179B8EFC" w14:textId="77777777" w:rsidR="00F83D3A" w:rsidRPr="00A97289" w:rsidRDefault="00F83D3A" w:rsidP="00F83D3A">
            <w:pPr>
              <w:spacing w:before="60" w:after="60"/>
              <w:ind w:left="551" w:right="59" w:firstLine="0"/>
              <w:jc w:val="both"/>
              <w:rPr>
                <w:sz w:val="24"/>
              </w:rPr>
            </w:pPr>
            <w:r w:rsidRPr="00A97289">
              <w:rPr>
                <w:sz w:val="24"/>
              </w:rPr>
              <w:t>8000</w:t>
            </w:r>
          </w:p>
        </w:tc>
      </w:tr>
      <w:tr w:rsidR="00F83D3A" w:rsidRPr="006D7A77" w14:paraId="4EEA52DD" w14:textId="77777777">
        <w:tblPrEx>
          <w:tblCellMar>
            <w:top w:w="0" w:type="dxa"/>
            <w:bottom w:w="0" w:type="dxa"/>
          </w:tblCellMar>
        </w:tblPrEx>
        <w:tc>
          <w:tcPr>
            <w:tcW w:w="1699" w:type="dxa"/>
            <w:shd w:val="clear" w:color="auto" w:fill="FFFFFF"/>
          </w:tcPr>
          <w:p w14:paraId="4E27C3CA"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tcPr>
          <w:p w14:paraId="668EFB8A" w14:textId="77777777" w:rsidR="00F83D3A" w:rsidRPr="00A97289" w:rsidRDefault="00F83D3A" w:rsidP="00F83D3A">
            <w:pPr>
              <w:spacing w:before="60" w:after="60"/>
              <w:ind w:left="551" w:right="59" w:firstLine="0"/>
              <w:jc w:val="both"/>
              <w:rPr>
                <w:sz w:val="24"/>
              </w:rPr>
            </w:pPr>
            <w:r w:rsidRPr="00A97289">
              <w:rPr>
                <w:sz w:val="24"/>
              </w:rPr>
              <w:t>4) L.B.D</w:t>
            </w:r>
          </w:p>
        </w:tc>
        <w:tc>
          <w:tcPr>
            <w:tcW w:w="2700" w:type="dxa"/>
            <w:shd w:val="clear" w:color="auto" w:fill="FFFFFF"/>
          </w:tcPr>
          <w:p w14:paraId="1654D133" w14:textId="77777777" w:rsidR="00F83D3A" w:rsidRPr="00A97289" w:rsidRDefault="00F83D3A" w:rsidP="00F83D3A">
            <w:pPr>
              <w:spacing w:before="60" w:after="60"/>
              <w:ind w:left="551" w:right="59" w:firstLine="0"/>
              <w:jc w:val="both"/>
              <w:rPr>
                <w:sz w:val="24"/>
              </w:rPr>
            </w:pPr>
            <w:r w:rsidRPr="00A97289">
              <w:rPr>
                <w:sz w:val="24"/>
              </w:rPr>
              <w:t>5000</w:t>
            </w:r>
          </w:p>
        </w:tc>
      </w:tr>
      <w:tr w:rsidR="00F83D3A" w:rsidRPr="006D7A77" w14:paraId="5235AEDA" w14:textId="77777777">
        <w:tblPrEx>
          <w:tblCellMar>
            <w:top w:w="0" w:type="dxa"/>
            <w:bottom w:w="0" w:type="dxa"/>
          </w:tblCellMar>
        </w:tblPrEx>
        <w:tc>
          <w:tcPr>
            <w:tcW w:w="1699" w:type="dxa"/>
            <w:shd w:val="clear" w:color="auto" w:fill="FFFFFF"/>
          </w:tcPr>
          <w:p w14:paraId="0E79D11D"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7257FD6E" w14:textId="77777777" w:rsidR="00F83D3A" w:rsidRPr="00A97289" w:rsidRDefault="00F83D3A" w:rsidP="00F83D3A">
            <w:pPr>
              <w:spacing w:before="60" w:after="60"/>
              <w:ind w:left="551" w:right="59" w:firstLine="0"/>
              <w:jc w:val="both"/>
              <w:rPr>
                <w:sz w:val="24"/>
              </w:rPr>
            </w:pPr>
            <w:r w:rsidRPr="00A97289">
              <w:rPr>
                <w:sz w:val="24"/>
              </w:rPr>
              <w:t>5) L.D.K</w:t>
            </w:r>
          </w:p>
        </w:tc>
        <w:tc>
          <w:tcPr>
            <w:tcW w:w="2700" w:type="dxa"/>
            <w:shd w:val="clear" w:color="auto" w:fill="FFFFFF"/>
            <w:vAlign w:val="center"/>
          </w:tcPr>
          <w:p w14:paraId="34A25222" w14:textId="77777777" w:rsidR="00F83D3A" w:rsidRPr="00A97289" w:rsidRDefault="00F83D3A" w:rsidP="00F83D3A">
            <w:pPr>
              <w:spacing w:before="60" w:after="60"/>
              <w:ind w:left="551" w:right="59" w:firstLine="0"/>
              <w:jc w:val="both"/>
              <w:rPr>
                <w:sz w:val="24"/>
              </w:rPr>
            </w:pPr>
            <w:r w:rsidRPr="00A97289">
              <w:rPr>
                <w:sz w:val="24"/>
              </w:rPr>
              <w:t>5000</w:t>
            </w:r>
          </w:p>
        </w:tc>
      </w:tr>
      <w:tr w:rsidR="00F83D3A" w:rsidRPr="006D7A77" w14:paraId="77B7C9E3" w14:textId="77777777">
        <w:tblPrEx>
          <w:tblCellMar>
            <w:top w:w="0" w:type="dxa"/>
            <w:bottom w:w="0" w:type="dxa"/>
          </w:tblCellMar>
        </w:tblPrEx>
        <w:tc>
          <w:tcPr>
            <w:tcW w:w="1699" w:type="dxa"/>
            <w:shd w:val="clear" w:color="auto" w:fill="FFFFFF"/>
          </w:tcPr>
          <w:p w14:paraId="7081CC7D"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3E8EDBCF" w14:textId="77777777" w:rsidR="00F83D3A" w:rsidRPr="00A97289" w:rsidRDefault="00F83D3A" w:rsidP="00F83D3A">
            <w:pPr>
              <w:spacing w:before="60" w:after="60"/>
              <w:ind w:left="551" w:right="59" w:firstLine="0"/>
              <w:jc w:val="both"/>
              <w:rPr>
                <w:sz w:val="24"/>
              </w:rPr>
            </w:pPr>
            <w:r w:rsidRPr="00A97289">
              <w:rPr>
                <w:sz w:val="24"/>
              </w:rPr>
              <w:t>6) J</w:t>
            </w:r>
          </w:p>
        </w:tc>
        <w:tc>
          <w:tcPr>
            <w:tcW w:w="2700" w:type="dxa"/>
            <w:tcBorders>
              <w:bottom w:val="double" w:sz="4" w:space="0" w:color="auto"/>
            </w:tcBorders>
            <w:shd w:val="clear" w:color="auto" w:fill="FFFFFF"/>
            <w:vAlign w:val="center"/>
          </w:tcPr>
          <w:p w14:paraId="09936C8B" w14:textId="77777777" w:rsidR="00F83D3A" w:rsidRPr="00A97289" w:rsidRDefault="00F83D3A" w:rsidP="00F83D3A">
            <w:pPr>
              <w:spacing w:before="60" w:after="60"/>
              <w:ind w:left="551" w:right="59" w:firstLine="0"/>
              <w:jc w:val="both"/>
              <w:rPr>
                <w:sz w:val="24"/>
              </w:rPr>
            </w:pPr>
            <w:r w:rsidRPr="00A97289">
              <w:rPr>
                <w:sz w:val="24"/>
              </w:rPr>
              <w:t>5000</w:t>
            </w:r>
          </w:p>
        </w:tc>
      </w:tr>
      <w:tr w:rsidR="00F83D3A" w:rsidRPr="006D7A77" w14:paraId="1ABD5C07" w14:textId="77777777">
        <w:tblPrEx>
          <w:tblCellMar>
            <w:top w:w="0" w:type="dxa"/>
            <w:bottom w:w="0" w:type="dxa"/>
          </w:tblCellMar>
        </w:tblPrEx>
        <w:tc>
          <w:tcPr>
            <w:tcW w:w="1699" w:type="dxa"/>
            <w:shd w:val="clear" w:color="auto" w:fill="FFFFFF"/>
          </w:tcPr>
          <w:p w14:paraId="60C90EE9"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1C4DEDD1" w14:textId="77777777" w:rsidR="00F83D3A" w:rsidRPr="00A97289" w:rsidRDefault="00F83D3A" w:rsidP="00F83D3A">
            <w:pPr>
              <w:spacing w:before="60" w:after="60"/>
              <w:ind w:left="551" w:right="59" w:firstLine="0"/>
              <w:jc w:val="right"/>
              <w:rPr>
                <w:sz w:val="24"/>
              </w:rPr>
            </w:pPr>
            <w:r w:rsidRPr="00A97289">
              <w:rPr>
                <w:sz w:val="24"/>
              </w:rPr>
              <w:t>Total</w:t>
            </w:r>
          </w:p>
        </w:tc>
        <w:tc>
          <w:tcPr>
            <w:tcW w:w="2700" w:type="dxa"/>
            <w:tcBorders>
              <w:top w:val="double" w:sz="4" w:space="0" w:color="auto"/>
            </w:tcBorders>
            <w:shd w:val="clear" w:color="auto" w:fill="FFFFFF"/>
            <w:vAlign w:val="center"/>
          </w:tcPr>
          <w:p w14:paraId="74A9375A" w14:textId="77777777" w:rsidR="00F83D3A" w:rsidRPr="00A97289" w:rsidRDefault="00F83D3A" w:rsidP="00F83D3A">
            <w:pPr>
              <w:spacing w:before="60" w:after="60"/>
              <w:ind w:left="551" w:right="59" w:firstLine="0"/>
              <w:jc w:val="both"/>
              <w:rPr>
                <w:sz w:val="24"/>
              </w:rPr>
            </w:pPr>
            <w:r w:rsidRPr="00A97289">
              <w:rPr>
                <w:sz w:val="24"/>
              </w:rPr>
              <w:t>39000</w:t>
            </w:r>
          </w:p>
        </w:tc>
      </w:tr>
      <w:tr w:rsidR="00F83D3A" w:rsidRPr="006D7A77" w14:paraId="1199D627" w14:textId="77777777">
        <w:tblPrEx>
          <w:tblCellMar>
            <w:top w:w="0" w:type="dxa"/>
            <w:bottom w:w="0" w:type="dxa"/>
          </w:tblCellMar>
        </w:tblPrEx>
        <w:tc>
          <w:tcPr>
            <w:tcW w:w="1699" w:type="dxa"/>
            <w:shd w:val="clear" w:color="auto" w:fill="FFFFFF"/>
          </w:tcPr>
          <w:p w14:paraId="6D803469"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bottom"/>
          </w:tcPr>
          <w:p w14:paraId="6A677F00" w14:textId="77777777" w:rsidR="00F83D3A" w:rsidRPr="00A97289" w:rsidRDefault="00F83D3A" w:rsidP="00F83D3A">
            <w:pPr>
              <w:spacing w:before="60" w:after="60"/>
              <w:ind w:left="551" w:right="59" w:firstLine="0"/>
              <w:jc w:val="both"/>
              <w:rPr>
                <w:sz w:val="24"/>
              </w:rPr>
            </w:pPr>
            <w:r w:rsidRPr="00A97289">
              <w:rPr>
                <w:sz w:val="24"/>
              </w:rPr>
              <w:t>1) L.B.S</w:t>
            </w:r>
          </w:p>
        </w:tc>
        <w:tc>
          <w:tcPr>
            <w:tcW w:w="2700" w:type="dxa"/>
            <w:shd w:val="clear" w:color="auto" w:fill="FFFFFF"/>
            <w:vAlign w:val="bottom"/>
          </w:tcPr>
          <w:p w14:paraId="1F8021B5" w14:textId="77777777" w:rsidR="00F83D3A" w:rsidRPr="00A97289" w:rsidRDefault="00F83D3A" w:rsidP="00F83D3A">
            <w:pPr>
              <w:spacing w:before="60" w:after="60"/>
              <w:ind w:left="551" w:right="59" w:firstLine="0"/>
              <w:jc w:val="both"/>
              <w:rPr>
                <w:sz w:val="24"/>
              </w:rPr>
            </w:pPr>
            <w:r w:rsidRPr="00A97289">
              <w:rPr>
                <w:sz w:val="24"/>
              </w:rPr>
              <w:t>12000</w:t>
            </w:r>
          </w:p>
        </w:tc>
      </w:tr>
      <w:tr w:rsidR="00F83D3A" w:rsidRPr="006D7A77" w14:paraId="1A318205" w14:textId="77777777">
        <w:tblPrEx>
          <w:tblCellMar>
            <w:top w:w="0" w:type="dxa"/>
            <w:bottom w:w="0" w:type="dxa"/>
          </w:tblCellMar>
        </w:tblPrEx>
        <w:tc>
          <w:tcPr>
            <w:tcW w:w="1699" w:type="dxa"/>
            <w:shd w:val="clear" w:color="auto" w:fill="FFFFFF"/>
          </w:tcPr>
          <w:p w14:paraId="55B94EE3"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41144790" w14:textId="77777777" w:rsidR="00F83D3A" w:rsidRPr="00A97289" w:rsidRDefault="00F83D3A" w:rsidP="00F83D3A">
            <w:pPr>
              <w:spacing w:before="60" w:after="60"/>
              <w:ind w:left="551" w:right="59" w:firstLine="0"/>
              <w:jc w:val="both"/>
              <w:rPr>
                <w:sz w:val="24"/>
              </w:rPr>
            </w:pPr>
            <w:r w:rsidRPr="00A97289">
              <w:rPr>
                <w:sz w:val="24"/>
              </w:rPr>
              <w:t>2) M.D</w:t>
            </w:r>
          </w:p>
        </w:tc>
        <w:tc>
          <w:tcPr>
            <w:tcW w:w="2700" w:type="dxa"/>
            <w:shd w:val="clear" w:color="auto" w:fill="FFFFFF"/>
            <w:vAlign w:val="center"/>
          </w:tcPr>
          <w:p w14:paraId="420A24C5" w14:textId="77777777" w:rsidR="00F83D3A" w:rsidRPr="00A97289" w:rsidRDefault="00F83D3A" w:rsidP="00F83D3A">
            <w:pPr>
              <w:spacing w:before="60" w:after="60"/>
              <w:ind w:left="551" w:right="59" w:firstLine="0"/>
              <w:jc w:val="both"/>
              <w:rPr>
                <w:sz w:val="24"/>
              </w:rPr>
            </w:pPr>
            <w:r w:rsidRPr="00A97289">
              <w:rPr>
                <w:sz w:val="24"/>
              </w:rPr>
              <w:t>5000</w:t>
            </w:r>
          </w:p>
        </w:tc>
      </w:tr>
      <w:tr w:rsidR="00F83D3A" w:rsidRPr="006D7A77" w14:paraId="55A66B8F" w14:textId="77777777">
        <w:tblPrEx>
          <w:tblCellMar>
            <w:top w:w="0" w:type="dxa"/>
            <w:bottom w:w="0" w:type="dxa"/>
          </w:tblCellMar>
        </w:tblPrEx>
        <w:tc>
          <w:tcPr>
            <w:tcW w:w="1699" w:type="dxa"/>
            <w:shd w:val="clear" w:color="auto" w:fill="FFFFFF"/>
            <w:vAlign w:val="bottom"/>
          </w:tcPr>
          <w:p w14:paraId="7855B53B" w14:textId="77777777" w:rsidR="00F83D3A" w:rsidRPr="00A97289" w:rsidRDefault="00F83D3A" w:rsidP="00F83D3A">
            <w:pPr>
              <w:spacing w:before="60" w:after="60"/>
              <w:ind w:left="90" w:right="59" w:firstLine="0"/>
              <w:jc w:val="both"/>
              <w:rPr>
                <w:sz w:val="24"/>
              </w:rPr>
            </w:pPr>
            <w:r w:rsidRPr="00A97289">
              <w:rPr>
                <w:sz w:val="24"/>
              </w:rPr>
              <w:t>Jula</w:t>
            </w:r>
          </w:p>
        </w:tc>
        <w:tc>
          <w:tcPr>
            <w:tcW w:w="3531" w:type="dxa"/>
            <w:shd w:val="clear" w:color="auto" w:fill="FFFFFF"/>
            <w:vAlign w:val="center"/>
          </w:tcPr>
          <w:p w14:paraId="0B169A37" w14:textId="77777777" w:rsidR="00F83D3A" w:rsidRPr="00A97289" w:rsidRDefault="00F83D3A" w:rsidP="00F83D3A">
            <w:pPr>
              <w:spacing w:before="60" w:after="60"/>
              <w:ind w:left="551" w:right="59" w:firstLine="0"/>
              <w:jc w:val="both"/>
              <w:rPr>
                <w:sz w:val="24"/>
              </w:rPr>
            </w:pPr>
            <w:r w:rsidRPr="00A97289">
              <w:rPr>
                <w:sz w:val="24"/>
              </w:rPr>
              <w:t>3) L.N.S</w:t>
            </w:r>
          </w:p>
        </w:tc>
        <w:tc>
          <w:tcPr>
            <w:tcW w:w="2700" w:type="dxa"/>
            <w:shd w:val="clear" w:color="auto" w:fill="FFFFFF"/>
            <w:vAlign w:val="center"/>
          </w:tcPr>
          <w:p w14:paraId="7D26D42B" w14:textId="77777777" w:rsidR="00F83D3A" w:rsidRPr="00A97289" w:rsidRDefault="00F83D3A" w:rsidP="00F83D3A">
            <w:pPr>
              <w:spacing w:before="60" w:after="60"/>
              <w:ind w:left="551" w:right="59" w:firstLine="0"/>
              <w:jc w:val="both"/>
              <w:rPr>
                <w:sz w:val="24"/>
              </w:rPr>
            </w:pPr>
            <w:r w:rsidRPr="00A97289">
              <w:rPr>
                <w:sz w:val="24"/>
              </w:rPr>
              <w:t>3000</w:t>
            </w:r>
          </w:p>
        </w:tc>
      </w:tr>
      <w:tr w:rsidR="00F83D3A" w:rsidRPr="006D7A77" w14:paraId="6D0D83A0" w14:textId="77777777">
        <w:tblPrEx>
          <w:tblCellMar>
            <w:top w:w="0" w:type="dxa"/>
            <w:bottom w:w="0" w:type="dxa"/>
          </w:tblCellMar>
        </w:tblPrEx>
        <w:tc>
          <w:tcPr>
            <w:tcW w:w="1699" w:type="dxa"/>
            <w:shd w:val="clear" w:color="auto" w:fill="FFFFFF"/>
          </w:tcPr>
          <w:p w14:paraId="6C792330"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tcPr>
          <w:p w14:paraId="7E47EB42" w14:textId="77777777" w:rsidR="00F83D3A" w:rsidRPr="00A97289" w:rsidRDefault="00F83D3A" w:rsidP="00F83D3A">
            <w:pPr>
              <w:spacing w:before="60" w:after="60"/>
              <w:ind w:left="551" w:right="59" w:firstLine="0"/>
              <w:jc w:val="both"/>
              <w:rPr>
                <w:sz w:val="24"/>
              </w:rPr>
            </w:pPr>
            <w:r w:rsidRPr="00A97289">
              <w:rPr>
                <w:sz w:val="24"/>
              </w:rPr>
              <w:t>4) L.M.T</w:t>
            </w:r>
          </w:p>
        </w:tc>
        <w:tc>
          <w:tcPr>
            <w:tcW w:w="2700" w:type="dxa"/>
            <w:shd w:val="clear" w:color="auto" w:fill="FFFFFF"/>
          </w:tcPr>
          <w:p w14:paraId="281948E0" w14:textId="77777777" w:rsidR="00F83D3A" w:rsidRPr="00A97289" w:rsidRDefault="00F83D3A" w:rsidP="00F83D3A">
            <w:pPr>
              <w:spacing w:before="60" w:after="60"/>
              <w:ind w:left="551" w:right="59" w:firstLine="0"/>
              <w:jc w:val="both"/>
              <w:rPr>
                <w:sz w:val="24"/>
              </w:rPr>
            </w:pPr>
            <w:r w:rsidRPr="00A97289">
              <w:rPr>
                <w:sz w:val="24"/>
              </w:rPr>
              <w:t>3000</w:t>
            </w:r>
          </w:p>
        </w:tc>
      </w:tr>
      <w:tr w:rsidR="00F83D3A" w:rsidRPr="006D7A77" w14:paraId="42E276A1" w14:textId="77777777">
        <w:tblPrEx>
          <w:tblCellMar>
            <w:top w:w="0" w:type="dxa"/>
            <w:bottom w:w="0" w:type="dxa"/>
          </w:tblCellMar>
        </w:tblPrEx>
        <w:tc>
          <w:tcPr>
            <w:tcW w:w="1699" w:type="dxa"/>
            <w:shd w:val="clear" w:color="auto" w:fill="FFFFFF"/>
          </w:tcPr>
          <w:p w14:paraId="3A7F918E"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4AFFB4F3" w14:textId="77777777" w:rsidR="00F83D3A" w:rsidRPr="00A97289" w:rsidRDefault="00F83D3A" w:rsidP="00F83D3A">
            <w:pPr>
              <w:spacing w:before="60" w:after="60"/>
              <w:ind w:left="551" w:right="59" w:firstLine="0"/>
              <w:jc w:val="both"/>
              <w:rPr>
                <w:sz w:val="24"/>
              </w:rPr>
            </w:pPr>
            <w:r w:rsidRPr="00A97289">
              <w:rPr>
                <w:sz w:val="24"/>
              </w:rPr>
              <w:t>5) S.K</w:t>
            </w:r>
          </w:p>
        </w:tc>
        <w:tc>
          <w:tcPr>
            <w:tcW w:w="2700" w:type="dxa"/>
            <w:shd w:val="clear" w:color="auto" w:fill="FFFFFF"/>
            <w:vAlign w:val="bottom"/>
          </w:tcPr>
          <w:p w14:paraId="4ECDA93D" w14:textId="77777777" w:rsidR="00F83D3A" w:rsidRPr="00A97289" w:rsidRDefault="00F83D3A" w:rsidP="00F83D3A">
            <w:pPr>
              <w:spacing w:before="60" w:after="60"/>
              <w:ind w:left="551" w:right="59" w:firstLine="0"/>
              <w:jc w:val="both"/>
              <w:rPr>
                <w:sz w:val="24"/>
              </w:rPr>
            </w:pPr>
            <w:r w:rsidRPr="00A97289">
              <w:rPr>
                <w:sz w:val="24"/>
              </w:rPr>
              <w:t>1000</w:t>
            </w:r>
          </w:p>
        </w:tc>
      </w:tr>
      <w:tr w:rsidR="00F83D3A" w:rsidRPr="006D7A77" w14:paraId="79988C5F" w14:textId="77777777">
        <w:tblPrEx>
          <w:tblCellMar>
            <w:top w:w="0" w:type="dxa"/>
            <w:bottom w:w="0" w:type="dxa"/>
          </w:tblCellMar>
        </w:tblPrEx>
        <w:tc>
          <w:tcPr>
            <w:tcW w:w="1699" w:type="dxa"/>
            <w:shd w:val="clear" w:color="auto" w:fill="FFFFFF"/>
          </w:tcPr>
          <w:p w14:paraId="04EDE6CB"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35BBA73B" w14:textId="77777777" w:rsidR="00F83D3A" w:rsidRPr="00A97289" w:rsidRDefault="00F83D3A" w:rsidP="00F83D3A">
            <w:pPr>
              <w:spacing w:before="60" w:after="60"/>
              <w:ind w:left="551" w:right="59" w:firstLine="0"/>
              <w:jc w:val="both"/>
              <w:rPr>
                <w:sz w:val="24"/>
              </w:rPr>
            </w:pPr>
            <w:r w:rsidRPr="00A97289">
              <w:rPr>
                <w:sz w:val="24"/>
              </w:rPr>
              <w:t>6) M.K</w:t>
            </w:r>
          </w:p>
        </w:tc>
        <w:tc>
          <w:tcPr>
            <w:tcW w:w="2700" w:type="dxa"/>
            <w:tcBorders>
              <w:bottom w:val="double" w:sz="4" w:space="0" w:color="auto"/>
            </w:tcBorders>
            <w:shd w:val="clear" w:color="auto" w:fill="FFFFFF"/>
            <w:vAlign w:val="bottom"/>
          </w:tcPr>
          <w:p w14:paraId="7B0B3FB9" w14:textId="77777777" w:rsidR="00F83D3A" w:rsidRPr="00A97289" w:rsidRDefault="00F83D3A" w:rsidP="00F83D3A">
            <w:pPr>
              <w:spacing w:before="60" w:after="60"/>
              <w:ind w:left="551" w:right="59" w:firstLine="0"/>
              <w:jc w:val="both"/>
              <w:rPr>
                <w:sz w:val="24"/>
              </w:rPr>
            </w:pPr>
            <w:r w:rsidRPr="00A97289">
              <w:rPr>
                <w:sz w:val="24"/>
              </w:rPr>
              <w:t>1000</w:t>
            </w:r>
          </w:p>
        </w:tc>
      </w:tr>
      <w:tr w:rsidR="00F83D3A" w:rsidRPr="006D7A77" w14:paraId="4D9BD06B" w14:textId="77777777">
        <w:tblPrEx>
          <w:tblCellMar>
            <w:top w:w="0" w:type="dxa"/>
            <w:bottom w:w="0" w:type="dxa"/>
          </w:tblCellMar>
        </w:tblPrEx>
        <w:tc>
          <w:tcPr>
            <w:tcW w:w="1699" w:type="dxa"/>
            <w:shd w:val="clear" w:color="auto" w:fill="FFFFFF"/>
          </w:tcPr>
          <w:p w14:paraId="6C4E1591"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0A9E3BAA" w14:textId="77777777" w:rsidR="00F83D3A" w:rsidRPr="00A97289" w:rsidRDefault="00F83D3A" w:rsidP="00F83D3A">
            <w:pPr>
              <w:spacing w:before="60" w:after="60"/>
              <w:ind w:left="551" w:right="59" w:firstLine="0"/>
              <w:jc w:val="right"/>
              <w:rPr>
                <w:sz w:val="24"/>
              </w:rPr>
            </w:pPr>
            <w:r w:rsidRPr="00A97289">
              <w:rPr>
                <w:sz w:val="24"/>
              </w:rPr>
              <w:t>Total</w:t>
            </w:r>
          </w:p>
        </w:tc>
        <w:tc>
          <w:tcPr>
            <w:tcW w:w="2700" w:type="dxa"/>
            <w:tcBorders>
              <w:top w:val="double" w:sz="4" w:space="0" w:color="auto"/>
            </w:tcBorders>
            <w:shd w:val="clear" w:color="auto" w:fill="FFFFFF"/>
            <w:vAlign w:val="center"/>
          </w:tcPr>
          <w:p w14:paraId="73639018" w14:textId="77777777" w:rsidR="00F83D3A" w:rsidRPr="00A97289" w:rsidRDefault="00F83D3A" w:rsidP="00F83D3A">
            <w:pPr>
              <w:spacing w:before="60" w:after="60"/>
              <w:ind w:left="551" w:right="59" w:firstLine="0"/>
              <w:jc w:val="both"/>
              <w:rPr>
                <w:sz w:val="24"/>
              </w:rPr>
            </w:pPr>
            <w:r w:rsidRPr="00A97289">
              <w:rPr>
                <w:sz w:val="24"/>
              </w:rPr>
              <w:t>25000</w:t>
            </w:r>
          </w:p>
        </w:tc>
      </w:tr>
      <w:tr w:rsidR="00F83D3A" w:rsidRPr="006D7A77" w14:paraId="73671172" w14:textId="77777777">
        <w:tblPrEx>
          <w:tblCellMar>
            <w:top w:w="0" w:type="dxa"/>
            <w:bottom w:w="0" w:type="dxa"/>
          </w:tblCellMar>
        </w:tblPrEx>
        <w:tc>
          <w:tcPr>
            <w:tcW w:w="1699" w:type="dxa"/>
            <w:shd w:val="clear" w:color="auto" w:fill="FFFFFF"/>
          </w:tcPr>
          <w:p w14:paraId="6D9781B1"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bottom"/>
          </w:tcPr>
          <w:p w14:paraId="685767EC" w14:textId="77777777" w:rsidR="00F83D3A" w:rsidRPr="00A97289" w:rsidRDefault="00F83D3A" w:rsidP="00F83D3A">
            <w:pPr>
              <w:spacing w:before="60" w:after="60"/>
              <w:ind w:left="551" w:right="59" w:firstLine="0"/>
              <w:jc w:val="both"/>
              <w:rPr>
                <w:sz w:val="24"/>
              </w:rPr>
            </w:pPr>
            <w:r w:rsidRPr="00A97289">
              <w:rPr>
                <w:sz w:val="24"/>
              </w:rPr>
              <w:t>1) L.A.J (S</w:t>
            </w:r>
            <w:r w:rsidRPr="00A97289">
              <w:rPr>
                <w:sz w:val="24"/>
              </w:rPr>
              <w:t>o</w:t>
            </w:r>
            <w:r w:rsidRPr="00A97289">
              <w:rPr>
                <w:sz w:val="24"/>
              </w:rPr>
              <w:t>ninké)</w:t>
            </w:r>
          </w:p>
        </w:tc>
        <w:tc>
          <w:tcPr>
            <w:tcW w:w="2700" w:type="dxa"/>
            <w:shd w:val="clear" w:color="auto" w:fill="FFFFFF"/>
            <w:vAlign w:val="bottom"/>
          </w:tcPr>
          <w:p w14:paraId="7C3AB60D" w14:textId="77777777" w:rsidR="00F83D3A" w:rsidRPr="00A97289" w:rsidRDefault="00F83D3A" w:rsidP="00F83D3A">
            <w:pPr>
              <w:spacing w:before="60" w:after="60"/>
              <w:ind w:left="551" w:right="59" w:firstLine="0"/>
              <w:jc w:val="both"/>
              <w:rPr>
                <w:sz w:val="24"/>
              </w:rPr>
            </w:pPr>
            <w:r w:rsidRPr="00A97289">
              <w:rPr>
                <w:sz w:val="24"/>
              </w:rPr>
              <w:t>8000</w:t>
            </w:r>
          </w:p>
        </w:tc>
      </w:tr>
      <w:tr w:rsidR="00F83D3A" w:rsidRPr="006D7A77" w14:paraId="3EAD6911" w14:textId="77777777">
        <w:tblPrEx>
          <w:tblCellMar>
            <w:top w:w="0" w:type="dxa"/>
            <w:bottom w:w="0" w:type="dxa"/>
          </w:tblCellMar>
        </w:tblPrEx>
        <w:tc>
          <w:tcPr>
            <w:tcW w:w="1699" w:type="dxa"/>
            <w:shd w:val="clear" w:color="auto" w:fill="FFFFFF"/>
          </w:tcPr>
          <w:p w14:paraId="54154503"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4F057502" w14:textId="77777777" w:rsidR="00F83D3A" w:rsidRPr="00A97289" w:rsidRDefault="00F83D3A" w:rsidP="00F83D3A">
            <w:pPr>
              <w:spacing w:before="60" w:after="60"/>
              <w:ind w:left="551" w:right="59" w:firstLine="0"/>
              <w:jc w:val="both"/>
              <w:rPr>
                <w:sz w:val="24"/>
              </w:rPr>
            </w:pPr>
            <w:r w:rsidRPr="00A97289">
              <w:rPr>
                <w:sz w:val="24"/>
              </w:rPr>
              <w:t>2) L.T.K (Ba</w:t>
            </w:r>
            <w:r w:rsidRPr="00A97289">
              <w:rPr>
                <w:sz w:val="24"/>
              </w:rPr>
              <w:t>n</w:t>
            </w:r>
            <w:r w:rsidRPr="00A97289">
              <w:rPr>
                <w:sz w:val="24"/>
              </w:rPr>
              <w:t>mana)</w:t>
            </w:r>
          </w:p>
        </w:tc>
        <w:tc>
          <w:tcPr>
            <w:tcW w:w="2700" w:type="dxa"/>
            <w:shd w:val="clear" w:color="auto" w:fill="FFFFFF"/>
            <w:vAlign w:val="center"/>
          </w:tcPr>
          <w:p w14:paraId="1F669D4D" w14:textId="77777777" w:rsidR="00F83D3A" w:rsidRPr="00A97289" w:rsidRDefault="00F83D3A" w:rsidP="00F83D3A">
            <w:pPr>
              <w:spacing w:before="60" w:after="60"/>
              <w:ind w:left="551" w:right="59" w:firstLine="0"/>
              <w:jc w:val="both"/>
              <w:rPr>
                <w:sz w:val="24"/>
              </w:rPr>
            </w:pPr>
            <w:r w:rsidRPr="00A97289">
              <w:rPr>
                <w:sz w:val="24"/>
              </w:rPr>
              <w:t>10000</w:t>
            </w:r>
          </w:p>
        </w:tc>
      </w:tr>
      <w:tr w:rsidR="00F83D3A" w:rsidRPr="006D7A77" w14:paraId="4947C40F" w14:textId="77777777">
        <w:tblPrEx>
          <w:tblCellMar>
            <w:top w:w="0" w:type="dxa"/>
            <w:bottom w:w="0" w:type="dxa"/>
          </w:tblCellMar>
        </w:tblPrEx>
        <w:tc>
          <w:tcPr>
            <w:tcW w:w="1699" w:type="dxa"/>
            <w:shd w:val="clear" w:color="auto" w:fill="FFFFFF"/>
            <w:vAlign w:val="bottom"/>
          </w:tcPr>
          <w:p w14:paraId="1DA47FB4" w14:textId="77777777" w:rsidR="00F83D3A" w:rsidRPr="00A97289" w:rsidRDefault="00F83D3A" w:rsidP="00F83D3A">
            <w:pPr>
              <w:spacing w:before="60" w:after="60"/>
              <w:ind w:left="90" w:right="59" w:firstLine="0"/>
              <w:jc w:val="both"/>
              <w:rPr>
                <w:sz w:val="24"/>
              </w:rPr>
            </w:pPr>
            <w:r w:rsidRPr="00A97289">
              <w:rPr>
                <w:sz w:val="24"/>
              </w:rPr>
              <w:t>Divers</w:t>
            </w:r>
          </w:p>
        </w:tc>
        <w:tc>
          <w:tcPr>
            <w:tcW w:w="3531" w:type="dxa"/>
            <w:shd w:val="clear" w:color="auto" w:fill="FFFFFF"/>
            <w:vAlign w:val="center"/>
          </w:tcPr>
          <w:p w14:paraId="4AC3DDA7" w14:textId="77777777" w:rsidR="00F83D3A" w:rsidRPr="00A97289" w:rsidRDefault="00F83D3A" w:rsidP="00F83D3A">
            <w:pPr>
              <w:spacing w:before="60" w:after="60"/>
              <w:ind w:left="551" w:right="59" w:firstLine="0"/>
              <w:jc w:val="both"/>
              <w:rPr>
                <w:sz w:val="24"/>
              </w:rPr>
            </w:pPr>
            <w:r w:rsidRPr="00A97289">
              <w:rPr>
                <w:sz w:val="24"/>
              </w:rPr>
              <w:t>3) B.T (Soni</w:t>
            </w:r>
            <w:r w:rsidRPr="00A97289">
              <w:rPr>
                <w:sz w:val="24"/>
              </w:rPr>
              <w:t>n</w:t>
            </w:r>
            <w:r w:rsidRPr="00A97289">
              <w:rPr>
                <w:sz w:val="24"/>
              </w:rPr>
              <w:t>ké)</w:t>
            </w:r>
          </w:p>
        </w:tc>
        <w:tc>
          <w:tcPr>
            <w:tcW w:w="2700" w:type="dxa"/>
            <w:shd w:val="clear" w:color="auto" w:fill="FFFFFF"/>
            <w:vAlign w:val="center"/>
          </w:tcPr>
          <w:p w14:paraId="571B3186" w14:textId="77777777" w:rsidR="00F83D3A" w:rsidRPr="00A97289" w:rsidRDefault="00F83D3A" w:rsidP="00F83D3A">
            <w:pPr>
              <w:spacing w:before="60" w:after="60"/>
              <w:ind w:left="551" w:right="59" w:firstLine="0"/>
              <w:jc w:val="both"/>
              <w:rPr>
                <w:sz w:val="24"/>
              </w:rPr>
            </w:pPr>
            <w:r w:rsidRPr="00A97289">
              <w:rPr>
                <w:sz w:val="24"/>
              </w:rPr>
              <w:t>1000</w:t>
            </w:r>
          </w:p>
        </w:tc>
      </w:tr>
      <w:tr w:rsidR="00F83D3A" w:rsidRPr="006D7A77" w14:paraId="6F16D17E" w14:textId="77777777">
        <w:tblPrEx>
          <w:tblCellMar>
            <w:top w:w="0" w:type="dxa"/>
            <w:bottom w:w="0" w:type="dxa"/>
          </w:tblCellMar>
        </w:tblPrEx>
        <w:tc>
          <w:tcPr>
            <w:tcW w:w="1699" w:type="dxa"/>
            <w:shd w:val="clear" w:color="auto" w:fill="FFFFFF"/>
          </w:tcPr>
          <w:p w14:paraId="6139603E"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712E20D5" w14:textId="77777777" w:rsidR="00F83D3A" w:rsidRPr="00A97289" w:rsidRDefault="00F83D3A" w:rsidP="00F83D3A">
            <w:pPr>
              <w:spacing w:before="60" w:after="60"/>
              <w:ind w:left="551" w:right="59" w:firstLine="0"/>
              <w:jc w:val="both"/>
              <w:rPr>
                <w:sz w:val="24"/>
              </w:rPr>
            </w:pPr>
            <w:r w:rsidRPr="00A97289">
              <w:rPr>
                <w:sz w:val="24"/>
              </w:rPr>
              <w:t>4) D.K (Ba</w:t>
            </w:r>
            <w:r w:rsidRPr="00A97289">
              <w:rPr>
                <w:sz w:val="24"/>
              </w:rPr>
              <w:t>n</w:t>
            </w:r>
            <w:r w:rsidRPr="00A97289">
              <w:rPr>
                <w:sz w:val="24"/>
              </w:rPr>
              <w:t>mana)</w:t>
            </w:r>
          </w:p>
        </w:tc>
        <w:tc>
          <w:tcPr>
            <w:tcW w:w="2700" w:type="dxa"/>
            <w:shd w:val="clear" w:color="auto" w:fill="FFFFFF"/>
            <w:vAlign w:val="center"/>
          </w:tcPr>
          <w:p w14:paraId="11AE8451" w14:textId="77777777" w:rsidR="00F83D3A" w:rsidRPr="00A97289" w:rsidRDefault="00F83D3A" w:rsidP="00F83D3A">
            <w:pPr>
              <w:spacing w:before="60" w:after="60"/>
              <w:ind w:left="551" w:right="59" w:firstLine="0"/>
              <w:jc w:val="both"/>
              <w:rPr>
                <w:sz w:val="24"/>
              </w:rPr>
            </w:pPr>
            <w:r w:rsidRPr="00A97289">
              <w:rPr>
                <w:sz w:val="24"/>
              </w:rPr>
              <w:t>1000</w:t>
            </w:r>
          </w:p>
        </w:tc>
      </w:tr>
      <w:tr w:rsidR="00F83D3A" w:rsidRPr="006D7A77" w14:paraId="19C9C28B" w14:textId="77777777">
        <w:tblPrEx>
          <w:tblCellMar>
            <w:top w:w="0" w:type="dxa"/>
            <w:bottom w:w="0" w:type="dxa"/>
          </w:tblCellMar>
        </w:tblPrEx>
        <w:tc>
          <w:tcPr>
            <w:tcW w:w="1699" w:type="dxa"/>
            <w:shd w:val="clear" w:color="auto" w:fill="FFFFFF"/>
          </w:tcPr>
          <w:p w14:paraId="596FC635"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3013CDC6" w14:textId="77777777" w:rsidR="00F83D3A" w:rsidRPr="00A97289" w:rsidRDefault="00F83D3A" w:rsidP="00F83D3A">
            <w:pPr>
              <w:spacing w:before="60" w:after="60"/>
              <w:ind w:left="551" w:right="59" w:firstLine="0"/>
              <w:jc w:val="both"/>
              <w:rPr>
                <w:sz w:val="24"/>
              </w:rPr>
            </w:pPr>
            <w:r w:rsidRPr="00A97289">
              <w:rPr>
                <w:sz w:val="24"/>
              </w:rPr>
              <w:t>5) L.B.D (S</w:t>
            </w:r>
            <w:r w:rsidRPr="00A97289">
              <w:rPr>
                <w:sz w:val="24"/>
              </w:rPr>
              <w:t>o</w:t>
            </w:r>
            <w:r w:rsidRPr="00A97289">
              <w:rPr>
                <w:sz w:val="24"/>
              </w:rPr>
              <w:t>mono)</w:t>
            </w:r>
          </w:p>
        </w:tc>
        <w:tc>
          <w:tcPr>
            <w:tcW w:w="2700" w:type="dxa"/>
            <w:shd w:val="clear" w:color="auto" w:fill="FFFFFF"/>
            <w:vAlign w:val="bottom"/>
          </w:tcPr>
          <w:p w14:paraId="02C9FBB3" w14:textId="77777777" w:rsidR="00F83D3A" w:rsidRPr="00A97289" w:rsidRDefault="00F83D3A" w:rsidP="00F83D3A">
            <w:pPr>
              <w:spacing w:before="60" w:after="60"/>
              <w:ind w:left="551" w:right="59" w:firstLine="0"/>
              <w:jc w:val="both"/>
              <w:rPr>
                <w:sz w:val="24"/>
              </w:rPr>
            </w:pPr>
            <w:r w:rsidRPr="00A97289">
              <w:rPr>
                <w:sz w:val="24"/>
              </w:rPr>
              <w:t>1000</w:t>
            </w:r>
          </w:p>
        </w:tc>
      </w:tr>
      <w:tr w:rsidR="00F83D3A" w:rsidRPr="006D7A77" w14:paraId="1E718266" w14:textId="77777777">
        <w:tblPrEx>
          <w:tblCellMar>
            <w:top w:w="0" w:type="dxa"/>
            <w:bottom w:w="0" w:type="dxa"/>
          </w:tblCellMar>
        </w:tblPrEx>
        <w:tc>
          <w:tcPr>
            <w:tcW w:w="1699" w:type="dxa"/>
            <w:shd w:val="clear" w:color="auto" w:fill="FFFFFF"/>
          </w:tcPr>
          <w:p w14:paraId="6C391108"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644F5C23" w14:textId="77777777" w:rsidR="00F83D3A" w:rsidRPr="00A97289" w:rsidRDefault="00F83D3A" w:rsidP="00F83D3A">
            <w:pPr>
              <w:spacing w:before="60" w:after="60"/>
              <w:ind w:left="551" w:right="59" w:firstLine="0"/>
              <w:jc w:val="both"/>
              <w:rPr>
                <w:sz w:val="24"/>
              </w:rPr>
            </w:pPr>
            <w:r w:rsidRPr="00A97289">
              <w:rPr>
                <w:sz w:val="24"/>
              </w:rPr>
              <w:t>6) M.T et N.F (M</w:t>
            </w:r>
            <w:r w:rsidRPr="00A97289">
              <w:rPr>
                <w:sz w:val="24"/>
              </w:rPr>
              <w:t>a</w:t>
            </w:r>
            <w:r w:rsidRPr="00A97289">
              <w:rPr>
                <w:sz w:val="24"/>
              </w:rPr>
              <w:t>ninka)</w:t>
            </w:r>
          </w:p>
        </w:tc>
        <w:tc>
          <w:tcPr>
            <w:tcW w:w="2700" w:type="dxa"/>
            <w:tcBorders>
              <w:bottom w:val="double" w:sz="4" w:space="0" w:color="auto"/>
            </w:tcBorders>
            <w:shd w:val="clear" w:color="auto" w:fill="FFFFFF"/>
            <w:vAlign w:val="center"/>
          </w:tcPr>
          <w:p w14:paraId="538E8AD9" w14:textId="77777777" w:rsidR="00F83D3A" w:rsidRPr="00A97289" w:rsidRDefault="00F83D3A" w:rsidP="00F83D3A">
            <w:pPr>
              <w:spacing w:before="60" w:after="60"/>
              <w:ind w:left="551" w:right="59" w:firstLine="0"/>
              <w:jc w:val="both"/>
              <w:rPr>
                <w:sz w:val="24"/>
              </w:rPr>
            </w:pPr>
            <w:r w:rsidRPr="00A97289">
              <w:rPr>
                <w:sz w:val="24"/>
              </w:rPr>
              <w:t>4000</w:t>
            </w:r>
          </w:p>
        </w:tc>
      </w:tr>
      <w:tr w:rsidR="00F83D3A" w:rsidRPr="006D7A77" w14:paraId="49B6E89B" w14:textId="77777777">
        <w:tblPrEx>
          <w:tblCellMar>
            <w:top w:w="0" w:type="dxa"/>
            <w:bottom w:w="0" w:type="dxa"/>
          </w:tblCellMar>
        </w:tblPrEx>
        <w:tc>
          <w:tcPr>
            <w:tcW w:w="1699" w:type="dxa"/>
            <w:shd w:val="clear" w:color="auto" w:fill="FFFFFF"/>
          </w:tcPr>
          <w:p w14:paraId="03A43530"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center"/>
          </w:tcPr>
          <w:p w14:paraId="4D991368" w14:textId="77777777" w:rsidR="00F83D3A" w:rsidRPr="00A97289" w:rsidRDefault="00F83D3A" w:rsidP="00F83D3A">
            <w:pPr>
              <w:spacing w:before="60" w:after="60"/>
              <w:ind w:left="551" w:right="59" w:firstLine="0"/>
              <w:jc w:val="right"/>
              <w:rPr>
                <w:sz w:val="24"/>
              </w:rPr>
            </w:pPr>
            <w:r w:rsidRPr="00A97289">
              <w:rPr>
                <w:sz w:val="24"/>
              </w:rPr>
              <w:t>Total</w:t>
            </w:r>
          </w:p>
        </w:tc>
        <w:tc>
          <w:tcPr>
            <w:tcW w:w="2700" w:type="dxa"/>
            <w:tcBorders>
              <w:top w:val="double" w:sz="4" w:space="0" w:color="auto"/>
              <w:bottom w:val="double" w:sz="4" w:space="0" w:color="auto"/>
            </w:tcBorders>
            <w:shd w:val="clear" w:color="auto" w:fill="FFFFFF"/>
            <w:vAlign w:val="center"/>
          </w:tcPr>
          <w:p w14:paraId="048A53A1" w14:textId="77777777" w:rsidR="00F83D3A" w:rsidRPr="00A97289" w:rsidRDefault="00F83D3A" w:rsidP="00F83D3A">
            <w:pPr>
              <w:spacing w:before="60" w:after="60"/>
              <w:ind w:left="551" w:right="59" w:firstLine="0"/>
              <w:jc w:val="both"/>
              <w:rPr>
                <w:sz w:val="24"/>
              </w:rPr>
            </w:pPr>
            <w:r w:rsidRPr="00A97289">
              <w:rPr>
                <w:sz w:val="24"/>
              </w:rPr>
              <w:t>25000</w:t>
            </w:r>
          </w:p>
        </w:tc>
      </w:tr>
      <w:tr w:rsidR="00F83D3A" w:rsidRPr="006D7A77" w14:paraId="182275F3" w14:textId="77777777">
        <w:tblPrEx>
          <w:tblCellMar>
            <w:top w:w="0" w:type="dxa"/>
            <w:bottom w:w="0" w:type="dxa"/>
          </w:tblCellMar>
        </w:tblPrEx>
        <w:tc>
          <w:tcPr>
            <w:tcW w:w="1699" w:type="dxa"/>
            <w:shd w:val="clear" w:color="auto" w:fill="FFFFFF"/>
          </w:tcPr>
          <w:p w14:paraId="09066717" w14:textId="77777777" w:rsidR="00F83D3A" w:rsidRPr="00A97289" w:rsidRDefault="00F83D3A" w:rsidP="00F83D3A">
            <w:pPr>
              <w:spacing w:before="60" w:after="60"/>
              <w:ind w:left="90" w:right="59" w:firstLine="0"/>
              <w:jc w:val="both"/>
              <w:rPr>
                <w:sz w:val="24"/>
                <w:szCs w:val="10"/>
              </w:rPr>
            </w:pPr>
          </w:p>
        </w:tc>
        <w:tc>
          <w:tcPr>
            <w:tcW w:w="3531" w:type="dxa"/>
            <w:shd w:val="clear" w:color="auto" w:fill="FFFFFF"/>
            <w:vAlign w:val="bottom"/>
          </w:tcPr>
          <w:p w14:paraId="55AD9C98" w14:textId="77777777" w:rsidR="00F83D3A" w:rsidRPr="00A97289" w:rsidRDefault="00F83D3A" w:rsidP="00F83D3A">
            <w:pPr>
              <w:spacing w:before="60" w:after="60"/>
              <w:ind w:left="551" w:right="59" w:firstLine="0"/>
              <w:jc w:val="right"/>
              <w:rPr>
                <w:sz w:val="24"/>
              </w:rPr>
            </w:pPr>
            <w:r w:rsidRPr="00A97289">
              <w:rPr>
                <w:sz w:val="24"/>
              </w:rPr>
              <w:t>Total général</w:t>
            </w:r>
          </w:p>
        </w:tc>
        <w:tc>
          <w:tcPr>
            <w:tcW w:w="2700" w:type="dxa"/>
            <w:tcBorders>
              <w:top w:val="double" w:sz="4" w:space="0" w:color="auto"/>
            </w:tcBorders>
            <w:shd w:val="clear" w:color="auto" w:fill="FFFFFF"/>
            <w:vAlign w:val="bottom"/>
          </w:tcPr>
          <w:p w14:paraId="005D58C0" w14:textId="77777777" w:rsidR="00F83D3A" w:rsidRPr="00A97289" w:rsidRDefault="00F83D3A" w:rsidP="00F83D3A">
            <w:pPr>
              <w:spacing w:before="60" w:after="60"/>
              <w:ind w:left="551" w:right="59" w:firstLine="0"/>
              <w:jc w:val="both"/>
              <w:rPr>
                <w:sz w:val="24"/>
              </w:rPr>
            </w:pPr>
            <w:r w:rsidRPr="00A97289">
              <w:rPr>
                <w:sz w:val="24"/>
              </w:rPr>
              <w:t>89000</w:t>
            </w:r>
          </w:p>
        </w:tc>
      </w:tr>
    </w:tbl>
    <w:p w14:paraId="7D13A798" w14:textId="77777777" w:rsidR="00F83D3A" w:rsidRDefault="00F83D3A" w:rsidP="00F83D3A">
      <w:pPr>
        <w:pStyle w:val="p"/>
      </w:pPr>
      <w:r>
        <w:br w:type="page"/>
      </w:r>
      <w:r>
        <w:lastRenderedPageBreak/>
        <w:t>[222]</w:t>
      </w:r>
    </w:p>
    <w:p w14:paraId="761162E4" w14:textId="77777777" w:rsidR="00F83D3A" w:rsidRPr="006D7A77" w:rsidRDefault="00F83D3A" w:rsidP="00F83D3A">
      <w:pPr>
        <w:pStyle w:val="p"/>
      </w:pPr>
    </w:p>
    <w:p w14:paraId="140BADCE" w14:textId="77777777" w:rsidR="00F83D3A" w:rsidRPr="000D69A8" w:rsidRDefault="00F83D3A" w:rsidP="00F83D3A">
      <w:pPr>
        <w:pStyle w:val="figtitre"/>
      </w:pPr>
      <w:r w:rsidRPr="000D69A8">
        <w:t>Tableau II</w:t>
      </w: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64"/>
        <w:gridCol w:w="720"/>
        <w:gridCol w:w="713"/>
        <w:gridCol w:w="718"/>
        <w:gridCol w:w="723"/>
        <w:gridCol w:w="679"/>
        <w:gridCol w:w="713"/>
        <w:gridCol w:w="686"/>
        <w:gridCol w:w="713"/>
        <w:gridCol w:w="715"/>
        <w:gridCol w:w="687"/>
        <w:gridCol w:w="710"/>
        <w:gridCol w:w="701"/>
      </w:tblGrid>
      <w:tr w:rsidR="00F83D3A" w:rsidRPr="00464437" w14:paraId="4E3910AE" w14:textId="77777777">
        <w:trPr>
          <w:tblHeader/>
        </w:trPr>
        <w:tc>
          <w:tcPr>
            <w:tcW w:w="722" w:type="dxa"/>
            <w:shd w:val="clear" w:color="auto" w:fill="EEECE1"/>
          </w:tcPr>
          <w:p w14:paraId="1F177DBF" w14:textId="77777777" w:rsidR="00F83D3A" w:rsidRPr="00464437" w:rsidRDefault="00F83D3A" w:rsidP="00F83D3A">
            <w:pPr>
              <w:spacing w:before="120" w:after="120"/>
              <w:ind w:firstLine="0"/>
              <w:jc w:val="both"/>
              <w:rPr>
                <w:sz w:val="24"/>
                <w:szCs w:val="2"/>
              </w:rPr>
            </w:pPr>
            <w:r w:rsidRPr="00464437">
              <w:rPr>
                <w:sz w:val="24"/>
                <w:szCs w:val="2"/>
              </w:rPr>
              <w:t>Dates</w:t>
            </w:r>
          </w:p>
        </w:tc>
        <w:tc>
          <w:tcPr>
            <w:tcW w:w="722" w:type="dxa"/>
            <w:shd w:val="clear" w:color="auto" w:fill="EEECE1"/>
          </w:tcPr>
          <w:p w14:paraId="633FCDEB" w14:textId="77777777" w:rsidR="00F83D3A" w:rsidRPr="00464437" w:rsidRDefault="00F83D3A" w:rsidP="00F83D3A">
            <w:pPr>
              <w:spacing w:before="120" w:after="120"/>
              <w:ind w:firstLine="0"/>
              <w:jc w:val="center"/>
              <w:rPr>
                <w:sz w:val="24"/>
                <w:szCs w:val="2"/>
              </w:rPr>
            </w:pPr>
            <w:r w:rsidRPr="00464437">
              <w:rPr>
                <w:sz w:val="24"/>
                <w:szCs w:val="2"/>
              </w:rPr>
              <w:t>Janv.</w:t>
            </w:r>
          </w:p>
        </w:tc>
        <w:tc>
          <w:tcPr>
            <w:tcW w:w="723" w:type="dxa"/>
            <w:shd w:val="clear" w:color="auto" w:fill="EEECE1"/>
          </w:tcPr>
          <w:p w14:paraId="21CB9FCB" w14:textId="77777777" w:rsidR="00F83D3A" w:rsidRPr="00464437" w:rsidRDefault="00F83D3A" w:rsidP="00F83D3A">
            <w:pPr>
              <w:spacing w:before="120" w:after="120"/>
              <w:ind w:firstLine="0"/>
              <w:jc w:val="center"/>
              <w:rPr>
                <w:sz w:val="24"/>
                <w:szCs w:val="2"/>
              </w:rPr>
            </w:pPr>
            <w:r w:rsidRPr="00464437">
              <w:rPr>
                <w:sz w:val="24"/>
                <w:szCs w:val="2"/>
              </w:rPr>
              <w:t>Fév.</w:t>
            </w:r>
          </w:p>
        </w:tc>
        <w:tc>
          <w:tcPr>
            <w:tcW w:w="722" w:type="dxa"/>
            <w:shd w:val="clear" w:color="auto" w:fill="EEECE1"/>
          </w:tcPr>
          <w:p w14:paraId="1BBDE60C" w14:textId="77777777" w:rsidR="00F83D3A" w:rsidRPr="00464437" w:rsidRDefault="00F83D3A" w:rsidP="00F83D3A">
            <w:pPr>
              <w:spacing w:before="120" w:after="120"/>
              <w:ind w:firstLine="0"/>
              <w:jc w:val="center"/>
              <w:rPr>
                <w:sz w:val="24"/>
                <w:szCs w:val="2"/>
              </w:rPr>
            </w:pPr>
            <w:r w:rsidRPr="00464437">
              <w:rPr>
                <w:sz w:val="24"/>
                <w:szCs w:val="2"/>
              </w:rPr>
              <w:t>Mars</w:t>
            </w:r>
          </w:p>
        </w:tc>
        <w:tc>
          <w:tcPr>
            <w:tcW w:w="723" w:type="dxa"/>
            <w:shd w:val="clear" w:color="auto" w:fill="EEECE1"/>
          </w:tcPr>
          <w:p w14:paraId="5F2F0FC8" w14:textId="77777777" w:rsidR="00F83D3A" w:rsidRPr="00464437" w:rsidRDefault="00F83D3A" w:rsidP="00F83D3A">
            <w:pPr>
              <w:spacing w:before="120" w:after="120"/>
              <w:ind w:firstLine="0"/>
              <w:jc w:val="center"/>
              <w:rPr>
                <w:sz w:val="24"/>
                <w:szCs w:val="2"/>
              </w:rPr>
            </w:pPr>
            <w:r w:rsidRPr="00464437">
              <w:rPr>
                <w:sz w:val="24"/>
                <w:szCs w:val="2"/>
              </w:rPr>
              <w:t>Avril</w:t>
            </w:r>
          </w:p>
        </w:tc>
        <w:tc>
          <w:tcPr>
            <w:tcW w:w="722" w:type="dxa"/>
            <w:shd w:val="clear" w:color="auto" w:fill="EEECE1"/>
          </w:tcPr>
          <w:p w14:paraId="2B7D590E" w14:textId="77777777" w:rsidR="00F83D3A" w:rsidRPr="00464437" w:rsidRDefault="00F83D3A" w:rsidP="00F83D3A">
            <w:pPr>
              <w:spacing w:before="120" w:after="120"/>
              <w:ind w:firstLine="0"/>
              <w:jc w:val="center"/>
              <w:rPr>
                <w:sz w:val="24"/>
                <w:szCs w:val="2"/>
              </w:rPr>
            </w:pPr>
            <w:r w:rsidRPr="00464437">
              <w:rPr>
                <w:sz w:val="24"/>
                <w:szCs w:val="2"/>
              </w:rPr>
              <w:t>Mai</w:t>
            </w:r>
          </w:p>
        </w:tc>
        <w:tc>
          <w:tcPr>
            <w:tcW w:w="723" w:type="dxa"/>
            <w:shd w:val="clear" w:color="auto" w:fill="EEECE1"/>
          </w:tcPr>
          <w:p w14:paraId="02CE290F" w14:textId="77777777" w:rsidR="00F83D3A" w:rsidRPr="00464437" w:rsidRDefault="00F83D3A" w:rsidP="00F83D3A">
            <w:pPr>
              <w:spacing w:before="120" w:after="120"/>
              <w:ind w:firstLine="0"/>
              <w:jc w:val="center"/>
              <w:rPr>
                <w:sz w:val="24"/>
                <w:szCs w:val="2"/>
              </w:rPr>
            </w:pPr>
            <w:r w:rsidRPr="00464437">
              <w:rPr>
                <w:sz w:val="24"/>
                <w:szCs w:val="2"/>
              </w:rPr>
              <w:t>Juin</w:t>
            </w:r>
          </w:p>
        </w:tc>
        <w:tc>
          <w:tcPr>
            <w:tcW w:w="722" w:type="dxa"/>
            <w:shd w:val="clear" w:color="auto" w:fill="EEECE1"/>
          </w:tcPr>
          <w:p w14:paraId="3A09D60D" w14:textId="77777777" w:rsidR="00F83D3A" w:rsidRPr="00464437" w:rsidRDefault="00F83D3A" w:rsidP="00F83D3A">
            <w:pPr>
              <w:spacing w:before="120" w:after="120"/>
              <w:ind w:firstLine="0"/>
              <w:jc w:val="center"/>
              <w:rPr>
                <w:sz w:val="24"/>
                <w:szCs w:val="2"/>
              </w:rPr>
            </w:pPr>
            <w:r w:rsidRPr="00464437">
              <w:rPr>
                <w:sz w:val="24"/>
                <w:szCs w:val="2"/>
              </w:rPr>
              <w:t>Juil.</w:t>
            </w:r>
          </w:p>
        </w:tc>
        <w:tc>
          <w:tcPr>
            <w:tcW w:w="723" w:type="dxa"/>
            <w:shd w:val="clear" w:color="auto" w:fill="EEECE1"/>
          </w:tcPr>
          <w:p w14:paraId="26659402" w14:textId="77777777" w:rsidR="00F83D3A" w:rsidRPr="00464437" w:rsidRDefault="00F83D3A" w:rsidP="00F83D3A">
            <w:pPr>
              <w:spacing w:before="120" w:after="120"/>
              <w:ind w:firstLine="0"/>
              <w:jc w:val="center"/>
              <w:rPr>
                <w:sz w:val="24"/>
                <w:szCs w:val="2"/>
              </w:rPr>
            </w:pPr>
            <w:r w:rsidRPr="00464437">
              <w:rPr>
                <w:sz w:val="24"/>
                <w:szCs w:val="2"/>
              </w:rPr>
              <w:t>Août</w:t>
            </w:r>
          </w:p>
        </w:tc>
        <w:tc>
          <w:tcPr>
            <w:tcW w:w="722" w:type="dxa"/>
            <w:shd w:val="clear" w:color="auto" w:fill="EEECE1"/>
          </w:tcPr>
          <w:p w14:paraId="21EBCEB2" w14:textId="77777777" w:rsidR="00F83D3A" w:rsidRPr="00464437" w:rsidRDefault="00F83D3A" w:rsidP="00F83D3A">
            <w:pPr>
              <w:spacing w:before="120" w:after="120"/>
              <w:ind w:firstLine="0"/>
              <w:jc w:val="center"/>
              <w:rPr>
                <w:sz w:val="24"/>
                <w:szCs w:val="2"/>
              </w:rPr>
            </w:pPr>
            <w:r w:rsidRPr="00464437">
              <w:rPr>
                <w:sz w:val="24"/>
                <w:szCs w:val="2"/>
              </w:rPr>
              <w:t>Sept.</w:t>
            </w:r>
          </w:p>
        </w:tc>
        <w:tc>
          <w:tcPr>
            <w:tcW w:w="723" w:type="dxa"/>
            <w:shd w:val="clear" w:color="auto" w:fill="EEECE1"/>
          </w:tcPr>
          <w:p w14:paraId="6E653E74" w14:textId="77777777" w:rsidR="00F83D3A" w:rsidRPr="00464437" w:rsidRDefault="00F83D3A" w:rsidP="00F83D3A">
            <w:pPr>
              <w:spacing w:before="120" w:after="120"/>
              <w:ind w:firstLine="0"/>
              <w:jc w:val="center"/>
              <w:rPr>
                <w:sz w:val="24"/>
                <w:szCs w:val="2"/>
              </w:rPr>
            </w:pPr>
            <w:r w:rsidRPr="00464437">
              <w:rPr>
                <w:sz w:val="24"/>
                <w:szCs w:val="2"/>
              </w:rPr>
              <w:t>Oct.</w:t>
            </w:r>
          </w:p>
        </w:tc>
        <w:tc>
          <w:tcPr>
            <w:tcW w:w="722" w:type="dxa"/>
            <w:shd w:val="clear" w:color="auto" w:fill="EEECE1"/>
          </w:tcPr>
          <w:p w14:paraId="3D19E665" w14:textId="77777777" w:rsidR="00F83D3A" w:rsidRPr="00464437" w:rsidRDefault="00F83D3A" w:rsidP="00F83D3A">
            <w:pPr>
              <w:spacing w:before="120" w:after="120"/>
              <w:ind w:firstLine="0"/>
              <w:jc w:val="center"/>
              <w:rPr>
                <w:sz w:val="24"/>
                <w:szCs w:val="2"/>
              </w:rPr>
            </w:pPr>
            <w:r w:rsidRPr="00464437">
              <w:rPr>
                <w:sz w:val="24"/>
                <w:szCs w:val="2"/>
              </w:rPr>
              <w:t>Nov.</w:t>
            </w:r>
          </w:p>
        </w:tc>
        <w:tc>
          <w:tcPr>
            <w:tcW w:w="723" w:type="dxa"/>
            <w:shd w:val="clear" w:color="auto" w:fill="EEECE1"/>
          </w:tcPr>
          <w:p w14:paraId="25A88D14" w14:textId="77777777" w:rsidR="00F83D3A" w:rsidRPr="00464437" w:rsidRDefault="00F83D3A" w:rsidP="00F83D3A">
            <w:pPr>
              <w:spacing w:before="120" w:after="120"/>
              <w:ind w:firstLine="0"/>
              <w:jc w:val="center"/>
              <w:rPr>
                <w:sz w:val="24"/>
                <w:szCs w:val="2"/>
              </w:rPr>
            </w:pPr>
            <w:r w:rsidRPr="00464437">
              <w:rPr>
                <w:sz w:val="24"/>
                <w:szCs w:val="2"/>
              </w:rPr>
              <w:t>Déc.</w:t>
            </w:r>
          </w:p>
        </w:tc>
      </w:tr>
      <w:tr w:rsidR="00F83D3A" w:rsidRPr="00464437" w14:paraId="0CFDC451" w14:textId="77777777">
        <w:tc>
          <w:tcPr>
            <w:tcW w:w="722" w:type="dxa"/>
          </w:tcPr>
          <w:p w14:paraId="7E41C9EF" w14:textId="77777777" w:rsidR="00F83D3A" w:rsidRPr="00464437" w:rsidRDefault="00F83D3A" w:rsidP="00F83D3A">
            <w:pPr>
              <w:spacing w:before="120" w:after="120"/>
              <w:ind w:firstLine="0"/>
              <w:jc w:val="both"/>
              <w:rPr>
                <w:sz w:val="24"/>
                <w:szCs w:val="2"/>
              </w:rPr>
            </w:pPr>
            <w:r w:rsidRPr="00464437">
              <w:rPr>
                <w:sz w:val="24"/>
                <w:szCs w:val="2"/>
              </w:rPr>
              <w:t>0</w:t>
            </w:r>
          </w:p>
        </w:tc>
        <w:tc>
          <w:tcPr>
            <w:tcW w:w="722" w:type="dxa"/>
          </w:tcPr>
          <w:p w14:paraId="3CECD727" w14:textId="77777777" w:rsidR="00F83D3A" w:rsidRPr="00464437" w:rsidRDefault="00F83D3A" w:rsidP="00F83D3A">
            <w:pPr>
              <w:spacing w:before="120" w:after="120"/>
              <w:ind w:firstLine="0"/>
              <w:jc w:val="center"/>
              <w:rPr>
                <w:sz w:val="24"/>
                <w:szCs w:val="2"/>
              </w:rPr>
            </w:pPr>
          </w:p>
        </w:tc>
        <w:tc>
          <w:tcPr>
            <w:tcW w:w="723" w:type="dxa"/>
          </w:tcPr>
          <w:p w14:paraId="6506BA6C" w14:textId="77777777" w:rsidR="00F83D3A" w:rsidRPr="00464437" w:rsidRDefault="00F83D3A" w:rsidP="00F83D3A">
            <w:pPr>
              <w:spacing w:before="120" w:after="120"/>
              <w:ind w:firstLine="0"/>
              <w:jc w:val="center"/>
              <w:rPr>
                <w:sz w:val="24"/>
                <w:szCs w:val="2"/>
              </w:rPr>
            </w:pPr>
          </w:p>
        </w:tc>
        <w:tc>
          <w:tcPr>
            <w:tcW w:w="722" w:type="dxa"/>
          </w:tcPr>
          <w:p w14:paraId="4E2AB778" w14:textId="77777777" w:rsidR="00F83D3A" w:rsidRPr="00464437" w:rsidRDefault="00F83D3A" w:rsidP="00F83D3A">
            <w:pPr>
              <w:spacing w:before="120" w:after="120"/>
              <w:ind w:firstLine="0"/>
              <w:jc w:val="center"/>
              <w:rPr>
                <w:sz w:val="24"/>
                <w:szCs w:val="2"/>
              </w:rPr>
            </w:pPr>
          </w:p>
        </w:tc>
        <w:tc>
          <w:tcPr>
            <w:tcW w:w="723" w:type="dxa"/>
          </w:tcPr>
          <w:p w14:paraId="57CD688F" w14:textId="77777777" w:rsidR="00F83D3A" w:rsidRPr="00464437" w:rsidRDefault="00F83D3A" w:rsidP="00F83D3A">
            <w:pPr>
              <w:spacing w:before="120" w:after="120"/>
              <w:ind w:firstLine="0"/>
              <w:jc w:val="center"/>
              <w:rPr>
                <w:sz w:val="24"/>
                <w:szCs w:val="2"/>
              </w:rPr>
            </w:pPr>
          </w:p>
        </w:tc>
        <w:tc>
          <w:tcPr>
            <w:tcW w:w="722" w:type="dxa"/>
          </w:tcPr>
          <w:p w14:paraId="7E311A5A" w14:textId="77777777" w:rsidR="00F83D3A" w:rsidRPr="00464437" w:rsidRDefault="00F83D3A" w:rsidP="00F83D3A">
            <w:pPr>
              <w:spacing w:before="120" w:after="120"/>
              <w:ind w:firstLine="0"/>
              <w:jc w:val="center"/>
              <w:rPr>
                <w:sz w:val="24"/>
                <w:szCs w:val="2"/>
              </w:rPr>
            </w:pPr>
          </w:p>
        </w:tc>
        <w:tc>
          <w:tcPr>
            <w:tcW w:w="723" w:type="dxa"/>
          </w:tcPr>
          <w:p w14:paraId="3CCCD7D2" w14:textId="77777777" w:rsidR="00F83D3A" w:rsidRPr="00464437" w:rsidRDefault="00F83D3A" w:rsidP="00F83D3A">
            <w:pPr>
              <w:spacing w:before="120" w:after="120"/>
              <w:ind w:firstLine="0"/>
              <w:jc w:val="center"/>
              <w:rPr>
                <w:sz w:val="24"/>
                <w:szCs w:val="2"/>
              </w:rPr>
            </w:pPr>
          </w:p>
        </w:tc>
        <w:tc>
          <w:tcPr>
            <w:tcW w:w="722" w:type="dxa"/>
          </w:tcPr>
          <w:p w14:paraId="19806723" w14:textId="77777777" w:rsidR="00F83D3A" w:rsidRPr="00464437" w:rsidRDefault="00F83D3A" w:rsidP="00F83D3A">
            <w:pPr>
              <w:spacing w:before="120" w:after="120"/>
              <w:ind w:firstLine="0"/>
              <w:jc w:val="center"/>
              <w:rPr>
                <w:sz w:val="24"/>
                <w:szCs w:val="2"/>
              </w:rPr>
            </w:pPr>
          </w:p>
        </w:tc>
        <w:tc>
          <w:tcPr>
            <w:tcW w:w="723" w:type="dxa"/>
          </w:tcPr>
          <w:p w14:paraId="6E016701" w14:textId="77777777" w:rsidR="00F83D3A" w:rsidRPr="00464437" w:rsidRDefault="00F83D3A" w:rsidP="00F83D3A">
            <w:pPr>
              <w:spacing w:before="120" w:after="120"/>
              <w:ind w:firstLine="0"/>
              <w:jc w:val="center"/>
              <w:rPr>
                <w:sz w:val="24"/>
                <w:szCs w:val="2"/>
              </w:rPr>
            </w:pPr>
          </w:p>
        </w:tc>
        <w:tc>
          <w:tcPr>
            <w:tcW w:w="722" w:type="dxa"/>
          </w:tcPr>
          <w:p w14:paraId="46D98188" w14:textId="77777777" w:rsidR="00F83D3A" w:rsidRPr="00464437" w:rsidRDefault="00F83D3A" w:rsidP="00F83D3A">
            <w:pPr>
              <w:spacing w:before="120" w:after="120"/>
              <w:ind w:firstLine="0"/>
              <w:jc w:val="center"/>
              <w:rPr>
                <w:sz w:val="24"/>
                <w:szCs w:val="2"/>
              </w:rPr>
            </w:pPr>
          </w:p>
        </w:tc>
        <w:tc>
          <w:tcPr>
            <w:tcW w:w="723" w:type="dxa"/>
          </w:tcPr>
          <w:p w14:paraId="214B151A" w14:textId="77777777" w:rsidR="00F83D3A" w:rsidRPr="00464437" w:rsidRDefault="00F83D3A" w:rsidP="00F83D3A">
            <w:pPr>
              <w:spacing w:before="120" w:after="120"/>
              <w:ind w:firstLine="0"/>
              <w:jc w:val="center"/>
              <w:rPr>
                <w:sz w:val="24"/>
                <w:szCs w:val="2"/>
              </w:rPr>
            </w:pPr>
          </w:p>
        </w:tc>
        <w:tc>
          <w:tcPr>
            <w:tcW w:w="722" w:type="dxa"/>
          </w:tcPr>
          <w:p w14:paraId="58753FFD" w14:textId="77777777" w:rsidR="00F83D3A" w:rsidRPr="00464437" w:rsidRDefault="00F83D3A" w:rsidP="00F83D3A">
            <w:pPr>
              <w:spacing w:before="120" w:after="120"/>
              <w:ind w:firstLine="0"/>
              <w:jc w:val="center"/>
              <w:rPr>
                <w:sz w:val="24"/>
                <w:szCs w:val="2"/>
              </w:rPr>
            </w:pPr>
          </w:p>
        </w:tc>
        <w:tc>
          <w:tcPr>
            <w:tcW w:w="723" w:type="dxa"/>
          </w:tcPr>
          <w:p w14:paraId="2524B9EF" w14:textId="77777777" w:rsidR="00F83D3A" w:rsidRPr="00464437" w:rsidRDefault="00F83D3A" w:rsidP="00F83D3A">
            <w:pPr>
              <w:spacing w:before="120" w:after="120"/>
              <w:ind w:firstLine="0"/>
              <w:jc w:val="center"/>
              <w:rPr>
                <w:sz w:val="24"/>
                <w:szCs w:val="2"/>
              </w:rPr>
            </w:pPr>
          </w:p>
        </w:tc>
      </w:tr>
      <w:tr w:rsidR="00F83D3A" w:rsidRPr="00464437" w14:paraId="550C57BF" w14:textId="77777777">
        <w:tc>
          <w:tcPr>
            <w:tcW w:w="722" w:type="dxa"/>
          </w:tcPr>
          <w:p w14:paraId="7E611DA1" w14:textId="77777777" w:rsidR="00F83D3A" w:rsidRPr="00464437" w:rsidRDefault="00F83D3A" w:rsidP="00F83D3A">
            <w:pPr>
              <w:ind w:firstLine="0"/>
              <w:jc w:val="both"/>
              <w:rPr>
                <w:sz w:val="24"/>
                <w:szCs w:val="2"/>
              </w:rPr>
            </w:pPr>
            <w:r w:rsidRPr="00464437">
              <w:rPr>
                <w:sz w:val="24"/>
                <w:szCs w:val="2"/>
              </w:rPr>
              <w:t>1</w:t>
            </w:r>
          </w:p>
        </w:tc>
        <w:tc>
          <w:tcPr>
            <w:tcW w:w="722" w:type="dxa"/>
          </w:tcPr>
          <w:p w14:paraId="6EBAB141" w14:textId="77777777" w:rsidR="00F83D3A" w:rsidRPr="00464437" w:rsidRDefault="00F83D3A" w:rsidP="00F83D3A">
            <w:pPr>
              <w:ind w:firstLine="0"/>
              <w:jc w:val="center"/>
              <w:rPr>
                <w:sz w:val="24"/>
                <w:szCs w:val="2"/>
              </w:rPr>
            </w:pPr>
          </w:p>
        </w:tc>
        <w:tc>
          <w:tcPr>
            <w:tcW w:w="723" w:type="dxa"/>
          </w:tcPr>
          <w:p w14:paraId="0B2F0FEA" w14:textId="77777777" w:rsidR="00F83D3A" w:rsidRPr="00464437" w:rsidRDefault="00F83D3A" w:rsidP="00F83D3A">
            <w:pPr>
              <w:ind w:firstLine="0"/>
              <w:jc w:val="center"/>
              <w:rPr>
                <w:sz w:val="24"/>
                <w:szCs w:val="2"/>
              </w:rPr>
            </w:pPr>
          </w:p>
        </w:tc>
        <w:tc>
          <w:tcPr>
            <w:tcW w:w="722" w:type="dxa"/>
          </w:tcPr>
          <w:p w14:paraId="27823CE1" w14:textId="77777777" w:rsidR="00F83D3A" w:rsidRPr="00464437" w:rsidRDefault="00F83D3A" w:rsidP="00F83D3A">
            <w:pPr>
              <w:ind w:firstLine="0"/>
              <w:jc w:val="center"/>
              <w:rPr>
                <w:sz w:val="24"/>
                <w:szCs w:val="2"/>
              </w:rPr>
            </w:pPr>
          </w:p>
        </w:tc>
        <w:tc>
          <w:tcPr>
            <w:tcW w:w="723" w:type="dxa"/>
          </w:tcPr>
          <w:p w14:paraId="4A665868" w14:textId="77777777" w:rsidR="00F83D3A" w:rsidRPr="00464437" w:rsidRDefault="00F83D3A" w:rsidP="00F83D3A">
            <w:pPr>
              <w:ind w:firstLine="0"/>
              <w:jc w:val="center"/>
              <w:rPr>
                <w:sz w:val="24"/>
                <w:szCs w:val="2"/>
              </w:rPr>
            </w:pPr>
          </w:p>
        </w:tc>
        <w:tc>
          <w:tcPr>
            <w:tcW w:w="722" w:type="dxa"/>
          </w:tcPr>
          <w:p w14:paraId="535A715C" w14:textId="77777777" w:rsidR="00F83D3A" w:rsidRPr="00464437" w:rsidRDefault="00F83D3A" w:rsidP="00F83D3A">
            <w:pPr>
              <w:ind w:firstLine="0"/>
              <w:jc w:val="center"/>
              <w:rPr>
                <w:sz w:val="24"/>
                <w:szCs w:val="2"/>
              </w:rPr>
            </w:pPr>
          </w:p>
        </w:tc>
        <w:tc>
          <w:tcPr>
            <w:tcW w:w="723" w:type="dxa"/>
          </w:tcPr>
          <w:p w14:paraId="4FBBBF9F" w14:textId="77777777" w:rsidR="00F83D3A" w:rsidRPr="00464437" w:rsidRDefault="00F83D3A" w:rsidP="00F83D3A">
            <w:pPr>
              <w:ind w:firstLine="0"/>
              <w:jc w:val="center"/>
              <w:rPr>
                <w:sz w:val="24"/>
                <w:szCs w:val="2"/>
              </w:rPr>
            </w:pPr>
          </w:p>
        </w:tc>
        <w:tc>
          <w:tcPr>
            <w:tcW w:w="722" w:type="dxa"/>
          </w:tcPr>
          <w:p w14:paraId="70B3117F" w14:textId="77777777" w:rsidR="00F83D3A" w:rsidRPr="00464437" w:rsidRDefault="00F83D3A" w:rsidP="00F83D3A">
            <w:pPr>
              <w:ind w:firstLine="0"/>
              <w:jc w:val="center"/>
              <w:rPr>
                <w:sz w:val="24"/>
                <w:szCs w:val="2"/>
              </w:rPr>
            </w:pPr>
          </w:p>
        </w:tc>
        <w:tc>
          <w:tcPr>
            <w:tcW w:w="723" w:type="dxa"/>
          </w:tcPr>
          <w:p w14:paraId="20B33411" w14:textId="77777777" w:rsidR="00F83D3A" w:rsidRPr="00464437" w:rsidRDefault="00F83D3A" w:rsidP="00F83D3A">
            <w:pPr>
              <w:ind w:firstLine="0"/>
              <w:jc w:val="center"/>
              <w:rPr>
                <w:sz w:val="24"/>
                <w:szCs w:val="2"/>
              </w:rPr>
            </w:pPr>
          </w:p>
        </w:tc>
        <w:tc>
          <w:tcPr>
            <w:tcW w:w="722" w:type="dxa"/>
          </w:tcPr>
          <w:p w14:paraId="15E13EA1" w14:textId="77777777" w:rsidR="00F83D3A" w:rsidRPr="00464437" w:rsidRDefault="00F83D3A" w:rsidP="00F83D3A">
            <w:pPr>
              <w:ind w:firstLine="0"/>
              <w:jc w:val="center"/>
              <w:rPr>
                <w:sz w:val="24"/>
                <w:szCs w:val="2"/>
              </w:rPr>
            </w:pPr>
          </w:p>
        </w:tc>
        <w:tc>
          <w:tcPr>
            <w:tcW w:w="723" w:type="dxa"/>
          </w:tcPr>
          <w:p w14:paraId="7D2C60C7" w14:textId="77777777" w:rsidR="00F83D3A" w:rsidRPr="00464437" w:rsidRDefault="00F83D3A" w:rsidP="00F83D3A">
            <w:pPr>
              <w:ind w:firstLine="0"/>
              <w:jc w:val="center"/>
              <w:rPr>
                <w:sz w:val="24"/>
                <w:szCs w:val="2"/>
              </w:rPr>
            </w:pPr>
          </w:p>
        </w:tc>
        <w:tc>
          <w:tcPr>
            <w:tcW w:w="722" w:type="dxa"/>
          </w:tcPr>
          <w:p w14:paraId="2A89BEA3" w14:textId="77777777" w:rsidR="00F83D3A" w:rsidRPr="00464437" w:rsidRDefault="00F83D3A" w:rsidP="00F83D3A">
            <w:pPr>
              <w:ind w:firstLine="0"/>
              <w:jc w:val="center"/>
              <w:rPr>
                <w:sz w:val="24"/>
                <w:szCs w:val="2"/>
              </w:rPr>
            </w:pPr>
          </w:p>
        </w:tc>
        <w:tc>
          <w:tcPr>
            <w:tcW w:w="723" w:type="dxa"/>
          </w:tcPr>
          <w:p w14:paraId="01632EF0" w14:textId="77777777" w:rsidR="00F83D3A" w:rsidRPr="00464437" w:rsidRDefault="00F83D3A" w:rsidP="00F83D3A">
            <w:pPr>
              <w:ind w:firstLine="0"/>
              <w:jc w:val="center"/>
              <w:rPr>
                <w:sz w:val="24"/>
                <w:szCs w:val="2"/>
              </w:rPr>
            </w:pPr>
          </w:p>
        </w:tc>
      </w:tr>
      <w:tr w:rsidR="00F83D3A" w:rsidRPr="00464437" w14:paraId="32459B8F" w14:textId="77777777">
        <w:tc>
          <w:tcPr>
            <w:tcW w:w="722" w:type="dxa"/>
          </w:tcPr>
          <w:p w14:paraId="558F1AD2" w14:textId="77777777" w:rsidR="00F83D3A" w:rsidRPr="00464437" w:rsidRDefault="00F83D3A" w:rsidP="00F83D3A">
            <w:pPr>
              <w:ind w:firstLine="0"/>
              <w:jc w:val="both"/>
              <w:rPr>
                <w:sz w:val="24"/>
                <w:szCs w:val="2"/>
              </w:rPr>
            </w:pPr>
            <w:r w:rsidRPr="00464437">
              <w:rPr>
                <w:sz w:val="24"/>
                <w:szCs w:val="2"/>
              </w:rPr>
              <w:t>2</w:t>
            </w:r>
          </w:p>
        </w:tc>
        <w:tc>
          <w:tcPr>
            <w:tcW w:w="722" w:type="dxa"/>
          </w:tcPr>
          <w:p w14:paraId="6E04C6D3" w14:textId="77777777" w:rsidR="00F83D3A" w:rsidRPr="00464437" w:rsidRDefault="00F83D3A" w:rsidP="00F83D3A">
            <w:pPr>
              <w:ind w:firstLine="0"/>
              <w:jc w:val="center"/>
              <w:rPr>
                <w:sz w:val="24"/>
                <w:szCs w:val="2"/>
              </w:rPr>
            </w:pPr>
          </w:p>
        </w:tc>
        <w:tc>
          <w:tcPr>
            <w:tcW w:w="723" w:type="dxa"/>
          </w:tcPr>
          <w:p w14:paraId="484C7301" w14:textId="77777777" w:rsidR="00F83D3A" w:rsidRPr="00464437" w:rsidRDefault="00F83D3A" w:rsidP="00F83D3A">
            <w:pPr>
              <w:ind w:firstLine="0"/>
              <w:jc w:val="center"/>
              <w:rPr>
                <w:sz w:val="24"/>
                <w:szCs w:val="2"/>
              </w:rPr>
            </w:pPr>
            <w:r w:rsidRPr="00464437">
              <w:rPr>
                <w:sz w:val="24"/>
                <w:szCs w:val="2"/>
              </w:rPr>
              <w:t>120</w:t>
            </w:r>
          </w:p>
        </w:tc>
        <w:tc>
          <w:tcPr>
            <w:tcW w:w="722" w:type="dxa"/>
          </w:tcPr>
          <w:p w14:paraId="37E4CC00" w14:textId="77777777" w:rsidR="00F83D3A" w:rsidRPr="00464437" w:rsidRDefault="00F83D3A" w:rsidP="00F83D3A">
            <w:pPr>
              <w:ind w:firstLine="0"/>
              <w:jc w:val="center"/>
              <w:rPr>
                <w:sz w:val="24"/>
                <w:szCs w:val="2"/>
              </w:rPr>
            </w:pPr>
            <w:r w:rsidRPr="00464437">
              <w:rPr>
                <w:sz w:val="24"/>
                <w:szCs w:val="2"/>
              </w:rPr>
              <w:t>25</w:t>
            </w:r>
          </w:p>
        </w:tc>
        <w:tc>
          <w:tcPr>
            <w:tcW w:w="723" w:type="dxa"/>
          </w:tcPr>
          <w:p w14:paraId="5F72DF49" w14:textId="77777777" w:rsidR="00F83D3A" w:rsidRPr="00464437" w:rsidRDefault="00F83D3A" w:rsidP="00F83D3A">
            <w:pPr>
              <w:ind w:firstLine="0"/>
              <w:jc w:val="center"/>
              <w:rPr>
                <w:sz w:val="24"/>
                <w:szCs w:val="2"/>
              </w:rPr>
            </w:pPr>
          </w:p>
        </w:tc>
        <w:tc>
          <w:tcPr>
            <w:tcW w:w="722" w:type="dxa"/>
          </w:tcPr>
          <w:p w14:paraId="54ECD1B4" w14:textId="77777777" w:rsidR="00F83D3A" w:rsidRPr="00464437" w:rsidRDefault="00F83D3A" w:rsidP="00F83D3A">
            <w:pPr>
              <w:ind w:firstLine="0"/>
              <w:jc w:val="center"/>
              <w:rPr>
                <w:sz w:val="24"/>
                <w:szCs w:val="2"/>
              </w:rPr>
            </w:pPr>
          </w:p>
        </w:tc>
        <w:tc>
          <w:tcPr>
            <w:tcW w:w="723" w:type="dxa"/>
          </w:tcPr>
          <w:p w14:paraId="1C35CC98" w14:textId="77777777" w:rsidR="00F83D3A" w:rsidRPr="00464437" w:rsidRDefault="00F83D3A" w:rsidP="00F83D3A">
            <w:pPr>
              <w:ind w:firstLine="0"/>
              <w:jc w:val="center"/>
              <w:rPr>
                <w:sz w:val="24"/>
                <w:szCs w:val="2"/>
              </w:rPr>
            </w:pPr>
          </w:p>
        </w:tc>
        <w:tc>
          <w:tcPr>
            <w:tcW w:w="722" w:type="dxa"/>
          </w:tcPr>
          <w:p w14:paraId="56F6B3C4" w14:textId="77777777" w:rsidR="00F83D3A" w:rsidRPr="00464437" w:rsidRDefault="00F83D3A" w:rsidP="00F83D3A">
            <w:pPr>
              <w:ind w:firstLine="0"/>
              <w:jc w:val="center"/>
              <w:rPr>
                <w:sz w:val="24"/>
                <w:szCs w:val="2"/>
              </w:rPr>
            </w:pPr>
          </w:p>
        </w:tc>
        <w:tc>
          <w:tcPr>
            <w:tcW w:w="723" w:type="dxa"/>
          </w:tcPr>
          <w:p w14:paraId="515B4A28" w14:textId="77777777" w:rsidR="00F83D3A" w:rsidRPr="00464437" w:rsidRDefault="00F83D3A" w:rsidP="00F83D3A">
            <w:pPr>
              <w:ind w:firstLine="0"/>
              <w:jc w:val="center"/>
              <w:rPr>
                <w:sz w:val="24"/>
                <w:szCs w:val="2"/>
              </w:rPr>
            </w:pPr>
          </w:p>
        </w:tc>
        <w:tc>
          <w:tcPr>
            <w:tcW w:w="722" w:type="dxa"/>
          </w:tcPr>
          <w:p w14:paraId="3638C636" w14:textId="77777777" w:rsidR="00F83D3A" w:rsidRPr="00464437" w:rsidRDefault="00F83D3A" w:rsidP="00F83D3A">
            <w:pPr>
              <w:ind w:firstLine="0"/>
              <w:jc w:val="center"/>
              <w:rPr>
                <w:sz w:val="24"/>
                <w:szCs w:val="2"/>
              </w:rPr>
            </w:pPr>
          </w:p>
        </w:tc>
        <w:tc>
          <w:tcPr>
            <w:tcW w:w="723" w:type="dxa"/>
          </w:tcPr>
          <w:p w14:paraId="3B18CBC0" w14:textId="77777777" w:rsidR="00F83D3A" w:rsidRPr="00464437" w:rsidRDefault="00F83D3A" w:rsidP="00F83D3A">
            <w:pPr>
              <w:ind w:firstLine="0"/>
              <w:jc w:val="center"/>
              <w:rPr>
                <w:sz w:val="24"/>
                <w:szCs w:val="2"/>
              </w:rPr>
            </w:pPr>
          </w:p>
        </w:tc>
        <w:tc>
          <w:tcPr>
            <w:tcW w:w="722" w:type="dxa"/>
          </w:tcPr>
          <w:p w14:paraId="414D5F30" w14:textId="77777777" w:rsidR="00F83D3A" w:rsidRPr="00464437" w:rsidRDefault="00F83D3A" w:rsidP="00F83D3A">
            <w:pPr>
              <w:ind w:firstLine="0"/>
              <w:jc w:val="center"/>
              <w:rPr>
                <w:sz w:val="24"/>
                <w:szCs w:val="2"/>
              </w:rPr>
            </w:pPr>
          </w:p>
        </w:tc>
        <w:tc>
          <w:tcPr>
            <w:tcW w:w="723" w:type="dxa"/>
          </w:tcPr>
          <w:p w14:paraId="5049977E" w14:textId="77777777" w:rsidR="00F83D3A" w:rsidRPr="00464437" w:rsidRDefault="00F83D3A" w:rsidP="00F83D3A">
            <w:pPr>
              <w:ind w:firstLine="0"/>
              <w:jc w:val="center"/>
              <w:rPr>
                <w:sz w:val="24"/>
                <w:szCs w:val="2"/>
              </w:rPr>
            </w:pPr>
          </w:p>
        </w:tc>
      </w:tr>
      <w:tr w:rsidR="00F83D3A" w:rsidRPr="00464437" w14:paraId="7283E08F" w14:textId="77777777">
        <w:tc>
          <w:tcPr>
            <w:tcW w:w="722" w:type="dxa"/>
          </w:tcPr>
          <w:p w14:paraId="336D8E2C" w14:textId="77777777" w:rsidR="00F83D3A" w:rsidRPr="00464437" w:rsidRDefault="00F83D3A" w:rsidP="00F83D3A">
            <w:pPr>
              <w:ind w:firstLine="0"/>
              <w:jc w:val="both"/>
              <w:rPr>
                <w:sz w:val="24"/>
                <w:szCs w:val="2"/>
              </w:rPr>
            </w:pPr>
            <w:r w:rsidRPr="00464437">
              <w:rPr>
                <w:sz w:val="24"/>
                <w:szCs w:val="2"/>
              </w:rPr>
              <w:t>3</w:t>
            </w:r>
          </w:p>
        </w:tc>
        <w:tc>
          <w:tcPr>
            <w:tcW w:w="722" w:type="dxa"/>
          </w:tcPr>
          <w:p w14:paraId="0CF403EE" w14:textId="77777777" w:rsidR="00F83D3A" w:rsidRPr="00464437" w:rsidRDefault="00F83D3A" w:rsidP="00F83D3A">
            <w:pPr>
              <w:ind w:firstLine="0"/>
              <w:jc w:val="center"/>
              <w:rPr>
                <w:sz w:val="24"/>
                <w:szCs w:val="2"/>
              </w:rPr>
            </w:pPr>
          </w:p>
        </w:tc>
        <w:tc>
          <w:tcPr>
            <w:tcW w:w="723" w:type="dxa"/>
          </w:tcPr>
          <w:p w14:paraId="0847820E" w14:textId="77777777" w:rsidR="00F83D3A" w:rsidRPr="00464437" w:rsidRDefault="00F83D3A" w:rsidP="00F83D3A">
            <w:pPr>
              <w:ind w:firstLine="0"/>
              <w:jc w:val="center"/>
              <w:rPr>
                <w:sz w:val="24"/>
                <w:szCs w:val="2"/>
              </w:rPr>
            </w:pPr>
          </w:p>
        </w:tc>
        <w:tc>
          <w:tcPr>
            <w:tcW w:w="722" w:type="dxa"/>
          </w:tcPr>
          <w:p w14:paraId="3A54F63A"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6876F02D" w14:textId="77777777" w:rsidR="00F83D3A" w:rsidRPr="00464437" w:rsidRDefault="00F83D3A" w:rsidP="00F83D3A">
            <w:pPr>
              <w:ind w:firstLine="0"/>
              <w:jc w:val="center"/>
              <w:rPr>
                <w:sz w:val="24"/>
                <w:szCs w:val="2"/>
              </w:rPr>
            </w:pPr>
          </w:p>
        </w:tc>
        <w:tc>
          <w:tcPr>
            <w:tcW w:w="722" w:type="dxa"/>
          </w:tcPr>
          <w:p w14:paraId="35E8D7C6" w14:textId="77777777" w:rsidR="00F83D3A" w:rsidRPr="00464437" w:rsidRDefault="00F83D3A" w:rsidP="00F83D3A">
            <w:pPr>
              <w:ind w:firstLine="0"/>
              <w:jc w:val="center"/>
              <w:rPr>
                <w:sz w:val="24"/>
                <w:szCs w:val="2"/>
              </w:rPr>
            </w:pPr>
          </w:p>
        </w:tc>
        <w:tc>
          <w:tcPr>
            <w:tcW w:w="723" w:type="dxa"/>
          </w:tcPr>
          <w:p w14:paraId="40AA9036" w14:textId="77777777" w:rsidR="00F83D3A" w:rsidRPr="00464437" w:rsidRDefault="00F83D3A" w:rsidP="00F83D3A">
            <w:pPr>
              <w:ind w:firstLine="0"/>
              <w:jc w:val="center"/>
              <w:rPr>
                <w:sz w:val="24"/>
                <w:szCs w:val="2"/>
              </w:rPr>
            </w:pPr>
          </w:p>
        </w:tc>
        <w:tc>
          <w:tcPr>
            <w:tcW w:w="722" w:type="dxa"/>
          </w:tcPr>
          <w:p w14:paraId="6A6B33D1" w14:textId="77777777" w:rsidR="00F83D3A" w:rsidRPr="00464437" w:rsidRDefault="00F83D3A" w:rsidP="00F83D3A">
            <w:pPr>
              <w:ind w:firstLine="0"/>
              <w:jc w:val="center"/>
              <w:rPr>
                <w:sz w:val="24"/>
                <w:szCs w:val="2"/>
              </w:rPr>
            </w:pPr>
          </w:p>
        </w:tc>
        <w:tc>
          <w:tcPr>
            <w:tcW w:w="723" w:type="dxa"/>
          </w:tcPr>
          <w:p w14:paraId="2DAFCEB7" w14:textId="77777777" w:rsidR="00F83D3A" w:rsidRPr="00464437" w:rsidRDefault="00F83D3A" w:rsidP="00F83D3A">
            <w:pPr>
              <w:ind w:firstLine="0"/>
              <w:jc w:val="center"/>
              <w:rPr>
                <w:sz w:val="24"/>
                <w:szCs w:val="2"/>
              </w:rPr>
            </w:pPr>
          </w:p>
        </w:tc>
        <w:tc>
          <w:tcPr>
            <w:tcW w:w="722" w:type="dxa"/>
          </w:tcPr>
          <w:p w14:paraId="4C9A0AA3" w14:textId="77777777" w:rsidR="00F83D3A" w:rsidRPr="00464437" w:rsidRDefault="00F83D3A" w:rsidP="00F83D3A">
            <w:pPr>
              <w:ind w:firstLine="0"/>
              <w:jc w:val="center"/>
              <w:rPr>
                <w:sz w:val="24"/>
                <w:szCs w:val="2"/>
              </w:rPr>
            </w:pPr>
          </w:p>
        </w:tc>
        <w:tc>
          <w:tcPr>
            <w:tcW w:w="723" w:type="dxa"/>
          </w:tcPr>
          <w:p w14:paraId="4C96E5FB" w14:textId="77777777" w:rsidR="00F83D3A" w:rsidRPr="00464437" w:rsidRDefault="00F83D3A" w:rsidP="00F83D3A">
            <w:pPr>
              <w:ind w:firstLine="0"/>
              <w:jc w:val="center"/>
              <w:rPr>
                <w:sz w:val="24"/>
                <w:szCs w:val="2"/>
              </w:rPr>
            </w:pPr>
          </w:p>
        </w:tc>
        <w:tc>
          <w:tcPr>
            <w:tcW w:w="722" w:type="dxa"/>
          </w:tcPr>
          <w:p w14:paraId="5401B50F" w14:textId="77777777" w:rsidR="00F83D3A" w:rsidRPr="00464437" w:rsidRDefault="00F83D3A" w:rsidP="00F83D3A">
            <w:pPr>
              <w:ind w:firstLine="0"/>
              <w:jc w:val="center"/>
              <w:rPr>
                <w:sz w:val="24"/>
                <w:szCs w:val="2"/>
              </w:rPr>
            </w:pPr>
          </w:p>
        </w:tc>
        <w:tc>
          <w:tcPr>
            <w:tcW w:w="723" w:type="dxa"/>
          </w:tcPr>
          <w:p w14:paraId="608BE959" w14:textId="77777777" w:rsidR="00F83D3A" w:rsidRPr="00464437" w:rsidRDefault="00F83D3A" w:rsidP="00F83D3A">
            <w:pPr>
              <w:ind w:firstLine="0"/>
              <w:jc w:val="center"/>
              <w:rPr>
                <w:sz w:val="24"/>
                <w:szCs w:val="2"/>
              </w:rPr>
            </w:pPr>
            <w:r w:rsidRPr="00464437">
              <w:rPr>
                <w:sz w:val="24"/>
                <w:szCs w:val="2"/>
              </w:rPr>
              <w:t>120</w:t>
            </w:r>
          </w:p>
        </w:tc>
      </w:tr>
      <w:tr w:rsidR="00F83D3A" w:rsidRPr="00464437" w14:paraId="545A6E37" w14:textId="77777777">
        <w:tc>
          <w:tcPr>
            <w:tcW w:w="722" w:type="dxa"/>
          </w:tcPr>
          <w:p w14:paraId="484AB700" w14:textId="77777777" w:rsidR="00F83D3A" w:rsidRPr="00464437" w:rsidRDefault="00F83D3A" w:rsidP="00F83D3A">
            <w:pPr>
              <w:ind w:firstLine="0"/>
              <w:jc w:val="both"/>
              <w:rPr>
                <w:sz w:val="24"/>
                <w:szCs w:val="2"/>
              </w:rPr>
            </w:pPr>
            <w:r w:rsidRPr="00464437">
              <w:rPr>
                <w:sz w:val="24"/>
                <w:szCs w:val="2"/>
              </w:rPr>
              <w:t>4</w:t>
            </w:r>
          </w:p>
        </w:tc>
        <w:tc>
          <w:tcPr>
            <w:tcW w:w="722" w:type="dxa"/>
          </w:tcPr>
          <w:p w14:paraId="755B47F3" w14:textId="77777777" w:rsidR="00F83D3A" w:rsidRPr="00464437" w:rsidRDefault="00F83D3A" w:rsidP="00F83D3A">
            <w:pPr>
              <w:ind w:firstLine="0"/>
              <w:jc w:val="center"/>
              <w:rPr>
                <w:sz w:val="24"/>
                <w:szCs w:val="2"/>
              </w:rPr>
            </w:pPr>
          </w:p>
        </w:tc>
        <w:tc>
          <w:tcPr>
            <w:tcW w:w="723" w:type="dxa"/>
          </w:tcPr>
          <w:p w14:paraId="49E42405" w14:textId="77777777" w:rsidR="00F83D3A" w:rsidRPr="00464437" w:rsidRDefault="00F83D3A" w:rsidP="00F83D3A">
            <w:pPr>
              <w:ind w:firstLine="0"/>
              <w:jc w:val="center"/>
              <w:rPr>
                <w:sz w:val="24"/>
                <w:szCs w:val="2"/>
              </w:rPr>
            </w:pPr>
          </w:p>
        </w:tc>
        <w:tc>
          <w:tcPr>
            <w:tcW w:w="722" w:type="dxa"/>
          </w:tcPr>
          <w:p w14:paraId="5046BFA3" w14:textId="77777777" w:rsidR="00F83D3A" w:rsidRPr="00464437" w:rsidRDefault="00F83D3A" w:rsidP="00F83D3A">
            <w:pPr>
              <w:ind w:firstLine="0"/>
              <w:jc w:val="center"/>
              <w:rPr>
                <w:sz w:val="24"/>
                <w:szCs w:val="2"/>
              </w:rPr>
            </w:pPr>
          </w:p>
        </w:tc>
        <w:tc>
          <w:tcPr>
            <w:tcW w:w="723" w:type="dxa"/>
          </w:tcPr>
          <w:p w14:paraId="4532B8AA" w14:textId="77777777" w:rsidR="00F83D3A" w:rsidRPr="00464437" w:rsidRDefault="00F83D3A" w:rsidP="00F83D3A">
            <w:pPr>
              <w:ind w:firstLine="0"/>
              <w:jc w:val="center"/>
              <w:rPr>
                <w:sz w:val="24"/>
                <w:szCs w:val="2"/>
              </w:rPr>
            </w:pPr>
          </w:p>
        </w:tc>
        <w:tc>
          <w:tcPr>
            <w:tcW w:w="722" w:type="dxa"/>
          </w:tcPr>
          <w:p w14:paraId="45E3338A" w14:textId="77777777" w:rsidR="00F83D3A" w:rsidRPr="00464437" w:rsidRDefault="00F83D3A" w:rsidP="00F83D3A">
            <w:pPr>
              <w:ind w:firstLine="0"/>
              <w:jc w:val="center"/>
              <w:rPr>
                <w:sz w:val="24"/>
                <w:szCs w:val="2"/>
              </w:rPr>
            </w:pPr>
          </w:p>
        </w:tc>
        <w:tc>
          <w:tcPr>
            <w:tcW w:w="723" w:type="dxa"/>
          </w:tcPr>
          <w:p w14:paraId="383D108C" w14:textId="77777777" w:rsidR="00F83D3A" w:rsidRPr="00464437" w:rsidRDefault="00F83D3A" w:rsidP="00F83D3A">
            <w:pPr>
              <w:ind w:firstLine="0"/>
              <w:jc w:val="center"/>
              <w:rPr>
                <w:sz w:val="24"/>
                <w:szCs w:val="2"/>
              </w:rPr>
            </w:pPr>
          </w:p>
        </w:tc>
        <w:tc>
          <w:tcPr>
            <w:tcW w:w="722" w:type="dxa"/>
          </w:tcPr>
          <w:p w14:paraId="19B0956A" w14:textId="77777777" w:rsidR="00F83D3A" w:rsidRPr="00464437" w:rsidRDefault="00F83D3A" w:rsidP="00F83D3A">
            <w:pPr>
              <w:ind w:firstLine="0"/>
              <w:jc w:val="center"/>
              <w:rPr>
                <w:sz w:val="24"/>
                <w:szCs w:val="2"/>
              </w:rPr>
            </w:pPr>
          </w:p>
        </w:tc>
        <w:tc>
          <w:tcPr>
            <w:tcW w:w="723" w:type="dxa"/>
          </w:tcPr>
          <w:p w14:paraId="2660D315" w14:textId="77777777" w:rsidR="00F83D3A" w:rsidRPr="00464437" w:rsidRDefault="00F83D3A" w:rsidP="00F83D3A">
            <w:pPr>
              <w:ind w:firstLine="0"/>
              <w:jc w:val="center"/>
              <w:rPr>
                <w:sz w:val="24"/>
                <w:szCs w:val="2"/>
              </w:rPr>
            </w:pPr>
          </w:p>
        </w:tc>
        <w:tc>
          <w:tcPr>
            <w:tcW w:w="722" w:type="dxa"/>
          </w:tcPr>
          <w:p w14:paraId="6B8EA2B8" w14:textId="77777777" w:rsidR="00F83D3A" w:rsidRPr="00464437" w:rsidRDefault="00F83D3A" w:rsidP="00F83D3A">
            <w:pPr>
              <w:ind w:firstLine="0"/>
              <w:jc w:val="center"/>
              <w:rPr>
                <w:sz w:val="24"/>
                <w:szCs w:val="2"/>
              </w:rPr>
            </w:pPr>
          </w:p>
        </w:tc>
        <w:tc>
          <w:tcPr>
            <w:tcW w:w="723" w:type="dxa"/>
          </w:tcPr>
          <w:p w14:paraId="5A0561BB" w14:textId="77777777" w:rsidR="00F83D3A" w:rsidRPr="00464437" w:rsidRDefault="00F83D3A" w:rsidP="00F83D3A">
            <w:pPr>
              <w:ind w:firstLine="0"/>
              <w:jc w:val="center"/>
              <w:rPr>
                <w:sz w:val="24"/>
                <w:szCs w:val="2"/>
              </w:rPr>
            </w:pPr>
          </w:p>
        </w:tc>
        <w:tc>
          <w:tcPr>
            <w:tcW w:w="722" w:type="dxa"/>
          </w:tcPr>
          <w:p w14:paraId="1B832A90" w14:textId="77777777" w:rsidR="00F83D3A" w:rsidRPr="00464437" w:rsidRDefault="00F83D3A" w:rsidP="00F83D3A">
            <w:pPr>
              <w:ind w:firstLine="0"/>
              <w:jc w:val="center"/>
              <w:rPr>
                <w:sz w:val="24"/>
                <w:szCs w:val="2"/>
              </w:rPr>
            </w:pPr>
            <w:r w:rsidRPr="00464437">
              <w:rPr>
                <w:sz w:val="24"/>
                <w:szCs w:val="2"/>
              </w:rPr>
              <w:t>20</w:t>
            </w:r>
          </w:p>
        </w:tc>
        <w:tc>
          <w:tcPr>
            <w:tcW w:w="723" w:type="dxa"/>
          </w:tcPr>
          <w:p w14:paraId="120491CF" w14:textId="77777777" w:rsidR="00F83D3A" w:rsidRPr="00464437" w:rsidRDefault="00F83D3A" w:rsidP="00F83D3A">
            <w:pPr>
              <w:ind w:firstLine="0"/>
              <w:jc w:val="center"/>
              <w:rPr>
                <w:sz w:val="24"/>
                <w:szCs w:val="2"/>
              </w:rPr>
            </w:pPr>
          </w:p>
        </w:tc>
      </w:tr>
      <w:tr w:rsidR="00F83D3A" w:rsidRPr="00464437" w14:paraId="068B0A7F" w14:textId="77777777">
        <w:tc>
          <w:tcPr>
            <w:tcW w:w="722" w:type="dxa"/>
          </w:tcPr>
          <w:p w14:paraId="2C4320C7" w14:textId="77777777" w:rsidR="00F83D3A" w:rsidRPr="00464437" w:rsidRDefault="00F83D3A" w:rsidP="00F83D3A">
            <w:pPr>
              <w:ind w:firstLine="0"/>
              <w:jc w:val="both"/>
              <w:rPr>
                <w:sz w:val="24"/>
                <w:szCs w:val="2"/>
              </w:rPr>
            </w:pPr>
            <w:r w:rsidRPr="00464437">
              <w:rPr>
                <w:sz w:val="24"/>
                <w:szCs w:val="2"/>
              </w:rPr>
              <w:t>5</w:t>
            </w:r>
          </w:p>
        </w:tc>
        <w:tc>
          <w:tcPr>
            <w:tcW w:w="722" w:type="dxa"/>
          </w:tcPr>
          <w:p w14:paraId="264D423E" w14:textId="77777777" w:rsidR="00F83D3A" w:rsidRPr="00464437" w:rsidRDefault="00F83D3A" w:rsidP="00F83D3A">
            <w:pPr>
              <w:ind w:firstLine="0"/>
              <w:jc w:val="center"/>
              <w:rPr>
                <w:sz w:val="24"/>
                <w:szCs w:val="2"/>
              </w:rPr>
            </w:pPr>
          </w:p>
        </w:tc>
        <w:tc>
          <w:tcPr>
            <w:tcW w:w="723" w:type="dxa"/>
          </w:tcPr>
          <w:p w14:paraId="7CF31717" w14:textId="77777777" w:rsidR="00F83D3A" w:rsidRPr="00464437" w:rsidRDefault="00F83D3A" w:rsidP="00F83D3A">
            <w:pPr>
              <w:ind w:firstLine="0"/>
              <w:jc w:val="center"/>
              <w:rPr>
                <w:sz w:val="24"/>
                <w:szCs w:val="2"/>
              </w:rPr>
            </w:pPr>
          </w:p>
        </w:tc>
        <w:tc>
          <w:tcPr>
            <w:tcW w:w="722" w:type="dxa"/>
          </w:tcPr>
          <w:p w14:paraId="14C9D401" w14:textId="77777777" w:rsidR="00F83D3A" w:rsidRPr="00464437" w:rsidRDefault="00F83D3A" w:rsidP="00F83D3A">
            <w:pPr>
              <w:ind w:firstLine="0"/>
              <w:jc w:val="center"/>
              <w:rPr>
                <w:sz w:val="24"/>
                <w:szCs w:val="2"/>
              </w:rPr>
            </w:pPr>
          </w:p>
        </w:tc>
        <w:tc>
          <w:tcPr>
            <w:tcW w:w="723" w:type="dxa"/>
          </w:tcPr>
          <w:p w14:paraId="1DD6ED94" w14:textId="77777777" w:rsidR="00F83D3A" w:rsidRPr="00464437" w:rsidRDefault="00F83D3A" w:rsidP="00F83D3A">
            <w:pPr>
              <w:ind w:firstLine="0"/>
              <w:jc w:val="center"/>
              <w:rPr>
                <w:sz w:val="24"/>
                <w:szCs w:val="2"/>
              </w:rPr>
            </w:pPr>
          </w:p>
        </w:tc>
        <w:tc>
          <w:tcPr>
            <w:tcW w:w="722" w:type="dxa"/>
          </w:tcPr>
          <w:p w14:paraId="5964F79E" w14:textId="77777777" w:rsidR="00F83D3A" w:rsidRPr="00464437" w:rsidRDefault="00F83D3A" w:rsidP="00F83D3A">
            <w:pPr>
              <w:ind w:firstLine="0"/>
              <w:jc w:val="center"/>
              <w:rPr>
                <w:sz w:val="24"/>
                <w:szCs w:val="2"/>
              </w:rPr>
            </w:pPr>
          </w:p>
        </w:tc>
        <w:tc>
          <w:tcPr>
            <w:tcW w:w="723" w:type="dxa"/>
          </w:tcPr>
          <w:p w14:paraId="117C52BA" w14:textId="77777777" w:rsidR="00F83D3A" w:rsidRPr="00464437" w:rsidRDefault="00F83D3A" w:rsidP="00F83D3A">
            <w:pPr>
              <w:ind w:firstLine="0"/>
              <w:jc w:val="center"/>
              <w:rPr>
                <w:sz w:val="24"/>
                <w:szCs w:val="2"/>
              </w:rPr>
            </w:pPr>
          </w:p>
        </w:tc>
        <w:tc>
          <w:tcPr>
            <w:tcW w:w="722" w:type="dxa"/>
          </w:tcPr>
          <w:p w14:paraId="697E5361" w14:textId="77777777" w:rsidR="00F83D3A" w:rsidRPr="00464437" w:rsidRDefault="00F83D3A" w:rsidP="00F83D3A">
            <w:pPr>
              <w:ind w:firstLine="0"/>
              <w:jc w:val="center"/>
              <w:rPr>
                <w:sz w:val="24"/>
                <w:szCs w:val="2"/>
              </w:rPr>
            </w:pPr>
          </w:p>
        </w:tc>
        <w:tc>
          <w:tcPr>
            <w:tcW w:w="723" w:type="dxa"/>
          </w:tcPr>
          <w:p w14:paraId="2E5197B7" w14:textId="77777777" w:rsidR="00F83D3A" w:rsidRPr="00464437" w:rsidRDefault="00F83D3A" w:rsidP="00F83D3A">
            <w:pPr>
              <w:ind w:firstLine="0"/>
              <w:jc w:val="center"/>
              <w:rPr>
                <w:sz w:val="24"/>
                <w:szCs w:val="2"/>
              </w:rPr>
            </w:pPr>
          </w:p>
        </w:tc>
        <w:tc>
          <w:tcPr>
            <w:tcW w:w="722" w:type="dxa"/>
          </w:tcPr>
          <w:p w14:paraId="0B361B67" w14:textId="77777777" w:rsidR="00F83D3A" w:rsidRPr="00464437" w:rsidRDefault="00F83D3A" w:rsidP="00F83D3A">
            <w:pPr>
              <w:ind w:firstLine="0"/>
              <w:jc w:val="center"/>
              <w:rPr>
                <w:sz w:val="24"/>
                <w:szCs w:val="2"/>
              </w:rPr>
            </w:pPr>
          </w:p>
        </w:tc>
        <w:tc>
          <w:tcPr>
            <w:tcW w:w="723" w:type="dxa"/>
          </w:tcPr>
          <w:p w14:paraId="35C602AE" w14:textId="77777777" w:rsidR="00F83D3A" w:rsidRPr="00464437" w:rsidRDefault="00F83D3A" w:rsidP="00F83D3A">
            <w:pPr>
              <w:ind w:firstLine="0"/>
              <w:jc w:val="center"/>
              <w:rPr>
                <w:sz w:val="24"/>
                <w:szCs w:val="2"/>
              </w:rPr>
            </w:pPr>
          </w:p>
        </w:tc>
        <w:tc>
          <w:tcPr>
            <w:tcW w:w="722" w:type="dxa"/>
          </w:tcPr>
          <w:p w14:paraId="086192E6" w14:textId="77777777" w:rsidR="00F83D3A" w:rsidRPr="00464437" w:rsidRDefault="00F83D3A" w:rsidP="00F83D3A">
            <w:pPr>
              <w:ind w:firstLine="0"/>
              <w:jc w:val="center"/>
              <w:rPr>
                <w:sz w:val="24"/>
                <w:szCs w:val="2"/>
              </w:rPr>
            </w:pPr>
          </w:p>
        </w:tc>
        <w:tc>
          <w:tcPr>
            <w:tcW w:w="723" w:type="dxa"/>
          </w:tcPr>
          <w:p w14:paraId="224D322F" w14:textId="77777777" w:rsidR="00F83D3A" w:rsidRPr="00464437" w:rsidRDefault="00F83D3A" w:rsidP="00F83D3A">
            <w:pPr>
              <w:ind w:firstLine="0"/>
              <w:jc w:val="center"/>
              <w:rPr>
                <w:sz w:val="24"/>
                <w:szCs w:val="2"/>
              </w:rPr>
            </w:pPr>
          </w:p>
        </w:tc>
      </w:tr>
      <w:tr w:rsidR="00F83D3A" w:rsidRPr="00464437" w14:paraId="23DCEE7D" w14:textId="77777777">
        <w:tc>
          <w:tcPr>
            <w:tcW w:w="722" w:type="dxa"/>
          </w:tcPr>
          <w:p w14:paraId="1F1E6050" w14:textId="77777777" w:rsidR="00F83D3A" w:rsidRPr="00464437" w:rsidRDefault="00F83D3A" w:rsidP="00F83D3A">
            <w:pPr>
              <w:ind w:firstLine="0"/>
              <w:jc w:val="both"/>
              <w:rPr>
                <w:sz w:val="24"/>
                <w:szCs w:val="2"/>
              </w:rPr>
            </w:pPr>
            <w:r w:rsidRPr="00464437">
              <w:rPr>
                <w:sz w:val="24"/>
                <w:szCs w:val="2"/>
              </w:rPr>
              <w:t>6</w:t>
            </w:r>
          </w:p>
        </w:tc>
        <w:tc>
          <w:tcPr>
            <w:tcW w:w="722" w:type="dxa"/>
          </w:tcPr>
          <w:p w14:paraId="6B619D0D" w14:textId="77777777" w:rsidR="00F83D3A" w:rsidRPr="00464437" w:rsidRDefault="00F83D3A" w:rsidP="00F83D3A">
            <w:pPr>
              <w:ind w:firstLine="0"/>
              <w:jc w:val="center"/>
              <w:rPr>
                <w:sz w:val="24"/>
                <w:szCs w:val="2"/>
              </w:rPr>
            </w:pPr>
          </w:p>
        </w:tc>
        <w:tc>
          <w:tcPr>
            <w:tcW w:w="723" w:type="dxa"/>
          </w:tcPr>
          <w:p w14:paraId="1AD2DA36" w14:textId="77777777" w:rsidR="00F83D3A" w:rsidRPr="00464437" w:rsidRDefault="00F83D3A" w:rsidP="00F83D3A">
            <w:pPr>
              <w:ind w:firstLine="0"/>
              <w:jc w:val="center"/>
              <w:rPr>
                <w:sz w:val="24"/>
                <w:szCs w:val="2"/>
              </w:rPr>
            </w:pPr>
          </w:p>
        </w:tc>
        <w:tc>
          <w:tcPr>
            <w:tcW w:w="722" w:type="dxa"/>
          </w:tcPr>
          <w:p w14:paraId="2609FF0B" w14:textId="77777777" w:rsidR="00F83D3A" w:rsidRPr="00464437" w:rsidRDefault="00F83D3A" w:rsidP="00F83D3A">
            <w:pPr>
              <w:ind w:firstLine="0"/>
              <w:jc w:val="center"/>
              <w:rPr>
                <w:sz w:val="24"/>
                <w:szCs w:val="2"/>
              </w:rPr>
            </w:pPr>
          </w:p>
        </w:tc>
        <w:tc>
          <w:tcPr>
            <w:tcW w:w="723" w:type="dxa"/>
          </w:tcPr>
          <w:p w14:paraId="688A1007" w14:textId="77777777" w:rsidR="00F83D3A" w:rsidRPr="00464437" w:rsidRDefault="00F83D3A" w:rsidP="00F83D3A">
            <w:pPr>
              <w:ind w:firstLine="0"/>
              <w:jc w:val="center"/>
              <w:rPr>
                <w:sz w:val="24"/>
                <w:szCs w:val="2"/>
              </w:rPr>
            </w:pPr>
          </w:p>
        </w:tc>
        <w:tc>
          <w:tcPr>
            <w:tcW w:w="722" w:type="dxa"/>
          </w:tcPr>
          <w:p w14:paraId="1395BDE1" w14:textId="77777777" w:rsidR="00F83D3A" w:rsidRPr="00464437" w:rsidRDefault="00F83D3A" w:rsidP="00F83D3A">
            <w:pPr>
              <w:ind w:firstLine="0"/>
              <w:jc w:val="center"/>
              <w:rPr>
                <w:sz w:val="24"/>
                <w:szCs w:val="2"/>
              </w:rPr>
            </w:pPr>
          </w:p>
        </w:tc>
        <w:tc>
          <w:tcPr>
            <w:tcW w:w="723" w:type="dxa"/>
          </w:tcPr>
          <w:p w14:paraId="72A21257" w14:textId="77777777" w:rsidR="00F83D3A" w:rsidRPr="00464437" w:rsidRDefault="00F83D3A" w:rsidP="00F83D3A">
            <w:pPr>
              <w:ind w:firstLine="0"/>
              <w:jc w:val="center"/>
              <w:rPr>
                <w:sz w:val="24"/>
                <w:szCs w:val="2"/>
              </w:rPr>
            </w:pPr>
            <w:r w:rsidRPr="00464437">
              <w:rPr>
                <w:sz w:val="24"/>
                <w:szCs w:val="2"/>
              </w:rPr>
              <w:t>140</w:t>
            </w:r>
          </w:p>
        </w:tc>
        <w:tc>
          <w:tcPr>
            <w:tcW w:w="722" w:type="dxa"/>
          </w:tcPr>
          <w:p w14:paraId="4EA676E3" w14:textId="77777777" w:rsidR="00F83D3A" w:rsidRPr="00464437" w:rsidRDefault="00F83D3A" w:rsidP="00F83D3A">
            <w:pPr>
              <w:ind w:firstLine="0"/>
              <w:jc w:val="center"/>
              <w:rPr>
                <w:sz w:val="24"/>
                <w:szCs w:val="2"/>
              </w:rPr>
            </w:pPr>
          </w:p>
        </w:tc>
        <w:tc>
          <w:tcPr>
            <w:tcW w:w="723" w:type="dxa"/>
          </w:tcPr>
          <w:p w14:paraId="632BAFDD" w14:textId="77777777" w:rsidR="00F83D3A" w:rsidRPr="00464437" w:rsidRDefault="00F83D3A" w:rsidP="00F83D3A">
            <w:pPr>
              <w:ind w:firstLine="0"/>
              <w:jc w:val="center"/>
              <w:rPr>
                <w:sz w:val="24"/>
                <w:szCs w:val="2"/>
              </w:rPr>
            </w:pPr>
            <w:r w:rsidRPr="00464437">
              <w:rPr>
                <w:sz w:val="24"/>
                <w:szCs w:val="2"/>
              </w:rPr>
              <w:t>140</w:t>
            </w:r>
          </w:p>
        </w:tc>
        <w:tc>
          <w:tcPr>
            <w:tcW w:w="722" w:type="dxa"/>
          </w:tcPr>
          <w:p w14:paraId="1E06A37A" w14:textId="77777777" w:rsidR="00F83D3A" w:rsidRPr="00464437" w:rsidRDefault="00F83D3A" w:rsidP="00F83D3A">
            <w:pPr>
              <w:ind w:firstLine="0"/>
              <w:jc w:val="center"/>
              <w:rPr>
                <w:sz w:val="24"/>
                <w:szCs w:val="2"/>
              </w:rPr>
            </w:pPr>
          </w:p>
        </w:tc>
        <w:tc>
          <w:tcPr>
            <w:tcW w:w="723" w:type="dxa"/>
          </w:tcPr>
          <w:p w14:paraId="7FBA5243" w14:textId="77777777" w:rsidR="00F83D3A" w:rsidRPr="00464437" w:rsidRDefault="00F83D3A" w:rsidP="00F83D3A">
            <w:pPr>
              <w:ind w:firstLine="0"/>
              <w:jc w:val="center"/>
              <w:rPr>
                <w:sz w:val="24"/>
                <w:szCs w:val="2"/>
              </w:rPr>
            </w:pPr>
          </w:p>
        </w:tc>
        <w:tc>
          <w:tcPr>
            <w:tcW w:w="722" w:type="dxa"/>
          </w:tcPr>
          <w:p w14:paraId="29F2D777" w14:textId="77777777" w:rsidR="00F83D3A" w:rsidRPr="00464437" w:rsidRDefault="00F83D3A" w:rsidP="00F83D3A">
            <w:pPr>
              <w:ind w:firstLine="0"/>
              <w:jc w:val="center"/>
              <w:rPr>
                <w:sz w:val="24"/>
                <w:szCs w:val="2"/>
              </w:rPr>
            </w:pPr>
          </w:p>
        </w:tc>
        <w:tc>
          <w:tcPr>
            <w:tcW w:w="723" w:type="dxa"/>
          </w:tcPr>
          <w:p w14:paraId="6440C546" w14:textId="77777777" w:rsidR="00F83D3A" w:rsidRPr="00464437" w:rsidRDefault="00F83D3A" w:rsidP="00F83D3A">
            <w:pPr>
              <w:ind w:firstLine="0"/>
              <w:jc w:val="center"/>
              <w:rPr>
                <w:sz w:val="24"/>
                <w:szCs w:val="2"/>
              </w:rPr>
            </w:pPr>
          </w:p>
        </w:tc>
      </w:tr>
      <w:tr w:rsidR="00F83D3A" w:rsidRPr="00464437" w14:paraId="08A936BE" w14:textId="77777777">
        <w:tc>
          <w:tcPr>
            <w:tcW w:w="722" w:type="dxa"/>
          </w:tcPr>
          <w:p w14:paraId="6DB60600" w14:textId="77777777" w:rsidR="00F83D3A" w:rsidRPr="00464437" w:rsidRDefault="00F83D3A" w:rsidP="00F83D3A">
            <w:pPr>
              <w:ind w:firstLine="0"/>
              <w:jc w:val="both"/>
              <w:rPr>
                <w:sz w:val="24"/>
                <w:szCs w:val="2"/>
              </w:rPr>
            </w:pPr>
            <w:r w:rsidRPr="00464437">
              <w:rPr>
                <w:sz w:val="24"/>
                <w:szCs w:val="2"/>
              </w:rPr>
              <w:t>7</w:t>
            </w:r>
          </w:p>
        </w:tc>
        <w:tc>
          <w:tcPr>
            <w:tcW w:w="722" w:type="dxa"/>
          </w:tcPr>
          <w:p w14:paraId="7B1130F9" w14:textId="77777777" w:rsidR="00F83D3A" w:rsidRPr="00464437" w:rsidRDefault="00F83D3A" w:rsidP="00F83D3A">
            <w:pPr>
              <w:ind w:firstLine="0"/>
              <w:jc w:val="center"/>
              <w:rPr>
                <w:sz w:val="24"/>
                <w:szCs w:val="2"/>
              </w:rPr>
            </w:pPr>
          </w:p>
        </w:tc>
        <w:tc>
          <w:tcPr>
            <w:tcW w:w="723" w:type="dxa"/>
          </w:tcPr>
          <w:p w14:paraId="5D90ADC7" w14:textId="77777777" w:rsidR="00F83D3A" w:rsidRPr="00464437" w:rsidRDefault="00F83D3A" w:rsidP="00F83D3A">
            <w:pPr>
              <w:ind w:firstLine="0"/>
              <w:jc w:val="center"/>
              <w:rPr>
                <w:sz w:val="24"/>
                <w:szCs w:val="2"/>
              </w:rPr>
            </w:pPr>
            <w:r w:rsidRPr="00464437">
              <w:rPr>
                <w:sz w:val="24"/>
                <w:szCs w:val="2"/>
              </w:rPr>
              <w:t>448</w:t>
            </w:r>
          </w:p>
        </w:tc>
        <w:tc>
          <w:tcPr>
            <w:tcW w:w="722" w:type="dxa"/>
          </w:tcPr>
          <w:p w14:paraId="126785BC" w14:textId="77777777" w:rsidR="00F83D3A" w:rsidRPr="00464437" w:rsidRDefault="00F83D3A" w:rsidP="00F83D3A">
            <w:pPr>
              <w:ind w:firstLine="0"/>
              <w:jc w:val="center"/>
              <w:rPr>
                <w:sz w:val="24"/>
                <w:szCs w:val="2"/>
              </w:rPr>
            </w:pPr>
            <w:r w:rsidRPr="00464437">
              <w:rPr>
                <w:sz w:val="24"/>
                <w:szCs w:val="2"/>
              </w:rPr>
              <w:t>93</w:t>
            </w:r>
          </w:p>
        </w:tc>
        <w:tc>
          <w:tcPr>
            <w:tcW w:w="723" w:type="dxa"/>
          </w:tcPr>
          <w:p w14:paraId="288239FE" w14:textId="77777777" w:rsidR="00F83D3A" w:rsidRPr="00464437" w:rsidRDefault="00F83D3A" w:rsidP="00F83D3A">
            <w:pPr>
              <w:ind w:firstLine="0"/>
              <w:jc w:val="center"/>
              <w:rPr>
                <w:sz w:val="24"/>
                <w:szCs w:val="2"/>
              </w:rPr>
            </w:pPr>
          </w:p>
        </w:tc>
        <w:tc>
          <w:tcPr>
            <w:tcW w:w="722" w:type="dxa"/>
          </w:tcPr>
          <w:p w14:paraId="26F77DB2" w14:textId="77777777" w:rsidR="00F83D3A" w:rsidRPr="00464437" w:rsidRDefault="00F83D3A" w:rsidP="00F83D3A">
            <w:pPr>
              <w:ind w:firstLine="0"/>
              <w:jc w:val="center"/>
              <w:rPr>
                <w:sz w:val="24"/>
                <w:szCs w:val="2"/>
              </w:rPr>
            </w:pPr>
          </w:p>
        </w:tc>
        <w:tc>
          <w:tcPr>
            <w:tcW w:w="723" w:type="dxa"/>
          </w:tcPr>
          <w:p w14:paraId="7F9DE6E2" w14:textId="77777777" w:rsidR="00F83D3A" w:rsidRPr="00464437" w:rsidRDefault="00F83D3A" w:rsidP="00F83D3A">
            <w:pPr>
              <w:ind w:firstLine="0"/>
              <w:jc w:val="center"/>
              <w:rPr>
                <w:sz w:val="24"/>
                <w:szCs w:val="2"/>
              </w:rPr>
            </w:pPr>
          </w:p>
        </w:tc>
        <w:tc>
          <w:tcPr>
            <w:tcW w:w="722" w:type="dxa"/>
          </w:tcPr>
          <w:p w14:paraId="67AF6868" w14:textId="77777777" w:rsidR="00F83D3A" w:rsidRPr="00464437" w:rsidRDefault="00F83D3A" w:rsidP="00F83D3A">
            <w:pPr>
              <w:ind w:firstLine="0"/>
              <w:jc w:val="center"/>
              <w:rPr>
                <w:sz w:val="24"/>
                <w:szCs w:val="2"/>
              </w:rPr>
            </w:pPr>
          </w:p>
        </w:tc>
        <w:tc>
          <w:tcPr>
            <w:tcW w:w="723" w:type="dxa"/>
          </w:tcPr>
          <w:p w14:paraId="4F4544CF" w14:textId="77777777" w:rsidR="00F83D3A" w:rsidRPr="00464437" w:rsidRDefault="00F83D3A" w:rsidP="00F83D3A">
            <w:pPr>
              <w:ind w:firstLine="0"/>
              <w:jc w:val="center"/>
              <w:rPr>
                <w:sz w:val="24"/>
                <w:szCs w:val="2"/>
              </w:rPr>
            </w:pPr>
          </w:p>
        </w:tc>
        <w:tc>
          <w:tcPr>
            <w:tcW w:w="722" w:type="dxa"/>
          </w:tcPr>
          <w:p w14:paraId="2F6D89AC" w14:textId="77777777" w:rsidR="00F83D3A" w:rsidRPr="00464437" w:rsidRDefault="00F83D3A" w:rsidP="00F83D3A">
            <w:pPr>
              <w:ind w:firstLine="0"/>
              <w:jc w:val="center"/>
              <w:rPr>
                <w:sz w:val="24"/>
                <w:szCs w:val="2"/>
              </w:rPr>
            </w:pPr>
          </w:p>
        </w:tc>
        <w:tc>
          <w:tcPr>
            <w:tcW w:w="723" w:type="dxa"/>
          </w:tcPr>
          <w:p w14:paraId="18476879" w14:textId="77777777" w:rsidR="00F83D3A" w:rsidRPr="00464437" w:rsidRDefault="00F83D3A" w:rsidP="00F83D3A">
            <w:pPr>
              <w:ind w:firstLine="0"/>
              <w:jc w:val="center"/>
              <w:rPr>
                <w:sz w:val="24"/>
                <w:szCs w:val="2"/>
              </w:rPr>
            </w:pPr>
          </w:p>
        </w:tc>
        <w:tc>
          <w:tcPr>
            <w:tcW w:w="722" w:type="dxa"/>
          </w:tcPr>
          <w:p w14:paraId="067FAD65" w14:textId="77777777" w:rsidR="00F83D3A" w:rsidRPr="00464437" w:rsidRDefault="00F83D3A" w:rsidP="00F83D3A">
            <w:pPr>
              <w:ind w:firstLine="0"/>
              <w:jc w:val="center"/>
              <w:rPr>
                <w:sz w:val="24"/>
                <w:szCs w:val="2"/>
              </w:rPr>
            </w:pPr>
          </w:p>
        </w:tc>
        <w:tc>
          <w:tcPr>
            <w:tcW w:w="723" w:type="dxa"/>
          </w:tcPr>
          <w:p w14:paraId="6B2BC173" w14:textId="77777777" w:rsidR="00F83D3A" w:rsidRPr="00464437" w:rsidRDefault="00F83D3A" w:rsidP="00F83D3A">
            <w:pPr>
              <w:ind w:firstLine="0"/>
              <w:jc w:val="center"/>
              <w:rPr>
                <w:sz w:val="24"/>
                <w:szCs w:val="2"/>
              </w:rPr>
            </w:pPr>
          </w:p>
        </w:tc>
      </w:tr>
      <w:tr w:rsidR="00F83D3A" w:rsidRPr="00464437" w14:paraId="0FA98BC2" w14:textId="77777777">
        <w:tc>
          <w:tcPr>
            <w:tcW w:w="722" w:type="dxa"/>
          </w:tcPr>
          <w:p w14:paraId="5EA5C21B" w14:textId="77777777" w:rsidR="00F83D3A" w:rsidRPr="00464437" w:rsidRDefault="00F83D3A" w:rsidP="00F83D3A">
            <w:pPr>
              <w:ind w:firstLine="0"/>
              <w:jc w:val="both"/>
              <w:rPr>
                <w:sz w:val="24"/>
                <w:szCs w:val="2"/>
              </w:rPr>
            </w:pPr>
            <w:r w:rsidRPr="00464437">
              <w:rPr>
                <w:sz w:val="24"/>
                <w:szCs w:val="2"/>
              </w:rPr>
              <w:t>8</w:t>
            </w:r>
          </w:p>
        </w:tc>
        <w:tc>
          <w:tcPr>
            <w:tcW w:w="722" w:type="dxa"/>
          </w:tcPr>
          <w:p w14:paraId="181470A9" w14:textId="77777777" w:rsidR="00F83D3A" w:rsidRPr="00464437" w:rsidRDefault="00F83D3A" w:rsidP="00F83D3A">
            <w:pPr>
              <w:ind w:firstLine="0"/>
              <w:jc w:val="center"/>
              <w:rPr>
                <w:sz w:val="24"/>
                <w:szCs w:val="2"/>
              </w:rPr>
            </w:pPr>
          </w:p>
        </w:tc>
        <w:tc>
          <w:tcPr>
            <w:tcW w:w="723" w:type="dxa"/>
          </w:tcPr>
          <w:p w14:paraId="6332B79E" w14:textId="77777777" w:rsidR="00F83D3A" w:rsidRPr="00464437" w:rsidRDefault="00F83D3A" w:rsidP="00F83D3A">
            <w:pPr>
              <w:ind w:firstLine="0"/>
              <w:jc w:val="center"/>
              <w:rPr>
                <w:sz w:val="24"/>
                <w:szCs w:val="2"/>
              </w:rPr>
            </w:pPr>
          </w:p>
        </w:tc>
        <w:tc>
          <w:tcPr>
            <w:tcW w:w="722" w:type="dxa"/>
          </w:tcPr>
          <w:p w14:paraId="2BBB1964" w14:textId="77777777" w:rsidR="00F83D3A" w:rsidRPr="00464437" w:rsidRDefault="00F83D3A" w:rsidP="00F83D3A">
            <w:pPr>
              <w:ind w:firstLine="0"/>
              <w:jc w:val="center"/>
              <w:rPr>
                <w:sz w:val="24"/>
                <w:szCs w:val="2"/>
              </w:rPr>
            </w:pPr>
          </w:p>
        </w:tc>
        <w:tc>
          <w:tcPr>
            <w:tcW w:w="723" w:type="dxa"/>
          </w:tcPr>
          <w:p w14:paraId="43C9E7DF" w14:textId="77777777" w:rsidR="00F83D3A" w:rsidRPr="00464437" w:rsidRDefault="00F83D3A" w:rsidP="00F83D3A">
            <w:pPr>
              <w:ind w:firstLine="0"/>
              <w:jc w:val="center"/>
              <w:rPr>
                <w:sz w:val="24"/>
                <w:szCs w:val="2"/>
              </w:rPr>
            </w:pPr>
            <w:r w:rsidRPr="00464437">
              <w:rPr>
                <w:sz w:val="24"/>
                <w:szCs w:val="2"/>
              </w:rPr>
              <w:t>130</w:t>
            </w:r>
          </w:p>
        </w:tc>
        <w:tc>
          <w:tcPr>
            <w:tcW w:w="722" w:type="dxa"/>
          </w:tcPr>
          <w:p w14:paraId="33D127FC" w14:textId="77777777" w:rsidR="00F83D3A" w:rsidRPr="00464437" w:rsidRDefault="00F83D3A" w:rsidP="00F83D3A">
            <w:pPr>
              <w:ind w:firstLine="0"/>
              <w:jc w:val="center"/>
              <w:rPr>
                <w:sz w:val="24"/>
                <w:szCs w:val="2"/>
              </w:rPr>
            </w:pPr>
          </w:p>
        </w:tc>
        <w:tc>
          <w:tcPr>
            <w:tcW w:w="723" w:type="dxa"/>
          </w:tcPr>
          <w:p w14:paraId="79F7BD71" w14:textId="77777777" w:rsidR="00F83D3A" w:rsidRPr="00464437" w:rsidRDefault="00F83D3A" w:rsidP="00F83D3A">
            <w:pPr>
              <w:ind w:firstLine="0"/>
              <w:jc w:val="center"/>
              <w:rPr>
                <w:sz w:val="24"/>
                <w:szCs w:val="2"/>
              </w:rPr>
            </w:pPr>
          </w:p>
        </w:tc>
        <w:tc>
          <w:tcPr>
            <w:tcW w:w="722" w:type="dxa"/>
          </w:tcPr>
          <w:p w14:paraId="302BA285" w14:textId="77777777" w:rsidR="00F83D3A" w:rsidRPr="00464437" w:rsidRDefault="00F83D3A" w:rsidP="00F83D3A">
            <w:pPr>
              <w:ind w:firstLine="0"/>
              <w:jc w:val="center"/>
              <w:rPr>
                <w:sz w:val="24"/>
                <w:szCs w:val="2"/>
              </w:rPr>
            </w:pPr>
          </w:p>
        </w:tc>
        <w:tc>
          <w:tcPr>
            <w:tcW w:w="723" w:type="dxa"/>
          </w:tcPr>
          <w:p w14:paraId="15069592" w14:textId="77777777" w:rsidR="00F83D3A" w:rsidRPr="00464437" w:rsidRDefault="00F83D3A" w:rsidP="00F83D3A">
            <w:pPr>
              <w:ind w:firstLine="0"/>
              <w:jc w:val="center"/>
              <w:rPr>
                <w:sz w:val="24"/>
                <w:szCs w:val="2"/>
              </w:rPr>
            </w:pPr>
          </w:p>
        </w:tc>
        <w:tc>
          <w:tcPr>
            <w:tcW w:w="722" w:type="dxa"/>
          </w:tcPr>
          <w:p w14:paraId="38A4BFEE" w14:textId="77777777" w:rsidR="00F83D3A" w:rsidRPr="00464437" w:rsidRDefault="00F83D3A" w:rsidP="00F83D3A">
            <w:pPr>
              <w:ind w:firstLine="0"/>
              <w:jc w:val="center"/>
              <w:rPr>
                <w:sz w:val="24"/>
                <w:szCs w:val="2"/>
              </w:rPr>
            </w:pPr>
          </w:p>
        </w:tc>
        <w:tc>
          <w:tcPr>
            <w:tcW w:w="723" w:type="dxa"/>
          </w:tcPr>
          <w:p w14:paraId="2363E8A7" w14:textId="77777777" w:rsidR="00F83D3A" w:rsidRPr="00464437" w:rsidRDefault="00F83D3A" w:rsidP="00F83D3A">
            <w:pPr>
              <w:ind w:firstLine="0"/>
              <w:jc w:val="center"/>
              <w:rPr>
                <w:sz w:val="24"/>
                <w:szCs w:val="2"/>
              </w:rPr>
            </w:pPr>
          </w:p>
        </w:tc>
        <w:tc>
          <w:tcPr>
            <w:tcW w:w="722" w:type="dxa"/>
          </w:tcPr>
          <w:p w14:paraId="4AE10451" w14:textId="77777777" w:rsidR="00F83D3A" w:rsidRPr="00464437" w:rsidRDefault="00F83D3A" w:rsidP="00F83D3A">
            <w:pPr>
              <w:ind w:firstLine="0"/>
              <w:jc w:val="center"/>
              <w:rPr>
                <w:sz w:val="24"/>
                <w:szCs w:val="2"/>
              </w:rPr>
            </w:pPr>
          </w:p>
        </w:tc>
        <w:tc>
          <w:tcPr>
            <w:tcW w:w="723" w:type="dxa"/>
          </w:tcPr>
          <w:p w14:paraId="356F735D" w14:textId="77777777" w:rsidR="00F83D3A" w:rsidRPr="00464437" w:rsidRDefault="00F83D3A" w:rsidP="00F83D3A">
            <w:pPr>
              <w:ind w:firstLine="0"/>
              <w:jc w:val="center"/>
              <w:rPr>
                <w:sz w:val="24"/>
                <w:szCs w:val="2"/>
              </w:rPr>
            </w:pPr>
          </w:p>
        </w:tc>
      </w:tr>
      <w:tr w:rsidR="00F83D3A" w:rsidRPr="00464437" w14:paraId="1899729D" w14:textId="77777777">
        <w:tc>
          <w:tcPr>
            <w:tcW w:w="722" w:type="dxa"/>
          </w:tcPr>
          <w:p w14:paraId="76634433" w14:textId="77777777" w:rsidR="00F83D3A" w:rsidRPr="00464437" w:rsidRDefault="00F83D3A" w:rsidP="00F83D3A">
            <w:pPr>
              <w:ind w:firstLine="0"/>
              <w:jc w:val="both"/>
              <w:rPr>
                <w:sz w:val="24"/>
                <w:szCs w:val="2"/>
              </w:rPr>
            </w:pPr>
            <w:r w:rsidRPr="00464437">
              <w:rPr>
                <w:sz w:val="24"/>
                <w:szCs w:val="2"/>
              </w:rPr>
              <w:t>9</w:t>
            </w:r>
          </w:p>
        </w:tc>
        <w:tc>
          <w:tcPr>
            <w:tcW w:w="722" w:type="dxa"/>
          </w:tcPr>
          <w:p w14:paraId="593C579B" w14:textId="77777777" w:rsidR="00F83D3A" w:rsidRPr="00464437" w:rsidRDefault="00F83D3A" w:rsidP="00F83D3A">
            <w:pPr>
              <w:ind w:firstLine="0"/>
              <w:jc w:val="center"/>
              <w:rPr>
                <w:sz w:val="24"/>
                <w:szCs w:val="2"/>
              </w:rPr>
            </w:pPr>
          </w:p>
        </w:tc>
        <w:tc>
          <w:tcPr>
            <w:tcW w:w="723" w:type="dxa"/>
          </w:tcPr>
          <w:p w14:paraId="7AF9B18B" w14:textId="77777777" w:rsidR="00F83D3A" w:rsidRPr="00464437" w:rsidRDefault="00F83D3A" w:rsidP="00F83D3A">
            <w:pPr>
              <w:ind w:firstLine="0"/>
              <w:jc w:val="center"/>
              <w:rPr>
                <w:sz w:val="24"/>
                <w:szCs w:val="2"/>
              </w:rPr>
            </w:pPr>
          </w:p>
        </w:tc>
        <w:tc>
          <w:tcPr>
            <w:tcW w:w="722" w:type="dxa"/>
          </w:tcPr>
          <w:p w14:paraId="581D1256" w14:textId="77777777" w:rsidR="00F83D3A" w:rsidRPr="00464437" w:rsidRDefault="00F83D3A" w:rsidP="00F83D3A">
            <w:pPr>
              <w:ind w:firstLine="0"/>
              <w:jc w:val="center"/>
              <w:rPr>
                <w:sz w:val="24"/>
                <w:szCs w:val="2"/>
              </w:rPr>
            </w:pPr>
          </w:p>
        </w:tc>
        <w:tc>
          <w:tcPr>
            <w:tcW w:w="723" w:type="dxa"/>
          </w:tcPr>
          <w:p w14:paraId="6E555C5C" w14:textId="77777777" w:rsidR="00F83D3A" w:rsidRPr="00464437" w:rsidRDefault="00F83D3A" w:rsidP="00F83D3A">
            <w:pPr>
              <w:ind w:firstLine="0"/>
              <w:jc w:val="center"/>
              <w:rPr>
                <w:sz w:val="24"/>
                <w:szCs w:val="2"/>
              </w:rPr>
            </w:pPr>
          </w:p>
        </w:tc>
        <w:tc>
          <w:tcPr>
            <w:tcW w:w="722" w:type="dxa"/>
          </w:tcPr>
          <w:p w14:paraId="5BC51D92" w14:textId="77777777" w:rsidR="00F83D3A" w:rsidRPr="00464437" w:rsidRDefault="00F83D3A" w:rsidP="00F83D3A">
            <w:pPr>
              <w:ind w:firstLine="0"/>
              <w:jc w:val="center"/>
              <w:rPr>
                <w:sz w:val="24"/>
                <w:szCs w:val="2"/>
              </w:rPr>
            </w:pPr>
          </w:p>
        </w:tc>
        <w:tc>
          <w:tcPr>
            <w:tcW w:w="723" w:type="dxa"/>
          </w:tcPr>
          <w:p w14:paraId="340C5676" w14:textId="77777777" w:rsidR="00F83D3A" w:rsidRPr="00464437" w:rsidRDefault="00F83D3A" w:rsidP="00F83D3A">
            <w:pPr>
              <w:ind w:firstLine="0"/>
              <w:jc w:val="center"/>
              <w:rPr>
                <w:sz w:val="24"/>
                <w:szCs w:val="2"/>
              </w:rPr>
            </w:pPr>
          </w:p>
        </w:tc>
        <w:tc>
          <w:tcPr>
            <w:tcW w:w="722" w:type="dxa"/>
          </w:tcPr>
          <w:p w14:paraId="585DC056" w14:textId="77777777" w:rsidR="00F83D3A" w:rsidRPr="00464437" w:rsidRDefault="00F83D3A" w:rsidP="00F83D3A">
            <w:pPr>
              <w:ind w:firstLine="0"/>
              <w:jc w:val="center"/>
              <w:rPr>
                <w:sz w:val="24"/>
                <w:szCs w:val="2"/>
              </w:rPr>
            </w:pPr>
          </w:p>
        </w:tc>
        <w:tc>
          <w:tcPr>
            <w:tcW w:w="723" w:type="dxa"/>
          </w:tcPr>
          <w:p w14:paraId="1FA88A6C" w14:textId="77777777" w:rsidR="00F83D3A" w:rsidRPr="00464437" w:rsidRDefault="00F83D3A" w:rsidP="00F83D3A">
            <w:pPr>
              <w:ind w:firstLine="0"/>
              <w:jc w:val="center"/>
              <w:rPr>
                <w:sz w:val="24"/>
                <w:szCs w:val="2"/>
              </w:rPr>
            </w:pPr>
          </w:p>
        </w:tc>
        <w:tc>
          <w:tcPr>
            <w:tcW w:w="722" w:type="dxa"/>
          </w:tcPr>
          <w:p w14:paraId="1FD30948" w14:textId="77777777" w:rsidR="00F83D3A" w:rsidRPr="00464437" w:rsidRDefault="00F83D3A" w:rsidP="00F83D3A">
            <w:pPr>
              <w:ind w:firstLine="0"/>
              <w:jc w:val="center"/>
              <w:rPr>
                <w:sz w:val="24"/>
                <w:szCs w:val="2"/>
              </w:rPr>
            </w:pPr>
            <w:r w:rsidRPr="00464437">
              <w:rPr>
                <w:sz w:val="24"/>
                <w:szCs w:val="2"/>
              </w:rPr>
              <w:t>100</w:t>
            </w:r>
          </w:p>
        </w:tc>
        <w:tc>
          <w:tcPr>
            <w:tcW w:w="723" w:type="dxa"/>
          </w:tcPr>
          <w:p w14:paraId="7E17E3E6" w14:textId="77777777" w:rsidR="00F83D3A" w:rsidRPr="00464437" w:rsidRDefault="00F83D3A" w:rsidP="00F83D3A">
            <w:pPr>
              <w:ind w:firstLine="0"/>
              <w:jc w:val="center"/>
              <w:rPr>
                <w:sz w:val="24"/>
                <w:szCs w:val="2"/>
              </w:rPr>
            </w:pPr>
          </w:p>
        </w:tc>
        <w:tc>
          <w:tcPr>
            <w:tcW w:w="722" w:type="dxa"/>
          </w:tcPr>
          <w:p w14:paraId="758ED91A" w14:textId="77777777" w:rsidR="00F83D3A" w:rsidRPr="00464437" w:rsidRDefault="00F83D3A" w:rsidP="00F83D3A">
            <w:pPr>
              <w:ind w:firstLine="0"/>
              <w:jc w:val="center"/>
              <w:rPr>
                <w:sz w:val="24"/>
                <w:szCs w:val="2"/>
              </w:rPr>
            </w:pPr>
          </w:p>
        </w:tc>
        <w:tc>
          <w:tcPr>
            <w:tcW w:w="723" w:type="dxa"/>
          </w:tcPr>
          <w:p w14:paraId="042B9FAD" w14:textId="77777777" w:rsidR="00F83D3A" w:rsidRPr="00464437" w:rsidRDefault="00F83D3A" w:rsidP="00F83D3A">
            <w:pPr>
              <w:ind w:firstLine="0"/>
              <w:jc w:val="center"/>
              <w:rPr>
                <w:sz w:val="24"/>
                <w:szCs w:val="2"/>
              </w:rPr>
            </w:pPr>
          </w:p>
        </w:tc>
      </w:tr>
      <w:tr w:rsidR="00F83D3A" w:rsidRPr="00464437" w14:paraId="5BE56463" w14:textId="77777777">
        <w:tc>
          <w:tcPr>
            <w:tcW w:w="722" w:type="dxa"/>
          </w:tcPr>
          <w:p w14:paraId="51CE9E71" w14:textId="77777777" w:rsidR="00F83D3A" w:rsidRPr="00464437" w:rsidRDefault="00F83D3A" w:rsidP="00F83D3A">
            <w:pPr>
              <w:ind w:firstLine="0"/>
              <w:jc w:val="both"/>
              <w:rPr>
                <w:sz w:val="24"/>
                <w:szCs w:val="2"/>
              </w:rPr>
            </w:pPr>
            <w:r w:rsidRPr="00464437">
              <w:rPr>
                <w:sz w:val="24"/>
                <w:szCs w:val="2"/>
              </w:rPr>
              <w:t>10</w:t>
            </w:r>
          </w:p>
        </w:tc>
        <w:tc>
          <w:tcPr>
            <w:tcW w:w="722" w:type="dxa"/>
          </w:tcPr>
          <w:p w14:paraId="7EA131BC" w14:textId="77777777" w:rsidR="00F83D3A" w:rsidRPr="00464437" w:rsidRDefault="00F83D3A" w:rsidP="00F83D3A">
            <w:pPr>
              <w:ind w:firstLine="0"/>
              <w:jc w:val="center"/>
              <w:rPr>
                <w:sz w:val="24"/>
                <w:szCs w:val="2"/>
              </w:rPr>
            </w:pPr>
          </w:p>
        </w:tc>
        <w:tc>
          <w:tcPr>
            <w:tcW w:w="723" w:type="dxa"/>
          </w:tcPr>
          <w:p w14:paraId="08FDED97" w14:textId="77777777" w:rsidR="00F83D3A" w:rsidRPr="00464437" w:rsidRDefault="00F83D3A" w:rsidP="00F83D3A">
            <w:pPr>
              <w:ind w:firstLine="0"/>
              <w:jc w:val="center"/>
              <w:rPr>
                <w:sz w:val="24"/>
                <w:szCs w:val="2"/>
              </w:rPr>
            </w:pPr>
          </w:p>
        </w:tc>
        <w:tc>
          <w:tcPr>
            <w:tcW w:w="722" w:type="dxa"/>
          </w:tcPr>
          <w:p w14:paraId="109069BD" w14:textId="77777777" w:rsidR="00F83D3A" w:rsidRPr="00464437" w:rsidRDefault="00F83D3A" w:rsidP="00F83D3A">
            <w:pPr>
              <w:ind w:firstLine="0"/>
              <w:jc w:val="center"/>
              <w:rPr>
                <w:sz w:val="24"/>
                <w:szCs w:val="2"/>
              </w:rPr>
            </w:pPr>
          </w:p>
        </w:tc>
        <w:tc>
          <w:tcPr>
            <w:tcW w:w="723" w:type="dxa"/>
          </w:tcPr>
          <w:p w14:paraId="0F352DC3" w14:textId="77777777" w:rsidR="00F83D3A" w:rsidRPr="00464437" w:rsidRDefault="00F83D3A" w:rsidP="00F83D3A">
            <w:pPr>
              <w:ind w:firstLine="0"/>
              <w:jc w:val="center"/>
              <w:rPr>
                <w:sz w:val="24"/>
                <w:szCs w:val="2"/>
              </w:rPr>
            </w:pPr>
          </w:p>
        </w:tc>
        <w:tc>
          <w:tcPr>
            <w:tcW w:w="722" w:type="dxa"/>
          </w:tcPr>
          <w:p w14:paraId="06294ADD"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7929BC86" w14:textId="77777777" w:rsidR="00F83D3A" w:rsidRPr="00464437" w:rsidRDefault="00F83D3A" w:rsidP="00F83D3A">
            <w:pPr>
              <w:ind w:firstLine="0"/>
              <w:jc w:val="center"/>
              <w:rPr>
                <w:sz w:val="24"/>
                <w:szCs w:val="2"/>
              </w:rPr>
            </w:pPr>
          </w:p>
        </w:tc>
        <w:tc>
          <w:tcPr>
            <w:tcW w:w="722" w:type="dxa"/>
          </w:tcPr>
          <w:p w14:paraId="51326261" w14:textId="77777777" w:rsidR="00F83D3A" w:rsidRPr="00464437" w:rsidRDefault="00F83D3A" w:rsidP="00F83D3A">
            <w:pPr>
              <w:ind w:firstLine="0"/>
              <w:jc w:val="center"/>
              <w:rPr>
                <w:sz w:val="24"/>
                <w:szCs w:val="2"/>
              </w:rPr>
            </w:pPr>
            <w:r w:rsidRPr="00464437">
              <w:rPr>
                <w:sz w:val="24"/>
                <w:szCs w:val="2"/>
              </w:rPr>
              <w:t>45</w:t>
            </w:r>
          </w:p>
        </w:tc>
        <w:tc>
          <w:tcPr>
            <w:tcW w:w="723" w:type="dxa"/>
          </w:tcPr>
          <w:p w14:paraId="14F50D44" w14:textId="77777777" w:rsidR="00F83D3A" w:rsidRPr="00464437" w:rsidRDefault="00F83D3A" w:rsidP="00F83D3A">
            <w:pPr>
              <w:ind w:firstLine="0"/>
              <w:jc w:val="center"/>
              <w:rPr>
                <w:sz w:val="24"/>
                <w:szCs w:val="2"/>
              </w:rPr>
            </w:pPr>
          </w:p>
        </w:tc>
        <w:tc>
          <w:tcPr>
            <w:tcW w:w="722" w:type="dxa"/>
          </w:tcPr>
          <w:p w14:paraId="180A9E01" w14:textId="77777777" w:rsidR="00F83D3A" w:rsidRPr="00464437" w:rsidRDefault="00F83D3A" w:rsidP="00F83D3A">
            <w:pPr>
              <w:ind w:firstLine="0"/>
              <w:jc w:val="center"/>
              <w:rPr>
                <w:sz w:val="24"/>
                <w:szCs w:val="2"/>
              </w:rPr>
            </w:pPr>
          </w:p>
        </w:tc>
        <w:tc>
          <w:tcPr>
            <w:tcW w:w="723" w:type="dxa"/>
          </w:tcPr>
          <w:p w14:paraId="6A5C5DF5" w14:textId="77777777" w:rsidR="00F83D3A" w:rsidRPr="00464437" w:rsidRDefault="00F83D3A" w:rsidP="00F83D3A">
            <w:pPr>
              <w:ind w:firstLine="0"/>
              <w:jc w:val="center"/>
              <w:rPr>
                <w:sz w:val="24"/>
                <w:szCs w:val="2"/>
              </w:rPr>
            </w:pPr>
          </w:p>
        </w:tc>
        <w:tc>
          <w:tcPr>
            <w:tcW w:w="722" w:type="dxa"/>
          </w:tcPr>
          <w:p w14:paraId="748D78C9" w14:textId="77777777" w:rsidR="00F83D3A" w:rsidRPr="00464437" w:rsidRDefault="00F83D3A" w:rsidP="00F83D3A">
            <w:pPr>
              <w:ind w:firstLine="0"/>
              <w:jc w:val="center"/>
              <w:rPr>
                <w:sz w:val="24"/>
                <w:szCs w:val="2"/>
              </w:rPr>
            </w:pPr>
          </w:p>
        </w:tc>
        <w:tc>
          <w:tcPr>
            <w:tcW w:w="723" w:type="dxa"/>
          </w:tcPr>
          <w:p w14:paraId="725FAFBA" w14:textId="77777777" w:rsidR="00F83D3A" w:rsidRPr="00464437" w:rsidRDefault="00F83D3A" w:rsidP="00F83D3A">
            <w:pPr>
              <w:ind w:firstLine="0"/>
              <w:jc w:val="center"/>
              <w:rPr>
                <w:sz w:val="24"/>
                <w:szCs w:val="2"/>
              </w:rPr>
            </w:pPr>
            <w:r w:rsidRPr="00464437">
              <w:rPr>
                <w:sz w:val="24"/>
                <w:szCs w:val="2"/>
              </w:rPr>
              <w:t>102</w:t>
            </w:r>
          </w:p>
        </w:tc>
      </w:tr>
      <w:tr w:rsidR="00F83D3A" w:rsidRPr="00464437" w14:paraId="5CCF4AED" w14:textId="77777777">
        <w:tc>
          <w:tcPr>
            <w:tcW w:w="722" w:type="dxa"/>
          </w:tcPr>
          <w:p w14:paraId="0A490083" w14:textId="77777777" w:rsidR="00F83D3A" w:rsidRPr="00464437" w:rsidRDefault="00F83D3A" w:rsidP="00F83D3A">
            <w:pPr>
              <w:ind w:firstLine="0"/>
              <w:jc w:val="both"/>
              <w:rPr>
                <w:sz w:val="24"/>
                <w:szCs w:val="2"/>
              </w:rPr>
            </w:pPr>
            <w:r w:rsidRPr="00464437">
              <w:rPr>
                <w:sz w:val="24"/>
                <w:szCs w:val="2"/>
              </w:rPr>
              <w:t>11</w:t>
            </w:r>
          </w:p>
        </w:tc>
        <w:tc>
          <w:tcPr>
            <w:tcW w:w="722" w:type="dxa"/>
          </w:tcPr>
          <w:p w14:paraId="2DA54D33"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398F6C6D" w14:textId="77777777" w:rsidR="00F83D3A" w:rsidRPr="00464437" w:rsidRDefault="00F83D3A" w:rsidP="00F83D3A">
            <w:pPr>
              <w:ind w:firstLine="0"/>
              <w:jc w:val="center"/>
              <w:rPr>
                <w:sz w:val="24"/>
                <w:szCs w:val="2"/>
              </w:rPr>
            </w:pPr>
          </w:p>
        </w:tc>
        <w:tc>
          <w:tcPr>
            <w:tcW w:w="722" w:type="dxa"/>
          </w:tcPr>
          <w:p w14:paraId="4E3F75B4" w14:textId="77777777" w:rsidR="00F83D3A" w:rsidRPr="00464437" w:rsidRDefault="00F83D3A" w:rsidP="00F83D3A">
            <w:pPr>
              <w:ind w:firstLine="0"/>
              <w:jc w:val="center"/>
              <w:rPr>
                <w:sz w:val="24"/>
                <w:szCs w:val="2"/>
              </w:rPr>
            </w:pPr>
            <w:r w:rsidRPr="00464437">
              <w:rPr>
                <w:sz w:val="24"/>
                <w:szCs w:val="2"/>
              </w:rPr>
              <w:t>200</w:t>
            </w:r>
          </w:p>
        </w:tc>
        <w:tc>
          <w:tcPr>
            <w:tcW w:w="723" w:type="dxa"/>
          </w:tcPr>
          <w:p w14:paraId="739347A4" w14:textId="77777777" w:rsidR="00F83D3A" w:rsidRPr="00464437" w:rsidRDefault="00F83D3A" w:rsidP="00F83D3A">
            <w:pPr>
              <w:ind w:firstLine="0"/>
              <w:jc w:val="center"/>
              <w:rPr>
                <w:sz w:val="24"/>
                <w:szCs w:val="2"/>
              </w:rPr>
            </w:pPr>
            <w:r w:rsidRPr="00464437">
              <w:rPr>
                <w:sz w:val="24"/>
                <w:szCs w:val="2"/>
              </w:rPr>
              <w:t>59</w:t>
            </w:r>
          </w:p>
        </w:tc>
        <w:tc>
          <w:tcPr>
            <w:tcW w:w="722" w:type="dxa"/>
          </w:tcPr>
          <w:p w14:paraId="743042D4" w14:textId="77777777" w:rsidR="00F83D3A" w:rsidRPr="00464437" w:rsidRDefault="00F83D3A" w:rsidP="00F83D3A">
            <w:pPr>
              <w:ind w:firstLine="0"/>
              <w:jc w:val="center"/>
              <w:rPr>
                <w:sz w:val="24"/>
                <w:szCs w:val="2"/>
              </w:rPr>
            </w:pPr>
          </w:p>
        </w:tc>
        <w:tc>
          <w:tcPr>
            <w:tcW w:w="723" w:type="dxa"/>
          </w:tcPr>
          <w:p w14:paraId="7A80C0B7" w14:textId="77777777" w:rsidR="00F83D3A" w:rsidRPr="00464437" w:rsidRDefault="00F83D3A" w:rsidP="00F83D3A">
            <w:pPr>
              <w:ind w:firstLine="0"/>
              <w:jc w:val="center"/>
              <w:rPr>
                <w:sz w:val="24"/>
                <w:szCs w:val="2"/>
              </w:rPr>
            </w:pPr>
            <w:r w:rsidRPr="00464437">
              <w:rPr>
                <w:sz w:val="24"/>
                <w:szCs w:val="2"/>
              </w:rPr>
              <w:t>240</w:t>
            </w:r>
          </w:p>
        </w:tc>
        <w:tc>
          <w:tcPr>
            <w:tcW w:w="722" w:type="dxa"/>
          </w:tcPr>
          <w:p w14:paraId="386E1681" w14:textId="77777777" w:rsidR="00F83D3A" w:rsidRPr="00464437" w:rsidRDefault="00F83D3A" w:rsidP="00F83D3A">
            <w:pPr>
              <w:ind w:firstLine="0"/>
              <w:jc w:val="center"/>
              <w:rPr>
                <w:sz w:val="24"/>
                <w:szCs w:val="2"/>
              </w:rPr>
            </w:pPr>
          </w:p>
        </w:tc>
        <w:tc>
          <w:tcPr>
            <w:tcW w:w="723" w:type="dxa"/>
          </w:tcPr>
          <w:p w14:paraId="72622D99" w14:textId="77777777" w:rsidR="00F83D3A" w:rsidRPr="00464437" w:rsidRDefault="00F83D3A" w:rsidP="00F83D3A">
            <w:pPr>
              <w:ind w:firstLine="0"/>
              <w:jc w:val="center"/>
              <w:rPr>
                <w:sz w:val="24"/>
                <w:szCs w:val="2"/>
              </w:rPr>
            </w:pPr>
          </w:p>
        </w:tc>
        <w:tc>
          <w:tcPr>
            <w:tcW w:w="722" w:type="dxa"/>
          </w:tcPr>
          <w:p w14:paraId="3B7C4583" w14:textId="77777777" w:rsidR="00F83D3A" w:rsidRPr="00464437" w:rsidRDefault="00F83D3A" w:rsidP="00F83D3A">
            <w:pPr>
              <w:ind w:firstLine="0"/>
              <w:jc w:val="center"/>
              <w:rPr>
                <w:sz w:val="24"/>
                <w:szCs w:val="2"/>
              </w:rPr>
            </w:pPr>
          </w:p>
        </w:tc>
        <w:tc>
          <w:tcPr>
            <w:tcW w:w="723" w:type="dxa"/>
          </w:tcPr>
          <w:p w14:paraId="2983810B" w14:textId="77777777" w:rsidR="00F83D3A" w:rsidRPr="00464437" w:rsidRDefault="00F83D3A" w:rsidP="00F83D3A">
            <w:pPr>
              <w:ind w:firstLine="0"/>
              <w:jc w:val="center"/>
              <w:rPr>
                <w:sz w:val="24"/>
                <w:szCs w:val="2"/>
              </w:rPr>
            </w:pPr>
          </w:p>
        </w:tc>
        <w:tc>
          <w:tcPr>
            <w:tcW w:w="722" w:type="dxa"/>
          </w:tcPr>
          <w:p w14:paraId="34FA3D4B" w14:textId="77777777" w:rsidR="00F83D3A" w:rsidRPr="00464437" w:rsidRDefault="00F83D3A" w:rsidP="00F83D3A">
            <w:pPr>
              <w:ind w:firstLine="0"/>
              <w:jc w:val="center"/>
              <w:rPr>
                <w:sz w:val="24"/>
                <w:szCs w:val="2"/>
              </w:rPr>
            </w:pPr>
          </w:p>
        </w:tc>
        <w:tc>
          <w:tcPr>
            <w:tcW w:w="723" w:type="dxa"/>
          </w:tcPr>
          <w:p w14:paraId="7F0E25DB" w14:textId="77777777" w:rsidR="00F83D3A" w:rsidRPr="00464437" w:rsidRDefault="00F83D3A" w:rsidP="00F83D3A">
            <w:pPr>
              <w:ind w:firstLine="0"/>
              <w:jc w:val="center"/>
              <w:rPr>
                <w:sz w:val="24"/>
                <w:szCs w:val="2"/>
              </w:rPr>
            </w:pPr>
          </w:p>
        </w:tc>
      </w:tr>
      <w:tr w:rsidR="00F83D3A" w:rsidRPr="00464437" w14:paraId="7152EFC7" w14:textId="77777777">
        <w:tc>
          <w:tcPr>
            <w:tcW w:w="722" w:type="dxa"/>
          </w:tcPr>
          <w:p w14:paraId="177A566B" w14:textId="77777777" w:rsidR="00F83D3A" w:rsidRPr="00464437" w:rsidRDefault="00F83D3A" w:rsidP="00F83D3A">
            <w:pPr>
              <w:ind w:firstLine="0"/>
              <w:jc w:val="both"/>
              <w:rPr>
                <w:sz w:val="24"/>
                <w:szCs w:val="2"/>
              </w:rPr>
            </w:pPr>
            <w:r w:rsidRPr="00464437">
              <w:rPr>
                <w:sz w:val="24"/>
                <w:szCs w:val="2"/>
              </w:rPr>
              <w:t>12</w:t>
            </w:r>
          </w:p>
        </w:tc>
        <w:tc>
          <w:tcPr>
            <w:tcW w:w="722" w:type="dxa"/>
          </w:tcPr>
          <w:p w14:paraId="4B520510" w14:textId="77777777" w:rsidR="00F83D3A" w:rsidRPr="00464437" w:rsidRDefault="00F83D3A" w:rsidP="00F83D3A">
            <w:pPr>
              <w:ind w:firstLine="0"/>
              <w:jc w:val="center"/>
              <w:rPr>
                <w:sz w:val="24"/>
                <w:szCs w:val="2"/>
              </w:rPr>
            </w:pPr>
          </w:p>
        </w:tc>
        <w:tc>
          <w:tcPr>
            <w:tcW w:w="723" w:type="dxa"/>
          </w:tcPr>
          <w:p w14:paraId="24990783" w14:textId="77777777" w:rsidR="00F83D3A" w:rsidRPr="00464437" w:rsidRDefault="00F83D3A" w:rsidP="00F83D3A">
            <w:pPr>
              <w:ind w:firstLine="0"/>
              <w:jc w:val="center"/>
              <w:rPr>
                <w:sz w:val="24"/>
                <w:szCs w:val="2"/>
              </w:rPr>
            </w:pPr>
          </w:p>
        </w:tc>
        <w:tc>
          <w:tcPr>
            <w:tcW w:w="722" w:type="dxa"/>
          </w:tcPr>
          <w:p w14:paraId="1DC1F81F" w14:textId="77777777" w:rsidR="00F83D3A" w:rsidRPr="00464437" w:rsidRDefault="00F83D3A" w:rsidP="00F83D3A">
            <w:pPr>
              <w:ind w:firstLine="0"/>
              <w:jc w:val="center"/>
              <w:rPr>
                <w:sz w:val="24"/>
                <w:szCs w:val="2"/>
              </w:rPr>
            </w:pPr>
          </w:p>
        </w:tc>
        <w:tc>
          <w:tcPr>
            <w:tcW w:w="723" w:type="dxa"/>
          </w:tcPr>
          <w:p w14:paraId="35587456" w14:textId="77777777" w:rsidR="00F83D3A" w:rsidRPr="00464437" w:rsidRDefault="00F83D3A" w:rsidP="00F83D3A">
            <w:pPr>
              <w:ind w:firstLine="0"/>
              <w:jc w:val="center"/>
              <w:rPr>
                <w:sz w:val="24"/>
                <w:szCs w:val="2"/>
              </w:rPr>
            </w:pPr>
          </w:p>
        </w:tc>
        <w:tc>
          <w:tcPr>
            <w:tcW w:w="722" w:type="dxa"/>
          </w:tcPr>
          <w:p w14:paraId="1D73CE20" w14:textId="77777777" w:rsidR="00F83D3A" w:rsidRPr="00464437" w:rsidRDefault="00F83D3A" w:rsidP="00F83D3A">
            <w:pPr>
              <w:ind w:firstLine="0"/>
              <w:jc w:val="center"/>
              <w:rPr>
                <w:sz w:val="24"/>
                <w:szCs w:val="2"/>
              </w:rPr>
            </w:pPr>
          </w:p>
        </w:tc>
        <w:tc>
          <w:tcPr>
            <w:tcW w:w="723" w:type="dxa"/>
          </w:tcPr>
          <w:p w14:paraId="7EB77504" w14:textId="77777777" w:rsidR="00F83D3A" w:rsidRPr="00464437" w:rsidRDefault="00F83D3A" w:rsidP="00F83D3A">
            <w:pPr>
              <w:ind w:firstLine="0"/>
              <w:jc w:val="center"/>
              <w:rPr>
                <w:sz w:val="24"/>
                <w:szCs w:val="2"/>
              </w:rPr>
            </w:pPr>
            <w:r w:rsidRPr="00464437">
              <w:rPr>
                <w:sz w:val="24"/>
                <w:szCs w:val="2"/>
              </w:rPr>
              <w:t>50</w:t>
            </w:r>
          </w:p>
        </w:tc>
        <w:tc>
          <w:tcPr>
            <w:tcW w:w="722" w:type="dxa"/>
          </w:tcPr>
          <w:p w14:paraId="5F112106" w14:textId="77777777" w:rsidR="00F83D3A" w:rsidRPr="00464437" w:rsidRDefault="00F83D3A" w:rsidP="00F83D3A">
            <w:pPr>
              <w:ind w:firstLine="0"/>
              <w:jc w:val="center"/>
              <w:rPr>
                <w:sz w:val="24"/>
                <w:szCs w:val="2"/>
              </w:rPr>
            </w:pPr>
          </w:p>
        </w:tc>
        <w:tc>
          <w:tcPr>
            <w:tcW w:w="723" w:type="dxa"/>
          </w:tcPr>
          <w:p w14:paraId="2F2CC5B6" w14:textId="77777777" w:rsidR="00F83D3A" w:rsidRPr="00464437" w:rsidRDefault="00F83D3A" w:rsidP="00F83D3A">
            <w:pPr>
              <w:ind w:firstLine="0"/>
              <w:jc w:val="center"/>
              <w:rPr>
                <w:sz w:val="24"/>
                <w:szCs w:val="2"/>
              </w:rPr>
            </w:pPr>
          </w:p>
        </w:tc>
        <w:tc>
          <w:tcPr>
            <w:tcW w:w="722" w:type="dxa"/>
          </w:tcPr>
          <w:p w14:paraId="63A9AB7C" w14:textId="77777777" w:rsidR="00F83D3A" w:rsidRPr="00464437" w:rsidRDefault="00F83D3A" w:rsidP="00F83D3A">
            <w:pPr>
              <w:ind w:firstLine="0"/>
              <w:jc w:val="center"/>
              <w:rPr>
                <w:sz w:val="24"/>
                <w:szCs w:val="2"/>
              </w:rPr>
            </w:pPr>
          </w:p>
        </w:tc>
        <w:tc>
          <w:tcPr>
            <w:tcW w:w="723" w:type="dxa"/>
          </w:tcPr>
          <w:p w14:paraId="7F24A21D" w14:textId="77777777" w:rsidR="00F83D3A" w:rsidRPr="00464437" w:rsidRDefault="00F83D3A" w:rsidP="00F83D3A">
            <w:pPr>
              <w:ind w:firstLine="0"/>
              <w:jc w:val="center"/>
              <w:rPr>
                <w:sz w:val="24"/>
                <w:szCs w:val="2"/>
              </w:rPr>
            </w:pPr>
          </w:p>
        </w:tc>
        <w:tc>
          <w:tcPr>
            <w:tcW w:w="722" w:type="dxa"/>
          </w:tcPr>
          <w:p w14:paraId="3B6C2C38" w14:textId="77777777" w:rsidR="00F83D3A" w:rsidRPr="00464437" w:rsidRDefault="00F83D3A" w:rsidP="00F83D3A">
            <w:pPr>
              <w:ind w:firstLine="0"/>
              <w:jc w:val="center"/>
              <w:rPr>
                <w:sz w:val="24"/>
                <w:szCs w:val="2"/>
              </w:rPr>
            </w:pPr>
          </w:p>
        </w:tc>
        <w:tc>
          <w:tcPr>
            <w:tcW w:w="723" w:type="dxa"/>
          </w:tcPr>
          <w:p w14:paraId="3FE93995" w14:textId="77777777" w:rsidR="00F83D3A" w:rsidRPr="00464437" w:rsidRDefault="00F83D3A" w:rsidP="00F83D3A">
            <w:pPr>
              <w:ind w:firstLine="0"/>
              <w:jc w:val="center"/>
              <w:rPr>
                <w:sz w:val="24"/>
                <w:szCs w:val="2"/>
              </w:rPr>
            </w:pPr>
          </w:p>
        </w:tc>
      </w:tr>
      <w:tr w:rsidR="00F83D3A" w:rsidRPr="00464437" w14:paraId="79B0D3A3" w14:textId="77777777">
        <w:tc>
          <w:tcPr>
            <w:tcW w:w="722" w:type="dxa"/>
          </w:tcPr>
          <w:p w14:paraId="15C59FA7" w14:textId="77777777" w:rsidR="00F83D3A" w:rsidRPr="00464437" w:rsidRDefault="00F83D3A" w:rsidP="00F83D3A">
            <w:pPr>
              <w:ind w:firstLine="0"/>
              <w:jc w:val="both"/>
              <w:rPr>
                <w:sz w:val="24"/>
                <w:szCs w:val="2"/>
              </w:rPr>
            </w:pPr>
            <w:r w:rsidRPr="00464437">
              <w:rPr>
                <w:sz w:val="24"/>
                <w:szCs w:val="2"/>
              </w:rPr>
              <w:t>13</w:t>
            </w:r>
          </w:p>
        </w:tc>
        <w:tc>
          <w:tcPr>
            <w:tcW w:w="722" w:type="dxa"/>
          </w:tcPr>
          <w:p w14:paraId="598A94F8" w14:textId="77777777" w:rsidR="00F83D3A" w:rsidRPr="00464437" w:rsidRDefault="00F83D3A" w:rsidP="00F83D3A">
            <w:pPr>
              <w:ind w:firstLine="0"/>
              <w:jc w:val="center"/>
              <w:rPr>
                <w:sz w:val="24"/>
                <w:szCs w:val="2"/>
              </w:rPr>
            </w:pPr>
          </w:p>
        </w:tc>
        <w:tc>
          <w:tcPr>
            <w:tcW w:w="723" w:type="dxa"/>
          </w:tcPr>
          <w:p w14:paraId="3481DCFD" w14:textId="77777777" w:rsidR="00F83D3A" w:rsidRPr="00464437" w:rsidRDefault="00F83D3A" w:rsidP="00F83D3A">
            <w:pPr>
              <w:ind w:firstLine="0"/>
              <w:jc w:val="center"/>
              <w:rPr>
                <w:sz w:val="24"/>
                <w:szCs w:val="2"/>
              </w:rPr>
            </w:pPr>
          </w:p>
        </w:tc>
        <w:tc>
          <w:tcPr>
            <w:tcW w:w="722" w:type="dxa"/>
          </w:tcPr>
          <w:p w14:paraId="7507A927" w14:textId="77777777" w:rsidR="00F83D3A" w:rsidRPr="00464437" w:rsidRDefault="00F83D3A" w:rsidP="00F83D3A">
            <w:pPr>
              <w:ind w:firstLine="0"/>
              <w:jc w:val="center"/>
              <w:rPr>
                <w:sz w:val="24"/>
                <w:szCs w:val="2"/>
              </w:rPr>
            </w:pPr>
          </w:p>
        </w:tc>
        <w:tc>
          <w:tcPr>
            <w:tcW w:w="723" w:type="dxa"/>
          </w:tcPr>
          <w:p w14:paraId="41F135CE" w14:textId="77777777" w:rsidR="00F83D3A" w:rsidRPr="00464437" w:rsidRDefault="00F83D3A" w:rsidP="00F83D3A">
            <w:pPr>
              <w:ind w:firstLine="0"/>
              <w:jc w:val="center"/>
              <w:rPr>
                <w:sz w:val="24"/>
                <w:szCs w:val="2"/>
              </w:rPr>
            </w:pPr>
          </w:p>
        </w:tc>
        <w:tc>
          <w:tcPr>
            <w:tcW w:w="722" w:type="dxa"/>
          </w:tcPr>
          <w:p w14:paraId="5DA9E465" w14:textId="77777777" w:rsidR="00F83D3A" w:rsidRPr="00464437" w:rsidRDefault="00F83D3A" w:rsidP="00F83D3A">
            <w:pPr>
              <w:ind w:firstLine="0"/>
              <w:jc w:val="center"/>
              <w:rPr>
                <w:sz w:val="24"/>
                <w:szCs w:val="2"/>
              </w:rPr>
            </w:pPr>
          </w:p>
        </w:tc>
        <w:tc>
          <w:tcPr>
            <w:tcW w:w="723" w:type="dxa"/>
          </w:tcPr>
          <w:p w14:paraId="59ABD83F" w14:textId="77777777" w:rsidR="00F83D3A" w:rsidRPr="00464437" w:rsidRDefault="00F83D3A" w:rsidP="00F83D3A">
            <w:pPr>
              <w:ind w:firstLine="0"/>
              <w:jc w:val="center"/>
              <w:rPr>
                <w:sz w:val="24"/>
                <w:szCs w:val="2"/>
              </w:rPr>
            </w:pPr>
          </w:p>
        </w:tc>
        <w:tc>
          <w:tcPr>
            <w:tcW w:w="722" w:type="dxa"/>
          </w:tcPr>
          <w:p w14:paraId="3093D5C2" w14:textId="77777777" w:rsidR="00F83D3A" w:rsidRPr="00464437" w:rsidRDefault="00F83D3A" w:rsidP="00F83D3A">
            <w:pPr>
              <w:ind w:firstLine="0"/>
              <w:jc w:val="center"/>
              <w:rPr>
                <w:sz w:val="24"/>
                <w:szCs w:val="2"/>
              </w:rPr>
            </w:pPr>
          </w:p>
        </w:tc>
        <w:tc>
          <w:tcPr>
            <w:tcW w:w="723" w:type="dxa"/>
          </w:tcPr>
          <w:p w14:paraId="327C4A65" w14:textId="77777777" w:rsidR="00F83D3A" w:rsidRPr="00464437" w:rsidRDefault="00F83D3A" w:rsidP="00F83D3A">
            <w:pPr>
              <w:ind w:firstLine="0"/>
              <w:jc w:val="center"/>
              <w:rPr>
                <w:sz w:val="24"/>
                <w:szCs w:val="2"/>
              </w:rPr>
            </w:pPr>
            <w:r w:rsidRPr="00464437">
              <w:rPr>
                <w:sz w:val="24"/>
                <w:szCs w:val="2"/>
              </w:rPr>
              <w:t>108</w:t>
            </w:r>
          </w:p>
        </w:tc>
        <w:tc>
          <w:tcPr>
            <w:tcW w:w="722" w:type="dxa"/>
          </w:tcPr>
          <w:p w14:paraId="653ED324" w14:textId="77777777" w:rsidR="00F83D3A" w:rsidRPr="00464437" w:rsidRDefault="00F83D3A" w:rsidP="00F83D3A">
            <w:pPr>
              <w:ind w:firstLine="0"/>
              <w:jc w:val="center"/>
              <w:rPr>
                <w:sz w:val="24"/>
                <w:szCs w:val="2"/>
              </w:rPr>
            </w:pPr>
          </w:p>
        </w:tc>
        <w:tc>
          <w:tcPr>
            <w:tcW w:w="723" w:type="dxa"/>
          </w:tcPr>
          <w:p w14:paraId="3636ECBD" w14:textId="77777777" w:rsidR="00F83D3A" w:rsidRPr="00464437" w:rsidRDefault="00F83D3A" w:rsidP="00F83D3A">
            <w:pPr>
              <w:ind w:firstLine="0"/>
              <w:jc w:val="center"/>
              <w:rPr>
                <w:sz w:val="24"/>
                <w:szCs w:val="2"/>
              </w:rPr>
            </w:pPr>
          </w:p>
        </w:tc>
        <w:tc>
          <w:tcPr>
            <w:tcW w:w="722" w:type="dxa"/>
          </w:tcPr>
          <w:p w14:paraId="7424CE45" w14:textId="77777777" w:rsidR="00F83D3A" w:rsidRPr="00464437" w:rsidRDefault="00F83D3A" w:rsidP="00F83D3A">
            <w:pPr>
              <w:ind w:firstLine="0"/>
              <w:jc w:val="center"/>
              <w:rPr>
                <w:sz w:val="24"/>
                <w:szCs w:val="2"/>
              </w:rPr>
            </w:pPr>
          </w:p>
        </w:tc>
        <w:tc>
          <w:tcPr>
            <w:tcW w:w="723" w:type="dxa"/>
          </w:tcPr>
          <w:p w14:paraId="430A3570" w14:textId="77777777" w:rsidR="00F83D3A" w:rsidRPr="00464437" w:rsidRDefault="00F83D3A" w:rsidP="00F83D3A">
            <w:pPr>
              <w:ind w:firstLine="0"/>
              <w:jc w:val="center"/>
              <w:rPr>
                <w:sz w:val="24"/>
                <w:szCs w:val="2"/>
              </w:rPr>
            </w:pPr>
            <w:r w:rsidRPr="00464437">
              <w:rPr>
                <w:sz w:val="24"/>
                <w:szCs w:val="2"/>
              </w:rPr>
              <w:t>120</w:t>
            </w:r>
          </w:p>
        </w:tc>
      </w:tr>
      <w:tr w:rsidR="00F83D3A" w:rsidRPr="00464437" w14:paraId="5EC79AD8" w14:textId="77777777">
        <w:tc>
          <w:tcPr>
            <w:tcW w:w="722" w:type="dxa"/>
          </w:tcPr>
          <w:p w14:paraId="0FB41F23" w14:textId="77777777" w:rsidR="00F83D3A" w:rsidRPr="00464437" w:rsidRDefault="00F83D3A" w:rsidP="00F83D3A">
            <w:pPr>
              <w:ind w:firstLine="0"/>
              <w:jc w:val="both"/>
              <w:rPr>
                <w:sz w:val="24"/>
                <w:szCs w:val="2"/>
              </w:rPr>
            </w:pPr>
            <w:r w:rsidRPr="00464437">
              <w:rPr>
                <w:sz w:val="24"/>
                <w:szCs w:val="2"/>
              </w:rPr>
              <w:t>14</w:t>
            </w:r>
          </w:p>
        </w:tc>
        <w:tc>
          <w:tcPr>
            <w:tcW w:w="722" w:type="dxa"/>
          </w:tcPr>
          <w:p w14:paraId="0C1B2C34" w14:textId="77777777" w:rsidR="00F83D3A" w:rsidRPr="00464437" w:rsidRDefault="00F83D3A" w:rsidP="00F83D3A">
            <w:pPr>
              <w:ind w:firstLine="0"/>
              <w:jc w:val="center"/>
              <w:rPr>
                <w:sz w:val="24"/>
                <w:szCs w:val="2"/>
              </w:rPr>
            </w:pPr>
          </w:p>
        </w:tc>
        <w:tc>
          <w:tcPr>
            <w:tcW w:w="723" w:type="dxa"/>
          </w:tcPr>
          <w:p w14:paraId="097B79FF" w14:textId="77777777" w:rsidR="00F83D3A" w:rsidRPr="00464437" w:rsidRDefault="00F83D3A" w:rsidP="00F83D3A">
            <w:pPr>
              <w:ind w:firstLine="0"/>
              <w:jc w:val="center"/>
              <w:rPr>
                <w:sz w:val="24"/>
                <w:szCs w:val="2"/>
              </w:rPr>
            </w:pPr>
          </w:p>
        </w:tc>
        <w:tc>
          <w:tcPr>
            <w:tcW w:w="722" w:type="dxa"/>
          </w:tcPr>
          <w:p w14:paraId="6103DA77" w14:textId="77777777" w:rsidR="00F83D3A" w:rsidRPr="00464437" w:rsidRDefault="00F83D3A" w:rsidP="00F83D3A">
            <w:pPr>
              <w:ind w:firstLine="0"/>
              <w:jc w:val="center"/>
              <w:rPr>
                <w:sz w:val="24"/>
                <w:szCs w:val="2"/>
              </w:rPr>
            </w:pPr>
          </w:p>
        </w:tc>
        <w:tc>
          <w:tcPr>
            <w:tcW w:w="723" w:type="dxa"/>
          </w:tcPr>
          <w:p w14:paraId="6BE0F539" w14:textId="77777777" w:rsidR="00F83D3A" w:rsidRPr="00464437" w:rsidRDefault="00F83D3A" w:rsidP="00F83D3A">
            <w:pPr>
              <w:ind w:firstLine="0"/>
              <w:jc w:val="center"/>
              <w:rPr>
                <w:sz w:val="24"/>
                <w:szCs w:val="2"/>
              </w:rPr>
            </w:pPr>
          </w:p>
        </w:tc>
        <w:tc>
          <w:tcPr>
            <w:tcW w:w="722" w:type="dxa"/>
          </w:tcPr>
          <w:p w14:paraId="302C7E6C" w14:textId="77777777" w:rsidR="00F83D3A" w:rsidRPr="00464437" w:rsidRDefault="00F83D3A" w:rsidP="00F83D3A">
            <w:pPr>
              <w:ind w:firstLine="0"/>
              <w:jc w:val="center"/>
              <w:rPr>
                <w:sz w:val="24"/>
                <w:szCs w:val="2"/>
              </w:rPr>
            </w:pPr>
          </w:p>
        </w:tc>
        <w:tc>
          <w:tcPr>
            <w:tcW w:w="723" w:type="dxa"/>
          </w:tcPr>
          <w:p w14:paraId="35FAD2AC" w14:textId="77777777" w:rsidR="00F83D3A" w:rsidRPr="00464437" w:rsidRDefault="00F83D3A" w:rsidP="00F83D3A">
            <w:pPr>
              <w:ind w:firstLine="0"/>
              <w:jc w:val="center"/>
              <w:rPr>
                <w:sz w:val="24"/>
                <w:szCs w:val="2"/>
              </w:rPr>
            </w:pPr>
          </w:p>
        </w:tc>
        <w:tc>
          <w:tcPr>
            <w:tcW w:w="722" w:type="dxa"/>
          </w:tcPr>
          <w:p w14:paraId="7270D75D" w14:textId="77777777" w:rsidR="00F83D3A" w:rsidRPr="00464437" w:rsidRDefault="00F83D3A" w:rsidP="00F83D3A">
            <w:pPr>
              <w:ind w:firstLine="0"/>
              <w:jc w:val="center"/>
              <w:rPr>
                <w:sz w:val="24"/>
                <w:szCs w:val="2"/>
              </w:rPr>
            </w:pPr>
          </w:p>
        </w:tc>
        <w:tc>
          <w:tcPr>
            <w:tcW w:w="723" w:type="dxa"/>
          </w:tcPr>
          <w:p w14:paraId="6E03048B" w14:textId="77777777" w:rsidR="00F83D3A" w:rsidRPr="00464437" w:rsidRDefault="00F83D3A" w:rsidP="00F83D3A">
            <w:pPr>
              <w:ind w:firstLine="0"/>
              <w:jc w:val="center"/>
              <w:rPr>
                <w:sz w:val="24"/>
                <w:szCs w:val="2"/>
              </w:rPr>
            </w:pPr>
          </w:p>
        </w:tc>
        <w:tc>
          <w:tcPr>
            <w:tcW w:w="722" w:type="dxa"/>
          </w:tcPr>
          <w:p w14:paraId="04D228C8" w14:textId="77777777" w:rsidR="00F83D3A" w:rsidRPr="00464437" w:rsidRDefault="00F83D3A" w:rsidP="00F83D3A">
            <w:pPr>
              <w:ind w:firstLine="0"/>
              <w:jc w:val="center"/>
              <w:rPr>
                <w:sz w:val="24"/>
                <w:szCs w:val="2"/>
              </w:rPr>
            </w:pPr>
          </w:p>
        </w:tc>
        <w:tc>
          <w:tcPr>
            <w:tcW w:w="723" w:type="dxa"/>
          </w:tcPr>
          <w:p w14:paraId="0D7343DF" w14:textId="77777777" w:rsidR="00F83D3A" w:rsidRPr="00464437" w:rsidRDefault="00F83D3A" w:rsidP="00F83D3A">
            <w:pPr>
              <w:ind w:firstLine="0"/>
              <w:jc w:val="center"/>
              <w:rPr>
                <w:sz w:val="24"/>
                <w:szCs w:val="2"/>
              </w:rPr>
            </w:pPr>
          </w:p>
        </w:tc>
        <w:tc>
          <w:tcPr>
            <w:tcW w:w="722" w:type="dxa"/>
          </w:tcPr>
          <w:p w14:paraId="19FF72DE" w14:textId="77777777" w:rsidR="00F83D3A" w:rsidRPr="00464437" w:rsidRDefault="00F83D3A" w:rsidP="00F83D3A">
            <w:pPr>
              <w:ind w:firstLine="0"/>
              <w:jc w:val="center"/>
              <w:rPr>
                <w:sz w:val="24"/>
                <w:szCs w:val="2"/>
              </w:rPr>
            </w:pPr>
            <w:r w:rsidRPr="00464437">
              <w:rPr>
                <w:sz w:val="24"/>
                <w:szCs w:val="2"/>
              </w:rPr>
              <w:t>140</w:t>
            </w:r>
          </w:p>
        </w:tc>
        <w:tc>
          <w:tcPr>
            <w:tcW w:w="723" w:type="dxa"/>
          </w:tcPr>
          <w:p w14:paraId="77E6729B" w14:textId="77777777" w:rsidR="00F83D3A" w:rsidRPr="00464437" w:rsidRDefault="00F83D3A" w:rsidP="00F83D3A">
            <w:pPr>
              <w:ind w:firstLine="0"/>
              <w:jc w:val="center"/>
              <w:rPr>
                <w:sz w:val="24"/>
                <w:szCs w:val="2"/>
              </w:rPr>
            </w:pPr>
          </w:p>
        </w:tc>
      </w:tr>
      <w:tr w:rsidR="00F83D3A" w:rsidRPr="00464437" w14:paraId="0C80838F" w14:textId="77777777">
        <w:tc>
          <w:tcPr>
            <w:tcW w:w="722" w:type="dxa"/>
          </w:tcPr>
          <w:p w14:paraId="2A8C3819" w14:textId="77777777" w:rsidR="00F83D3A" w:rsidRPr="00464437" w:rsidRDefault="00F83D3A" w:rsidP="00F83D3A">
            <w:pPr>
              <w:ind w:firstLine="0"/>
              <w:jc w:val="both"/>
              <w:rPr>
                <w:sz w:val="24"/>
                <w:szCs w:val="2"/>
              </w:rPr>
            </w:pPr>
            <w:r w:rsidRPr="00464437">
              <w:rPr>
                <w:sz w:val="24"/>
                <w:szCs w:val="2"/>
              </w:rPr>
              <w:t>15</w:t>
            </w:r>
          </w:p>
        </w:tc>
        <w:tc>
          <w:tcPr>
            <w:tcW w:w="722" w:type="dxa"/>
          </w:tcPr>
          <w:p w14:paraId="6050D293" w14:textId="77777777" w:rsidR="00F83D3A" w:rsidRPr="00464437" w:rsidRDefault="00F83D3A" w:rsidP="00F83D3A">
            <w:pPr>
              <w:ind w:firstLine="0"/>
              <w:jc w:val="center"/>
              <w:rPr>
                <w:sz w:val="24"/>
                <w:szCs w:val="2"/>
              </w:rPr>
            </w:pPr>
          </w:p>
        </w:tc>
        <w:tc>
          <w:tcPr>
            <w:tcW w:w="723" w:type="dxa"/>
          </w:tcPr>
          <w:p w14:paraId="17AB33C9" w14:textId="77777777" w:rsidR="00F83D3A" w:rsidRPr="00464437" w:rsidRDefault="00F83D3A" w:rsidP="00F83D3A">
            <w:pPr>
              <w:ind w:firstLine="0"/>
              <w:jc w:val="center"/>
              <w:rPr>
                <w:sz w:val="24"/>
                <w:szCs w:val="2"/>
              </w:rPr>
            </w:pPr>
          </w:p>
        </w:tc>
        <w:tc>
          <w:tcPr>
            <w:tcW w:w="722" w:type="dxa"/>
          </w:tcPr>
          <w:p w14:paraId="1DEE6C74"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5EC36E16" w14:textId="77777777" w:rsidR="00F83D3A" w:rsidRPr="00464437" w:rsidRDefault="00F83D3A" w:rsidP="00F83D3A">
            <w:pPr>
              <w:ind w:firstLine="0"/>
              <w:jc w:val="center"/>
              <w:rPr>
                <w:sz w:val="24"/>
                <w:szCs w:val="2"/>
              </w:rPr>
            </w:pPr>
          </w:p>
        </w:tc>
        <w:tc>
          <w:tcPr>
            <w:tcW w:w="722" w:type="dxa"/>
          </w:tcPr>
          <w:p w14:paraId="0A633AEE"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1BD87662" w14:textId="77777777" w:rsidR="00F83D3A" w:rsidRPr="00464437" w:rsidRDefault="00F83D3A" w:rsidP="00F83D3A">
            <w:pPr>
              <w:ind w:firstLine="0"/>
              <w:jc w:val="center"/>
              <w:rPr>
                <w:sz w:val="24"/>
                <w:szCs w:val="2"/>
              </w:rPr>
            </w:pPr>
          </w:p>
        </w:tc>
        <w:tc>
          <w:tcPr>
            <w:tcW w:w="722" w:type="dxa"/>
          </w:tcPr>
          <w:p w14:paraId="5A4250BC" w14:textId="77777777" w:rsidR="00F83D3A" w:rsidRPr="00464437" w:rsidRDefault="00F83D3A" w:rsidP="00F83D3A">
            <w:pPr>
              <w:ind w:firstLine="0"/>
              <w:jc w:val="center"/>
              <w:rPr>
                <w:sz w:val="24"/>
                <w:szCs w:val="2"/>
              </w:rPr>
            </w:pPr>
          </w:p>
        </w:tc>
        <w:tc>
          <w:tcPr>
            <w:tcW w:w="723" w:type="dxa"/>
          </w:tcPr>
          <w:p w14:paraId="3D2032E9" w14:textId="77777777" w:rsidR="00F83D3A" w:rsidRPr="00464437" w:rsidRDefault="00F83D3A" w:rsidP="00F83D3A">
            <w:pPr>
              <w:ind w:firstLine="0"/>
              <w:jc w:val="center"/>
              <w:rPr>
                <w:sz w:val="24"/>
                <w:szCs w:val="2"/>
              </w:rPr>
            </w:pPr>
          </w:p>
        </w:tc>
        <w:tc>
          <w:tcPr>
            <w:tcW w:w="722" w:type="dxa"/>
          </w:tcPr>
          <w:p w14:paraId="174DDCBA" w14:textId="77777777" w:rsidR="00F83D3A" w:rsidRPr="00464437" w:rsidRDefault="00F83D3A" w:rsidP="00F83D3A">
            <w:pPr>
              <w:ind w:firstLine="0"/>
              <w:jc w:val="center"/>
              <w:rPr>
                <w:sz w:val="24"/>
                <w:szCs w:val="2"/>
              </w:rPr>
            </w:pPr>
          </w:p>
        </w:tc>
        <w:tc>
          <w:tcPr>
            <w:tcW w:w="723" w:type="dxa"/>
          </w:tcPr>
          <w:p w14:paraId="21199B5F" w14:textId="77777777" w:rsidR="00F83D3A" w:rsidRPr="00464437" w:rsidRDefault="00F83D3A" w:rsidP="00F83D3A">
            <w:pPr>
              <w:ind w:firstLine="0"/>
              <w:jc w:val="center"/>
              <w:rPr>
                <w:sz w:val="24"/>
                <w:szCs w:val="2"/>
              </w:rPr>
            </w:pPr>
          </w:p>
        </w:tc>
        <w:tc>
          <w:tcPr>
            <w:tcW w:w="722" w:type="dxa"/>
          </w:tcPr>
          <w:p w14:paraId="6E6A5025" w14:textId="77777777" w:rsidR="00F83D3A" w:rsidRPr="00464437" w:rsidRDefault="00F83D3A" w:rsidP="00F83D3A">
            <w:pPr>
              <w:ind w:firstLine="0"/>
              <w:jc w:val="center"/>
              <w:rPr>
                <w:sz w:val="24"/>
                <w:szCs w:val="2"/>
              </w:rPr>
            </w:pPr>
            <w:r w:rsidRPr="00464437">
              <w:rPr>
                <w:sz w:val="24"/>
                <w:szCs w:val="2"/>
              </w:rPr>
              <w:t>87</w:t>
            </w:r>
          </w:p>
        </w:tc>
        <w:tc>
          <w:tcPr>
            <w:tcW w:w="723" w:type="dxa"/>
          </w:tcPr>
          <w:p w14:paraId="7F9183F6" w14:textId="77777777" w:rsidR="00F83D3A" w:rsidRPr="00464437" w:rsidRDefault="00F83D3A" w:rsidP="00F83D3A">
            <w:pPr>
              <w:ind w:firstLine="0"/>
              <w:jc w:val="center"/>
              <w:rPr>
                <w:sz w:val="24"/>
                <w:szCs w:val="2"/>
              </w:rPr>
            </w:pPr>
            <w:r w:rsidRPr="00464437">
              <w:rPr>
                <w:sz w:val="24"/>
                <w:szCs w:val="2"/>
              </w:rPr>
              <w:t>70</w:t>
            </w:r>
          </w:p>
        </w:tc>
      </w:tr>
      <w:tr w:rsidR="00F83D3A" w:rsidRPr="00464437" w14:paraId="7C4D0003" w14:textId="77777777">
        <w:tc>
          <w:tcPr>
            <w:tcW w:w="722" w:type="dxa"/>
          </w:tcPr>
          <w:p w14:paraId="3943BCEC" w14:textId="77777777" w:rsidR="00F83D3A" w:rsidRPr="00464437" w:rsidRDefault="00F83D3A" w:rsidP="00F83D3A">
            <w:pPr>
              <w:ind w:firstLine="0"/>
              <w:jc w:val="both"/>
              <w:rPr>
                <w:sz w:val="24"/>
                <w:szCs w:val="2"/>
              </w:rPr>
            </w:pPr>
            <w:r w:rsidRPr="00464437">
              <w:rPr>
                <w:sz w:val="24"/>
                <w:szCs w:val="2"/>
              </w:rPr>
              <w:t>16</w:t>
            </w:r>
          </w:p>
        </w:tc>
        <w:tc>
          <w:tcPr>
            <w:tcW w:w="722" w:type="dxa"/>
          </w:tcPr>
          <w:p w14:paraId="76B37782" w14:textId="77777777" w:rsidR="00F83D3A" w:rsidRPr="00464437" w:rsidRDefault="00F83D3A" w:rsidP="00F83D3A">
            <w:pPr>
              <w:ind w:firstLine="0"/>
              <w:jc w:val="center"/>
              <w:rPr>
                <w:sz w:val="24"/>
                <w:szCs w:val="2"/>
              </w:rPr>
            </w:pPr>
          </w:p>
        </w:tc>
        <w:tc>
          <w:tcPr>
            <w:tcW w:w="723" w:type="dxa"/>
          </w:tcPr>
          <w:p w14:paraId="5DFCA4E5" w14:textId="77777777" w:rsidR="00F83D3A" w:rsidRPr="00464437" w:rsidRDefault="00F83D3A" w:rsidP="00F83D3A">
            <w:pPr>
              <w:ind w:firstLine="0"/>
              <w:jc w:val="center"/>
              <w:rPr>
                <w:sz w:val="24"/>
                <w:szCs w:val="2"/>
              </w:rPr>
            </w:pPr>
            <w:r w:rsidRPr="00464437">
              <w:rPr>
                <w:sz w:val="24"/>
                <w:szCs w:val="2"/>
              </w:rPr>
              <w:t>234</w:t>
            </w:r>
          </w:p>
        </w:tc>
        <w:tc>
          <w:tcPr>
            <w:tcW w:w="722" w:type="dxa"/>
          </w:tcPr>
          <w:p w14:paraId="404EC9F8" w14:textId="77777777" w:rsidR="00F83D3A" w:rsidRPr="00464437" w:rsidRDefault="00F83D3A" w:rsidP="00F83D3A">
            <w:pPr>
              <w:ind w:firstLine="0"/>
              <w:jc w:val="center"/>
              <w:rPr>
                <w:sz w:val="24"/>
                <w:szCs w:val="2"/>
              </w:rPr>
            </w:pPr>
          </w:p>
        </w:tc>
        <w:tc>
          <w:tcPr>
            <w:tcW w:w="723" w:type="dxa"/>
          </w:tcPr>
          <w:p w14:paraId="29A714B3" w14:textId="77777777" w:rsidR="00F83D3A" w:rsidRPr="00464437" w:rsidRDefault="00F83D3A" w:rsidP="00F83D3A">
            <w:pPr>
              <w:ind w:firstLine="0"/>
              <w:jc w:val="center"/>
              <w:rPr>
                <w:sz w:val="24"/>
                <w:szCs w:val="2"/>
              </w:rPr>
            </w:pPr>
          </w:p>
        </w:tc>
        <w:tc>
          <w:tcPr>
            <w:tcW w:w="722" w:type="dxa"/>
          </w:tcPr>
          <w:p w14:paraId="09D1D632"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5212F45C" w14:textId="77777777" w:rsidR="00F83D3A" w:rsidRPr="00464437" w:rsidRDefault="00F83D3A" w:rsidP="00F83D3A">
            <w:pPr>
              <w:ind w:firstLine="0"/>
              <w:jc w:val="center"/>
              <w:rPr>
                <w:sz w:val="24"/>
                <w:szCs w:val="2"/>
              </w:rPr>
            </w:pPr>
            <w:r w:rsidRPr="00464437">
              <w:rPr>
                <w:sz w:val="24"/>
                <w:szCs w:val="2"/>
              </w:rPr>
              <w:t>177</w:t>
            </w:r>
          </w:p>
        </w:tc>
        <w:tc>
          <w:tcPr>
            <w:tcW w:w="722" w:type="dxa"/>
          </w:tcPr>
          <w:p w14:paraId="3C35501A" w14:textId="77777777" w:rsidR="00F83D3A" w:rsidRPr="00464437" w:rsidRDefault="00F83D3A" w:rsidP="00F83D3A">
            <w:pPr>
              <w:ind w:firstLine="0"/>
              <w:jc w:val="center"/>
              <w:rPr>
                <w:sz w:val="24"/>
                <w:szCs w:val="2"/>
              </w:rPr>
            </w:pPr>
          </w:p>
        </w:tc>
        <w:tc>
          <w:tcPr>
            <w:tcW w:w="723" w:type="dxa"/>
          </w:tcPr>
          <w:p w14:paraId="644ED7C0" w14:textId="77777777" w:rsidR="00F83D3A" w:rsidRPr="00464437" w:rsidRDefault="00F83D3A" w:rsidP="00F83D3A">
            <w:pPr>
              <w:ind w:firstLine="0"/>
              <w:jc w:val="center"/>
              <w:rPr>
                <w:sz w:val="24"/>
                <w:szCs w:val="2"/>
              </w:rPr>
            </w:pPr>
          </w:p>
        </w:tc>
        <w:tc>
          <w:tcPr>
            <w:tcW w:w="722" w:type="dxa"/>
          </w:tcPr>
          <w:p w14:paraId="3FB7C694" w14:textId="77777777" w:rsidR="00F83D3A" w:rsidRPr="00464437" w:rsidRDefault="00F83D3A" w:rsidP="00F83D3A">
            <w:pPr>
              <w:ind w:firstLine="0"/>
              <w:jc w:val="center"/>
              <w:rPr>
                <w:sz w:val="24"/>
                <w:szCs w:val="2"/>
              </w:rPr>
            </w:pPr>
          </w:p>
        </w:tc>
        <w:tc>
          <w:tcPr>
            <w:tcW w:w="723" w:type="dxa"/>
          </w:tcPr>
          <w:p w14:paraId="0849EFD7" w14:textId="77777777" w:rsidR="00F83D3A" w:rsidRPr="00464437" w:rsidRDefault="00F83D3A" w:rsidP="00F83D3A">
            <w:pPr>
              <w:ind w:firstLine="0"/>
              <w:jc w:val="center"/>
              <w:rPr>
                <w:sz w:val="24"/>
                <w:szCs w:val="2"/>
              </w:rPr>
            </w:pPr>
          </w:p>
        </w:tc>
        <w:tc>
          <w:tcPr>
            <w:tcW w:w="722" w:type="dxa"/>
          </w:tcPr>
          <w:p w14:paraId="1782B6F1" w14:textId="77777777" w:rsidR="00F83D3A" w:rsidRPr="00464437" w:rsidRDefault="00F83D3A" w:rsidP="00F83D3A">
            <w:pPr>
              <w:ind w:firstLine="0"/>
              <w:jc w:val="center"/>
              <w:rPr>
                <w:sz w:val="24"/>
                <w:szCs w:val="2"/>
              </w:rPr>
            </w:pPr>
          </w:p>
        </w:tc>
        <w:tc>
          <w:tcPr>
            <w:tcW w:w="723" w:type="dxa"/>
          </w:tcPr>
          <w:p w14:paraId="0CB0F8FF" w14:textId="77777777" w:rsidR="00F83D3A" w:rsidRPr="00464437" w:rsidRDefault="00F83D3A" w:rsidP="00F83D3A">
            <w:pPr>
              <w:ind w:firstLine="0"/>
              <w:jc w:val="center"/>
              <w:rPr>
                <w:sz w:val="24"/>
                <w:szCs w:val="2"/>
              </w:rPr>
            </w:pPr>
          </w:p>
        </w:tc>
      </w:tr>
      <w:tr w:rsidR="00F83D3A" w:rsidRPr="00464437" w14:paraId="2E8BFB83" w14:textId="77777777">
        <w:tc>
          <w:tcPr>
            <w:tcW w:w="722" w:type="dxa"/>
          </w:tcPr>
          <w:p w14:paraId="310667D4" w14:textId="77777777" w:rsidR="00F83D3A" w:rsidRPr="00464437" w:rsidRDefault="00F83D3A" w:rsidP="00F83D3A">
            <w:pPr>
              <w:ind w:firstLine="0"/>
              <w:jc w:val="both"/>
              <w:rPr>
                <w:sz w:val="24"/>
                <w:szCs w:val="2"/>
              </w:rPr>
            </w:pPr>
            <w:r w:rsidRPr="00464437">
              <w:rPr>
                <w:sz w:val="24"/>
                <w:szCs w:val="2"/>
              </w:rPr>
              <w:t>17</w:t>
            </w:r>
          </w:p>
        </w:tc>
        <w:tc>
          <w:tcPr>
            <w:tcW w:w="722" w:type="dxa"/>
          </w:tcPr>
          <w:p w14:paraId="5DCA09DA" w14:textId="77777777" w:rsidR="00F83D3A" w:rsidRPr="00464437" w:rsidRDefault="00F83D3A" w:rsidP="00F83D3A">
            <w:pPr>
              <w:ind w:firstLine="0"/>
              <w:jc w:val="center"/>
              <w:rPr>
                <w:sz w:val="24"/>
                <w:szCs w:val="2"/>
              </w:rPr>
            </w:pPr>
          </w:p>
        </w:tc>
        <w:tc>
          <w:tcPr>
            <w:tcW w:w="723" w:type="dxa"/>
          </w:tcPr>
          <w:p w14:paraId="2AE8E83B" w14:textId="77777777" w:rsidR="00F83D3A" w:rsidRPr="00464437" w:rsidRDefault="00F83D3A" w:rsidP="00F83D3A">
            <w:pPr>
              <w:ind w:firstLine="0"/>
              <w:jc w:val="center"/>
              <w:rPr>
                <w:sz w:val="24"/>
                <w:szCs w:val="2"/>
              </w:rPr>
            </w:pPr>
            <w:r w:rsidRPr="00464437">
              <w:rPr>
                <w:sz w:val="24"/>
                <w:szCs w:val="2"/>
              </w:rPr>
              <w:t>140</w:t>
            </w:r>
          </w:p>
        </w:tc>
        <w:tc>
          <w:tcPr>
            <w:tcW w:w="722" w:type="dxa"/>
          </w:tcPr>
          <w:p w14:paraId="4421F8D3" w14:textId="77777777" w:rsidR="00F83D3A" w:rsidRPr="00464437" w:rsidRDefault="00F83D3A" w:rsidP="00F83D3A">
            <w:pPr>
              <w:ind w:firstLine="0"/>
              <w:jc w:val="center"/>
              <w:rPr>
                <w:sz w:val="24"/>
                <w:szCs w:val="2"/>
              </w:rPr>
            </w:pPr>
          </w:p>
        </w:tc>
        <w:tc>
          <w:tcPr>
            <w:tcW w:w="723" w:type="dxa"/>
          </w:tcPr>
          <w:p w14:paraId="665384E0" w14:textId="77777777" w:rsidR="00F83D3A" w:rsidRPr="00464437" w:rsidRDefault="00F83D3A" w:rsidP="00F83D3A">
            <w:pPr>
              <w:ind w:firstLine="0"/>
              <w:jc w:val="center"/>
              <w:rPr>
                <w:sz w:val="24"/>
                <w:szCs w:val="2"/>
              </w:rPr>
            </w:pPr>
          </w:p>
        </w:tc>
        <w:tc>
          <w:tcPr>
            <w:tcW w:w="722" w:type="dxa"/>
          </w:tcPr>
          <w:p w14:paraId="2D1D777E" w14:textId="77777777" w:rsidR="00F83D3A" w:rsidRPr="00464437" w:rsidRDefault="00F83D3A" w:rsidP="00F83D3A">
            <w:pPr>
              <w:ind w:firstLine="0"/>
              <w:jc w:val="center"/>
              <w:rPr>
                <w:sz w:val="24"/>
                <w:szCs w:val="2"/>
              </w:rPr>
            </w:pPr>
          </w:p>
        </w:tc>
        <w:tc>
          <w:tcPr>
            <w:tcW w:w="723" w:type="dxa"/>
          </w:tcPr>
          <w:p w14:paraId="5E7DE8C0" w14:textId="77777777" w:rsidR="00F83D3A" w:rsidRPr="00464437" w:rsidRDefault="00F83D3A" w:rsidP="00F83D3A">
            <w:pPr>
              <w:ind w:firstLine="0"/>
              <w:jc w:val="center"/>
              <w:rPr>
                <w:sz w:val="24"/>
                <w:szCs w:val="2"/>
              </w:rPr>
            </w:pPr>
          </w:p>
        </w:tc>
        <w:tc>
          <w:tcPr>
            <w:tcW w:w="722" w:type="dxa"/>
          </w:tcPr>
          <w:p w14:paraId="1F56EEA2" w14:textId="77777777" w:rsidR="00F83D3A" w:rsidRPr="00464437" w:rsidRDefault="00F83D3A" w:rsidP="00F83D3A">
            <w:pPr>
              <w:ind w:firstLine="0"/>
              <w:jc w:val="center"/>
              <w:rPr>
                <w:sz w:val="24"/>
                <w:szCs w:val="2"/>
              </w:rPr>
            </w:pPr>
          </w:p>
        </w:tc>
        <w:tc>
          <w:tcPr>
            <w:tcW w:w="723" w:type="dxa"/>
          </w:tcPr>
          <w:p w14:paraId="650D915E" w14:textId="77777777" w:rsidR="00F83D3A" w:rsidRPr="00464437" w:rsidRDefault="00F83D3A" w:rsidP="00F83D3A">
            <w:pPr>
              <w:ind w:firstLine="0"/>
              <w:jc w:val="center"/>
              <w:rPr>
                <w:sz w:val="24"/>
                <w:szCs w:val="2"/>
              </w:rPr>
            </w:pPr>
          </w:p>
        </w:tc>
        <w:tc>
          <w:tcPr>
            <w:tcW w:w="722" w:type="dxa"/>
          </w:tcPr>
          <w:p w14:paraId="548EBF27" w14:textId="77777777" w:rsidR="00F83D3A" w:rsidRPr="00464437" w:rsidRDefault="00F83D3A" w:rsidP="00F83D3A">
            <w:pPr>
              <w:ind w:firstLine="0"/>
              <w:jc w:val="center"/>
              <w:rPr>
                <w:sz w:val="24"/>
                <w:szCs w:val="2"/>
              </w:rPr>
            </w:pPr>
          </w:p>
        </w:tc>
        <w:tc>
          <w:tcPr>
            <w:tcW w:w="723" w:type="dxa"/>
          </w:tcPr>
          <w:p w14:paraId="03482C9D" w14:textId="77777777" w:rsidR="00F83D3A" w:rsidRPr="00464437" w:rsidRDefault="00F83D3A" w:rsidP="00F83D3A">
            <w:pPr>
              <w:ind w:firstLine="0"/>
              <w:jc w:val="center"/>
              <w:rPr>
                <w:sz w:val="24"/>
                <w:szCs w:val="2"/>
              </w:rPr>
            </w:pPr>
            <w:r w:rsidRPr="00464437">
              <w:rPr>
                <w:sz w:val="24"/>
                <w:szCs w:val="2"/>
              </w:rPr>
              <w:t>20</w:t>
            </w:r>
          </w:p>
        </w:tc>
        <w:tc>
          <w:tcPr>
            <w:tcW w:w="722" w:type="dxa"/>
          </w:tcPr>
          <w:p w14:paraId="02E436AA" w14:textId="77777777" w:rsidR="00F83D3A" w:rsidRPr="00464437" w:rsidRDefault="00F83D3A" w:rsidP="00F83D3A">
            <w:pPr>
              <w:ind w:firstLine="0"/>
              <w:jc w:val="center"/>
              <w:rPr>
                <w:sz w:val="24"/>
                <w:szCs w:val="2"/>
              </w:rPr>
            </w:pPr>
          </w:p>
        </w:tc>
        <w:tc>
          <w:tcPr>
            <w:tcW w:w="723" w:type="dxa"/>
          </w:tcPr>
          <w:p w14:paraId="0811D102" w14:textId="77777777" w:rsidR="00F83D3A" w:rsidRPr="00464437" w:rsidRDefault="00F83D3A" w:rsidP="00F83D3A">
            <w:pPr>
              <w:ind w:firstLine="0"/>
              <w:jc w:val="center"/>
              <w:rPr>
                <w:sz w:val="24"/>
                <w:szCs w:val="2"/>
              </w:rPr>
            </w:pPr>
          </w:p>
        </w:tc>
      </w:tr>
      <w:tr w:rsidR="00F83D3A" w:rsidRPr="00464437" w14:paraId="2B90B387" w14:textId="77777777">
        <w:tc>
          <w:tcPr>
            <w:tcW w:w="722" w:type="dxa"/>
          </w:tcPr>
          <w:p w14:paraId="4B3C8EE0" w14:textId="77777777" w:rsidR="00F83D3A" w:rsidRPr="00464437" w:rsidRDefault="00F83D3A" w:rsidP="00F83D3A">
            <w:pPr>
              <w:ind w:firstLine="0"/>
              <w:jc w:val="both"/>
              <w:rPr>
                <w:sz w:val="24"/>
                <w:szCs w:val="2"/>
              </w:rPr>
            </w:pPr>
            <w:r w:rsidRPr="00464437">
              <w:rPr>
                <w:sz w:val="24"/>
                <w:szCs w:val="2"/>
              </w:rPr>
              <w:t>18</w:t>
            </w:r>
          </w:p>
        </w:tc>
        <w:tc>
          <w:tcPr>
            <w:tcW w:w="722" w:type="dxa"/>
          </w:tcPr>
          <w:p w14:paraId="6D41F72C" w14:textId="77777777" w:rsidR="00F83D3A" w:rsidRPr="00464437" w:rsidRDefault="00F83D3A" w:rsidP="00F83D3A">
            <w:pPr>
              <w:ind w:firstLine="0"/>
              <w:jc w:val="center"/>
              <w:rPr>
                <w:sz w:val="24"/>
                <w:szCs w:val="2"/>
              </w:rPr>
            </w:pPr>
          </w:p>
        </w:tc>
        <w:tc>
          <w:tcPr>
            <w:tcW w:w="723" w:type="dxa"/>
          </w:tcPr>
          <w:p w14:paraId="16B43DFC" w14:textId="77777777" w:rsidR="00F83D3A" w:rsidRPr="00464437" w:rsidRDefault="00F83D3A" w:rsidP="00F83D3A">
            <w:pPr>
              <w:ind w:firstLine="0"/>
              <w:jc w:val="center"/>
              <w:rPr>
                <w:sz w:val="24"/>
                <w:szCs w:val="2"/>
              </w:rPr>
            </w:pPr>
          </w:p>
        </w:tc>
        <w:tc>
          <w:tcPr>
            <w:tcW w:w="722" w:type="dxa"/>
          </w:tcPr>
          <w:p w14:paraId="1BBAAEB6" w14:textId="77777777" w:rsidR="00F83D3A" w:rsidRPr="00464437" w:rsidRDefault="00F83D3A" w:rsidP="00F83D3A">
            <w:pPr>
              <w:ind w:firstLine="0"/>
              <w:jc w:val="center"/>
              <w:rPr>
                <w:sz w:val="24"/>
                <w:szCs w:val="2"/>
              </w:rPr>
            </w:pPr>
          </w:p>
        </w:tc>
        <w:tc>
          <w:tcPr>
            <w:tcW w:w="723" w:type="dxa"/>
          </w:tcPr>
          <w:p w14:paraId="63CD3E80" w14:textId="77777777" w:rsidR="00F83D3A" w:rsidRPr="00464437" w:rsidRDefault="00F83D3A" w:rsidP="00F83D3A">
            <w:pPr>
              <w:ind w:firstLine="0"/>
              <w:jc w:val="center"/>
              <w:rPr>
                <w:sz w:val="24"/>
                <w:szCs w:val="2"/>
              </w:rPr>
            </w:pPr>
          </w:p>
        </w:tc>
        <w:tc>
          <w:tcPr>
            <w:tcW w:w="722" w:type="dxa"/>
          </w:tcPr>
          <w:p w14:paraId="53E3B227" w14:textId="77777777" w:rsidR="00F83D3A" w:rsidRPr="00464437" w:rsidRDefault="00F83D3A" w:rsidP="00F83D3A">
            <w:pPr>
              <w:ind w:firstLine="0"/>
              <w:jc w:val="center"/>
              <w:rPr>
                <w:sz w:val="24"/>
                <w:szCs w:val="2"/>
              </w:rPr>
            </w:pPr>
          </w:p>
        </w:tc>
        <w:tc>
          <w:tcPr>
            <w:tcW w:w="723" w:type="dxa"/>
          </w:tcPr>
          <w:p w14:paraId="61367375" w14:textId="77777777" w:rsidR="00F83D3A" w:rsidRPr="00464437" w:rsidRDefault="00F83D3A" w:rsidP="00F83D3A">
            <w:pPr>
              <w:ind w:firstLine="0"/>
              <w:jc w:val="center"/>
              <w:rPr>
                <w:sz w:val="24"/>
                <w:szCs w:val="2"/>
              </w:rPr>
            </w:pPr>
          </w:p>
        </w:tc>
        <w:tc>
          <w:tcPr>
            <w:tcW w:w="722" w:type="dxa"/>
          </w:tcPr>
          <w:p w14:paraId="00F841EC" w14:textId="77777777" w:rsidR="00F83D3A" w:rsidRPr="00464437" w:rsidRDefault="00F83D3A" w:rsidP="00F83D3A">
            <w:pPr>
              <w:ind w:firstLine="0"/>
              <w:jc w:val="center"/>
              <w:rPr>
                <w:sz w:val="24"/>
                <w:szCs w:val="2"/>
              </w:rPr>
            </w:pPr>
          </w:p>
        </w:tc>
        <w:tc>
          <w:tcPr>
            <w:tcW w:w="723" w:type="dxa"/>
          </w:tcPr>
          <w:p w14:paraId="4F05BC39" w14:textId="77777777" w:rsidR="00F83D3A" w:rsidRPr="00464437" w:rsidRDefault="00F83D3A" w:rsidP="00F83D3A">
            <w:pPr>
              <w:ind w:firstLine="0"/>
              <w:jc w:val="center"/>
              <w:rPr>
                <w:sz w:val="24"/>
                <w:szCs w:val="2"/>
              </w:rPr>
            </w:pPr>
          </w:p>
        </w:tc>
        <w:tc>
          <w:tcPr>
            <w:tcW w:w="722" w:type="dxa"/>
          </w:tcPr>
          <w:p w14:paraId="2A12A71C" w14:textId="77777777" w:rsidR="00F83D3A" w:rsidRPr="00464437" w:rsidRDefault="00F83D3A" w:rsidP="00F83D3A">
            <w:pPr>
              <w:ind w:firstLine="0"/>
              <w:jc w:val="center"/>
              <w:rPr>
                <w:sz w:val="24"/>
                <w:szCs w:val="2"/>
              </w:rPr>
            </w:pPr>
          </w:p>
        </w:tc>
        <w:tc>
          <w:tcPr>
            <w:tcW w:w="723" w:type="dxa"/>
          </w:tcPr>
          <w:p w14:paraId="28A1984B" w14:textId="77777777" w:rsidR="00F83D3A" w:rsidRPr="00464437" w:rsidRDefault="00F83D3A" w:rsidP="00F83D3A">
            <w:pPr>
              <w:ind w:firstLine="0"/>
              <w:jc w:val="center"/>
              <w:rPr>
                <w:sz w:val="24"/>
                <w:szCs w:val="2"/>
              </w:rPr>
            </w:pPr>
            <w:r w:rsidRPr="00464437">
              <w:rPr>
                <w:sz w:val="24"/>
                <w:szCs w:val="2"/>
              </w:rPr>
              <w:t>52</w:t>
            </w:r>
          </w:p>
        </w:tc>
        <w:tc>
          <w:tcPr>
            <w:tcW w:w="722" w:type="dxa"/>
          </w:tcPr>
          <w:p w14:paraId="5A5C34C9" w14:textId="77777777" w:rsidR="00F83D3A" w:rsidRPr="00464437" w:rsidRDefault="00F83D3A" w:rsidP="00F83D3A">
            <w:pPr>
              <w:ind w:firstLine="0"/>
              <w:jc w:val="center"/>
              <w:rPr>
                <w:sz w:val="24"/>
                <w:szCs w:val="2"/>
              </w:rPr>
            </w:pPr>
          </w:p>
        </w:tc>
        <w:tc>
          <w:tcPr>
            <w:tcW w:w="723" w:type="dxa"/>
          </w:tcPr>
          <w:p w14:paraId="1E61DE0F" w14:textId="77777777" w:rsidR="00F83D3A" w:rsidRPr="00464437" w:rsidRDefault="00F83D3A" w:rsidP="00F83D3A">
            <w:pPr>
              <w:ind w:firstLine="0"/>
              <w:jc w:val="center"/>
              <w:rPr>
                <w:sz w:val="24"/>
                <w:szCs w:val="2"/>
              </w:rPr>
            </w:pPr>
          </w:p>
        </w:tc>
      </w:tr>
      <w:tr w:rsidR="00F83D3A" w:rsidRPr="00464437" w14:paraId="32A5E139" w14:textId="77777777">
        <w:tc>
          <w:tcPr>
            <w:tcW w:w="722" w:type="dxa"/>
          </w:tcPr>
          <w:p w14:paraId="6943FFDB" w14:textId="77777777" w:rsidR="00F83D3A" w:rsidRPr="00464437" w:rsidRDefault="00F83D3A" w:rsidP="00F83D3A">
            <w:pPr>
              <w:ind w:firstLine="0"/>
              <w:jc w:val="both"/>
              <w:rPr>
                <w:sz w:val="24"/>
                <w:szCs w:val="2"/>
              </w:rPr>
            </w:pPr>
            <w:r w:rsidRPr="00464437">
              <w:rPr>
                <w:sz w:val="24"/>
                <w:szCs w:val="2"/>
              </w:rPr>
              <w:t>19</w:t>
            </w:r>
          </w:p>
        </w:tc>
        <w:tc>
          <w:tcPr>
            <w:tcW w:w="722" w:type="dxa"/>
          </w:tcPr>
          <w:p w14:paraId="70BB6F23" w14:textId="77777777" w:rsidR="00F83D3A" w:rsidRPr="00464437" w:rsidRDefault="00F83D3A" w:rsidP="00F83D3A">
            <w:pPr>
              <w:ind w:firstLine="0"/>
              <w:jc w:val="center"/>
              <w:rPr>
                <w:sz w:val="24"/>
                <w:szCs w:val="2"/>
              </w:rPr>
            </w:pPr>
            <w:r w:rsidRPr="00464437">
              <w:rPr>
                <w:sz w:val="24"/>
                <w:szCs w:val="2"/>
              </w:rPr>
              <w:t>112</w:t>
            </w:r>
          </w:p>
        </w:tc>
        <w:tc>
          <w:tcPr>
            <w:tcW w:w="723" w:type="dxa"/>
          </w:tcPr>
          <w:p w14:paraId="61A39836" w14:textId="77777777" w:rsidR="00F83D3A" w:rsidRPr="00464437" w:rsidRDefault="00F83D3A" w:rsidP="00F83D3A">
            <w:pPr>
              <w:ind w:firstLine="0"/>
              <w:jc w:val="center"/>
              <w:rPr>
                <w:sz w:val="24"/>
                <w:szCs w:val="2"/>
              </w:rPr>
            </w:pPr>
          </w:p>
        </w:tc>
        <w:tc>
          <w:tcPr>
            <w:tcW w:w="722" w:type="dxa"/>
          </w:tcPr>
          <w:p w14:paraId="5C132B41"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666F3C12" w14:textId="77777777" w:rsidR="00F83D3A" w:rsidRPr="00464437" w:rsidRDefault="00F83D3A" w:rsidP="00F83D3A">
            <w:pPr>
              <w:ind w:firstLine="0"/>
              <w:jc w:val="center"/>
              <w:rPr>
                <w:sz w:val="24"/>
                <w:szCs w:val="2"/>
              </w:rPr>
            </w:pPr>
          </w:p>
        </w:tc>
        <w:tc>
          <w:tcPr>
            <w:tcW w:w="722" w:type="dxa"/>
          </w:tcPr>
          <w:p w14:paraId="5460681D" w14:textId="77777777" w:rsidR="00F83D3A" w:rsidRPr="00464437" w:rsidRDefault="00F83D3A" w:rsidP="00F83D3A">
            <w:pPr>
              <w:ind w:firstLine="0"/>
              <w:jc w:val="center"/>
              <w:rPr>
                <w:sz w:val="24"/>
                <w:szCs w:val="2"/>
              </w:rPr>
            </w:pPr>
          </w:p>
        </w:tc>
        <w:tc>
          <w:tcPr>
            <w:tcW w:w="723" w:type="dxa"/>
          </w:tcPr>
          <w:p w14:paraId="1186F7C1" w14:textId="77777777" w:rsidR="00F83D3A" w:rsidRPr="00464437" w:rsidRDefault="00F83D3A" w:rsidP="00F83D3A">
            <w:pPr>
              <w:ind w:firstLine="0"/>
              <w:jc w:val="center"/>
              <w:rPr>
                <w:sz w:val="24"/>
                <w:szCs w:val="2"/>
              </w:rPr>
            </w:pPr>
          </w:p>
        </w:tc>
        <w:tc>
          <w:tcPr>
            <w:tcW w:w="722" w:type="dxa"/>
          </w:tcPr>
          <w:p w14:paraId="01DB6B14"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59A78813" w14:textId="77777777" w:rsidR="00F83D3A" w:rsidRPr="00464437" w:rsidRDefault="00F83D3A" w:rsidP="00F83D3A">
            <w:pPr>
              <w:ind w:firstLine="0"/>
              <w:jc w:val="center"/>
              <w:rPr>
                <w:sz w:val="24"/>
                <w:szCs w:val="2"/>
              </w:rPr>
            </w:pPr>
          </w:p>
        </w:tc>
        <w:tc>
          <w:tcPr>
            <w:tcW w:w="722" w:type="dxa"/>
          </w:tcPr>
          <w:p w14:paraId="0B1C2862" w14:textId="77777777" w:rsidR="00F83D3A" w:rsidRPr="00464437" w:rsidRDefault="00F83D3A" w:rsidP="00F83D3A">
            <w:pPr>
              <w:ind w:firstLine="0"/>
              <w:jc w:val="center"/>
              <w:rPr>
                <w:sz w:val="24"/>
                <w:szCs w:val="2"/>
              </w:rPr>
            </w:pPr>
          </w:p>
        </w:tc>
        <w:tc>
          <w:tcPr>
            <w:tcW w:w="723" w:type="dxa"/>
          </w:tcPr>
          <w:p w14:paraId="5245FC29" w14:textId="77777777" w:rsidR="00F83D3A" w:rsidRPr="00464437" w:rsidRDefault="00F83D3A" w:rsidP="00F83D3A">
            <w:pPr>
              <w:ind w:firstLine="0"/>
              <w:jc w:val="center"/>
              <w:rPr>
                <w:sz w:val="24"/>
                <w:szCs w:val="2"/>
              </w:rPr>
            </w:pPr>
          </w:p>
        </w:tc>
        <w:tc>
          <w:tcPr>
            <w:tcW w:w="722" w:type="dxa"/>
          </w:tcPr>
          <w:p w14:paraId="61E79273" w14:textId="77777777" w:rsidR="00F83D3A" w:rsidRPr="00464437" w:rsidRDefault="00F83D3A" w:rsidP="00F83D3A">
            <w:pPr>
              <w:ind w:firstLine="0"/>
              <w:jc w:val="center"/>
              <w:rPr>
                <w:sz w:val="24"/>
                <w:szCs w:val="2"/>
              </w:rPr>
            </w:pPr>
          </w:p>
        </w:tc>
        <w:tc>
          <w:tcPr>
            <w:tcW w:w="723" w:type="dxa"/>
          </w:tcPr>
          <w:p w14:paraId="0BEA32A7" w14:textId="77777777" w:rsidR="00F83D3A" w:rsidRPr="00464437" w:rsidRDefault="00F83D3A" w:rsidP="00F83D3A">
            <w:pPr>
              <w:ind w:firstLine="0"/>
              <w:jc w:val="center"/>
              <w:rPr>
                <w:sz w:val="24"/>
                <w:szCs w:val="2"/>
              </w:rPr>
            </w:pPr>
          </w:p>
        </w:tc>
      </w:tr>
      <w:tr w:rsidR="00F83D3A" w:rsidRPr="00464437" w14:paraId="465B1B4D" w14:textId="77777777">
        <w:tc>
          <w:tcPr>
            <w:tcW w:w="722" w:type="dxa"/>
          </w:tcPr>
          <w:p w14:paraId="20BE1629" w14:textId="77777777" w:rsidR="00F83D3A" w:rsidRPr="00464437" w:rsidRDefault="00F83D3A" w:rsidP="00F83D3A">
            <w:pPr>
              <w:ind w:firstLine="0"/>
              <w:jc w:val="both"/>
              <w:rPr>
                <w:sz w:val="24"/>
                <w:szCs w:val="2"/>
              </w:rPr>
            </w:pPr>
            <w:r w:rsidRPr="00464437">
              <w:rPr>
                <w:sz w:val="24"/>
                <w:szCs w:val="2"/>
              </w:rPr>
              <w:t>20</w:t>
            </w:r>
          </w:p>
        </w:tc>
        <w:tc>
          <w:tcPr>
            <w:tcW w:w="722" w:type="dxa"/>
          </w:tcPr>
          <w:p w14:paraId="3764DD31"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3386606A" w14:textId="77777777" w:rsidR="00F83D3A" w:rsidRPr="00464437" w:rsidRDefault="00F83D3A" w:rsidP="00F83D3A">
            <w:pPr>
              <w:ind w:firstLine="0"/>
              <w:jc w:val="center"/>
              <w:rPr>
                <w:sz w:val="24"/>
                <w:szCs w:val="2"/>
              </w:rPr>
            </w:pPr>
          </w:p>
        </w:tc>
        <w:tc>
          <w:tcPr>
            <w:tcW w:w="722" w:type="dxa"/>
          </w:tcPr>
          <w:p w14:paraId="452DA484" w14:textId="77777777" w:rsidR="00F83D3A" w:rsidRPr="00464437" w:rsidRDefault="00F83D3A" w:rsidP="00F83D3A">
            <w:pPr>
              <w:ind w:firstLine="0"/>
              <w:jc w:val="center"/>
              <w:rPr>
                <w:sz w:val="24"/>
                <w:szCs w:val="2"/>
              </w:rPr>
            </w:pPr>
            <w:r w:rsidRPr="00464437">
              <w:rPr>
                <w:sz w:val="24"/>
                <w:szCs w:val="2"/>
              </w:rPr>
              <w:t>119</w:t>
            </w:r>
          </w:p>
        </w:tc>
        <w:tc>
          <w:tcPr>
            <w:tcW w:w="723" w:type="dxa"/>
          </w:tcPr>
          <w:p w14:paraId="030D25E9" w14:textId="77777777" w:rsidR="00F83D3A" w:rsidRPr="00464437" w:rsidRDefault="00F83D3A" w:rsidP="00F83D3A">
            <w:pPr>
              <w:ind w:firstLine="0"/>
              <w:jc w:val="center"/>
              <w:rPr>
                <w:sz w:val="24"/>
                <w:szCs w:val="2"/>
              </w:rPr>
            </w:pPr>
          </w:p>
        </w:tc>
        <w:tc>
          <w:tcPr>
            <w:tcW w:w="722" w:type="dxa"/>
          </w:tcPr>
          <w:p w14:paraId="2A7419D6" w14:textId="77777777" w:rsidR="00F83D3A" w:rsidRPr="00464437" w:rsidRDefault="00F83D3A" w:rsidP="00F83D3A">
            <w:pPr>
              <w:ind w:firstLine="0"/>
              <w:jc w:val="center"/>
              <w:rPr>
                <w:sz w:val="24"/>
                <w:szCs w:val="2"/>
              </w:rPr>
            </w:pPr>
          </w:p>
        </w:tc>
        <w:tc>
          <w:tcPr>
            <w:tcW w:w="723" w:type="dxa"/>
          </w:tcPr>
          <w:p w14:paraId="430FF771" w14:textId="77777777" w:rsidR="00F83D3A" w:rsidRPr="00464437" w:rsidRDefault="00F83D3A" w:rsidP="00F83D3A">
            <w:pPr>
              <w:ind w:firstLine="0"/>
              <w:jc w:val="center"/>
              <w:rPr>
                <w:sz w:val="24"/>
                <w:szCs w:val="2"/>
              </w:rPr>
            </w:pPr>
          </w:p>
        </w:tc>
        <w:tc>
          <w:tcPr>
            <w:tcW w:w="722" w:type="dxa"/>
          </w:tcPr>
          <w:p w14:paraId="56948C95" w14:textId="77777777" w:rsidR="00F83D3A" w:rsidRPr="00464437" w:rsidRDefault="00F83D3A" w:rsidP="00F83D3A">
            <w:pPr>
              <w:ind w:firstLine="0"/>
              <w:jc w:val="center"/>
              <w:rPr>
                <w:sz w:val="24"/>
                <w:szCs w:val="2"/>
              </w:rPr>
            </w:pPr>
          </w:p>
        </w:tc>
        <w:tc>
          <w:tcPr>
            <w:tcW w:w="723" w:type="dxa"/>
          </w:tcPr>
          <w:p w14:paraId="1BE20480" w14:textId="77777777" w:rsidR="00F83D3A" w:rsidRPr="00464437" w:rsidRDefault="00F83D3A" w:rsidP="00F83D3A">
            <w:pPr>
              <w:ind w:firstLine="0"/>
              <w:jc w:val="center"/>
              <w:rPr>
                <w:sz w:val="24"/>
                <w:szCs w:val="2"/>
              </w:rPr>
            </w:pPr>
          </w:p>
        </w:tc>
        <w:tc>
          <w:tcPr>
            <w:tcW w:w="722" w:type="dxa"/>
          </w:tcPr>
          <w:p w14:paraId="48D36A35" w14:textId="77777777" w:rsidR="00F83D3A" w:rsidRPr="00464437" w:rsidRDefault="00F83D3A" w:rsidP="00F83D3A">
            <w:pPr>
              <w:ind w:firstLine="0"/>
              <w:jc w:val="center"/>
              <w:rPr>
                <w:sz w:val="24"/>
                <w:szCs w:val="2"/>
              </w:rPr>
            </w:pPr>
          </w:p>
        </w:tc>
        <w:tc>
          <w:tcPr>
            <w:tcW w:w="723" w:type="dxa"/>
          </w:tcPr>
          <w:p w14:paraId="719E4692" w14:textId="77777777" w:rsidR="00F83D3A" w:rsidRPr="00464437" w:rsidRDefault="00F83D3A" w:rsidP="00F83D3A">
            <w:pPr>
              <w:ind w:firstLine="0"/>
              <w:jc w:val="center"/>
              <w:rPr>
                <w:sz w:val="24"/>
                <w:szCs w:val="2"/>
              </w:rPr>
            </w:pPr>
          </w:p>
        </w:tc>
        <w:tc>
          <w:tcPr>
            <w:tcW w:w="722" w:type="dxa"/>
          </w:tcPr>
          <w:p w14:paraId="60064EA4" w14:textId="77777777" w:rsidR="00F83D3A" w:rsidRPr="00464437" w:rsidRDefault="00F83D3A" w:rsidP="00F83D3A">
            <w:pPr>
              <w:ind w:firstLine="0"/>
              <w:jc w:val="center"/>
              <w:rPr>
                <w:sz w:val="24"/>
                <w:szCs w:val="2"/>
              </w:rPr>
            </w:pPr>
          </w:p>
        </w:tc>
        <w:tc>
          <w:tcPr>
            <w:tcW w:w="723" w:type="dxa"/>
          </w:tcPr>
          <w:p w14:paraId="6D03D04D" w14:textId="77777777" w:rsidR="00F83D3A" w:rsidRPr="00464437" w:rsidRDefault="00F83D3A" w:rsidP="00F83D3A">
            <w:pPr>
              <w:ind w:firstLine="0"/>
              <w:jc w:val="center"/>
              <w:rPr>
                <w:sz w:val="24"/>
                <w:szCs w:val="2"/>
              </w:rPr>
            </w:pPr>
          </w:p>
        </w:tc>
      </w:tr>
      <w:tr w:rsidR="00F83D3A" w:rsidRPr="00464437" w14:paraId="7EDBDBE7" w14:textId="77777777">
        <w:tc>
          <w:tcPr>
            <w:tcW w:w="722" w:type="dxa"/>
          </w:tcPr>
          <w:p w14:paraId="3033203B" w14:textId="77777777" w:rsidR="00F83D3A" w:rsidRPr="00464437" w:rsidRDefault="00F83D3A" w:rsidP="00F83D3A">
            <w:pPr>
              <w:ind w:firstLine="0"/>
              <w:jc w:val="both"/>
              <w:rPr>
                <w:sz w:val="24"/>
                <w:szCs w:val="2"/>
              </w:rPr>
            </w:pPr>
            <w:r w:rsidRPr="00464437">
              <w:rPr>
                <w:sz w:val="24"/>
                <w:szCs w:val="2"/>
              </w:rPr>
              <w:t>21</w:t>
            </w:r>
          </w:p>
        </w:tc>
        <w:tc>
          <w:tcPr>
            <w:tcW w:w="722" w:type="dxa"/>
          </w:tcPr>
          <w:p w14:paraId="3468474F" w14:textId="77777777" w:rsidR="00F83D3A" w:rsidRPr="00464437" w:rsidRDefault="00F83D3A" w:rsidP="00F83D3A">
            <w:pPr>
              <w:ind w:firstLine="0"/>
              <w:jc w:val="center"/>
              <w:rPr>
                <w:sz w:val="24"/>
                <w:szCs w:val="2"/>
              </w:rPr>
            </w:pPr>
          </w:p>
        </w:tc>
        <w:tc>
          <w:tcPr>
            <w:tcW w:w="723" w:type="dxa"/>
          </w:tcPr>
          <w:p w14:paraId="1F846D4E" w14:textId="77777777" w:rsidR="00F83D3A" w:rsidRPr="00464437" w:rsidRDefault="00F83D3A" w:rsidP="00F83D3A">
            <w:pPr>
              <w:ind w:firstLine="0"/>
              <w:jc w:val="center"/>
              <w:rPr>
                <w:sz w:val="24"/>
                <w:szCs w:val="2"/>
              </w:rPr>
            </w:pPr>
          </w:p>
        </w:tc>
        <w:tc>
          <w:tcPr>
            <w:tcW w:w="722" w:type="dxa"/>
          </w:tcPr>
          <w:p w14:paraId="36620761"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69C1D6FF" w14:textId="77777777" w:rsidR="00F83D3A" w:rsidRPr="00464437" w:rsidRDefault="00F83D3A" w:rsidP="00F83D3A">
            <w:pPr>
              <w:ind w:firstLine="0"/>
              <w:jc w:val="center"/>
              <w:rPr>
                <w:sz w:val="24"/>
                <w:szCs w:val="2"/>
              </w:rPr>
            </w:pPr>
          </w:p>
        </w:tc>
        <w:tc>
          <w:tcPr>
            <w:tcW w:w="722" w:type="dxa"/>
          </w:tcPr>
          <w:p w14:paraId="4C61EEC5" w14:textId="77777777" w:rsidR="00F83D3A" w:rsidRPr="00464437" w:rsidRDefault="00F83D3A" w:rsidP="00F83D3A">
            <w:pPr>
              <w:ind w:firstLine="0"/>
              <w:jc w:val="center"/>
              <w:rPr>
                <w:sz w:val="24"/>
                <w:szCs w:val="2"/>
              </w:rPr>
            </w:pPr>
          </w:p>
        </w:tc>
        <w:tc>
          <w:tcPr>
            <w:tcW w:w="723" w:type="dxa"/>
          </w:tcPr>
          <w:p w14:paraId="6411D840" w14:textId="77777777" w:rsidR="00F83D3A" w:rsidRPr="00464437" w:rsidRDefault="00F83D3A" w:rsidP="00F83D3A">
            <w:pPr>
              <w:ind w:firstLine="0"/>
              <w:jc w:val="center"/>
              <w:rPr>
                <w:sz w:val="24"/>
                <w:szCs w:val="2"/>
              </w:rPr>
            </w:pPr>
          </w:p>
        </w:tc>
        <w:tc>
          <w:tcPr>
            <w:tcW w:w="722" w:type="dxa"/>
          </w:tcPr>
          <w:p w14:paraId="1BA2038B" w14:textId="77777777" w:rsidR="00F83D3A" w:rsidRPr="00464437" w:rsidRDefault="00F83D3A" w:rsidP="00F83D3A">
            <w:pPr>
              <w:ind w:firstLine="0"/>
              <w:jc w:val="center"/>
              <w:rPr>
                <w:sz w:val="24"/>
                <w:szCs w:val="2"/>
              </w:rPr>
            </w:pPr>
          </w:p>
        </w:tc>
        <w:tc>
          <w:tcPr>
            <w:tcW w:w="723" w:type="dxa"/>
          </w:tcPr>
          <w:p w14:paraId="316E9B60" w14:textId="77777777" w:rsidR="00F83D3A" w:rsidRPr="00464437" w:rsidRDefault="00F83D3A" w:rsidP="00F83D3A">
            <w:pPr>
              <w:ind w:firstLine="0"/>
              <w:jc w:val="center"/>
              <w:rPr>
                <w:sz w:val="24"/>
                <w:szCs w:val="2"/>
              </w:rPr>
            </w:pPr>
          </w:p>
        </w:tc>
        <w:tc>
          <w:tcPr>
            <w:tcW w:w="722" w:type="dxa"/>
          </w:tcPr>
          <w:p w14:paraId="7B4B8E55" w14:textId="77777777" w:rsidR="00F83D3A" w:rsidRPr="00464437" w:rsidRDefault="00F83D3A" w:rsidP="00F83D3A">
            <w:pPr>
              <w:ind w:firstLine="0"/>
              <w:jc w:val="center"/>
              <w:rPr>
                <w:sz w:val="24"/>
                <w:szCs w:val="2"/>
              </w:rPr>
            </w:pPr>
          </w:p>
        </w:tc>
        <w:tc>
          <w:tcPr>
            <w:tcW w:w="723" w:type="dxa"/>
          </w:tcPr>
          <w:p w14:paraId="1CA058A1" w14:textId="77777777" w:rsidR="00F83D3A" w:rsidRPr="00464437" w:rsidRDefault="00F83D3A" w:rsidP="00F83D3A">
            <w:pPr>
              <w:ind w:firstLine="0"/>
              <w:jc w:val="center"/>
              <w:rPr>
                <w:sz w:val="24"/>
                <w:szCs w:val="2"/>
              </w:rPr>
            </w:pPr>
          </w:p>
        </w:tc>
        <w:tc>
          <w:tcPr>
            <w:tcW w:w="722" w:type="dxa"/>
          </w:tcPr>
          <w:p w14:paraId="4E74D4CE" w14:textId="77777777" w:rsidR="00F83D3A" w:rsidRPr="00464437" w:rsidRDefault="00F83D3A" w:rsidP="00F83D3A">
            <w:pPr>
              <w:ind w:firstLine="0"/>
              <w:jc w:val="center"/>
              <w:rPr>
                <w:sz w:val="24"/>
                <w:szCs w:val="2"/>
              </w:rPr>
            </w:pPr>
          </w:p>
        </w:tc>
        <w:tc>
          <w:tcPr>
            <w:tcW w:w="723" w:type="dxa"/>
          </w:tcPr>
          <w:p w14:paraId="7314C524" w14:textId="77777777" w:rsidR="00F83D3A" w:rsidRPr="00464437" w:rsidRDefault="00F83D3A" w:rsidP="00F83D3A">
            <w:pPr>
              <w:ind w:firstLine="0"/>
              <w:jc w:val="center"/>
              <w:rPr>
                <w:sz w:val="24"/>
                <w:szCs w:val="2"/>
              </w:rPr>
            </w:pPr>
          </w:p>
        </w:tc>
      </w:tr>
      <w:tr w:rsidR="00F83D3A" w:rsidRPr="00464437" w14:paraId="54023508" w14:textId="77777777">
        <w:tc>
          <w:tcPr>
            <w:tcW w:w="722" w:type="dxa"/>
          </w:tcPr>
          <w:p w14:paraId="5390276D" w14:textId="77777777" w:rsidR="00F83D3A" w:rsidRPr="00464437" w:rsidRDefault="00F83D3A" w:rsidP="00F83D3A">
            <w:pPr>
              <w:ind w:firstLine="0"/>
              <w:jc w:val="both"/>
              <w:rPr>
                <w:sz w:val="24"/>
                <w:szCs w:val="2"/>
              </w:rPr>
            </w:pPr>
            <w:r w:rsidRPr="00464437">
              <w:rPr>
                <w:sz w:val="24"/>
                <w:szCs w:val="2"/>
              </w:rPr>
              <w:t>22</w:t>
            </w:r>
          </w:p>
        </w:tc>
        <w:tc>
          <w:tcPr>
            <w:tcW w:w="722" w:type="dxa"/>
          </w:tcPr>
          <w:p w14:paraId="5C4559D6"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6B944D64" w14:textId="77777777" w:rsidR="00F83D3A" w:rsidRPr="00464437" w:rsidRDefault="00F83D3A" w:rsidP="00F83D3A">
            <w:pPr>
              <w:ind w:firstLine="0"/>
              <w:jc w:val="center"/>
              <w:rPr>
                <w:sz w:val="24"/>
                <w:szCs w:val="2"/>
              </w:rPr>
            </w:pPr>
          </w:p>
        </w:tc>
        <w:tc>
          <w:tcPr>
            <w:tcW w:w="722" w:type="dxa"/>
          </w:tcPr>
          <w:p w14:paraId="3369EFB0"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021CFE3F" w14:textId="77777777" w:rsidR="00F83D3A" w:rsidRPr="00464437" w:rsidRDefault="00F83D3A" w:rsidP="00F83D3A">
            <w:pPr>
              <w:ind w:firstLine="0"/>
              <w:jc w:val="center"/>
              <w:rPr>
                <w:sz w:val="24"/>
                <w:szCs w:val="2"/>
              </w:rPr>
            </w:pPr>
          </w:p>
        </w:tc>
        <w:tc>
          <w:tcPr>
            <w:tcW w:w="722" w:type="dxa"/>
          </w:tcPr>
          <w:p w14:paraId="2D52590E" w14:textId="77777777" w:rsidR="00F83D3A" w:rsidRPr="00464437" w:rsidRDefault="00F83D3A" w:rsidP="00F83D3A">
            <w:pPr>
              <w:ind w:firstLine="0"/>
              <w:jc w:val="center"/>
              <w:rPr>
                <w:sz w:val="24"/>
                <w:szCs w:val="2"/>
              </w:rPr>
            </w:pPr>
          </w:p>
        </w:tc>
        <w:tc>
          <w:tcPr>
            <w:tcW w:w="723" w:type="dxa"/>
          </w:tcPr>
          <w:p w14:paraId="4B2F4155" w14:textId="77777777" w:rsidR="00F83D3A" w:rsidRPr="00464437" w:rsidRDefault="00F83D3A" w:rsidP="00F83D3A">
            <w:pPr>
              <w:ind w:firstLine="0"/>
              <w:jc w:val="center"/>
              <w:rPr>
                <w:sz w:val="24"/>
                <w:szCs w:val="2"/>
              </w:rPr>
            </w:pPr>
          </w:p>
        </w:tc>
        <w:tc>
          <w:tcPr>
            <w:tcW w:w="722" w:type="dxa"/>
          </w:tcPr>
          <w:p w14:paraId="6EEA4327" w14:textId="77777777" w:rsidR="00F83D3A" w:rsidRPr="00464437" w:rsidRDefault="00F83D3A" w:rsidP="00F83D3A">
            <w:pPr>
              <w:ind w:firstLine="0"/>
              <w:jc w:val="center"/>
              <w:rPr>
                <w:sz w:val="24"/>
                <w:szCs w:val="2"/>
              </w:rPr>
            </w:pPr>
          </w:p>
        </w:tc>
        <w:tc>
          <w:tcPr>
            <w:tcW w:w="723" w:type="dxa"/>
          </w:tcPr>
          <w:p w14:paraId="2C1F10E0" w14:textId="77777777" w:rsidR="00F83D3A" w:rsidRPr="00464437" w:rsidRDefault="00F83D3A" w:rsidP="00F83D3A">
            <w:pPr>
              <w:ind w:firstLine="0"/>
              <w:jc w:val="center"/>
              <w:rPr>
                <w:sz w:val="24"/>
                <w:szCs w:val="2"/>
              </w:rPr>
            </w:pPr>
          </w:p>
        </w:tc>
        <w:tc>
          <w:tcPr>
            <w:tcW w:w="722" w:type="dxa"/>
          </w:tcPr>
          <w:p w14:paraId="3ED735D2" w14:textId="77777777" w:rsidR="00F83D3A" w:rsidRPr="00464437" w:rsidRDefault="00F83D3A" w:rsidP="00F83D3A">
            <w:pPr>
              <w:ind w:firstLine="0"/>
              <w:jc w:val="center"/>
              <w:rPr>
                <w:sz w:val="24"/>
                <w:szCs w:val="2"/>
              </w:rPr>
            </w:pPr>
          </w:p>
        </w:tc>
        <w:tc>
          <w:tcPr>
            <w:tcW w:w="723" w:type="dxa"/>
          </w:tcPr>
          <w:p w14:paraId="613887F6" w14:textId="77777777" w:rsidR="00F83D3A" w:rsidRPr="00464437" w:rsidRDefault="00F83D3A" w:rsidP="00F83D3A">
            <w:pPr>
              <w:ind w:firstLine="0"/>
              <w:jc w:val="center"/>
              <w:rPr>
                <w:sz w:val="24"/>
                <w:szCs w:val="2"/>
              </w:rPr>
            </w:pPr>
          </w:p>
        </w:tc>
        <w:tc>
          <w:tcPr>
            <w:tcW w:w="722" w:type="dxa"/>
          </w:tcPr>
          <w:p w14:paraId="50C4DDEE" w14:textId="77777777" w:rsidR="00F83D3A" w:rsidRPr="00464437" w:rsidRDefault="00F83D3A" w:rsidP="00F83D3A">
            <w:pPr>
              <w:ind w:firstLine="0"/>
              <w:jc w:val="center"/>
              <w:rPr>
                <w:sz w:val="24"/>
                <w:szCs w:val="2"/>
              </w:rPr>
            </w:pPr>
          </w:p>
        </w:tc>
        <w:tc>
          <w:tcPr>
            <w:tcW w:w="723" w:type="dxa"/>
          </w:tcPr>
          <w:p w14:paraId="2B82CD14" w14:textId="77777777" w:rsidR="00F83D3A" w:rsidRPr="00464437" w:rsidRDefault="00F83D3A" w:rsidP="00F83D3A">
            <w:pPr>
              <w:ind w:firstLine="0"/>
              <w:jc w:val="center"/>
              <w:rPr>
                <w:sz w:val="24"/>
                <w:szCs w:val="2"/>
              </w:rPr>
            </w:pPr>
          </w:p>
        </w:tc>
      </w:tr>
      <w:tr w:rsidR="00F83D3A" w:rsidRPr="00464437" w14:paraId="1808AC79" w14:textId="77777777">
        <w:tc>
          <w:tcPr>
            <w:tcW w:w="722" w:type="dxa"/>
          </w:tcPr>
          <w:p w14:paraId="73B959A8" w14:textId="77777777" w:rsidR="00F83D3A" w:rsidRPr="00464437" w:rsidRDefault="00F83D3A" w:rsidP="00F83D3A">
            <w:pPr>
              <w:ind w:firstLine="0"/>
              <w:jc w:val="both"/>
              <w:rPr>
                <w:sz w:val="24"/>
                <w:szCs w:val="2"/>
              </w:rPr>
            </w:pPr>
            <w:r w:rsidRPr="00464437">
              <w:rPr>
                <w:sz w:val="24"/>
                <w:szCs w:val="2"/>
              </w:rPr>
              <w:t>23</w:t>
            </w:r>
          </w:p>
        </w:tc>
        <w:tc>
          <w:tcPr>
            <w:tcW w:w="722" w:type="dxa"/>
          </w:tcPr>
          <w:p w14:paraId="28B1757F" w14:textId="77777777" w:rsidR="00F83D3A" w:rsidRPr="00464437" w:rsidRDefault="00F83D3A" w:rsidP="00F83D3A">
            <w:pPr>
              <w:ind w:firstLine="0"/>
              <w:jc w:val="center"/>
              <w:rPr>
                <w:sz w:val="24"/>
                <w:szCs w:val="2"/>
              </w:rPr>
            </w:pPr>
            <w:r w:rsidRPr="00464437">
              <w:rPr>
                <w:sz w:val="24"/>
                <w:szCs w:val="2"/>
              </w:rPr>
              <w:t>140</w:t>
            </w:r>
          </w:p>
        </w:tc>
        <w:tc>
          <w:tcPr>
            <w:tcW w:w="723" w:type="dxa"/>
          </w:tcPr>
          <w:p w14:paraId="3AF55F88" w14:textId="77777777" w:rsidR="00F83D3A" w:rsidRPr="00464437" w:rsidRDefault="00F83D3A" w:rsidP="00F83D3A">
            <w:pPr>
              <w:ind w:firstLine="0"/>
              <w:jc w:val="center"/>
              <w:rPr>
                <w:sz w:val="24"/>
                <w:szCs w:val="2"/>
              </w:rPr>
            </w:pPr>
            <w:r w:rsidRPr="00464437">
              <w:rPr>
                <w:sz w:val="24"/>
                <w:szCs w:val="2"/>
              </w:rPr>
              <w:t>140</w:t>
            </w:r>
          </w:p>
        </w:tc>
        <w:tc>
          <w:tcPr>
            <w:tcW w:w="722" w:type="dxa"/>
          </w:tcPr>
          <w:p w14:paraId="725EA870" w14:textId="77777777" w:rsidR="00F83D3A" w:rsidRPr="00464437" w:rsidRDefault="00F83D3A" w:rsidP="00F83D3A">
            <w:pPr>
              <w:ind w:firstLine="0"/>
              <w:jc w:val="center"/>
              <w:rPr>
                <w:sz w:val="24"/>
                <w:szCs w:val="2"/>
              </w:rPr>
            </w:pPr>
          </w:p>
        </w:tc>
        <w:tc>
          <w:tcPr>
            <w:tcW w:w="723" w:type="dxa"/>
          </w:tcPr>
          <w:p w14:paraId="3470CE32" w14:textId="77777777" w:rsidR="00F83D3A" w:rsidRPr="00464437" w:rsidRDefault="00F83D3A" w:rsidP="00F83D3A">
            <w:pPr>
              <w:ind w:firstLine="0"/>
              <w:jc w:val="center"/>
              <w:rPr>
                <w:sz w:val="24"/>
                <w:szCs w:val="2"/>
              </w:rPr>
            </w:pPr>
          </w:p>
        </w:tc>
        <w:tc>
          <w:tcPr>
            <w:tcW w:w="722" w:type="dxa"/>
          </w:tcPr>
          <w:p w14:paraId="66A3113B" w14:textId="77777777" w:rsidR="00F83D3A" w:rsidRPr="00464437" w:rsidRDefault="00F83D3A" w:rsidP="00F83D3A">
            <w:pPr>
              <w:ind w:firstLine="0"/>
              <w:jc w:val="center"/>
              <w:rPr>
                <w:sz w:val="24"/>
                <w:szCs w:val="2"/>
              </w:rPr>
            </w:pPr>
          </w:p>
        </w:tc>
        <w:tc>
          <w:tcPr>
            <w:tcW w:w="723" w:type="dxa"/>
          </w:tcPr>
          <w:p w14:paraId="18D8DFB3" w14:textId="77777777" w:rsidR="00F83D3A" w:rsidRPr="00464437" w:rsidRDefault="00F83D3A" w:rsidP="00F83D3A">
            <w:pPr>
              <w:ind w:firstLine="0"/>
              <w:jc w:val="center"/>
              <w:rPr>
                <w:sz w:val="24"/>
                <w:szCs w:val="2"/>
              </w:rPr>
            </w:pPr>
          </w:p>
        </w:tc>
        <w:tc>
          <w:tcPr>
            <w:tcW w:w="722" w:type="dxa"/>
          </w:tcPr>
          <w:p w14:paraId="530A92A5" w14:textId="77777777" w:rsidR="00F83D3A" w:rsidRPr="00464437" w:rsidRDefault="00F83D3A" w:rsidP="00F83D3A">
            <w:pPr>
              <w:ind w:firstLine="0"/>
              <w:jc w:val="center"/>
              <w:rPr>
                <w:sz w:val="24"/>
                <w:szCs w:val="2"/>
              </w:rPr>
            </w:pPr>
            <w:r w:rsidRPr="00464437">
              <w:rPr>
                <w:sz w:val="24"/>
                <w:szCs w:val="2"/>
              </w:rPr>
              <w:t>28</w:t>
            </w:r>
          </w:p>
        </w:tc>
        <w:tc>
          <w:tcPr>
            <w:tcW w:w="723" w:type="dxa"/>
          </w:tcPr>
          <w:p w14:paraId="57A89BC2" w14:textId="77777777" w:rsidR="00F83D3A" w:rsidRPr="00464437" w:rsidRDefault="00F83D3A" w:rsidP="00F83D3A">
            <w:pPr>
              <w:ind w:firstLine="0"/>
              <w:jc w:val="center"/>
              <w:rPr>
                <w:sz w:val="24"/>
                <w:szCs w:val="2"/>
              </w:rPr>
            </w:pPr>
          </w:p>
        </w:tc>
        <w:tc>
          <w:tcPr>
            <w:tcW w:w="722" w:type="dxa"/>
          </w:tcPr>
          <w:p w14:paraId="7A6C36D1" w14:textId="77777777" w:rsidR="00F83D3A" w:rsidRPr="00464437" w:rsidRDefault="00F83D3A" w:rsidP="00F83D3A">
            <w:pPr>
              <w:ind w:firstLine="0"/>
              <w:jc w:val="center"/>
              <w:rPr>
                <w:sz w:val="24"/>
                <w:szCs w:val="2"/>
              </w:rPr>
            </w:pPr>
            <w:r w:rsidRPr="00464437">
              <w:rPr>
                <w:sz w:val="24"/>
                <w:szCs w:val="2"/>
              </w:rPr>
              <w:t>38</w:t>
            </w:r>
          </w:p>
        </w:tc>
        <w:tc>
          <w:tcPr>
            <w:tcW w:w="723" w:type="dxa"/>
          </w:tcPr>
          <w:p w14:paraId="247FEBDC" w14:textId="77777777" w:rsidR="00F83D3A" w:rsidRPr="00464437" w:rsidRDefault="00F83D3A" w:rsidP="00F83D3A">
            <w:pPr>
              <w:ind w:firstLine="0"/>
              <w:jc w:val="center"/>
              <w:rPr>
                <w:sz w:val="24"/>
                <w:szCs w:val="2"/>
              </w:rPr>
            </w:pPr>
          </w:p>
        </w:tc>
        <w:tc>
          <w:tcPr>
            <w:tcW w:w="722" w:type="dxa"/>
          </w:tcPr>
          <w:p w14:paraId="5A881B2E" w14:textId="77777777" w:rsidR="00F83D3A" w:rsidRPr="00464437" w:rsidRDefault="00F83D3A" w:rsidP="00F83D3A">
            <w:pPr>
              <w:ind w:firstLine="0"/>
              <w:jc w:val="center"/>
              <w:rPr>
                <w:sz w:val="24"/>
                <w:szCs w:val="2"/>
              </w:rPr>
            </w:pPr>
          </w:p>
        </w:tc>
        <w:tc>
          <w:tcPr>
            <w:tcW w:w="723" w:type="dxa"/>
          </w:tcPr>
          <w:p w14:paraId="32879FC2" w14:textId="77777777" w:rsidR="00F83D3A" w:rsidRPr="00464437" w:rsidRDefault="00F83D3A" w:rsidP="00F83D3A">
            <w:pPr>
              <w:ind w:firstLine="0"/>
              <w:jc w:val="center"/>
              <w:rPr>
                <w:sz w:val="24"/>
                <w:szCs w:val="2"/>
              </w:rPr>
            </w:pPr>
          </w:p>
        </w:tc>
      </w:tr>
      <w:tr w:rsidR="00F83D3A" w:rsidRPr="00464437" w14:paraId="2FDB9F05" w14:textId="77777777">
        <w:tc>
          <w:tcPr>
            <w:tcW w:w="722" w:type="dxa"/>
          </w:tcPr>
          <w:p w14:paraId="1FCD4D04" w14:textId="77777777" w:rsidR="00F83D3A" w:rsidRPr="00464437" w:rsidRDefault="00F83D3A" w:rsidP="00F83D3A">
            <w:pPr>
              <w:ind w:firstLine="0"/>
              <w:jc w:val="both"/>
              <w:rPr>
                <w:sz w:val="24"/>
                <w:szCs w:val="2"/>
              </w:rPr>
            </w:pPr>
            <w:r w:rsidRPr="00464437">
              <w:rPr>
                <w:sz w:val="24"/>
                <w:szCs w:val="2"/>
              </w:rPr>
              <w:t>24</w:t>
            </w:r>
          </w:p>
        </w:tc>
        <w:tc>
          <w:tcPr>
            <w:tcW w:w="722" w:type="dxa"/>
          </w:tcPr>
          <w:p w14:paraId="221048A1"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65BF087A" w14:textId="77777777" w:rsidR="00F83D3A" w:rsidRPr="00464437" w:rsidRDefault="00F83D3A" w:rsidP="00F83D3A">
            <w:pPr>
              <w:ind w:firstLine="0"/>
              <w:jc w:val="center"/>
              <w:rPr>
                <w:sz w:val="24"/>
                <w:szCs w:val="2"/>
              </w:rPr>
            </w:pPr>
          </w:p>
        </w:tc>
        <w:tc>
          <w:tcPr>
            <w:tcW w:w="722" w:type="dxa"/>
          </w:tcPr>
          <w:p w14:paraId="6CB50ECD" w14:textId="77777777" w:rsidR="00F83D3A" w:rsidRPr="00464437" w:rsidRDefault="00F83D3A" w:rsidP="00F83D3A">
            <w:pPr>
              <w:ind w:firstLine="0"/>
              <w:jc w:val="center"/>
              <w:rPr>
                <w:sz w:val="24"/>
                <w:szCs w:val="2"/>
              </w:rPr>
            </w:pPr>
          </w:p>
        </w:tc>
        <w:tc>
          <w:tcPr>
            <w:tcW w:w="723" w:type="dxa"/>
          </w:tcPr>
          <w:p w14:paraId="7905D08C" w14:textId="77777777" w:rsidR="00F83D3A" w:rsidRPr="00464437" w:rsidRDefault="00F83D3A" w:rsidP="00F83D3A">
            <w:pPr>
              <w:ind w:firstLine="0"/>
              <w:jc w:val="center"/>
              <w:rPr>
                <w:sz w:val="24"/>
                <w:szCs w:val="2"/>
              </w:rPr>
            </w:pPr>
            <w:r w:rsidRPr="00464437">
              <w:rPr>
                <w:sz w:val="24"/>
                <w:szCs w:val="2"/>
              </w:rPr>
              <w:t>240</w:t>
            </w:r>
          </w:p>
        </w:tc>
        <w:tc>
          <w:tcPr>
            <w:tcW w:w="722" w:type="dxa"/>
          </w:tcPr>
          <w:p w14:paraId="6F1E7149" w14:textId="77777777" w:rsidR="00F83D3A" w:rsidRPr="00464437" w:rsidRDefault="00F83D3A" w:rsidP="00F83D3A">
            <w:pPr>
              <w:ind w:firstLine="0"/>
              <w:jc w:val="center"/>
              <w:rPr>
                <w:sz w:val="24"/>
                <w:szCs w:val="2"/>
              </w:rPr>
            </w:pPr>
          </w:p>
        </w:tc>
        <w:tc>
          <w:tcPr>
            <w:tcW w:w="723" w:type="dxa"/>
          </w:tcPr>
          <w:p w14:paraId="7DECE30B" w14:textId="77777777" w:rsidR="00F83D3A" w:rsidRPr="00464437" w:rsidRDefault="00F83D3A" w:rsidP="00F83D3A">
            <w:pPr>
              <w:ind w:firstLine="0"/>
              <w:jc w:val="center"/>
              <w:rPr>
                <w:sz w:val="24"/>
                <w:szCs w:val="2"/>
              </w:rPr>
            </w:pPr>
            <w:r w:rsidRPr="00464437">
              <w:rPr>
                <w:sz w:val="24"/>
                <w:szCs w:val="2"/>
              </w:rPr>
              <w:t>240</w:t>
            </w:r>
          </w:p>
        </w:tc>
        <w:tc>
          <w:tcPr>
            <w:tcW w:w="722" w:type="dxa"/>
          </w:tcPr>
          <w:p w14:paraId="03CF21FF" w14:textId="77777777" w:rsidR="00F83D3A" w:rsidRPr="00464437" w:rsidRDefault="00F83D3A" w:rsidP="00F83D3A">
            <w:pPr>
              <w:ind w:firstLine="0"/>
              <w:jc w:val="center"/>
              <w:rPr>
                <w:sz w:val="24"/>
                <w:szCs w:val="2"/>
              </w:rPr>
            </w:pPr>
          </w:p>
        </w:tc>
        <w:tc>
          <w:tcPr>
            <w:tcW w:w="723" w:type="dxa"/>
          </w:tcPr>
          <w:p w14:paraId="3C57F6FF" w14:textId="77777777" w:rsidR="00F83D3A" w:rsidRPr="00464437" w:rsidRDefault="00F83D3A" w:rsidP="00F83D3A">
            <w:pPr>
              <w:ind w:firstLine="0"/>
              <w:jc w:val="center"/>
              <w:rPr>
                <w:sz w:val="24"/>
                <w:szCs w:val="2"/>
              </w:rPr>
            </w:pPr>
          </w:p>
        </w:tc>
        <w:tc>
          <w:tcPr>
            <w:tcW w:w="722" w:type="dxa"/>
          </w:tcPr>
          <w:p w14:paraId="15AB79CB" w14:textId="77777777" w:rsidR="00F83D3A" w:rsidRPr="00464437" w:rsidRDefault="00F83D3A" w:rsidP="00F83D3A">
            <w:pPr>
              <w:ind w:firstLine="0"/>
              <w:jc w:val="center"/>
              <w:rPr>
                <w:sz w:val="24"/>
                <w:szCs w:val="2"/>
              </w:rPr>
            </w:pPr>
          </w:p>
        </w:tc>
        <w:tc>
          <w:tcPr>
            <w:tcW w:w="723" w:type="dxa"/>
          </w:tcPr>
          <w:p w14:paraId="6E6C1C76" w14:textId="77777777" w:rsidR="00F83D3A" w:rsidRPr="00464437" w:rsidRDefault="00F83D3A" w:rsidP="00F83D3A">
            <w:pPr>
              <w:ind w:firstLine="0"/>
              <w:jc w:val="center"/>
              <w:rPr>
                <w:sz w:val="24"/>
                <w:szCs w:val="2"/>
              </w:rPr>
            </w:pPr>
          </w:p>
        </w:tc>
        <w:tc>
          <w:tcPr>
            <w:tcW w:w="722" w:type="dxa"/>
          </w:tcPr>
          <w:p w14:paraId="448CD227" w14:textId="77777777" w:rsidR="00F83D3A" w:rsidRPr="00464437" w:rsidRDefault="00F83D3A" w:rsidP="00F83D3A">
            <w:pPr>
              <w:ind w:firstLine="0"/>
              <w:jc w:val="center"/>
              <w:rPr>
                <w:sz w:val="24"/>
                <w:szCs w:val="2"/>
              </w:rPr>
            </w:pPr>
          </w:p>
        </w:tc>
        <w:tc>
          <w:tcPr>
            <w:tcW w:w="723" w:type="dxa"/>
          </w:tcPr>
          <w:p w14:paraId="69670299" w14:textId="77777777" w:rsidR="00F83D3A" w:rsidRPr="00464437" w:rsidRDefault="00F83D3A" w:rsidP="00F83D3A">
            <w:pPr>
              <w:ind w:firstLine="0"/>
              <w:jc w:val="center"/>
              <w:rPr>
                <w:sz w:val="24"/>
                <w:szCs w:val="2"/>
              </w:rPr>
            </w:pPr>
          </w:p>
        </w:tc>
      </w:tr>
      <w:tr w:rsidR="00F83D3A" w:rsidRPr="00464437" w14:paraId="6A684FD2" w14:textId="77777777">
        <w:tc>
          <w:tcPr>
            <w:tcW w:w="722" w:type="dxa"/>
          </w:tcPr>
          <w:p w14:paraId="17704AD3" w14:textId="77777777" w:rsidR="00F83D3A" w:rsidRPr="00464437" w:rsidRDefault="00F83D3A" w:rsidP="00F83D3A">
            <w:pPr>
              <w:ind w:firstLine="0"/>
              <w:jc w:val="both"/>
              <w:rPr>
                <w:sz w:val="24"/>
                <w:szCs w:val="2"/>
              </w:rPr>
            </w:pPr>
            <w:r w:rsidRPr="00464437">
              <w:rPr>
                <w:sz w:val="24"/>
                <w:szCs w:val="2"/>
              </w:rPr>
              <w:t>25</w:t>
            </w:r>
          </w:p>
        </w:tc>
        <w:tc>
          <w:tcPr>
            <w:tcW w:w="722" w:type="dxa"/>
          </w:tcPr>
          <w:p w14:paraId="49F3497B" w14:textId="77777777" w:rsidR="00F83D3A" w:rsidRPr="00464437" w:rsidRDefault="00F83D3A" w:rsidP="00F83D3A">
            <w:pPr>
              <w:ind w:firstLine="0"/>
              <w:jc w:val="center"/>
              <w:rPr>
                <w:sz w:val="24"/>
                <w:szCs w:val="2"/>
              </w:rPr>
            </w:pPr>
          </w:p>
        </w:tc>
        <w:tc>
          <w:tcPr>
            <w:tcW w:w="723" w:type="dxa"/>
          </w:tcPr>
          <w:p w14:paraId="1556E2CE" w14:textId="77777777" w:rsidR="00F83D3A" w:rsidRPr="00464437" w:rsidRDefault="00F83D3A" w:rsidP="00F83D3A">
            <w:pPr>
              <w:ind w:firstLine="0"/>
              <w:jc w:val="center"/>
              <w:rPr>
                <w:sz w:val="24"/>
                <w:szCs w:val="2"/>
              </w:rPr>
            </w:pPr>
          </w:p>
        </w:tc>
        <w:tc>
          <w:tcPr>
            <w:tcW w:w="722" w:type="dxa"/>
          </w:tcPr>
          <w:p w14:paraId="4147BAA0" w14:textId="77777777" w:rsidR="00F83D3A" w:rsidRPr="00464437" w:rsidRDefault="00F83D3A" w:rsidP="00F83D3A">
            <w:pPr>
              <w:ind w:firstLine="0"/>
              <w:jc w:val="center"/>
              <w:rPr>
                <w:sz w:val="24"/>
                <w:szCs w:val="2"/>
              </w:rPr>
            </w:pPr>
            <w:r w:rsidRPr="00464437">
              <w:rPr>
                <w:sz w:val="24"/>
                <w:szCs w:val="2"/>
              </w:rPr>
              <w:t>360</w:t>
            </w:r>
          </w:p>
        </w:tc>
        <w:tc>
          <w:tcPr>
            <w:tcW w:w="723" w:type="dxa"/>
          </w:tcPr>
          <w:p w14:paraId="77CF5208" w14:textId="77777777" w:rsidR="00F83D3A" w:rsidRPr="00464437" w:rsidRDefault="00F83D3A" w:rsidP="00F83D3A">
            <w:pPr>
              <w:ind w:firstLine="0"/>
              <w:jc w:val="center"/>
              <w:rPr>
                <w:sz w:val="24"/>
                <w:szCs w:val="2"/>
              </w:rPr>
            </w:pPr>
            <w:r w:rsidRPr="00464437">
              <w:rPr>
                <w:sz w:val="24"/>
                <w:szCs w:val="2"/>
              </w:rPr>
              <w:t>73</w:t>
            </w:r>
          </w:p>
        </w:tc>
        <w:tc>
          <w:tcPr>
            <w:tcW w:w="722" w:type="dxa"/>
          </w:tcPr>
          <w:p w14:paraId="678AE8CD" w14:textId="77777777" w:rsidR="00F83D3A" w:rsidRPr="00464437" w:rsidRDefault="00F83D3A" w:rsidP="00F83D3A">
            <w:pPr>
              <w:ind w:firstLine="0"/>
              <w:jc w:val="center"/>
              <w:rPr>
                <w:sz w:val="24"/>
                <w:szCs w:val="2"/>
              </w:rPr>
            </w:pPr>
          </w:p>
        </w:tc>
        <w:tc>
          <w:tcPr>
            <w:tcW w:w="723" w:type="dxa"/>
          </w:tcPr>
          <w:p w14:paraId="5711EFE4" w14:textId="77777777" w:rsidR="00F83D3A" w:rsidRPr="00464437" w:rsidRDefault="00F83D3A" w:rsidP="00F83D3A">
            <w:pPr>
              <w:ind w:firstLine="0"/>
              <w:jc w:val="center"/>
              <w:rPr>
                <w:sz w:val="24"/>
                <w:szCs w:val="2"/>
              </w:rPr>
            </w:pPr>
            <w:r w:rsidRPr="00464437">
              <w:rPr>
                <w:sz w:val="24"/>
                <w:szCs w:val="2"/>
              </w:rPr>
              <w:t>160</w:t>
            </w:r>
          </w:p>
        </w:tc>
        <w:tc>
          <w:tcPr>
            <w:tcW w:w="722" w:type="dxa"/>
          </w:tcPr>
          <w:p w14:paraId="662CDB7D" w14:textId="77777777" w:rsidR="00F83D3A" w:rsidRPr="00464437" w:rsidRDefault="00F83D3A" w:rsidP="00F83D3A">
            <w:pPr>
              <w:ind w:firstLine="0"/>
              <w:jc w:val="center"/>
              <w:rPr>
                <w:sz w:val="24"/>
                <w:szCs w:val="2"/>
              </w:rPr>
            </w:pPr>
          </w:p>
        </w:tc>
        <w:tc>
          <w:tcPr>
            <w:tcW w:w="723" w:type="dxa"/>
          </w:tcPr>
          <w:p w14:paraId="61ED2632" w14:textId="77777777" w:rsidR="00F83D3A" w:rsidRPr="00464437" w:rsidRDefault="00F83D3A" w:rsidP="00F83D3A">
            <w:pPr>
              <w:ind w:firstLine="0"/>
              <w:jc w:val="center"/>
              <w:rPr>
                <w:sz w:val="24"/>
                <w:szCs w:val="2"/>
              </w:rPr>
            </w:pPr>
            <w:r w:rsidRPr="00464437">
              <w:rPr>
                <w:sz w:val="24"/>
                <w:szCs w:val="2"/>
              </w:rPr>
              <w:t>74</w:t>
            </w:r>
          </w:p>
        </w:tc>
        <w:tc>
          <w:tcPr>
            <w:tcW w:w="722" w:type="dxa"/>
          </w:tcPr>
          <w:p w14:paraId="61DF398F" w14:textId="77777777" w:rsidR="00F83D3A" w:rsidRPr="00464437" w:rsidRDefault="00F83D3A" w:rsidP="00F83D3A">
            <w:pPr>
              <w:ind w:firstLine="0"/>
              <w:jc w:val="center"/>
              <w:rPr>
                <w:sz w:val="24"/>
                <w:szCs w:val="2"/>
              </w:rPr>
            </w:pPr>
          </w:p>
        </w:tc>
        <w:tc>
          <w:tcPr>
            <w:tcW w:w="723" w:type="dxa"/>
          </w:tcPr>
          <w:p w14:paraId="4BB00448" w14:textId="77777777" w:rsidR="00F83D3A" w:rsidRPr="00464437" w:rsidRDefault="00F83D3A" w:rsidP="00F83D3A">
            <w:pPr>
              <w:ind w:firstLine="0"/>
              <w:jc w:val="center"/>
              <w:rPr>
                <w:sz w:val="24"/>
                <w:szCs w:val="2"/>
              </w:rPr>
            </w:pPr>
          </w:p>
        </w:tc>
        <w:tc>
          <w:tcPr>
            <w:tcW w:w="722" w:type="dxa"/>
          </w:tcPr>
          <w:p w14:paraId="3AA1161F" w14:textId="77777777" w:rsidR="00F83D3A" w:rsidRPr="00464437" w:rsidRDefault="00F83D3A" w:rsidP="00F83D3A">
            <w:pPr>
              <w:ind w:firstLine="0"/>
              <w:jc w:val="center"/>
              <w:rPr>
                <w:sz w:val="24"/>
                <w:szCs w:val="2"/>
              </w:rPr>
            </w:pPr>
          </w:p>
        </w:tc>
        <w:tc>
          <w:tcPr>
            <w:tcW w:w="723" w:type="dxa"/>
          </w:tcPr>
          <w:p w14:paraId="50DA868A" w14:textId="77777777" w:rsidR="00F83D3A" w:rsidRPr="00464437" w:rsidRDefault="00F83D3A" w:rsidP="00F83D3A">
            <w:pPr>
              <w:ind w:firstLine="0"/>
              <w:jc w:val="center"/>
              <w:rPr>
                <w:sz w:val="24"/>
                <w:szCs w:val="2"/>
              </w:rPr>
            </w:pPr>
          </w:p>
        </w:tc>
      </w:tr>
      <w:tr w:rsidR="00F83D3A" w:rsidRPr="00464437" w14:paraId="3CC1B72B" w14:textId="77777777">
        <w:tc>
          <w:tcPr>
            <w:tcW w:w="722" w:type="dxa"/>
          </w:tcPr>
          <w:p w14:paraId="3ECB1683" w14:textId="77777777" w:rsidR="00F83D3A" w:rsidRPr="00464437" w:rsidRDefault="00F83D3A" w:rsidP="00F83D3A">
            <w:pPr>
              <w:ind w:firstLine="0"/>
              <w:jc w:val="both"/>
              <w:rPr>
                <w:sz w:val="24"/>
                <w:szCs w:val="2"/>
              </w:rPr>
            </w:pPr>
            <w:r w:rsidRPr="00464437">
              <w:rPr>
                <w:sz w:val="24"/>
                <w:szCs w:val="2"/>
              </w:rPr>
              <w:t>26</w:t>
            </w:r>
          </w:p>
        </w:tc>
        <w:tc>
          <w:tcPr>
            <w:tcW w:w="722" w:type="dxa"/>
          </w:tcPr>
          <w:p w14:paraId="102B76A9" w14:textId="77777777" w:rsidR="00F83D3A" w:rsidRPr="00464437" w:rsidRDefault="00F83D3A" w:rsidP="00F83D3A">
            <w:pPr>
              <w:ind w:firstLine="0"/>
              <w:jc w:val="center"/>
              <w:rPr>
                <w:sz w:val="24"/>
                <w:szCs w:val="2"/>
              </w:rPr>
            </w:pPr>
            <w:r w:rsidRPr="00464437">
              <w:rPr>
                <w:sz w:val="24"/>
                <w:szCs w:val="2"/>
              </w:rPr>
              <w:t>54</w:t>
            </w:r>
          </w:p>
        </w:tc>
        <w:tc>
          <w:tcPr>
            <w:tcW w:w="723" w:type="dxa"/>
          </w:tcPr>
          <w:p w14:paraId="6E73E76A" w14:textId="77777777" w:rsidR="00F83D3A" w:rsidRPr="00464437" w:rsidRDefault="00F83D3A" w:rsidP="00F83D3A">
            <w:pPr>
              <w:ind w:firstLine="0"/>
              <w:jc w:val="center"/>
              <w:rPr>
                <w:sz w:val="24"/>
                <w:szCs w:val="2"/>
              </w:rPr>
            </w:pPr>
          </w:p>
        </w:tc>
        <w:tc>
          <w:tcPr>
            <w:tcW w:w="722" w:type="dxa"/>
          </w:tcPr>
          <w:p w14:paraId="6F81CC49" w14:textId="77777777" w:rsidR="00F83D3A" w:rsidRPr="00464437" w:rsidRDefault="00F83D3A" w:rsidP="00F83D3A">
            <w:pPr>
              <w:ind w:firstLine="0"/>
              <w:jc w:val="center"/>
              <w:rPr>
                <w:sz w:val="24"/>
                <w:szCs w:val="2"/>
              </w:rPr>
            </w:pPr>
            <w:r w:rsidRPr="00464437">
              <w:rPr>
                <w:sz w:val="24"/>
                <w:szCs w:val="2"/>
              </w:rPr>
              <w:t>25</w:t>
            </w:r>
          </w:p>
        </w:tc>
        <w:tc>
          <w:tcPr>
            <w:tcW w:w="723" w:type="dxa"/>
          </w:tcPr>
          <w:p w14:paraId="6186F33F" w14:textId="77777777" w:rsidR="00F83D3A" w:rsidRPr="00464437" w:rsidRDefault="00F83D3A" w:rsidP="00F83D3A">
            <w:pPr>
              <w:ind w:firstLine="0"/>
              <w:jc w:val="center"/>
              <w:rPr>
                <w:sz w:val="24"/>
                <w:szCs w:val="2"/>
              </w:rPr>
            </w:pPr>
          </w:p>
        </w:tc>
        <w:tc>
          <w:tcPr>
            <w:tcW w:w="722" w:type="dxa"/>
          </w:tcPr>
          <w:p w14:paraId="112E92EE" w14:textId="77777777" w:rsidR="00F83D3A" w:rsidRPr="00464437" w:rsidRDefault="00F83D3A" w:rsidP="00F83D3A">
            <w:pPr>
              <w:ind w:firstLine="0"/>
              <w:jc w:val="center"/>
              <w:rPr>
                <w:sz w:val="24"/>
                <w:szCs w:val="2"/>
              </w:rPr>
            </w:pPr>
          </w:p>
        </w:tc>
        <w:tc>
          <w:tcPr>
            <w:tcW w:w="723" w:type="dxa"/>
          </w:tcPr>
          <w:p w14:paraId="42C75C2C" w14:textId="77777777" w:rsidR="00F83D3A" w:rsidRPr="00464437" w:rsidRDefault="00F83D3A" w:rsidP="00F83D3A">
            <w:pPr>
              <w:ind w:firstLine="0"/>
              <w:jc w:val="center"/>
              <w:rPr>
                <w:sz w:val="24"/>
                <w:szCs w:val="2"/>
              </w:rPr>
            </w:pPr>
            <w:r w:rsidRPr="00464437">
              <w:rPr>
                <w:sz w:val="24"/>
                <w:szCs w:val="2"/>
              </w:rPr>
              <w:t>60</w:t>
            </w:r>
          </w:p>
        </w:tc>
        <w:tc>
          <w:tcPr>
            <w:tcW w:w="722" w:type="dxa"/>
          </w:tcPr>
          <w:p w14:paraId="7527E829" w14:textId="77777777" w:rsidR="00F83D3A" w:rsidRPr="00464437" w:rsidRDefault="00F83D3A" w:rsidP="00F83D3A">
            <w:pPr>
              <w:ind w:firstLine="0"/>
              <w:jc w:val="center"/>
              <w:rPr>
                <w:sz w:val="24"/>
                <w:szCs w:val="2"/>
              </w:rPr>
            </w:pPr>
          </w:p>
        </w:tc>
        <w:tc>
          <w:tcPr>
            <w:tcW w:w="723" w:type="dxa"/>
          </w:tcPr>
          <w:p w14:paraId="1702677B" w14:textId="77777777" w:rsidR="00F83D3A" w:rsidRPr="00464437" w:rsidRDefault="00F83D3A" w:rsidP="00F83D3A">
            <w:pPr>
              <w:ind w:firstLine="0"/>
              <w:jc w:val="center"/>
              <w:rPr>
                <w:sz w:val="24"/>
                <w:szCs w:val="2"/>
              </w:rPr>
            </w:pPr>
            <w:r w:rsidRPr="00464437">
              <w:rPr>
                <w:sz w:val="24"/>
                <w:szCs w:val="2"/>
              </w:rPr>
              <w:t>74</w:t>
            </w:r>
          </w:p>
        </w:tc>
        <w:tc>
          <w:tcPr>
            <w:tcW w:w="722" w:type="dxa"/>
          </w:tcPr>
          <w:p w14:paraId="52489374" w14:textId="77777777" w:rsidR="00F83D3A" w:rsidRPr="00464437" w:rsidRDefault="00F83D3A" w:rsidP="00F83D3A">
            <w:pPr>
              <w:ind w:firstLine="0"/>
              <w:jc w:val="center"/>
              <w:rPr>
                <w:sz w:val="24"/>
                <w:szCs w:val="2"/>
              </w:rPr>
            </w:pPr>
          </w:p>
        </w:tc>
        <w:tc>
          <w:tcPr>
            <w:tcW w:w="723" w:type="dxa"/>
          </w:tcPr>
          <w:p w14:paraId="454DA4B4" w14:textId="77777777" w:rsidR="00F83D3A" w:rsidRPr="00464437" w:rsidRDefault="00F83D3A" w:rsidP="00F83D3A">
            <w:pPr>
              <w:ind w:firstLine="0"/>
              <w:jc w:val="center"/>
              <w:rPr>
                <w:sz w:val="24"/>
                <w:szCs w:val="2"/>
              </w:rPr>
            </w:pPr>
          </w:p>
        </w:tc>
        <w:tc>
          <w:tcPr>
            <w:tcW w:w="722" w:type="dxa"/>
          </w:tcPr>
          <w:p w14:paraId="4EB465E1" w14:textId="77777777" w:rsidR="00F83D3A" w:rsidRPr="00464437" w:rsidRDefault="00F83D3A" w:rsidP="00F83D3A">
            <w:pPr>
              <w:ind w:firstLine="0"/>
              <w:jc w:val="center"/>
              <w:rPr>
                <w:sz w:val="24"/>
                <w:szCs w:val="2"/>
              </w:rPr>
            </w:pPr>
          </w:p>
        </w:tc>
        <w:tc>
          <w:tcPr>
            <w:tcW w:w="723" w:type="dxa"/>
          </w:tcPr>
          <w:p w14:paraId="79B5566E" w14:textId="77777777" w:rsidR="00F83D3A" w:rsidRPr="00464437" w:rsidRDefault="00F83D3A" w:rsidP="00F83D3A">
            <w:pPr>
              <w:ind w:firstLine="0"/>
              <w:jc w:val="center"/>
              <w:rPr>
                <w:sz w:val="24"/>
                <w:szCs w:val="2"/>
              </w:rPr>
            </w:pPr>
          </w:p>
        </w:tc>
      </w:tr>
      <w:tr w:rsidR="00F83D3A" w:rsidRPr="00464437" w14:paraId="228C2BD1" w14:textId="77777777">
        <w:tc>
          <w:tcPr>
            <w:tcW w:w="722" w:type="dxa"/>
          </w:tcPr>
          <w:p w14:paraId="6E9CB42D" w14:textId="77777777" w:rsidR="00F83D3A" w:rsidRPr="00464437" w:rsidRDefault="00F83D3A" w:rsidP="00F83D3A">
            <w:pPr>
              <w:ind w:firstLine="0"/>
              <w:jc w:val="both"/>
              <w:rPr>
                <w:sz w:val="24"/>
                <w:szCs w:val="2"/>
              </w:rPr>
            </w:pPr>
            <w:r w:rsidRPr="00464437">
              <w:rPr>
                <w:sz w:val="24"/>
                <w:szCs w:val="2"/>
              </w:rPr>
              <w:t>27</w:t>
            </w:r>
          </w:p>
        </w:tc>
        <w:tc>
          <w:tcPr>
            <w:tcW w:w="722" w:type="dxa"/>
          </w:tcPr>
          <w:p w14:paraId="0CB90E19" w14:textId="77777777" w:rsidR="00F83D3A" w:rsidRPr="00464437" w:rsidRDefault="00F83D3A" w:rsidP="00F83D3A">
            <w:pPr>
              <w:ind w:firstLine="0"/>
              <w:jc w:val="center"/>
              <w:rPr>
                <w:sz w:val="24"/>
                <w:szCs w:val="2"/>
              </w:rPr>
            </w:pPr>
            <w:r w:rsidRPr="00464437">
              <w:rPr>
                <w:sz w:val="24"/>
                <w:szCs w:val="2"/>
              </w:rPr>
              <w:t>104</w:t>
            </w:r>
          </w:p>
        </w:tc>
        <w:tc>
          <w:tcPr>
            <w:tcW w:w="723" w:type="dxa"/>
          </w:tcPr>
          <w:p w14:paraId="325E905A" w14:textId="77777777" w:rsidR="00F83D3A" w:rsidRPr="00464437" w:rsidRDefault="00F83D3A" w:rsidP="00F83D3A">
            <w:pPr>
              <w:ind w:firstLine="0"/>
              <w:jc w:val="center"/>
              <w:rPr>
                <w:sz w:val="24"/>
                <w:szCs w:val="2"/>
              </w:rPr>
            </w:pPr>
          </w:p>
        </w:tc>
        <w:tc>
          <w:tcPr>
            <w:tcW w:w="722" w:type="dxa"/>
          </w:tcPr>
          <w:p w14:paraId="70D49A2B" w14:textId="77777777" w:rsidR="00F83D3A" w:rsidRPr="00464437" w:rsidRDefault="00F83D3A" w:rsidP="00F83D3A">
            <w:pPr>
              <w:ind w:firstLine="0"/>
              <w:jc w:val="center"/>
              <w:rPr>
                <w:sz w:val="24"/>
                <w:szCs w:val="2"/>
              </w:rPr>
            </w:pPr>
            <w:r w:rsidRPr="00464437">
              <w:rPr>
                <w:sz w:val="24"/>
                <w:szCs w:val="2"/>
              </w:rPr>
              <w:t>100</w:t>
            </w:r>
          </w:p>
        </w:tc>
        <w:tc>
          <w:tcPr>
            <w:tcW w:w="723" w:type="dxa"/>
          </w:tcPr>
          <w:p w14:paraId="272B5CC8" w14:textId="77777777" w:rsidR="00F83D3A" w:rsidRPr="00464437" w:rsidRDefault="00F83D3A" w:rsidP="00F83D3A">
            <w:pPr>
              <w:ind w:firstLine="0"/>
              <w:jc w:val="center"/>
              <w:rPr>
                <w:sz w:val="24"/>
                <w:szCs w:val="2"/>
              </w:rPr>
            </w:pPr>
            <w:r w:rsidRPr="00464437">
              <w:rPr>
                <w:sz w:val="24"/>
                <w:szCs w:val="2"/>
              </w:rPr>
              <w:t>120</w:t>
            </w:r>
          </w:p>
        </w:tc>
        <w:tc>
          <w:tcPr>
            <w:tcW w:w="722" w:type="dxa"/>
          </w:tcPr>
          <w:p w14:paraId="4593338E"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3B2DB2B1" w14:textId="77777777" w:rsidR="00F83D3A" w:rsidRPr="00464437" w:rsidRDefault="00F83D3A" w:rsidP="00F83D3A">
            <w:pPr>
              <w:ind w:firstLine="0"/>
              <w:jc w:val="center"/>
              <w:rPr>
                <w:sz w:val="24"/>
                <w:szCs w:val="2"/>
              </w:rPr>
            </w:pPr>
          </w:p>
        </w:tc>
        <w:tc>
          <w:tcPr>
            <w:tcW w:w="722" w:type="dxa"/>
          </w:tcPr>
          <w:p w14:paraId="632CFD8D" w14:textId="77777777" w:rsidR="00F83D3A" w:rsidRPr="00464437" w:rsidRDefault="00F83D3A" w:rsidP="00F83D3A">
            <w:pPr>
              <w:ind w:firstLine="0"/>
              <w:jc w:val="center"/>
              <w:rPr>
                <w:sz w:val="24"/>
                <w:szCs w:val="2"/>
              </w:rPr>
            </w:pPr>
          </w:p>
        </w:tc>
        <w:tc>
          <w:tcPr>
            <w:tcW w:w="723" w:type="dxa"/>
          </w:tcPr>
          <w:p w14:paraId="5007EE7A" w14:textId="77777777" w:rsidR="00F83D3A" w:rsidRPr="00464437" w:rsidRDefault="00F83D3A" w:rsidP="00F83D3A">
            <w:pPr>
              <w:ind w:firstLine="0"/>
              <w:jc w:val="center"/>
              <w:rPr>
                <w:sz w:val="24"/>
                <w:szCs w:val="2"/>
              </w:rPr>
            </w:pPr>
          </w:p>
        </w:tc>
        <w:tc>
          <w:tcPr>
            <w:tcW w:w="722" w:type="dxa"/>
          </w:tcPr>
          <w:p w14:paraId="5B549982" w14:textId="77777777" w:rsidR="00F83D3A" w:rsidRPr="00464437" w:rsidRDefault="00F83D3A" w:rsidP="00F83D3A">
            <w:pPr>
              <w:ind w:firstLine="0"/>
              <w:jc w:val="center"/>
              <w:rPr>
                <w:sz w:val="24"/>
                <w:szCs w:val="2"/>
              </w:rPr>
            </w:pPr>
            <w:r w:rsidRPr="00464437">
              <w:rPr>
                <w:sz w:val="24"/>
                <w:szCs w:val="2"/>
              </w:rPr>
              <w:t>30</w:t>
            </w:r>
          </w:p>
        </w:tc>
        <w:tc>
          <w:tcPr>
            <w:tcW w:w="723" w:type="dxa"/>
          </w:tcPr>
          <w:p w14:paraId="5791EC3D" w14:textId="77777777" w:rsidR="00F83D3A" w:rsidRPr="00464437" w:rsidRDefault="00F83D3A" w:rsidP="00F83D3A">
            <w:pPr>
              <w:ind w:firstLine="0"/>
              <w:jc w:val="center"/>
              <w:rPr>
                <w:sz w:val="24"/>
                <w:szCs w:val="2"/>
              </w:rPr>
            </w:pPr>
          </w:p>
        </w:tc>
        <w:tc>
          <w:tcPr>
            <w:tcW w:w="722" w:type="dxa"/>
          </w:tcPr>
          <w:p w14:paraId="1420BC1A"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46DCE00D" w14:textId="77777777" w:rsidR="00F83D3A" w:rsidRPr="00464437" w:rsidRDefault="00F83D3A" w:rsidP="00F83D3A">
            <w:pPr>
              <w:ind w:firstLine="0"/>
              <w:jc w:val="center"/>
              <w:rPr>
                <w:sz w:val="24"/>
                <w:szCs w:val="2"/>
              </w:rPr>
            </w:pPr>
          </w:p>
        </w:tc>
      </w:tr>
      <w:tr w:rsidR="00F83D3A" w:rsidRPr="00464437" w14:paraId="1574A1FA" w14:textId="77777777">
        <w:tc>
          <w:tcPr>
            <w:tcW w:w="722" w:type="dxa"/>
          </w:tcPr>
          <w:p w14:paraId="7679A346" w14:textId="77777777" w:rsidR="00F83D3A" w:rsidRPr="00464437" w:rsidRDefault="00F83D3A" w:rsidP="00F83D3A">
            <w:pPr>
              <w:ind w:firstLine="0"/>
              <w:jc w:val="both"/>
              <w:rPr>
                <w:sz w:val="24"/>
                <w:szCs w:val="2"/>
              </w:rPr>
            </w:pPr>
            <w:r w:rsidRPr="00464437">
              <w:rPr>
                <w:sz w:val="24"/>
                <w:szCs w:val="2"/>
              </w:rPr>
              <w:t>28</w:t>
            </w:r>
          </w:p>
        </w:tc>
        <w:tc>
          <w:tcPr>
            <w:tcW w:w="722" w:type="dxa"/>
          </w:tcPr>
          <w:p w14:paraId="3379B708" w14:textId="77777777" w:rsidR="00F83D3A" w:rsidRPr="00464437" w:rsidRDefault="00F83D3A" w:rsidP="00F83D3A">
            <w:pPr>
              <w:ind w:firstLine="0"/>
              <w:jc w:val="center"/>
              <w:rPr>
                <w:sz w:val="24"/>
                <w:szCs w:val="2"/>
              </w:rPr>
            </w:pPr>
          </w:p>
        </w:tc>
        <w:tc>
          <w:tcPr>
            <w:tcW w:w="723" w:type="dxa"/>
          </w:tcPr>
          <w:p w14:paraId="5F6F7875" w14:textId="77777777" w:rsidR="00F83D3A" w:rsidRPr="00464437" w:rsidRDefault="00F83D3A" w:rsidP="00F83D3A">
            <w:pPr>
              <w:ind w:firstLine="0"/>
              <w:jc w:val="center"/>
              <w:rPr>
                <w:sz w:val="24"/>
                <w:szCs w:val="2"/>
              </w:rPr>
            </w:pPr>
          </w:p>
        </w:tc>
        <w:tc>
          <w:tcPr>
            <w:tcW w:w="722" w:type="dxa"/>
          </w:tcPr>
          <w:p w14:paraId="526D1671" w14:textId="77777777" w:rsidR="00F83D3A" w:rsidRPr="00464437" w:rsidRDefault="00F83D3A" w:rsidP="00F83D3A">
            <w:pPr>
              <w:ind w:firstLine="0"/>
              <w:jc w:val="center"/>
              <w:rPr>
                <w:sz w:val="24"/>
                <w:szCs w:val="2"/>
              </w:rPr>
            </w:pPr>
          </w:p>
        </w:tc>
        <w:tc>
          <w:tcPr>
            <w:tcW w:w="723" w:type="dxa"/>
          </w:tcPr>
          <w:p w14:paraId="3E02C325" w14:textId="77777777" w:rsidR="00F83D3A" w:rsidRPr="00464437" w:rsidRDefault="00F83D3A" w:rsidP="00F83D3A">
            <w:pPr>
              <w:ind w:firstLine="0"/>
              <w:jc w:val="center"/>
              <w:rPr>
                <w:sz w:val="24"/>
                <w:szCs w:val="2"/>
              </w:rPr>
            </w:pPr>
          </w:p>
        </w:tc>
        <w:tc>
          <w:tcPr>
            <w:tcW w:w="722" w:type="dxa"/>
          </w:tcPr>
          <w:p w14:paraId="0B0530F8" w14:textId="77777777" w:rsidR="00F83D3A" w:rsidRPr="00464437" w:rsidRDefault="00F83D3A" w:rsidP="00F83D3A">
            <w:pPr>
              <w:ind w:firstLine="0"/>
              <w:jc w:val="center"/>
              <w:rPr>
                <w:sz w:val="24"/>
                <w:szCs w:val="2"/>
              </w:rPr>
            </w:pPr>
          </w:p>
        </w:tc>
        <w:tc>
          <w:tcPr>
            <w:tcW w:w="723" w:type="dxa"/>
          </w:tcPr>
          <w:p w14:paraId="61345B5B" w14:textId="77777777" w:rsidR="00F83D3A" w:rsidRPr="00464437" w:rsidRDefault="00F83D3A" w:rsidP="00F83D3A">
            <w:pPr>
              <w:ind w:firstLine="0"/>
              <w:jc w:val="center"/>
              <w:rPr>
                <w:sz w:val="24"/>
                <w:szCs w:val="2"/>
              </w:rPr>
            </w:pPr>
          </w:p>
        </w:tc>
        <w:tc>
          <w:tcPr>
            <w:tcW w:w="722" w:type="dxa"/>
          </w:tcPr>
          <w:p w14:paraId="30A193EB" w14:textId="77777777" w:rsidR="00F83D3A" w:rsidRPr="00464437" w:rsidRDefault="00F83D3A" w:rsidP="00F83D3A">
            <w:pPr>
              <w:ind w:firstLine="0"/>
              <w:jc w:val="center"/>
              <w:rPr>
                <w:sz w:val="24"/>
                <w:szCs w:val="2"/>
              </w:rPr>
            </w:pPr>
          </w:p>
        </w:tc>
        <w:tc>
          <w:tcPr>
            <w:tcW w:w="723" w:type="dxa"/>
          </w:tcPr>
          <w:p w14:paraId="41B45A64" w14:textId="77777777" w:rsidR="00F83D3A" w:rsidRPr="00464437" w:rsidRDefault="00F83D3A" w:rsidP="00F83D3A">
            <w:pPr>
              <w:ind w:firstLine="0"/>
              <w:jc w:val="center"/>
              <w:rPr>
                <w:sz w:val="24"/>
                <w:szCs w:val="2"/>
              </w:rPr>
            </w:pPr>
          </w:p>
        </w:tc>
        <w:tc>
          <w:tcPr>
            <w:tcW w:w="722" w:type="dxa"/>
          </w:tcPr>
          <w:p w14:paraId="3EFC74C3" w14:textId="77777777" w:rsidR="00F83D3A" w:rsidRPr="00464437" w:rsidRDefault="00F83D3A" w:rsidP="00F83D3A">
            <w:pPr>
              <w:ind w:firstLine="0"/>
              <w:jc w:val="center"/>
              <w:rPr>
                <w:sz w:val="24"/>
                <w:szCs w:val="2"/>
              </w:rPr>
            </w:pPr>
          </w:p>
        </w:tc>
        <w:tc>
          <w:tcPr>
            <w:tcW w:w="723" w:type="dxa"/>
          </w:tcPr>
          <w:p w14:paraId="76182CC9" w14:textId="77777777" w:rsidR="00F83D3A" w:rsidRPr="00464437" w:rsidRDefault="00F83D3A" w:rsidP="00F83D3A">
            <w:pPr>
              <w:ind w:firstLine="0"/>
              <w:jc w:val="center"/>
              <w:rPr>
                <w:sz w:val="24"/>
                <w:szCs w:val="2"/>
              </w:rPr>
            </w:pPr>
          </w:p>
        </w:tc>
        <w:tc>
          <w:tcPr>
            <w:tcW w:w="722" w:type="dxa"/>
          </w:tcPr>
          <w:p w14:paraId="187B13F5" w14:textId="77777777" w:rsidR="00F83D3A" w:rsidRPr="00464437" w:rsidRDefault="00F83D3A" w:rsidP="00F83D3A">
            <w:pPr>
              <w:ind w:firstLine="0"/>
              <w:jc w:val="center"/>
              <w:rPr>
                <w:sz w:val="24"/>
                <w:szCs w:val="2"/>
              </w:rPr>
            </w:pPr>
          </w:p>
        </w:tc>
        <w:tc>
          <w:tcPr>
            <w:tcW w:w="723" w:type="dxa"/>
          </w:tcPr>
          <w:p w14:paraId="44B95813" w14:textId="77777777" w:rsidR="00F83D3A" w:rsidRPr="00464437" w:rsidRDefault="00F83D3A" w:rsidP="00F83D3A">
            <w:pPr>
              <w:ind w:firstLine="0"/>
              <w:jc w:val="center"/>
              <w:rPr>
                <w:sz w:val="24"/>
                <w:szCs w:val="2"/>
              </w:rPr>
            </w:pPr>
          </w:p>
        </w:tc>
      </w:tr>
      <w:tr w:rsidR="00F83D3A" w:rsidRPr="00464437" w14:paraId="483E75E6" w14:textId="77777777">
        <w:tc>
          <w:tcPr>
            <w:tcW w:w="722" w:type="dxa"/>
          </w:tcPr>
          <w:p w14:paraId="3676BBD4" w14:textId="77777777" w:rsidR="00F83D3A" w:rsidRPr="00464437" w:rsidRDefault="00F83D3A" w:rsidP="00F83D3A">
            <w:pPr>
              <w:ind w:firstLine="0"/>
              <w:jc w:val="both"/>
              <w:rPr>
                <w:sz w:val="24"/>
                <w:szCs w:val="2"/>
              </w:rPr>
            </w:pPr>
            <w:r w:rsidRPr="00464437">
              <w:rPr>
                <w:sz w:val="24"/>
                <w:szCs w:val="2"/>
              </w:rPr>
              <w:t>29</w:t>
            </w:r>
          </w:p>
        </w:tc>
        <w:tc>
          <w:tcPr>
            <w:tcW w:w="722" w:type="dxa"/>
          </w:tcPr>
          <w:p w14:paraId="04107CDA" w14:textId="77777777" w:rsidR="00F83D3A" w:rsidRPr="00464437" w:rsidRDefault="00F83D3A" w:rsidP="00F83D3A">
            <w:pPr>
              <w:ind w:firstLine="0"/>
              <w:jc w:val="center"/>
              <w:rPr>
                <w:sz w:val="24"/>
                <w:szCs w:val="2"/>
              </w:rPr>
            </w:pPr>
            <w:r w:rsidRPr="00464437">
              <w:rPr>
                <w:sz w:val="24"/>
                <w:szCs w:val="2"/>
              </w:rPr>
              <w:t>240</w:t>
            </w:r>
          </w:p>
        </w:tc>
        <w:tc>
          <w:tcPr>
            <w:tcW w:w="723" w:type="dxa"/>
          </w:tcPr>
          <w:p w14:paraId="07925997" w14:textId="77777777" w:rsidR="00F83D3A" w:rsidRPr="00464437" w:rsidRDefault="00F83D3A" w:rsidP="00F83D3A">
            <w:pPr>
              <w:ind w:firstLine="0"/>
              <w:jc w:val="center"/>
              <w:rPr>
                <w:sz w:val="24"/>
                <w:szCs w:val="2"/>
              </w:rPr>
            </w:pPr>
          </w:p>
        </w:tc>
        <w:tc>
          <w:tcPr>
            <w:tcW w:w="722" w:type="dxa"/>
          </w:tcPr>
          <w:p w14:paraId="1483B7A5" w14:textId="77777777" w:rsidR="00F83D3A" w:rsidRPr="00464437" w:rsidRDefault="00F83D3A" w:rsidP="00F83D3A">
            <w:pPr>
              <w:ind w:firstLine="0"/>
              <w:jc w:val="center"/>
              <w:rPr>
                <w:sz w:val="24"/>
                <w:szCs w:val="2"/>
              </w:rPr>
            </w:pPr>
            <w:r w:rsidRPr="00464437">
              <w:rPr>
                <w:sz w:val="24"/>
                <w:szCs w:val="2"/>
              </w:rPr>
              <w:t>120</w:t>
            </w:r>
          </w:p>
        </w:tc>
        <w:tc>
          <w:tcPr>
            <w:tcW w:w="723" w:type="dxa"/>
          </w:tcPr>
          <w:p w14:paraId="1C28FADA" w14:textId="77777777" w:rsidR="00F83D3A" w:rsidRPr="00464437" w:rsidRDefault="00F83D3A" w:rsidP="00F83D3A">
            <w:pPr>
              <w:ind w:firstLine="0"/>
              <w:jc w:val="center"/>
              <w:rPr>
                <w:sz w:val="24"/>
                <w:szCs w:val="2"/>
              </w:rPr>
            </w:pPr>
          </w:p>
        </w:tc>
        <w:tc>
          <w:tcPr>
            <w:tcW w:w="722" w:type="dxa"/>
          </w:tcPr>
          <w:p w14:paraId="6B2C42BA" w14:textId="77777777" w:rsidR="00F83D3A" w:rsidRPr="00464437" w:rsidRDefault="00F83D3A" w:rsidP="00F83D3A">
            <w:pPr>
              <w:ind w:firstLine="0"/>
              <w:jc w:val="center"/>
              <w:rPr>
                <w:sz w:val="24"/>
                <w:szCs w:val="2"/>
              </w:rPr>
            </w:pPr>
          </w:p>
        </w:tc>
        <w:tc>
          <w:tcPr>
            <w:tcW w:w="723" w:type="dxa"/>
          </w:tcPr>
          <w:p w14:paraId="1C08C8FE" w14:textId="77777777" w:rsidR="00F83D3A" w:rsidRPr="00464437" w:rsidRDefault="00F83D3A" w:rsidP="00F83D3A">
            <w:pPr>
              <w:ind w:firstLine="0"/>
              <w:jc w:val="center"/>
              <w:rPr>
                <w:sz w:val="24"/>
                <w:szCs w:val="2"/>
              </w:rPr>
            </w:pPr>
            <w:r w:rsidRPr="00464437">
              <w:rPr>
                <w:sz w:val="24"/>
                <w:szCs w:val="2"/>
              </w:rPr>
              <w:t>140</w:t>
            </w:r>
          </w:p>
        </w:tc>
        <w:tc>
          <w:tcPr>
            <w:tcW w:w="722" w:type="dxa"/>
          </w:tcPr>
          <w:p w14:paraId="18136FA6" w14:textId="77777777" w:rsidR="00F83D3A" w:rsidRPr="00464437" w:rsidRDefault="00F83D3A" w:rsidP="00F83D3A">
            <w:pPr>
              <w:ind w:firstLine="0"/>
              <w:jc w:val="center"/>
              <w:rPr>
                <w:sz w:val="24"/>
                <w:szCs w:val="2"/>
              </w:rPr>
            </w:pPr>
          </w:p>
        </w:tc>
        <w:tc>
          <w:tcPr>
            <w:tcW w:w="723" w:type="dxa"/>
          </w:tcPr>
          <w:p w14:paraId="3CAEEFB3" w14:textId="77777777" w:rsidR="00F83D3A" w:rsidRPr="00464437" w:rsidRDefault="00F83D3A" w:rsidP="00F83D3A">
            <w:pPr>
              <w:ind w:firstLine="0"/>
              <w:jc w:val="center"/>
              <w:rPr>
                <w:sz w:val="24"/>
                <w:szCs w:val="2"/>
              </w:rPr>
            </w:pPr>
          </w:p>
        </w:tc>
        <w:tc>
          <w:tcPr>
            <w:tcW w:w="722" w:type="dxa"/>
          </w:tcPr>
          <w:p w14:paraId="1E2E68F1" w14:textId="77777777" w:rsidR="00F83D3A" w:rsidRPr="00464437" w:rsidRDefault="00F83D3A" w:rsidP="00F83D3A">
            <w:pPr>
              <w:ind w:firstLine="0"/>
              <w:jc w:val="center"/>
              <w:rPr>
                <w:sz w:val="24"/>
                <w:szCs w:val="2"/>
              </w:rPr>
            </w:pPr>
          </w:p>
        </w:tc>
        <w:tc>
          <w:tcPr>
            <w:tcW w:w="723" w:type="dxa"/>
          </w:tcPr>
          <w:p w14:paraId="757CA0E4" w14:textId="77777777" w:rsidR="00F83D3A" w:rsidRPr="00464437" w:rsidRDefault="00F83D3A" w:rsidP="00F83D3A">
            <w:pPr>
              <w:ind w:firstLine="0"/>
              <w:jc w:val="center"/>
              <w:rPr>
                <w:sz w:val="24"/>
                <w:szCs w:val="2"/>
              </w:rPr>
            </w:pPr>
          </w:p>
        </w:tc>
        <w:tc>
          <w:tcPr>
            <w:tcW w:w="722" w:type="dxa"/>
          </w:tcPr>
          <w:p w14:paraId="493545A3" w14:textId="77777777" w:rsidR="00F83D3A" w:rsidRPr="00464437" w:rsidRDefault="00F83D3A" w:rsidP="00F83D3A">
            <w:pPr>
              <w:ind w:firstLine="0"/>
              <w:jc w:val="center"/>
              <w:rPr>
                <w:sz w:val="24"/>
                <w:szCs w:val="2"/>
              </w:rPr>
            </w:pPr>
          </w:p>
        </w:tc>
        <w:tc>
          <w:tcPr>
            <w:tcW w:w="723" w:type="dxa"/>
          </w:tcPr>
          <w:p w14:paraId="1BBD4CF8" w14:textId="77777777" w:rsidR="00F83D3A" w:rsidRPr="00464437" w:rsidRDefault="00F83D3A" w:rsidP="00F83D3A">
            <w:pPr>
              <w:ind w:firstLine="0"/>
              <w:jc w:val="center"/>
              <w:rPr>
                <w:sz w:val="24"/>
                <w:szCs w:val="2"/>
              </w:rPr>
            </w:pPr>
          </w:p>
        </w:tc>
      </w:tr>
      <w:tr w:rsidR="00F83D3A" w:rsidRPr="00464437" w14:paraId="7AAF07E4" w14:textId="77777777">
        <w:tc>
          <w:tcPr>
            <w:tcW w:w="722" w:type="dxa"/>
          </w:tcPr>
          <w:p w14:paraId="1F3DCE0D" w14:textId="77777777" w:rsidR="00F83D3A" w:rsidRPr="00464437" w:rsidRDefault="00F83D3A" w:rsidP="00F83D3A">
            <w:pPr>
              <w:ind w:firstLine="0"/>
              <w:jc w:val="both"/>
              <w:rPr>
                <w:sz w:val="24"/>
                <w:szCs w:val="2"/>
              </w:rPr>
            </w:pPr>
            <w:r w:rsidRPr="00464437">
              <w:rPr>
                <w:sz w:val="24"/>
                <w:szCs w:val="2"/>
              </w:rPr>
              <w:t>30</w:t>
            </w:r>
          </w:p>
        </w:tc>
        <w:tc>
          <w:tcPr>
            <w:tcW w:w="722" w:type="dxa"/>
          </w:tcPr>
          <w:p w14:paraId="211685DE" w14:textId="77777777" w:rsidR="00F83D3A" w:rsidRPr="00464437" w:rsidRDefault="00F83D3A" w:rsidP="00F83D3A">
            <w:pPr>
              <w:ind w:firstLine="0"/>
              <w:jc w:val="center"/>
              <w:rPr>
                <w:sz w:val="24"/>
                <w:szCs w:val="2"/>
              </w:rPr>
            </w:pPr>
          </w:p>
        </w:tc>
        <w:tc>
          <w:tcPr>
            <w:tcW w:w="723" w:type="dxa"/>
          </w:tcPr>
          <w:p w14:paraId="781A5183" w14:textId="77777777" w:rsidR="00F83D3A" w:rsidRPr="00464437" w:rsidRDefault="00F83D3A" w:rsidP="00F83D3A">
            <w:pPr>
              <w:ind w:firstLine="0"/>
              <w:jc w:val="center"/>
              <w:rPr>
                <w:sz w:val="24"/>
                <w:szCs w:val="2"/>
              </w:rPr>
            </w:pPr>
          </w:p>
        </w:tc>
        <w:tc>
          <w:tcPr>
            <w:tcW w:w="722" w:type="dxa"/>
          </w:tcPr>
          <w:p w14:paraId="24B613D0" w14:textId="77777777" w:rsidR="00F83D3A" w:rsidRPr="00464437" w:rsidRDefault="00F83D3A" w:rsidP="00F83D3A">
            <w:pPr>
              <w:ind w:firstLine="0"/>
              <w:jc w:val="center"/>
              <w:rPr>
                <w:sz w:val="24"/>
                <w:szCs w:val="2"/>
              </w:rPr>
            </w:pPr>
          </w:p>
        </w:tc>
        <w:tc>
          <w:tcPr>
            <w:tcW w:w="723" w:type="dxa"/>
          </w:tcPr>
          <w:p w14:paraId="7822EAE6" w14:textId="77777777" w:rsidR="00F83D3A" w:rsidRPr="00464437" w:rsidRDefault="00F83D3A" w:rsidP="00F83D3A">
            <w:pPr>
              <w:ind w:firstLine="0"/>
              <w:jc w:val="center"/>
              <w:rPr>
                <w:sz w:val="24"/>
                <w:szCs w:val="2"/>
              </w:rPr>
            </w:pPr>
          </w:p>
        </w:tc>
        <w:tc>
          <w:tcPr>
            <w:tcW w:w="722" w:type="dxa"/>
          </w:tcPr>
          <w:p w14:paraId="6E9A7FAC" w14:textId="77777777" w:rsidR="00F83D3A" w:rsidRPr="00464437" w:rsidRDefault="00F83D3A" w:rsidP="00F83D3A">
            <w:pPr>
              <w:ind w:firstLine="0"/>
              <w:jc w:val="center"/>
              <w:rPr>
                <w:sz w:val="24"/>
                <w:szCs w:val="2"/>
              </w:rPr>
            </w:pPr>
          </w:p>
        </w:tc>
        <w:tc>
          <w:tcPr>
            <w:tcW w:w="723" w:type="dxa"/>
          </w:tcPr>
          <w:p w14:paraId="3820EF15" w14:textId="77777777" w:rsidR="00F83D3A" w:rsidRPr="00464437" w:rsidRDefault="00F83D3A" w:rsidP="00F83D3A">
            <w:pPr>
              <w:ind w:firstLine="0"/>
              <w:jc w:val="center"/>
              <w:rPr>
                <w:sz w:val="24"/>
                <w:szCs w:val="2"/>
              </w:rPr>
            </w:pPr>
          </w:p>
        </w:tc>
        <w:tc>
          <w:tcPr>
            <w:tcW w:w="722" w:type="dxa"/>
          </w:tcPr>
          <w:p w14:paraId="6280CD5F" w14:textId="77777777" w:rsidR="00F83D3A" w:rsidRPr="00464437" w:rsidRDefault="00F83D3A" w:rsidP="00F83D3A">
            <w:pPr>
              <w:ind w:firstLine="0"/>
              <w:jc w:val="center"/>
              <w:rPr>
                <w:sz w:val="24"/>
                <w:szCs w:val="2"/>
              </w:rPr>
            </w:pPr>
          </w:p>
        </w:tc>
        <w:tc>
          <w:tcPr>
            <w:tcW w:w="723" w:type="dxa"/>
          </w:tcPr>
          <w:p w14:paraId="0253A010" w14:textId="77777777" w:rsidR="00F83D3A" w:rsidRPr="00464437" w:rsidRDefault="00F83D3A" w:rsidP="00F83D3A">
            <w:pPr>
              <w:ind w:firstLine="0"/>
              <w:jc w:val="center"/>
              <w:rPr>
                <w:sz w:val="24"/>
                <w:szCs w:val="2"/>
              </w:rPr>
            </w:pPr>
          </w:p>
        </w:tc>
        <w:tc>
          <w:tcPr>
            <w:tcW w:w="722" w:type="dxa"/>
          </w:tcPr>
          <w:p w14:paraId="5D304487" w14:textId="77777777" w:rsidR="00F83D3A" w:rsidRPr="00464437" w:rsidRDefault="00F83D3A" w:rsidP="00F83D3A">
            <w:pPr>
              <w:ind w:firstLine="0"/>
              <w:jc w:val="center"/>
              <w:rPr>
                <w:sz w:val="24"/>
                <w:szCs w:val="2"/>
              </w:rPr>
            </w:pPr>
          </w:p>
        </w:tc>
        <w:tc>
          <w:tcPr>
            <w:tcW w:w="723" w:type="dxa"/>
          </w:tcPr>
          <w:p w14:paraId="1FC1CA29" w14:textId="77777777" w:rsidR="00F83D3A" w:rsidRPr="00464437" w:rsidRDefault="00F83D3A" w:rsidP="00F83D3A">
            <w:pPr>
              <w:ind w:firstLine="0"/>
              <w:jc w:val="center"/>
              <w:rPr>
                <w:sz w:val="24"/>
                <w:szCs w:val="2"/>
              </w:rPr>
            </w:pPr>
          </w:p>
        </w:tc>
        <w:tc>
          <w:tcPr>
            <w:tcW w:w="722" w:type="dxa"/>
          </w:tcPr>
          <w:p w14:paraId="68754C93" w14:textId="77777777" w:rsidR="00F83D3A" w:rsidRPr="00464437" w:rsidRDefault="00F83D3A" w:rsidP="00F83D3A">
            <w:pPr>
              <w:ind w:firstLine="0"/>
              <w:jc w:val="center"/>
              <w:rPr>
                <w:sz w:val="24"/>
                <w:szCs w:val="2"/>
              </w:rPr>
            </w:pPr>
          </w:p>
        </w:tc>
        <w:tc>
          <w:tcPr>
            <w:tcW w:w="723" w:type="dxa"/>
          </w:tcPr>
          <w:p w14:paraId="7707A0C1" w14:textId="77777777" w:rsidR="00F83D3A" w:rsidRPr="00464437" w:rsidRDefault="00F83D3A" w:rsidP="00F83D3A">
            <w:pPr>
              <w:ind w:firstLine="0"/>
              <w:jc w:val="center"/>
              <w:rPr>
                <w:sz w:val="24"/>
                <w:szCs w:val="2"/>
              </w:rPr>
            </w:pPr>
            <w:r w:rsidRPr="00464437">
              <w:rPr>
                <w:sz w:val="24"/>
                <w:szCs w:val="2"/>
              </w:rPr>
              <w:t>140</w:t>
            </w:r>
          </w:p>
        </w:tc>
      </w:tr>
      <w:tr w:rsidR="00F83D3A" w:rsidRPr="00464437" w14:paraId="47D26C78" w14:textId="77777777">
        <w:tc>
          <w:tcPr>
            <w:tcW w:w="722" w:type="dxa"/>
          </w:tcPr>
          <w:p w14:paraId="27CEB8BB" w14:textId="77777777" w:rsidR="00F83D3A" w:rsidRPr="00464437" w:rsidRDefault="00F83D3A" w:rsidP="00F83D3A">
            <w:pPr>
              <w:ind w:firstLine="0"/>
              <w:jc w:val="both"/>
              <w:rPr>
                <w:sz w:val="24"/>
                <w:szCs w:val="2"/>
              </w:rPr>
            </w:pPr>
            <w:r w:rsidRPr="00464437">
              <w:rPr>
                <w:sz w:val="24"/>
                <w:szCs w:val="2"/>
              </w:rPr>
              <w:t>31</w:t>
            </w:r>
          </w:p>
        </w:tc>
        <w:tc>
          <w:tcPr>
            <w:tcW w:w="722" w:type="dxa"/>
          </w:tcPr>
          <w:p w14:paraId="40919DFF" w14:textId="77777777" w:rsidR="00F83D3A" w:rsidRPr="00464437" w:rsidRDefault="00F83D3A" w:rsidP="00F83D3A">
            <w:pPr>
              <w:ind w:firstLine="0"/>
              <w:jc w:val="center"/>
              <w:rPr>
                <w:sz w:val="24"/>
                <w:szCs w:val="2"/>
              </w:rPr>
            </w:pPr>
          </w:p>
        </w:tc>
        <w:tc>
          <w:tcPr>
            <w:tcW w:w="723" w:type="dxa"/>
          </w:tcPr>
          <w:p w14:paraId="2D672517" w14:textId="77777777" w:rsidR="00F83D3A" w:rsidRPr="00464437" w:rsidRDefault="00F83D3A" w:rsidP="00F83D3A">
            <w:pPr>
              <w:ind w:firstLine="0"/>
              <w:jc w:val="center"/>
              <w:rPr>
                <w:sz w:val="24"/>
                <w:szCs w:val="2"/>
              </w:rPr>
            </w:pPr>
          </w:p>
        </w:tc>
        <w:tc>
          <w:tcPr>
            <w:tcW w:w="722" w:type="dxa"/>
          </w:tcPr>
          <w:p w14:paraId="6906BAF2" w14:textId="77777777" w:rsidR="00F83D3A" w:rsidRPr="00464437" w:rsidRDefault="00F83D3A" w:rsidP="00F83D3A">
            <w:pPr>
              <w:ind w:firstLine="0"/>
              <w:jc w:val="center"/>
              <w:rPr>
                <w:sz w:val="24"/>
                <w:szCs w:val="2"/>
              </w:rPr>
            </w:pPr>
            <w:r w:rsidRPr="00464437">
              <w:rPr>
                <w:sz w:val="24"/>
                <w:szCs w:val="2"/>
              </w:rPr>
              <w:t>240</w:t>
            </w:r>
          </w:p>
        </w:tc>
        <w:tc>
          <w:tcPr>
            <w:tcW w:w="723" w:type="dxa"/>
          </w:tcPr>
          <w:p w14:paraId="423EBCB7" w14:textId="77777777" w:rsidR="00F83D3A" w:rsidRPr="00464437" w:rsidRDefault="00F83D3A" w:rsidP="00F83D3A">
            <w:pPr>
              <w:ind w:firstLine="0"/>
              <w:jc w:val="center"/>
              <w:rPr>
                <w:sz w:val="24"/>
                <w:szCs w:val="2"/>
              </w:rPr>
            </w:pPr>
          </w:p>
        </w:tc>
        <w:tc>
          <w:tcPr>
            <w:tcW w:w="722" w:type="dxa"/>
          </w:tcPr>
          <w:p w14:paraId="7BDA9A69" w14:textId="77777777" w:rsidR="00F83D3A" w:rsidRPr="00464437" w:rsidRDefault="00F83D3A" w:rsidP="00F83D3A">
            <w:pPr>
              <w:ind w:firstLine="0"/>
              <w:jc w:val="center"/>
              <w:rPr>
                <w:sz w:val="24"/>
                <w:szCs w:val="2"/>
              </w:rPr>
            </w:pPr>
          </w:p>
        </w:tc>
        <w:tc>
          <w:tcPr>
            <w:tcW w:w="723" w:type="dxa"/>
          </w:tcPr>
          <w:p w14:paraId="0C62977F" w14:textId="77777777" w:rsidR="00F83D3A" w:rsidRPr="00464437" w:rsidRDefault="00F83D3A" w:rsidP="00F83D3A">
            <w:pPr>
              <w:ind w:firstLine="0"/>
              <w:jc w:val="center"/>
              <w:rPr>
                <w:sz w:val="24"/>
                <w:szCs w:val="2"/>
              </w:rPr>
            </w:pPr>
          </w:p>
        </w:tc>
        <w:tc>
          <w:tcPr>
            <w:tcW w:w="722" w:type="dxa"/>
          </w:tcPr>
          <w:p w14:paraId="3D5AA599" w14:textId="77777777" w:rsidR="00F83D3A" w:rsidRPr="00464437" w:rsidRDefault="00F83D3A" w:rsidP="00F83D3A">
            <w:pPr>
              <w:ind w:firstLine="0"/>
              <w:jc w:val="center"/>
              <w:rPr>
                <w:sz w:val="24"/>
                <w:szCs w:val="2"/>
              </w:rPr>
            </w:pPr>
          </w:p>
        </w:tc>
        <w:tc>
          <w:tcPr>
            <w:tcW w:w="723" w:type="dxa"/>
          </w:tcPr>
          <w:p w14:paraId="598FBCD7" w14:textId="77777777" w:rsidR="00F83D3A" w:rsidRPr="00464437" w:rsidRDefault="00F83D3A" w:rsidP="00F83D3A">
            <w:pPr>
              <w:ind w:firstLine="0"/>
              <w:jc w:val="center"/>
              <w:rPr>
                <w:sz w:val="24"/>
                <w:szCs w:val="2"/>
              </w:rPr>
            </w:pPr>
            <w:r w:rsidRPr="00464437">
              <w:rPr>
                <w:sz w:val="24"/>
                <w:szCs w:val="2"/>
              </w:rPr>
              <w:t>120</w:t>
            </w:r>
          </w:p>
        </w:tc>
        <w:tc>
          <w:tcPr>
            <w:tcW w:w="722" w:type="dxa"/>
          </w:tcPr>
          <w:p w14:paraId="7A4C7146" w14:textId="77777777" w:rsidR="00F83D3A" w:rsidRPr="00464437" w:rsidRDefault="00F83D3A" w:rsidP="00F83D3A">
            <w:pPr>
              <w:ind w:firstLine="0"/>
              <w:jc w:val="center"/>
              <w:rPr>
                <w:sz w:val="24"/>
                <w:szCs w:val="2"/>
              </w:rPr>
            </w:pPr>
          </w:p>
        </w:tc>
        <w:tc>
          <w:tcPr>
            <w:tcW w:w="723" w:type="dxa"/>
          </w:tcPr>
          <w:p w14:paraId="61A27D38" w14:textId="77777777" w:rsidR="00F83D3A" w:rsidRPr="00464437" w:rsidRDefault="00F83D3A" w:rsidP="00F83D3A">
            <w:pPr>
              <w:ind w:firstLine="0"/>
              <w:jc w:val="center"/>
              <w:rPr>
                <w:sz w:val="24"/>
                <w:szCs w:val="2"/>
              </w:rPr>
            </w:pPr>
            <w:r w:rsidRPr="00464437">
              <w:rPr>
                <w:sz w:val="24"/>
                <w:szCs w:val="2"/>
              </w:rPr>
              <w:t>222</w:t>
            </w:r>
          </w:p>
        </w:tc>
        <w:tc>
          <w:tcPr>
            <w:tcW w:w="722" w:type="dxa"/>
          </w:tcPr>
          <w:p w14:paraId="31AAB1AD" w14:textId="77777777" w:rsidR="00F83D3A" w:rsidRPr="00464437" w:rsidRDefault="00F83D3A" w:rsidP="00F83D3A">
            <w:pPr>
              <w:ind w:firstLine="0"/>
              <w:jc w:val="center"/>
              <w:rPr>
                <w:sz w:val="24"/>
                <w:szCs w:val="2"/>
              </w:rPr>
            </w:pPr>
          </w:p>
        </w:tc>
        <w:tc>
          <w:tcPr>
            <w:tcW w:w="723" w:type="dxa"/>
          </w:tcPr>
          <w:p w14:paraId="7C6EF5A3" w14:textId="77777777" w:rsidR="00F83D3A" w:rsidRPr="00464437" w:rsidRDefault="00F83D3A" w:rsidP="00F83D3A">
            <w:pPr>
              <w:ind w:firstLine="0"/>
              <w:jc w:val="center"/>
              <w:rPr>
                <w:sz w:val="24"/>
                <w:szCs w:val="2"/>
              </w:rPr>
            </w:pPr>
          </w:p>
        </w:tc>
      </w:tr>
      <w:tr w:rsidR="00F83D3A" w:rsidRPr="00464437" w14:paraId="0DEBE85A" w14:textId="77777777">
        <w:tc>
          <w:tcPr>
            <w:tcW w:w="722" w:type="dxa"/>
          </w:tcPr>
          <w:p w14:paraId="6E9813FA" w14:textId="77777777" w:rsidR="00F83D3A" w:rsidRPr="00464437" w:rsidRDefault="00F83D3A" w:rsidP="00F83D3A">
            <w:pPr>
              <w:spacing w:before="120" w:after="120"/>
              <w:ind w:firstLine="0"/>
              <w:jc w:val="both"/>
              <w:rPr>
                <w:sz w:val="24"/>
                <w:szCs w:val="2"/>
              </w:rPr>
            </w:pPr>
          </w:p>
        </w:tc>
        <w:tc>
          <w:tcPr>
            <w:tcW w:w="722" w:type="dxa"/>
          </w:tcPr>
          <w:p w14:paraId="5B435C99" w14:textId="77777777" w:rsidR="00F83D3A" w:rsidRPr="00464437" w:rsidRDefault="00F83D3A" w:rsidP="00F83D3A">
            <w:pPr>
              <w:spacing w:before="120" w:after="120"/>
              <w:ind w:firstLine="0"/>
              <w:jc w:val="center"/>
              <w:rPr>
                <w:sz w:val="24"/>
                <w:szCs w:val="2"/>
              </w:rPr>
            </w:pPr>
            <w:r w:rsidRPr="00464437">
              <w:rPr>
                <w:sz w:val="24"/>
                <w:szCs w:val="2"/>
              </w:rPr>
              <w:t>1010</w:t>
            </w:r>
          </w:p>
        </w:tc>
        <w:tc>
          <w:tcPr>
            <w:tcW w:w="723" w:type="dxa"/>
          </w:tcPr>
          <w:p w14:paraId="4244404F" w14:textId="77777777" w:rsidR="00F83D3A" w:rsidRPr="00464437" w:rsidRDefault="00F83D3A" w:rsidP="00F83D3A">
            <w:pPr>
              <w:spacing w:before="120" w:after="120"/>
              <w:ind w:firstLine="0"/>
              <w:jc w:val="center"/>
              <w:rPr>
                <w:sz w:val="24"/>
                <w:szCs w:val="2"/>
              </w:rPr>
            </w:pPr>
            <w:r w:rsidRPr="00464437">
              <w:rPr>
                <w:sz w:val="24"/>
                <w:szCs w:val="2"/>
              </w:rPr>
              <w:t>1062</w:t>
            </w:r>
          </w:p>
        </w:tc>
        <w:tc>
          <w:tcPr>
            <w:tcW w:w="722" w:type="dxa"/>
          </w:tcPr>
          <w:p w14:paraId="4F63F1A9" w14:textId="77777777" w:rsidR="00F83D3A" w:rsidRPr="00464437" w:rsidRDefault="00F83D3A" w:rsidP="00F83D3A">
            <w:pPr>
              <w:spacing w:before="120" w:after="120"/>
              <w:ind w:firstLine="0"/>
              <w:jc w:val="center"/>
              <w:rPr>
                <w:sz w:val="24"/>
                <w:szCs w:val="2"/>
              </w:rPr>
            </w:pPr>
            <w:r w:rsidRPr="00464437">
              <w:rPr>
                <w:sz w:val="24"/>
                <w:szCs w:val="2"/>
              </w:rPr>
              <w:t>1737</w:t>
            </w:r>
          </w:p>
        </w:tc>
        <w:tc>
          <w:tcPr>
            <w:tcW w:w="723" w:type="dxa"/>
          </w:tcPr>
          <w:p w14:paraId="483ACDDD" w14:textId="77777777" w:rsidR="00F83D3A" w:rsidRPr="00464437" w:rsidRDefault="00F83D3A" w:rsidP="00F83D3A">
            <w:pPr>
              <w:spacing w:before="120" w:after="120"/>
              <w:ind w:firstLine="0"/>
              <w:jc w:val="center"/>
              <w:rPr>
                <w:sz w:val="24"/>
                <w:szCs w:val="2"/>
              </w:rPr>
            </w:pPr>
            <w:r w:rsidRPr="00464437">
              <w:rPr>
                <w:sz w:val="24"/>
                <w:szCs w:val="2"/>
              </w:rPr>
              <w:t>767</w:t>
            </w:r>
          </w:p>
        </w:tc>
        <w:tc>
          <w:tcPr>
            <w:tcW w:w="722" w:type="dxa"/>
          </w:tcPr>
          <w:p w14:paraId="12F87F97" w14:textId="77777777" w:rsidR="00F83D3A" w:rsidRPr="00464437" w:rsidRDefault="00F83D3A" w:rsidP="00F83D3A">
            <w:pPr>
              <w:spacing w:before="120" w:after="120"/>
              <w:ind w:firstLine="0"/>
              <w:jc w:val="center"/>
              <w:rPr>
                <w:sz w:val="24"/>
                <w:szCs w:val="2"/>
              </w:rPr>
            </w:pPr>
            <w:r w:rsidRPr="00464437">
              <w:rPr>
                <w:sz w:val="24"/>
                <w:szCs w:val="2"/>
              </w:rPr>
              <w:t>480</w:t>
            </w:r>
          </w:p>
        </w:tc>
        <w:tc>
          <w:tcPr>
            <w:tcW w:w="723" w:type="dxa"/>
          </w:tcPr>
          <w:p w14:paraId="62437156" w14:textId="77777777" w:rsidR="00F83D3A" w:rsidRPr="00464437" w:rsidRDefault="00F83D3A" w:rsidP="00F83D3A">
            <w:pPr>
              <w:spacing w:before="120" w:after="120"/>
              <w:ind w:firstLine="0"/>
              <w:jc w:val="center"/>
              <w:rPr>
                <w:sz w:val="24"/>
                <w:szCs w:val="2"/>
              </w:rPr>
            </w:pPr>
            <w:r w:rsidRPr="00464437">
              <w:rPr>
                <w:sz w:val="24"/>
                <w:szCs w:val="2"/>
              </w:rPr>
              <w:t>1207</w:t>
            </w:r>
          </w:p>
        </w:tc>
        <w:tc>
          <w:tcPr>
            <w:tcW w:w="722" w:type="dxa"/>
          </w:tcPr>
          <w:p w14:paraId="505FD3E5" w14:textId="77777777" w:rsidR="00F83D3A" w:rsidRPr="00464437" w:rsidRDefault="00F83D3A" w:rsidP="00F83D3A">
            <w:pPr>
              <w:spacing w:before="120" w:after="120"/>
              <w:ind w:firstLine="0"/>
              <w:jc w:val="center"/>
              <w:rPr>
                <w:sz w:val="24"/>
                <w:szCs w:val="2"/>
              </w:rPr>
            </w:pPr>
            <w:r w:rsidRPr="00464437">
              <w:rPr>
                <w:sz w:val="24"/>
                <w:szCs w:val="2"/>
              </w:rPr>
              <w:t>313</w:t>
            </w:r>
          </w:p>
        </w:tc>
        <w:tc>
          <w:tcPr>
            <w:tcW w:w="723" w:type="dxa"/>
          </w:tcPr>
          <w:p w14:paraId="0750E85D" w14:textId="77777777" w:rsidR="00F83D3A" w:rsidRPr="00464437" w:rsidRDefault="00F83D3A" w:rsidP="00F83D3A">
            <w:pPr>
              <w:spacing w:before="120" w:after="120"/>
              <w:ind w:firstLine="0"/>
              <w:jc w:val="center"/>
              <w:rPr>
                <w:sz w:val="24"/>
                <w:szCs w:val="2"/>
              </w:rPr>
            </w:pPr>
            <w:r w:rsidRPr="00464437">
              <w:rPr>
                <w:sz w:val="24"/>
                <w:szCs w:val="2"/>
              </w:rPr>
              <w:t>442</w:t>
            </w:r>
          </w:p>
        </w:tc>
        <w:tc>
          <w:tcPr>
            <w:tcW w:w="722" w:type="dxa"/>
          </w:tcPr>
          <w:p w14:paraId="45EEE80A" w14:textId="77777777" w:rsidR="00F83D3A" w:rsidRPr="00464437" w:rsidRDefault="00F83D3A" w:rsidP="00F83D3A">
            <w:pPr>
              <w:spacing w:before="120" w:after="120"/>
              <w:ind w:firstLine="0"/>
              <w:jc w:val="center"/>
              <w:rPr>
                <w:sz w:val="24"/>
                <w:szCs w:val="2"/>
              </w:rPr>
            </w:pPr>
            <w:r w:rsidRPr="00464437">
              <w:rPr>
                <w:sz w:val="24"/>
                <w:szCs w:val="2"/>
              </w:rPr>
              <w:t>168</w:t>
            </w:r>
          </w:p>
        </w:tc>
        <w:tc>
          <w:tcPr>
            <w:tcW w:w="723" w:type="dxa"/>
          </w:tcPr>
          <w:p w14:paraId="7948A092" w14:textId="77777777" w:rsidR="00F83D3A" w:rsidRPr="00464437" w:rsidRDefault="00F83D3A" w:rsidP="00F83D3A">
            <w:pPr>
              <w:spacing w:before="120" w:after="120"/>
              <w:ind w:firstLine="0"/>
              <w:jc w:val="center"/>
              <w:rPr>
                <w:sz w:val="24"/>
                <w:szCs w:val="2"/>
              </w:rPr>
            </w:pPr>
            <w:r w:rsidRPr="00464437">
              <w:rPr>
                <w:sz w:val="24"/>
                <w:szCs w:val="2"/>
              </w:rPr>
              <w:t>314</w:t>
            </w:r>
          </w:p>
        </w:tc>
        <w:tc>
          <w:tcPr>
            <w:tcW w:w="722" w:type="dxa"/>
          </w:tcPr>
          <w:p w14:paraId="7244F22E" w14:textId="77777777" w:rsidR="00F83D3A" w:rsidRPr="00464437" w:rsidRDefault="00F83D3A" w:rsidP="00F83D3A">
            <w:pPr>
              <w:spacing w:before="120" w:after="120"/>
              <w:ind w:firstLine="0"/>
              <w:jc w:val="center"/>
              <w:rPr>
                <w:sz w:val="24"/>
                <w:szCs w:val="2"/>
              </w:rPr>
            </w:pPr>
            <w:r w:rsidRPr="00464437">
              <w:rPr>
                <w:sz w:val="24"/>
                <w:szCs w:val="2"/>
              </w:rPr>
              <w:t>347</w:t>
            </w:r>
          </w:p>
        </w:tc>
        <w:tc>
          <w:tcPr>
            <w:tcW w:w="723" w:type="dxa"/>
          </w:tcPr>
          <w:p w14:paraId="5A0BB357" w14:textId="77777777" w:rsidR="00F83D3A" w:rsidRPr="00464437" w:rsidRDefault="00F83D3A" w:rsidP="00F83D3A">
            <w:pPr>
              <w:spacing w:before="120" w:after="120"/>
              <w:ind w:firstLine="0"/>
              <w:jc w:val="center"/>
              <w:rPr>
                <w:sz w:val="24"/>
                <w:szCs w:val="2"/>
              </w:rPr>
            </w:pPr>
            <w:r w:rsidRPr="00464437">
              <w:rPr>
                <w:sz w:val="24"/>
                <w:szCs w:val="2"/>
              </w:rPr>
              <w:t>552</w:t>
            </w:r>
          </w:p>
        </w:tc>
      </w:tr>
    </w:tbl>
    <w:p w14:paraId="2E3D6CB5" w14:textId="77777777" w:rsidR="00F83D3A" w:rsidRDefault="00F83D3A" w:rsidP="00F83D3A">
      <w:pPr>
        <w:spacing w:before="120" w:after="120"/>
        <w:ind w:firstLine="0"/>
        <w:jc w:val="both"/>
        <w:rPr>
          <w:szCs w:val="2"/>
        </w:rPr>
      </w:pPr>
      <w:r>
        <w:rPr>
          <w:szCs w:val="2"/>
        </w:rPr>
        <w:br w:type="page"/>
      </w:r>
      <w:r>
        <w:rPr>
          <w:szCs w:val="2"/>
        </w:rPr>
        <w:lastRenderedPageBreak/>
        <w:t>[223]</w:t>
      </w:r>
    </w:p>
    <w:p w14:paraId="05803572" w14:textId="77777777" w:rsidR="00F83D3A" w:rsidRPr="006D7A77" w:rsidRDefault="00F83D3A" w:rsidP="00F83D3A">
      <w:pPr>
        <w:spacing w:before="120" w:after="120"/>
        <w:ind w:firstLine="0"/>
        <w:jc w:val="both"/>
      </w:pPr>
      <w:r w:rsidRPr="006D7A77">
        <w:rPr>
          <w:lang w:eastAsia="fr-FR" w:bidi="fr-FR"/>
        </w:rPr>
        <w:t>Ceci comme nous le verrons plus loin tient au prix de magasinage pr</w:t>
      </w:r>
      <w:r w:rsidRPr="006D7A77">
        <w:rPr>
          <w:lang w:eastAsia="fr-FR" w:bidi="fr-FR"/>
        </w:rPr>
        <w:t>a</w:t>
      </w:r>
      <w:r w:rsidRPr="006D7A77">
        <w:rPr>
          <w:lang w:eastAsia="fr-FR" w:bidi="fr-FR"/>
        </w:rPr>
        <w:t>tiqué par ces derniers.</w:t>
      </w:r>
    </w:p>
    <w:p w14:paraId="228F1A27" w14:textId="77777777" w:rsidR="00F83D3A" w:rsidRPr="006D7A77" w:rsidRDefault="00F83D3A" w:rsidP="00F83D3A">
      <w:pPr>
        <w:spacing w:before="120" w:after="120"/>
        <w:jc w:val="both"/>
      </w:pPr>
      <w:r w:rsidRPr="006D7A77">
        <w:rPr>
          <w:lang w:eastAsia="fr-FR" w:bidi="fr-FR"/>
        </w:rPr>
        <w:t>Le second tableau indique d’autre part que les arr</w:t>
      </w:r>
      <w:r w:rsidRPr="006D7A77">
        <w:rPr>
          <w:lang w:eastAsia="fr-FR" w:bidi="fr-FR"/>
        </w:rPr>
        <w:t>i</w:t>
      </w:r>
      <w:r w:rsidRPr="006D7A77">
        <w:rPr>
          <w:lang w:eastAsia="fr-FR" w:bidi="fr-FR"/>
        </w:rPr>
        <w:t>vages varient considérablement selon les mois de l’année et qu’en particulier l’époque de la sa</w:t>
      </w:r>
      <w:r w:rsidRPr="006D7A77">
        <w:rPr>
          <w:lang w:eastAsia="fr-FR" w:bidi="fr-FR"/>
        </w:rPr>
        <w:t>i</w:t>
      </w:r>
      <w:r w:rsidRPr="006D7A77">
        <w:rPr>
          <w:lang w:eastAsia="fr-FR" w:bidi="fr-FR"/>
        </w:rPr>
        <w:t>son des pluies (Juillet-Août Septembre-Octobre) est une période relativement creuse. Il y a pl</w:t>
      </w:r>
      <w:r w:rsidRPr="006D7A77">
        <w:rPr>
          <w:lang w:eastAsia="fr-FR" w:bidi="fr-FR"/>
        </w:rPr>
        <w:t>u</w:t>
      </w:r>
      <w:r w:rsidRPr="006D7A77">
        <w:rPr>
          <w:lang w:eastAsia="fr-FR" w:bidi="fr-FR"/>
        </w:rPr>
        <w:t>sieurs explications à cela. D’une part il existe plusieurs catégories de cola et d’autre part les c</w:t>
      </w:r>
      <w:r w:rsidRPr="006D7A77">
        <w:rPr>
          <w:lang w:eastAsia="fr-FR" w:bidi="fr-FR"/>
        </w:rPr>
        <w:t>o</w:t>
      </w:r>
      <w:r w:rsidRPr="006D7A77">
        <w:rPr>
          <w:lang w:eastAsia="fr-FR" w:bidi="fr-FR"/>
        </w:rPr>
        <w:t>latiers ne donnent pas tous des fruits à la même ép</w:t>
      </w:r>
      <w:r w:rsidRPr="006D7A77">
        <w:rPr>
          <w:lang w:eastAsia="fr-FR" w:bidi="fr-FR"/>
        </w:rPr>
        <w:t>o</w:t>
      </w:r>
      <w:r w:rsidRPr="006D7A77">
        <w:rPr>
          <w:lang w:eastAsia="fr-FR" w:bidi="fr-FR"/>
        </w:rPr>
        <w:t>que de l’année.</w:t>
      </w:r>
    </w:p>
    <w:p w14:paraId="66EB056F" w14:textId="77777777" w:rsidR="00F83D3A" w:rsidRDefault="00F83D3A" w:rsidP="00F83D3A">
      <w:pPr>
        <w:spacing w:before="120" w:after="120"/>
        <w:jc w:val="both"/>
      </w:pPr>
      <w:r w:rsidRPr="006D7A77">
        <w:rPr>
          <w:lang w:eastAsia="fr-FR" w:bidi="fr-FR"/>
        </w:rPr>
        <w:t>Plusieurs sortes de cola de Côte d’ivoire arr</w:t>
      </w:r>
      <w:r w:rsidRPr="006D7A77">
        <w:rPr>
          <w:lang w:eastAsia="fr-FR" w:bidi="fr-FR"/>
        </w:rPr>
        <w:t>i</w:t>
      </w:r>
      <w:r w:rsidRPr="006D7A77">
        <w:rPr>
          <w:lang w:eastAsia="fr-FR" w:bidi="fr-FR"/>
        </w:rPr>
        <w:t>vent à Bamako. Parmi les plus répandues il faut signaler celle d’Agboville qui est rouge et blanche, celle de Daloa dont les fruits sont rouge clair et blanc, celle de Man qui est rouge et celle d’Abenguru dont les noix sont rouges et blanches. Les colatiers de la région d’Agboville do</w:t>
      </w:r>
      <w:r w:rsidRPr="006D7A77">
        <w:rPr>
          <w:lang w:eastAsia="fr-FR" w:bidi="fr-FR"/>
        </w:rPr>
        <w:t>n</w:t>
      </w:r>
      <w:r w:rsidRPr="006D7A77">
        <w:rPr>
          <w:lang w:eastAsia="fr-FR" w:bidi="fr-FR"/>
        </w:rPr>
        <w:t>nent des fruits à partir du mois d’octobre, ceux de Daloa et d’Abenguru en novembre, décembre et janvier et ceux de Man en mars et en avril. Toutes ces colas ont, en commun, le fait de se conserver un certain temps si elles sont entretenues de façon conven</w:t>
      </w:r>
      <w:r w:rsidRPr="006D7A77">
        <w:rPr>
          <w:lang w:eastAsia="fr-FR" w:bidi="fr-FR"/>
        </w:rPr>
        <w:t>a</w:t>
      </w:r>
      <w:r w:rsidRPr="006D7A77">
        <w:rPr>
          <w:lang w:eastAsia="fr-FR" w:bidi="fr-FR"/>
        </w:rPr>
        <w:t>ble mais celles de Man ont ceci de particulier qu’elles sont produites le plus tard dans l’année et qu’elles se conservent le plus longtemps, de sept à huit mois. De l’avis de nos informateurs, c’est cette dernière qualité de cola qui procure aux ma</w:t>
      </w:r>
      <w:r w:rsidRPr="006D7A77">
        <w:rPr>
          <w:lang w:eastAsia="fr-FR" w:bidi="fr-FR"/>
        </w:rPr>
        <w:t>r</w:t>
      </w:r>
      <w:r w:rsidRPr="006D7A77">
        <w:rPr>
          <w:lang w:eastAsia="fr-FR" w:bidi="fr-FR"/>
        </w:rPr>
        <w:t>chands les plus beaux bénéfices. Toutes ces c</w:t>
      </w:r>
      <w:r w:rsidRPr="006D7A77">
        <w:rPr>
          <w:lang w:eastAsia="fr-FR" w:bidi="fr-FR"/>
        </w:rPr>
        <w:t>a</w:t>
      </w:r>
      <w:r w:rsidRPr="006D7A77">
        <w:rPr>
          <w:lang w:eastAsia="fr-FR" w:bidi="fr-FR"/>
        </w:rPr>
        <w:t>ractéristiques rendent compte de la disparité des arrivages mensuels constatés pour le mag</w:t>
      </w:r>
      <w:r w:rsidRPr="006D7A77">
        <w:rPr>
          <w:lang w:eastAsia="fr-FR" w:bidi="fr-FR"/>
        </w:rPr>
        <w:t>a</w:t>
      </w:r>
      <w:r w:rsidRPr="006D7A77">
        <w:rPr>
          <w:lang w:eastAsia="fr-FR" w:bidi="fr-FR"/>
        </w:rPr>
        <w:t>sin de K.S. Les c</w:t>
      </w:r>
      <w:r w:rsidRPr="006D7A77">
        <w:rPr>
          <w:lang w:eastAsia="fr-FR" w:bidi="fr-FR"/>
        </w:rPr>
        <w:t>o</w:t>
      </w:r>
      <w:r w:rsidRPr="006D7A77">
        <w:rPr>
          <w:lang w:eastAsia="fr-FR" w:bidi="fr-FR"/>
        </w:rPr>
        <w:t>latiers produisant d’octobre à avril, et les diverses activités de collecte et de conditionnement (épluchage, lav</w:t>
      </w:r>
      <w:r w:rsidRPr="006D7A77">
        <w:rPr>
          <w:lang w:eastAsia="fr-FR" w:bidi="fr-FR"/>
        </w:rPr>
        <w:t>a</w:t>
      </w:r>
      <w:r w:rsidRPr="006D7A77">
        <w:rPr>
          <w:lang w:eastAsia="fr-FR" w:bidi="fr-FR"/>
        </w:rPr>
        <w:t>ge, triage, emballage) pr</w:t>
      </w:r>
      <w:r w:rsidRPr="006D7A77">
        <w:rPr>
          <w:lang w:eastAsia="fr-FR" w:bidi="fr-FR"/>
        </w:rPr>
        <w:t>e</w:t>
      </w:r>
      <w:r w:rsidRPr="006D7A77">
        <w:rPr>
          <w:lang w:eastAsia="fr-FR" w:bidi="fr-FR"/>
        </w:rPr>
        <w:t>nant un certain temps, les plus gros arrivages se font à Bamako entre janvier et juin. La période creuse de la saison des pluies correspond donc à une époque où il n’y a pas de production de cola en Côte d’ivoire et où les gros stocks de cola constitués dans les mag</w:t>
      </w:r>
      <w:r w:rsidRPr="006D7A77">
        <w:rPr>
          <w:lang w:eastAsia="fr-FR" w:bidi="fr-FR"/>
        </w:rPr>
        <w:t>a</w:t>
      </w:r>
      <w:r w:rsidRPr="006D7A77">
        <w:rPr>
          <w:lang w:eastAsia="fr-FR" w:bidi="fr-FR"/>
        </w:rPr>
        <w:t>sins de Bamako sont écoulés.</w:t>
      </w:r>
    </w:p>
    <w:p w14:paraId="613C6729" w14:textId="77777777" w:rsidR="00F83D3A" w:rsidRPr="006D7A77" w:rsidRDefault="00F83D3A" w:rsidP="00F83D3A">
      <w:pPr>
        <w:spacing w:before="120" w:after="120"/>
        <w:jc w:val="both"/>
      </w:pPr>
      <w:r>
        <w:t>[224]</w:t>
      </w:r>
    </w:p>
    <w:p w14:paraId="654E890D" w14:textId="77777777" w:rsidR="00F83D3A" w:rsidRPr="006D7A77" w:rsidRDefault="00F83D3A" w:rsidP="00F83D3A">
      <w:pPr>
        <w:spacing w:before="120" w:after="120"/>
        <w:jc w:val="both"/>
      </w:pPr>
      <w:r w:rsidRPr="006D7A77">
        <w:rPr>
          <w:lang w:eastAsia="fr-FR" w:bidi="fr-FR"/>
        </w:rPr>
        <w:t>En dehors des grossistes et des magasiniers, il y a toujours dans les magasins de cola un grand nombre de personnes qui se trouvent à l’intérieur ou bien sont ass</w:t>
      </w:r>
      <w:r w:rsidRPr="006D7A77">
        <w:rPr>
          <w:lang w:eastAsia="fr-FR" w:bidi="fr-FR"/>
        </w:rPr>
        <w:t>i</w:t>
      </w:r>
      <w:r w:rsidRPr="006D7A77">
        <w:rPr>
          <w:lang w:eastAsia="fr-FR" w:bidi="fr-FR"/>
        </w:rPr>
        <w:t>ses sur le pas de la porte. Parmi celles-ci il faut d’abord mentionner les demi-grossistes (</w:t>
      </w:r>
      <w:r w:rsidRPr="000D69A8">
        <w:rPr>
          <w:i/>
        </w:rPr>
        <w:t>wooro</w:t>
      </w:r>
      <w:r w:rsidRPr="006D7A77">
        <w:t xml:space="preserve"> </w:t>
      </w:r>
      <w:r w:rsidRPr="00CA5488">
        <w:rPr>
          <w:i/>
        </w:rPr>
        <w:t>tefe</w:t>
      </w:r>
      <w:r w:rsidRPr="006D7A77">
        <w:rPr>
          <w:lang w:eastAsia="fr-FR" w:bidi="fr-FR"/>
        </w:rPr>
        <w:t xml:space="preserve"> ou </w:t>
      </w:r>
      <w:r w:rsidRPr="00CA5488">
        <w:rPr>
          <w:i/>
        </w:rPr>
        <w:t>jagoma</w:t>
      </w:r>
      <w:r w:rsidRPr="00CA5488">
        <w:rPr>
          <w:i/>
        </w:rPr>
        <w:t>n</w:t>
      </w:r>
      <w:r w:rsidRPr="00CA5488">
        <w:rPr>
          <w:i/>
        </w:rPr>
        <w:t>fla</w:t>
      </w:r>
      <w:r w:rsidRPr="006D7A77">
        <w:rPr>
          <w:lang w:eastAsia="fr-FR" w:bidi="fr-FR"/>
        </w:rPr>
        <w:t xml:space="preserve">) qui restent en permanence à Bamako, achètent aux grossistes et </w:t>
      </w:r>
      <w:r w:rsidRPr="006D7A77">
        <w:rPr>
          <w:lang w:eastAsia="fr-FR" w:bidi="fr-FR"/>
        </w:rPr>
        <w:lastRenderedPageBreak/>
        <w:t>aux magasiniers plusieurs dizaines de paniers, les stockent et les r</w:t>
      </w:r>
      <w:r w:rsidRPr="006D7A77">
        <w:rPr>
          <w:lang w:eastAsia="fr-FR" w:bidi="fr-FR"/>
        </w:rPr>
        <w:t>e</w:t>
      </w:r>
      <w:r w:rsidRPr="006D7A77">
        <w:rPr>
          <w:lang w:eastAsia="fr-FR" w:bidi="fr-FR"/>
        </w:rPr>
        <w:t>vendent quand la cola devient rare sur le marché et que les cours sont élevés. Au dessous de ces derniers se trouvent d’autres inte</w:t>
      </w:r>
      <w:r w:rsidRPr="006D7A77">
        <w:rPr>
          <w:lang w:eastAsia="fr-FR" w:bidi="fr-FR"/>
        </w:rPr>
        <w:t>r</w:t>
      </w:r>
      <w:r w:rsidRPr="006D7A77">
        <w:rPr>
          <w:lang w:eastAsia="fr-FR" w:bidi="fr-FR"/>
        </w:rPr>
        <w:t>médiaires qui eux opèrent à une plus petite éche</w:t>
      </w:r>
      <w:r w:rsidRPr="006D7A77">
        <w:rPr>
          <w:lang w:eastAsia="fr-FR" w:bidi="fr-FR"/>
        </w:rPr>
        <w:t>l</w:t>
      </w:r>
      <w:r w:rsidRPr="006D7A77">
        <w:rPr>
          <w:lang w:eastAsia="fr-FR" w:bidi="fr-FR"/>
        </w:rPr>
        <w:t>le. Ils achètent quelques paniers aux demi-grossistes et les revendent au</w:t>
      </w:r>
      <w:r>
        <w:rPr>
          <w:lang w:eastAsia="fr-FR" w:bidi="fr-FR"/>
        </w:rPr>
        <w:t>x</w:t>
      </w:r>
      <w:r w:rsidRPr="006D7A77">
        <w:rPr>
          <w:lang w:eastAsia="fr-FR" w:bidi="fr-FR"/>
        </w:rPr>
        <w:t xml:space="preserve"> détaillants (</w:t>
      </w:r>
      <w:r w:rsidRPr="00CA5488">
        <w:rPr>
          <w:i/>
        </w:rPr>
        <w:t>fufunintigi</w:t>
      </w:r>
      <w:r w:rsidRPr="006D7A77">
        <w:rPr>
          <w:lang w:eastAsia="fr-FR" w:bidi="fr-FR"/>
        </w:rPr>
        <w:t>) qui vont les écouler dans Bam</w:t>
      </w:r>
      <w:r w:rsidRPr="006D7A77">
        <w:rPr>
          <w:lang w:eastAsia="fr-FR" w:bidi="fr-FR"/>
        </w:rPr>
        <w:t>a</w:t>
      </w:r>
      <w:r w:rsidRPr="006D7A77">
        <w:rPr>
          <w:lang w:eastAsia="fr-FR" w:bidi="fr-FR"/>
        </w:rPr>
        <w:t>ko noix par noix.</w:t>
      </w:r>
    </w:p>
    <w:p w14:paraId="10ECACEA" w14:textId="77777777" w:rsidR="00F83D3A" w:rsidRPr="006D7A77" w:rsidRDefault="00F83D3A" w:rsidP="00F83D3A">
      <w:pPr>
        <w:spacing w:before="120" w:after="120"/>
        <w:jc w:val="both"/>
      </w:pPr>
      <w:r>
        <w:rPr>
          <w:lang w:eastAsia="fr-FR" w:bidi="fr-FR"/>
        </w:rPr>
        <w:t>À</w:t>
      </w:r>
      <w:r w:rsidRPr="006D7A77">
        <w:rPr>
          <w:lang w:eastAsia="fr-FR" w:bidi="fr-FR"/>
        </w:rPr>
        <w:t xml:space="preserve"> côté de ces différents intermédiaires, se tie</w:t>
      </w:r>
      <w:r w:rsidRPr="006D7A77">
        <w:rPr>
          <w:lang w:eastAsia="fr-FR" w:bidi="fr-FR"/>
        </w:rPr>
        <w:t>n</w:t>
      </w:r>
      <w:r w:rsidRPr="006D7A77">
        <w:rPr>
          <w:lang w:eastAsia="fr-FR" w:bidi="fr-FR"/>
        </w:rPr>
        <w:t xml:space="preserve">nent également les employés et les convoyeurs </w:t>
      </w:r>
      <w:r w:rsidRPr="006D7A77">
        <w:t>(</w:t>
      </w:r>
      <w:r w:rsidRPr="00CA5488">
        <w:rPr>
          <w:i/>
        </w:rPr>
        <w:t>jula-den</w:t>
      </w:r>
      <w:r w:rsidRPr="006D7A77">
        <w:rPr>
          <w:lang w:eastAsia="fr-FR" w:bidi="fr-FR"/>
        </w:rPr>
        <w:t xml:space="preserve"> et </w:t>
      </w:r>
      <w:r w:rsidRPr="00CA5488">
        <w:rPr>
          <w:i/>
        </w:rPr>
        <w:t>wooro madola</w:t>
      </w:r>
      <w:r w:rsidRPr="006D7A77">
        <w:rPr>
          <w:lang w:eastAsia="fr-FR" w:bidi="fr-FR"/>
        </w:rPr>
        <w:t>) des grossistes qui veillent à l’écoulement du stock de leur patron et pa</w:t>
      </w:r>
      <w:r w:rsidRPr="006D7A77">
        <w:rPr>
          <w:lang w:eastAsia="fr-FR" w:bidi="fr-FR"/>
        </w:rPr>
        <w:t>r</w:t>
      </w:r>
      <w:r w:rsidRPr="006D7A77">
        <w:rPr>
          <w:lang w:eastAsia="fr-FR" w:bidi="fr-FR"/>
        </w:rPr>
        <w:t>ticipent à l’entretien des paniers de cola.</w:t>
      </w:r>
    </w:p>
    <w:p w14:paraId="62B243C7" w14:textId="77777777" w:rsidR="00F83D3A" w:rsidRPr="006D7A77" w:rsidRDefault="00F83D3A" w:rsidP="00F83D3A">
      <w:pPr>
        <w:spacing w:before="120" w:after="120"/>
        <w:jc w:val="both"/>
      </w:pPr>
      <w:r w:rsidRPr="006D7A77">
        <w:rPr>
          <w:lang w:eastAsia="fr-FR" w:bidi="fr-FR"/>
        </w:rPr>
        <w:t>Lorsqu’un chargement arrive en Côte d’ivoire, les paniers sont en effet ouverts et les colas ve</w:t>
      </w:r>
      <w:r w:rsidRPr="006D7A77">
        <w:rPr>
          <w:lang w:eastAsia="fr-FR" w:bidi="fr-FR"/>
        </w:rPr>
        <w:t>r</w:t>
      </w:r>
      <w:r w:rsidRPr="006D7A77">
        <w:rPr>
          <w:lang w:eastAsia="fr-FR" w:bidi="fr-FR"/>
        </w:rPr>
        <w:t>sées sur des nattes.</w:t>
      </w:r>
    </w:p>
    <w:p w14:paraId="6BDF2107" w14:textId="77777777" w:rsidR="00F83D3A" w:rsidRPr="006D7A77" w:rsidRDefault="00F83D3A" w:rsidP="00F83D3A">
      <w:pPr>
        <w:spacing w:before="120" w:after="120"/>
        <w:jc w:val="both"/>
      </w:pPr>
      <w:r w:rsidRPr="006D7A77">
        <w:rPr>
          <w:lang w:eastAsia="fr-FR" w:bidi="fr-FR"/>
        </w:rPr>
        <w:t>Les commerçants et leurs employés procèdent ensu</w:t>
      </w:r>
      <w:r w:rsidRPr="006D7A77">
        <w:rPr>
          <w:lang w:eastAsia="fr-FR" w:bidi="fr-FR"/>
        </w:rPr>
        <w:t>i</w:t>
      </w:r>
      <w:r>
        <w:rPr>
          <w:lang w:eastAsia="fr-FR" w:bidi="fr-FR"/>
        </w:rPr>
        <w:t xml:space="preserve">te </w:t>
      </w:r>
      <w:r w:rsidRPr="006D7A77">
        <w:rPr>
          <w:lang w:eastAsia="fr-FR" w:bidi="fr-FR"/>
        </w:rPr>
        <w:t>au tri des noix, mettent les bonnes de côté et donnent celles qui sont pourries ou germées aux femmes qui les utilisent pour teindre les pagnes. Les bonnes noix sont alors comptées collectiv</w:t>
      </w:r>
      <w:r w:rsidRPr="006D7A77">
        <w:rPr>
          <w:lang w:eastAsia="fr-FR" w:bidi="fr-FR"/>
        </w:rPr>
        <w:t>e</w:t>
      </w:r>
      <w:r w:rsidRPr="006D7A77">
        <w:rPr>
          <w:lang w:eastAsia="fr-FR" w:bidi="fr-FR"/>
        </w:rPr>
        <w:t>ment par les commerçants et jetées dans un réc</w:t>
      </w:r>
      <w:r w:rsidRPr="006D7A77">
        <w:rPr>
          <w:lang w:eastAsia="fr-FR" w:bidi="fr-FR"/>
        </w:rPr>
        <w:t>i</w:t>
      </w:r>
      <w:r w:rsidRPr="006D7A77">
        <w:rPr>
          <w:lang w:eastAsia="fr-FR" w:bidi="fr-FR"/>
        </w:rPr>
        <w:t>pient rond en osier jusqu’à ce que la quantité de cola entrant dans un panier soit atteinte</w:t>
      </w:r>
      <w:r>
        <w:rPr>
          <w:lang w:eastAsia="fr-FR" w:bidi="fr-FR"/>
        </w:rPr>
        <w:t> </w:t>
      </w:r>
      <w:r>
        <w:rPr>
          <w:rStyle w:val="Appelnotedebasdep"/>
          <w:lang w:eastAsia="fr-FR" w:bidi="fr-FR"/>
        </w:rPr>
        <w:footnoteReference w:id="236"/>
      </w:r>
      <w:r w:rsidRPr="006D7A77">
        <w:rPr>
          <w:lang w:eastAsia="fr-FR" w:bidi="fr-FR"/>
        </w:rPr>
        <w:t>. Une fois cette tâche effe</w:t>
      </w:r>
      <w:r w:rsidRPr="006D7A77">
        <w:rPr>
          <w:lang w:eastAsia="fr-FR" w:bidi="fr-FR"/>
        </w:rPr>
        <w:t>c</w:t>
      </w:r>
      <w:r w:rsidRPr="006D7A77">
        <w:rPr>
          <w:lang w:eastAsia="fr-FR" w:bidi="fr-FR"/>
        </w:rPr>
        <w:t>tuée, les manœuvres (</w:t>
      </w:r>
      <w:r w:rsidRPr="00CA5488">
        <w:rPr>
          <w:i/>
        </w:rPr>
        <w:t>baranyini</w:t>
      </w:r>
      <w:r w:rsidRPr="006D7A77">
        <w:rPr>
          <w:lang w:eastAsia="fr-FR" w:bidi="fr-FR"/>
        </w:rPr>
        <w:t>) viennent chercher les récipients, ve</w:t>
      </w:r>
      <w:r w:rsidRPr="006D7A77">
        <w:rPr>
          <w:lang w:eastAsia="fr-FR" w:bidi="fr-FR"/>
        </w:rPr>
        <w:t>r</w:t>
      </w:r>
      <w:r w:rsidRPr="006D7A77">
        <w:rPr>
          <w:lang w:eastAsia="fr-FR" w:bidi="fr-FR"/>
        </w:rPr>
        <w:t>sent les colas dans les paniers dont les feuilles pourries ont été re</w:t>
      </w:r>
      <w:r w:rsidRPr="006D7A77">
        <w:rPr>
          <w:lang w:eastAsia="fr-FR" w:bidi="fr-FR"/>
        </w:rPr>
        <w:t>m</w:t>
      </w:r>
      <w:r w:rsidRPr="006D7A77">
        <w:rPr>
          <w:lang w:eastAsia="fr-FR" w:bidi="fr-FR"/>
        </w:rPr>
        <w:t>placées par des fraîches et les attachent avec de la ficelle. Cette opér</w:t>
      </w:r>
      <w:r w:rsidRPr="006D7A77">
        <w:rPr>
          <w:lang w:eastAsia="fr-FR" w:bidi="fr-FR"/>
        </w:rPr>
        <w:t>a</w:t>
      </w:r>
      <w:r w:rsidRPr="006D7A77">
        <w:rPr>
          <w:lang w:eastAsia="fr-FR" w:bidi="fr-FR"/>
        </w:rPr>
        <w:t>tion doit être reno</w:t>
      </w:r>
      <w:r w:rsidRPr="006D7A77">
        <w:rPr>
          <w:lang w:eastAsia="fr-FR" w:bidi="fr-FR"/>
        </w:rPr>
        <w:t>u</w:t>
      </w:r>
      <w:r w:rsidRPr="006D7A77">
        <w:rPr>
          <w:lang w:eastAsia="fr-FR" w:bidi="fr-FR"/>
        </w:rPr>
        <w:t>velée tous les trois mois si l’on veut que la cola soit conservée en bon état. Les manœuvres qui se livrent à ce travail sont des migrants saisonniers originaires de la région de Segu. Ils sont a</w:t>
      </w:r>
      <w:r w:rsidRPr="006D7A77">
        <w:rPr>
          <w:lang w:eastAsia="fr-FR" w:bidi="fr-FR"/>
        </w:rPr>
        <w:t>i</w:t>
      </w:r>
      <w:r w:rsidRPr="006D7A77">
        <w:rPr>
          <w:lang w:eastAsia="fr-FR" w:bidi="fr-FR"/>
        </w:rPr>
        <w:t>sément</w:t>
      </w:r>
      <w:r>
        <w:rPr>
          <w:lang w:eastAsia="fr-FR" w:bidi="fr-FR"/>
        </w:rPr>
        <w:t xml:space="preserve"> </w:t>
      </w:r>
      <w:r>
        <w:t xml:space="preserve">[225] </w:t>
      </w:r>
      <w:r w:rsidRPr="006D7A77">
        <w:rPr>
          <w:lang w:eastAsia="fr-FR" w:bidi="fr-FR"/>
        </w:rPr>
        <w:t>reconnaissables à leurs vêtements faits de bande de c</w:t>
      </w:r>
      <w:r w:rsidRPr="006D7A77">
        <w:rPr>
          <w:lang w:eastAsia="fr-FR" w:bidi="fr-FR"/>
        </w:rPr>
        <w:t>o</w:t>
      </w:r>
      <w:r w:rsidRPr="006D7A77">
        <w:rPr>
          <w:lang w:eastAsia="fr-FR" w:bidi="fr-FR"/>
        </w:rPr>
        <w:t>ton blanche ou teinte à l’indigo qui les distinguent des commerçants vêtus de grands boubous ou de blouses blanches</w:t>
      </w:r>
      <w:r>
        <w:rPr>
          <w:lang w:eastAsia="fr-FR" w:bidi="fr-FR"/>
        </w:rPr>
        <w:t> </w:t>
      </w:r>
      <w:r>
        <w:rPr>
          <w:rStyle w:val="Appelnotedebasdep"/>
          <w:lang w:eastAsia="fr-FR" w:bidi="fr-FR"/>
        </w:rPr>
        <w:footnoteReference w:id="237"/>
      </w:r>
      <w:r w:rsidRPr="006D7A77">
        <w:rPr>
          <w:lang w:eastAsia="fr-FR" w:bidi="fr-FR"/>
        </w:rPr>
        <w:t>. Ils. viennent ch</w:t>
      </w:r>
      <w:r w:rsidRPr="006D7A77">
        <w:rPr>
          <w:lang w:eastAsia="fr-FR" w:bidi="fr-FR"/>
        </w:rPr>
        <w:t>a</w:t>
      </w:r>
      <w:r w:rsidRPr="006D7A77">
        <w:rPr>
          <w:lang w:eastAsia="fr-FR" w:bidi="fr-FR"/>
        </w:rPr>
        <w:t xml:space="preserve">que année à Bamako au moment de la saison sèche et touchent </w:t>
      </w:r>
      <w:r w:rsidRPr="006D7A77">
        <w:rPr>
          <w:lang w:eastAsia="fr-FR" w:bidi="fr-FR"/>
        </w:rPr>
        <w:lastRenderedPageBreak/>
        <w:t>pour leur travail une rémunération fo</w:t>
      </w:r>
      <w:r w:rsidRPr="006D7A77">
        <w:rPr>
          <w:lang w:eastAsia="fr-FR" w:bidi="fr-FR"/>
        </w:rPr>
        <w:t>r</w:t>
      </w:r>
      <w:r w:rsidRPr="006D7A77">
        <w:rPr>
          <w:lang w:eastAsia="fr-FR" w:bidi="fr-FR"/>
        </w:rPr>
        <w:t>faitaire de vingt francs maliens par panier.</w:t>
      </w:r>
    </w:p>
    <w:p w14:paraId="6A02ED6C" w14:textId="77777777" w:rsidR="00F83D3A" w:rsidRPr="006D7A77" w:rsidRDefault="00F83D3A" w:rsidP="00F83D3A">
      <w:pPr>
        <w:spacing w:before="120" w:after="120"/>
        <w:jc w:val="both"/>
      </w:pPr>
      <w:r w:rsidRPr="006D7A77">
        <w:rPr>
          <w:lang w:eastAsia="fr-FR" w:bidi="fr-FR"/>
        </w:rPr>
        <w:t>Enfin la description du monde du magasin ne serait pas complète si l’on omettait de mentionner la présence des marchands qui viennent de diff</w:t>
      </w:r>
      <w:r w:rsidRPr="006D7A77">
        <w:rPr>
          <w:lang w:eastAsia="fr-FR" w:bidi="fr-FR"/>
        </w:rPr>
        <w:t>é</w:t>
      </w:r>
      <w:r w:rsidRPr="006D7A77">
        <w:rPr>
          <w:lang w:eastAsia="fr-FR" w:bidi="fr-FR"/>
        </w:rPr>
        <w:t>rentes localités de province (Kayes, Nioro, Kita et Segu) pour effectuer leurs achats de cola ainsi que celle de griots et de mar</w:t>
      </w:r>
      <w:r w:rsidRPr="006D7A77">
        <w:rPr>
          <w:lang w:eastAsia="fr-FR" w:bidi="fr-FR"/>
        </w:rPr>
        <w:t>a</w:t>
      </w:r>
      <w:r w:rsidRPr="006D7A77">
        <w:rPr>
          <w:lang w:eastAsia="fr-FR" w:bidi="fr-FR"/>
        </w:rPr>
        <w:t>bouts en quête de que</w:t>
      </w:r>
      <w:r w:rsidRPr="006D7A77">
        <w:rPr>
          <w:lang w:eastAsia="fr-FR" w:bidi="fr-FR"/>
        </w:rPr>
        <w:t>l</w:t>
      </w:r>
      <w:r w:rsidRPr="006D7A77">
        <w:rPr>
          <w:lang w:eastAsia="fr-FR" w:bidi="fr-FR"/>
        </w:rPr>
        <w:t>ques subsides.</w:t>
      </w:r>
    </w:p>
    <w:p w14:paraId="0D5B2706" w14:textId="77777777" w:rsidR="00F83D3A" w:rsidRPr="000D69A8" w:rsidRDefault="00F83D3A" w:rsidP="00F83D3A">
      <w:pPr>
        <w:spacing w:before="120" w:after="120"/>
        <w:jc w:val="both"/>
        <w:rPr>
          <w:b/>
          <w:lang w:eastAsia="fr-FR" w:bidi="fr-FR"/>
        </w:rPr>
      </w:pPr>
    </w:p>
    <w:p w14:paraId="7CF4BC09" w14:textId="77777777" w:rsidR="00F83D3A" w:rsidRPr="000D69A8" w:rsidRDefault="00F83D3A" w:rsidP="00F83D3A">
      <w:pPr>
        <w:pStyle w:val="a"/>
      </w:pPr>
      <w:r w:rsidRPr="000D69A8">
        <w:t>La question du monopole</w:t>
      </w:r>
    </w:p>
    <w:p w14:paraId="53DEA193" w14:textId="77777777" w:rsidR="00F83D3A" w:rsidRDefault="00F83D3A" w:rsidP="00F83D3A">
      <w:pPr>
        <w:spacing w:before="120" w:after="120"/>
        <w:jc w:val="both"/>
        <w:rPr>
          <w:lang w:eastAsia="fr-FR" w:bidi="fr-FR"/>
        </w:rPr>
      </w:pPr>
    </w:p>
    <w:p w14:paraId="1EE96B6E" w14:textId="77777777" w:rsidR="00F83D3A" w:rsidRPr="006D7A77" w:rsidRDefault="00F83D3A" w:rsidP="00F83D3A">
      <w:pPr>
        <w:spacing w:before="120" w:after="120"/>
        <w:jc w:val="both"/>
      </w:pPr>
      <w:r>
        <w:rPr>
          <w:lang w:eastAsia="fr-FR" w:bidi="fr-FR"/>
        </w:rPr>
        <w:t>À</w:t>
      </w:r>
      <w:r w:rsidRPr="006D7A77">
        <w:rPr>
          <w:lang w:eastAsia="fr-FR" w:bidi="fr-FR"/>
        </w:rPr>
        <w:t xml:space="preserve"> Bamako, une grande partie du commerce de la c</w:t>
      </w:r>
      <w:r w:rsidRPr="006D7A77">
        <w:rPr>
          <w:lang w:eastAsia="fr-FR" w:bidi="fr-FR"/>
        </w:rPr>
        <w:t>o</w:t>
      </w:r>
      <w:r w:rsidRPr="006D7A77">
        <w:rPr>
          <w:lang w:eastAsia="fr-FR" w:bidi="fr-FR"/>
        </w:rPr>
        <w:t>la, depuis le stade du gros jusqu’à celui du détail se fait à crédit sans que dans la plupart des cas, il existe une trace écrite quelconque, de la transaction effectuée entre le vendeur et l’acheteur. Dans certains cas, les ve</w:t>
      </w:r>
      <w:r w:rsidRPr="006D7A77">
        <w:rPr>
          <w:lang w:eastAsia="fr-FR" w:bidi="fr-FR"/>
        </w:rPr>
        <w:t>n</w:t>
      </w:r>
      <w:r w:rsidRPr="006D7A77">
        <w:rPr>
          <w:lang w:eastAsia="fr-FR" w:bidi="fr-FR"/>
        </w:rPr>
        <w:t xml:space="preserve">deurs font bien signer des </w:t>
      </w:r>
      <w:r>
        <w:rPr>
          <w:lang w:eastAsia="fr-FR" w:bidi="fr-FR"/>
        </w:rPr>
        <w:t>« </w:t>
      </w:r>
      <w:r w:rsidRPr="006D7A77">
        <w:rPr>
          <w:lang w:eastAsia="fr-FR" w:bidi="fr-FR"/>
        </w:rPr>
        <w:t>bons</w:t>
      </w:r>
      <w:r>
        <w:rPr>
          <w:lang w:eastAsia="fr-FR" w:bidi="fr-FR"/>
        </w:rPr>
        <w:t> »</w:t>
      </w:r>
      <w:r w:rsidRPr="006D7A77">
        <w:rPr>
          <w:lang w:eastAsia="fr-FR" w:bidi="fr-FR"/>
        </w:rPr>
        <w:t xml:space="preserve"> aux acheteurs mais cette pratique est assez rare. Elle répugne en effet aux vendeurs qui, ce faisant, pou</w:t>
      </w:r>
      <w:r w:rsidRPr="006D7A77">
        <w:rPr>
          <w:lang w:eastAsia="fr-FR" w:bidi="fr-FR"/>
        </w:rPr>
        <w:t>r</w:t>
      </w:r>
      <w:r w:rsidRPr="006D7A77">
        <w:rPr>
          <w:lang w:eastAsia="fr-FR" w:bidi="fr-FR"/>
        </w:rPr>
        <w:t>raient laisser croire qu’ils do</w:t>
      </w:r>
      <w:r w:rsidRPr="006D7A77">
        <w:rPr>
          <w:lang w:eastAsia="fr-FR" w:bidi="fr-FR"/>
        </w:rPr>
        <w:t>u</w:t>
      </w:r>
      <w:r w:rsidRPr="006D7A77">
        <w:rPr>
          <w:lang w:eastAsia="fr-FR" w:bidi="fr-FR"/>
        </w:rPr>
        <w:t>tent de l’honnêteté de l’acheteur. Elle est d’autre part inefficace car il est difficile de mettre la main sur les débiteurs et de les traîner devant les tribunaux. Le sy</w:t>
      </w:r>
      <w:r w:rsidRPr="006D7A77">
        <w:rPr>
          <w:lang w:eastAsia="fr-FR" w:bidi="fr-FR"/>
        </w:rPr>
        <w:t>s</w:t>
      </w:r>
      <w:r w:rsidRPr="006D7A77">
        <w:rPr>
          <w:lang w:eastAsia="fr-FR" w:bidi="fr-FR"/>
        </w:rPr>
        <w:t>tème de crédit essentiel pour la distribution de la cola repose donc entièrement sur la confiance. Abner Cohen (1969</w:t>
      </w:r>
      <w:r>
        <w:rPr>
          <w:lang w:eastAsia="fr-FR" w:bidi="fr-FR"/>
        </w:rPr>
        <w:t> :</w:t>
      </w:r>
      <w:r w:rsidRPr="006D7A77">
        <w:rPr>
          <w:lang w:eastAsia="fr-FR" w:bidi="fr-FR"/>
        </w:rPr>
        <w:t xml:space="preserve"> 20) a suggéré dans son excellent o</w:t>
      </w:r>
      <w:r w:rsidRPr="006D7A77">
        <w:rPr>
          <w:lang w:eastAsia="fr-FR" w:bidi="fr-FR"/>
        </w:rPr>
        <w:t>u</w:t>
      </w:r>
      <w:r w:rsidRPr="006D7A77">
        <w:rPr>
          <w:lang w:eastAsia="fr-FR" w:bidi="fr-FR"/>
        </w:rPr>
        <w:t>vrage sur la communauté Hausa d’Ibadan en Nigéria que l’insécurité propre aux systèmes de crédit fiduciaires pourrait</w:t>
      </w:r>
      <w:r>
        <w:rPr>
          <w:lang w:eastAsia="fr-FR" w:bidi="fr-FR"/>
        </w:rPr>
        <w:t xml:space="preserve"> être atté</w:t>
      </w:r>
      <w:r w:rsidRPr="006D7A77">
        <w:rPr>
          <w:lang w:eastAsia="fr-FR" w:bidi="fr-FR"/>
        </w:rPr>
        <w:t>nuée lor</w:t>
      </w:r>
      <w:r w:rsidRPr="006D7A77">
        <w:rPr>
          <w:lang w:eastAsia="fr-FR" w:bidi="fr-FR"/>
        </w:rPr>
        <w:t>s</w:t>
      </w:r>
      <w:r w:rsidRPr="006D7A77">
        <w:rPr>
          <w:lang w:eastAsia="fr-FR" w:bidi="fr-FR"/>
        </w:rPr>
        <w:t>que les membres d’une ethnie contr</w:t>
      </w:r>
      <w:r w:rsidRPr="006D7A77">
        <w:rPr>
          <w:lang w:eastAsia="fr-FR" w:bidi="fr-FR"/>
        </w:rPr>
        <w:t>ô</w:t>
      </w:r>
      <w:r w:rsidRPr="006D7A77">
        <w:rPr>
          <w:lang w:eastAsia="fr-FR" w:bidi="fr-FR"/>
        </w:rPr>
        <w:t>laient la totalité et la majorité des étapes du circuit de distrib</w:t>
      </w:r>
      <w:r w:rsidRPr="006D7A77">
        <w:rPr>
          <w:lang w:eastAsia="fr-FR" w:bidi="fr-FR"/>
        </w:rPr>
        <w:t>u</w:t>
      </w:r>
      <w:r w:rsidRPr="006D7A77">
        <w:rPr>
          <w:lang w:eastAsia="fr-FR" w:bidi="fr-FR"/>
        </w:rPr>
        <w:t>tion d’un produit donné, en l’occurrence la cola. En d’autres termes, le contrôle ethnique ou le monopole tribal exercé sur un certain type de commerce serait la méthode la plus</w:t>
      </w:r>
      <w:r>
        <w:rPr>
          <w:lang w:eastAsia="fr-FR" w:bidi="fr-FR"/>
        </w:rPr>
        <w:t xml:space="preserve"> </w:t>
      </w:r>
      <w:r>
        <w:t xml:space="preserve">[226] </w:t>
      </w:r>
      <w:r w:rsidRPr="006D7A77">
        <w:rPr>
          <w:lang w:eastAsia="fr-FR" w:bidi="fr-FR"/>
        </w:rPr>
        <w:t>efficace pour assurer la sécurité des transactions e</w:t>
      </w:r>
      <w:r w:rsidRPr="006D7A77">
        <w:rPr>
          <w:lang w:eastAsia="fr-FR" w:bidi="fr-FR"/>
        </w:rPr>
        <w:t>f</w:t>
      </w:r>
      <w:r w:rsidRPr="006D7A77">
        <w:rPr>
          <w:lang w:eastAsia="fr-FR" w:bidi="fr-FR"/>
        </w:rPr>
        <w:t>fectuées grâce à ce système de crédit.</w:t>
      </w:r>
    </w:p>
    <w:p w14:paraId="7BCB2B6E" w14:textId="77777777" w:rsidR="00F83D3A" w:rsidRPr="006D7A77" w:rsidRDefault="00F83D3A" w:rsidP="00F83D3A">
      <w:pPr>
        <w:spacing w:before="120" w:after="120"/>
        <w:jc w:val="both"/>
      </w:pPr>
      <w:r w:rsidRPr="006D7A77">
        <w:rPr>
          <w:lang w:eastAsia="fr-FR" w:bidi="fr-FR"/>
        </w:rPr>
        <w:t>S’il n’est pas douteux que l’existence des liens de p</w:t>
      </w:r>
      <w:r w:rsidRPr="006D7A77">
        <w:rPr>
          <w:lang w:eastAsia="fr-FR" w:bidi="fr-FR"/>
        </w:rPr>
        <w:t>a</w:t>
      </w:r>
      <w:r w:rsidRPr="006D7A77">
        <w:rPr>
          <w:lang w:eastAsia="fr-FR" w:bidi="fr-FR"/>
        </w:rPr>
        <w:t>renté, d’alliance, d’identité ethnique, rel</w:t>
      </w:r>
      <w:r w:rsidRPr="006D7A77">
        <w:rPr>
          <w:lang w:eastAsia="fr-FR" w:bidi="fr-FR"/>
        </w:rPr>
        <w:t>i</w:t>
      </w:r>
      <w:r w:rsidRPr="006D7A77">
        <w:rPr>
          <w:lang w:eastAsia="fr-FR" w:bidi="fr-FR"/>
        </w:rPr>
        <w:t>gieuse ou d’origine géographique soit particulièrement propre à instaurer la confiance entre deux co</w:t>
      </w:r>
      <w:r w:rsidRPr="006D7A77">
        <w:rPr>
          <w:lang w:eastAsia="fr-FR" w:bidi="fr-FR"/>
        </w:rPr>
        <w:t>m</w:t>
      </w:r>
      <w:r w:rsidRPr="006D7A77">
        <w:rPr>
          <w:lang w:eastAsia="fr-FR" w:bidi="fr-FR"/>
        </w:rPr>
        <w:t xml:space="preserve">merçants, il nous semble impossible de parler de </w:t>
      </w:r>
      <w:r>
        <w:rPr>
          <w:lang w:eastAsia="fr-FR" w:bidi="fr-FR"/>
        </w:rPr>
        <w:t>« </w:t>
      </w:r>
      <w:r w:rsidRPr="006D7A77">
        <w:rPr>
          <w:lang w:eastAsia="fr-FR" w:bidi="fr-FR"/>
        </w:rPr>
        <w:t>monopole tribal</w:t>
      </w:r>
      <w:r>
        <w:rPr>
          <w:lang w:eastAsia="fr-FR" w:bidi="fr-FR"/>
        </w:rPr>
        <w:t> »</w:t>
      </w:r>
      <w:r w:rsidRPr="006D7A77">
        <w:rPr>
          <w:lang w:eastAsia="fr-FR" w:bidi="fr-FR"/>
        </w:rPr>
        <w:t xml:space="preserve"> à propos du commerce de cola bamakois. Nous avons vu plus haut que les Syro-Libanais n’ont eu aucune peine à s’insérer dans le commerce bamakois de la cola auquel ils ont participé activement de 1946 à </w:t>
      </w:r>
      <w:r w:rsidRPr="006D7A77">
        <w:rPr>
          <w:lang w:eastAsia="fr-FR" w:bidi="fr-FR"/>
        </w:rPr>
        <w:lastRenderedPageBreak/>
        <w:t>1958. D’un a</w:t>
      </w:r>
      <w:r w:rsidRPr="006D7A77">
        <w:rPr>
          <w:lang w:eastAsia="fr-FR" w:bidi="fr-FR"/>
        </w:rPr>
        <w:t>u</w:t>
      </w:r>
      <w:r w:rsidRPr="006D7A77">
        <w:rPr>
          <w:lang w:eastAsia="fr-FR" w:bidi="fr-FR"/>
        </w:rPr>
        <w:t>tre côté bien que les Kooroko aient occupé et occupent encore une place prépondérante dans le commerce de la cola de la vi</w:t>
      </w:r>
      <w:r w:rsidRPr="006D7A77">
        <w:rPr>
          <w:lang w:eastAsia="fr-FR" w:bidi="fr-FR"/>
        </w:rPr>
        <w:t>l</w:t>
      </w:r>
      <w:r w:rsidRPr="006D7A77">
        <w:rPr>
          <w:lang w:eastAsia="fr-FR" w:bidi="fr-FR"/>
        </w:rPr>
        <w:t>le, ils n’ont jamais essayé d’éliminer les autres groupes de comme</w:t>
      </w:r>
      <w:r w:rsidRPr="006D7A77">
        <w:rPr>
          <w:lang w:eastAsia="fr-FR" w:bidi="fr-FR"/>
        </w:rPr>
        <w:t>r</w:t>
      </w:r>
      <w:r w:rsidRPr="006D7A77">
        <w:rPr>
          <w:lang w:eastAsia="fr-FR" w:bidi="fr-FR"/>
        </w:rPr>
        <w:t>çants et d’imposer leur dom</w:t>
      </w:r>
      <w:r w:rsidRPr="006D7A77">
        <w:rPr>
          <w:lang w:eastAsia="fr-FR" w:bidi="fr-FR"/>
        </w:rPr>
        <w:t>i</w:t>
      </w:r>
      <w:r w:rsidRPr="006D7A77">
        <w:rPr>
          <w:lang w:eastAsia="fr-FR" w:bidi="fr-FR"/>
        </w:rPr>
        <w:t>nation sur l’ensemble du marché. En fait, en ce qui concerne les Kooroko chaque commerçant ou de façon g</w:t>
      </w:r>
      <w:r w:rsidRPr="006D7A77">
        <w:rPr>
          <w:lang w:eastAsia="fr-FR" w:bidi="fr-FR"/>
        </w:rPr>
        <w:t>é</w:t>
      </w:r>
      <w:r w:rsidRPr="006D7A77">
        <w:rPr>
          <w:lang w:eastAsia="fr-FR" w:bidi="fr-FR"/>
        </w:rPr>
        <w:t>nérale ch</w:t>
      </w:r>
      <w:r w:rsidRPr="006D7A77">
        <w:rPr>
          <w:lang w:eastAsia="fr-FR" w:bidi="fr-FR"/>
        </w:rPr>
        <w:t>a</w:t>
      </w:r>
      <w:r w:rsidRPr="006D7A77">
        <w:rPr>
          <w:lang w:eastAsia="fr-FR" w:bidi="fr-FR"/>
        </w:rPr>
        <w:t>que réseau marchand Kooroko travaille pour son propre compte sans qu’il y ait entente ou accord pour fixer les prix et contr</w:t>
      </w:r>
      <w:r w:rsidRPr="006D7A77">
        <w:rPr>
          <w:lang w:eastAsia="fr-FR" w:bidi="fr-FR"/>
        </w:rPr>
        <w:t>ô</w:t>
      </w:r>
      <w:r w:rsidRPr="006D7A77">
        <w:rPr>
          <w:lang w:eastAsia="fr-FR" w:bidi="fr-FR"/>
        </w:rPr>
        <w:t>ler le marché.</w:t>
      </w:r>
    </w:p>
    <w:p w14:paraId="3C4E1E50" w14:textId="77777777" w:rsidR="00F83D3A" w:rsidRPr="006D7A77" w:rsidRDefault="00F83D3A" w:rsidP="00F83D3A">
      <w:pPr>
        <w:spacing w:before="120" w:after="120"/>
        <w:jc w:val="both"/>
      </w:pPr>
      <w:r>
        <w:rPr>
          <w:lang w:eastAsia="fr-FR" w:bidi="fr-FR"/>
        </w:rPr>
        <w:t>À</w:t>
      </w:r>
      <w:r w:rsidRPr="006D7A77">
        <w:rPr>
          <w:lang w:eastAsia="fr-FR" w:bidi="fr-FR"/>
        </w:rPr>
        <w:t xml:space="preserve"> chaque stade du commerce de la cola, depuis le grossiste ju</w:t>
      </w:r>
      <w:r w:rsidRPr="006D7A77">
        <w:rPr>
          <w:lang w:eastAsia="fr-FR" w:bidi="fr-FR"/>
        </w:rPr>
        <w:t>s</w:t>
      </w:r>
      <w:r w:rsidRPr="006D7A77">
        <w:rPr>
          <w:lang w:eastAsia="fr-FR" w:bidi="fr-FR"/>
        </w:rPr>
        <w:t>qu’au détaillant il y a certes des Kooroko, mais il n’y a pas qu’eux. Un non Koor</w:t>
      </w:r>
      <w:r w:rsidRPr="006D7A77">
        <w:rPr>
          <w:lang w:eastAsia="fr-FR" w:bidi="fr-FR"/>
        </w:rPr>
        <w:t>o</w:t>
      </w:r>
      <w:r w:rsidRPr="006D7A77">
        <w:rPr>
          <w:lang w:eastAsia="fr-FR" w:bidi="fr-FR"/>
        </w:rPr>
        <w:t>ko, par exemple, peut très bien obtenir quelques paniers de cola à crédit auprès d’un demi-grossiste appartenant à ce groupe. Pour cela il suffit qu’il soit présenté au vendeur par une connaissance commune (en général au commerçant) qui se porte garant de lui. Au début, les paniers sont vendus à crédit à l’acheteur qui doit rembourser après un certain délai. Pendant cette période le commerçant qui a fait fonction d’intermédiaire est responsable de son protégé. Au bout de quatre ou cinq opér</w:t>
      </w:r>
      <w:r w:rsidRPr="006D7A77">
        <w:rPr>
          <w:lang w:eastAsia="fr-FR" w:bidi="fr-FR"/>
        </w:rPr>
        <w:t>a</w:t>
      </w:r>
      <w:r w:rsidRPr="006D7A77">
        <w:rPr>
          <w:lang w:eastAsia="fr-FR" w:bidi="fr-FR"/>
        </w:rPr>
        <w:t>tions, l’intermédiaire cesse d’être responsable et le crédit est accordé sans d</w:t>
      </w:r>
      <w:r w:rsidRPr="006D7A77">
        <w:rPr>
          <w:lang w:eastAsia="fr-FR" w:bidi="fr-FR"/>
        </w:rPr>
        <w:t>é</w:t>
      </w:r>
      <w:r w:rsidRPr="006D7A77">
        <w:rPr>
          <w:lang w:eastAsia="fr-FR" w:bidi="fr-FR"/>
        </w:rPr>
        <w:t>lai à l’acheteur.</w:t>
      </w:r>
    </w:p>
    <w:p w14:paraId="1BEDA693" w14:textId="77777777" w:rsidR="00F83D3A" w:rsidRPr="006D7A77" w:rsidRDefault="00F83D3A" w:rsidP="00F83D3A">
      <w:pPr>
        <w:spacing w:before="120" w:after="120"/>
        <w:jc w:val="both"/>
      </w:pPr>
      <w:r w:rsidRPr="006D7A77">
        <w:rPr>
          <w:lang w:eastAsia="fr-FR" w:bidi="fr-FR"/>
        </w:rPr>
        <w:t>S’il est possible à quiconque d’acheter de la cola à crédit à Bam</w:t>
      </w:r>
      <w:r w:rsidRPr="006D7A77">
        <w:rPr>
          <w:lang w:eastAsia="fr-FR" w:bidi="fr-FR"/>
        </w:rPr>
        <w:t>a</w:t>
      </w:r>
      <w:r w:rsidRPr="006D7A77">
        <w:rPr>
          <w:lang w:eastAsia="fr-FR" w:bidi="fr-FR"/>
        </w:rPr>
        <w:t>ko, il est également permis à n’importe qui de venir en vendre. Barb</w:t>
      </w:r>
      <w:r w:rsidRPr="006D7A77">
        <w:rPr>
          <w:lang w:eastAsia="fr-FR" w:bidi="fr-FR"/>
        </w:rPr>
        <w:t>a</w:t>
      </w:r>
      <w:r w:rsidRPr="006D7A77">
        <w:rPr>
          <w:lang w:eastAsia="fr-FR" w:bidi="fr-FR"/>
        </w:rPr>
        <w:t>ra Lewis (à paraître) cite bien le</w:t>
      </w:r>
      <w:r>
        <w:rPr>
          <w:lang w:eastAsia="fr-FR" w:bidi="fr-FR"/>
        </w:rPr>
        <w:t xml:space="preserve"> </w:t>
      </w:r>
      <w:r>
        <w:t xml:space="preserve">[227] </w:t>
      </w:r>
      <w:r w:rsidRPr="006D7A77">
        <w:rPr>
          <w:lang w:eastAsia="fr-FR" w:bidi="fr-FR"/>
        </w:rPr>
        <w:t>cas d’Ivoiriens venus vendre de la cola dans cette vi</w:t>
      </w:r>
      <w:r w:rsidRPr="006D7A77">
        <w:rPr>
          <w:lang w:eastAsia="fr-FR" w:bidi="fr-FR"/>
        </w:rPr>
        <w:t>l</w:t>
      </w:r>
      <w:r w:rsidRPr="006D7A77">
        <w:rPr>
          <w:lang w:eastAsia="fr-FR" w:bidi="fr-FR"/>
        </w:rPr>
        <w:t>le et qui ne sont pas parvenu à écouler leur stock. Elle croit pouvoir faire état à ce propos du monopole exercé par les réseaux Jula sur le co</w:t>
      </w:r>
      <w:r w:rsidRPr="006D7A77">
        <w:rPr>
          <w:lang w:eastAsia="fr-FR" w:bidi="fr-FR"/>
        </w:rPr>
        <w:t>m</w:t>
      </w:r>
      <w:r w:rsidRPr="006D7A77">
        <w:rPr>
          <w:lang w:eastAsia="fr-FR" w:bidi="fr-FR"/>
        </w:rPr>
        <w:t>merce de la cola entre la Côte d’ivoire et le Mali. Ce cas, selon nous, peut toutefois trouver une explication diff</w:t>
      </w:r>
      <w:r w:rsidRPr="006D7A77">
        <w:rPr>
          <w:lang w:eastAsia="fr-FR" w:bidi="fr-FR"/>
        </w:rPr>
        <w:t>é</w:t>
      </w:r>
      <w:r w:rsidRPr="006D7A77">
        <w:rPr>
          <w:lang w:eastAsia="fr-FR" w:bidi="fr-FR"/>
        </w:rPr>
        <w:t xml:space="preserve">rente. </w:t>
      </w:r>
      <w:r>
        <w:rPr>
          <w:lang w:eastAsia="fr-FR" w:bidi="fr-FR"/>
        </w:rPr>
        <w:t>À</w:t>
      </w:r>
      <w:r w:rsidRPr="006D7A77">
        <w:rPr>
          <w:lang w:eastAsia="fr-FR" w:bidi="fr-FR"/>
        </w:rPr>
        <w:t xml:space="preserve"> notre connai</w:t>
      </w:r>
      <w:r w:rsidRPr="006D7A77">
        <w:rPr>
          <w:lang w:eastAsia="fr-FR" w:bidi="fr-FR"/>
        </w:rPr>
        <w:t>s</w:t>
      </w:r>
      <w:r w:rsidRPr="006D7A77">
        <w:rPr>
          <w:lang w:eastAsia="fr-FR" w:bidi="fr-FR"/>
        </w:rPr>
        <w:t>sance en effet il n’existe aucun ostracisme des magas</w:t>
      </w:r>
      <w:r w:rsidRPr="006D7A77">
        <w:rPr>
          <w:lang w:eastAsia="fr-FR" w:bidi="fr-FR"/>
        </w:rPr>
        <w:t>i</w:t>
      </w:r>
      <w:r w:rsidRPr="006D7A77">
        <w:rPr>
          <w:lang w:eastAsia="fr-FR" w:bidi="fr-FR"/>
        </w:rPr>
        <w:t>niers de cola bamakois envers quelque marchand que ce soit. Par contre, il est fort possible que la cola apportée par ces Ivoiriens ait été ma</w:t>
      </w:r>
      <w:r>
        <w:rPr>
          <w:lang w:eastAsia="fr-FR" w:bidi="fr-FR"/>
        </w:rPr>
        <w:t>l triée ou bien q</w:t>
      </w:r>
      <w:r w:rsidRPr="006D7A77">
        <w:rPr>
          <w:lang w:eastAsia="fr-FR" w:bidi="fr-FR"/>
        </w:rPr>
        <w:t>ue, ne poss</w:t>
      </w:r>
      <w:r w:rsidRPr="006D7A77">
        <w:rPr>
          <w:lang w:eastAsia="fr-FR" w:bidi="fr-FR"/>
        </w:rPr>
        <w:t>é</w:t>
      </w:r>
      <w:r w:rsidRPr="006D7A77">
        <w:rPr>
          <w:lang w:eastAsia="fr-FR" w:bidi="fr-FR"/>
        </w:rPr>
        <w:t>dant pas de réseaux d’information, ils soient venus avec leur charg</w:t>
      </w:r>
      <w:r w:rsidRPr="006D7A77">
        <w:rPr>
          <w:lang w:eastAsia="fr-FR" w:bidi="fr-FR"/>
        </w:rPr>
        <w:t>e</w:t>
      </w:r>
      <w:r w:rsidRPr="006D7A77">
        <w:rPr>
          <w:lang w:eastAsia="fr-FR" w:bidi="fr-FR"/>
        </w:rPr>
        <w:t>ment au moment ou le marché était saturé.</w:t>
      </w:r>
    </w:p>
    <w:p w14:paraId="071C2222" w14:textId="77777777" w:rsidR="00F83D3A" w:rsidRPr="006D7A77" w:rsidRDefault="00F83D3A" w:rsidP="00F83D3A">
      <w:pPr>
        <w:spacing w:before="120" w:after="120"/>
        <w:jc w:val="both"/>
      </w:pPr>
      <w:r w:rsidRPr="006D7A77">
        <w:rPr>
          <w:lang w:eastAsia="fr-FR" w:bidi="fr-FR"/>
        </w:rPr>
        <w:t xml:space="preserve">En fait, derrière ce problème du </w:t>
      </w:r>
      <w:r>
        <w:rPr>
          <w:lang w:eastAsia="fr-FR" w:bidi="fr-FR"/>
        </w:rPr>
        <w:t>« </w:t>
      </w:r>
      <w:r w:rsidRPr="006D7A77">
        <w:rPr>
          <w:lang w:eastAsia="fr-FR" w:bidi="fr-FR"/>
        </w:rPr>
        <w:t>monopole tribal</w:t>
      </w:r>
      <w:r>
        <w:rPr>
          <w:lang w:eastAsia="fr-FR" w:bidi="fr-FR"/>
        </w:rPr>
        <w:t> »</w:t>
      </w:r>
      <w:r w:rsidRPr="006D7A77">
        <w:rPr>
          <w:lang w:eastAsia="fr-FR" w:bidi="fr-FR"/>
        </w:rPr>
        <w:t xml:space="preserve"> se dessine en filigrane celui des </w:t>
      </w:r>
      <w:r>
        <w:rPr>
          <w:lang w:eastAsia="fr-FR" w:bidi="fr-FR"/>
        </w:rPr>
        <w:t>« </w:t>
      </w:r>
      <w:r w:rsidRPr="006D7A77">
        <w:rPr>
          <w:lang w:eastAsia="fr-FR" w:bidi="fr-FR"/>
        </w:rPr>
        <w:t>Jula</w:t>
      </w:r>
      <w:r>
        <w:rPr>
          <w:lang w:eastAsia="fr-FR" w:bidi="fr-FR"/>
        </w:rPr>
        <w:t> »</w:t>
      </w:r>
      <w:r w:rsidRPr="006D7A77">
        <w:rPr>
          <w:lang w:eastAsia="fr-FR" w:bidi="fr-FR"/>
        </w:rPr>
        <w:t>. Sans vouloir relancer la polémique sur ce sujet, auquel Person a apporté une importante contrib</w:t>
      </w:r>
      <w:r w:rsidRPr="006D7A77">
        <w:rPr>
          <w:lang w:eastAsia="fr-FR" w:bidi="fr-FR"/>
        </w:rPr>
        <w:t>u</w:t>
      </w:r>
      <w:r w:rsidRPr="006D7A77">
        <w:rPr>
          <w:lang w:eastAsia="fr-FR" w:bidi="fr-FR"/>
        </w:rPr>
        <w:t>tion (op. cit</w:t>
      </w:r>
      <w:r>
        <w:rPr>
          <w:lang w:eastAsia="fr-FR" w:bidi="fr-FR"/>
        </w:rPr>
        <w:t>.</w:t>
      </w:r>
      <w:r w:rsidRPr="006D7A77">
        <w:rPr>
          <w:lang w:eastAsia="fr-FR" w:bidi="fr-FR"/>
        </w:rPr>
        <w:t xml:space="preserve">) il importe néanmoins d’apporter quelques précisions. Nous avons vu précédemment que le terme </w:t>
      </w:r>
      <w:r>
        <w:rPr>
          <w:lang w:eastAsia="fr-FR" w:bidi="fr-FR"/>
        </w:rPr>
        <w:t>« </w:t>
      </w:r>
      <w:r w:rsidRPr="006D7A77">
        <w:rPr>
          <w:lang w:eastAsia="fr-FR" w:bidi="fr-FR"/>
        </w:rPr>
        <w:t>Jula</w:t>
      </w:r>
      <w:r>
        <w:rPr>
          <w:lang w:eastAsia="fr-FR" w:bidi="fr-FR"/>
        </w:rPr>
        <w:t> »</w:t>
      </w:r>
      <w:r w:rsidRPr="006D7A77">
        <w:rPr>
          <w:lang w:eastAsia="fr-FR" w:bidi="fr-FR"/>
        </w:rPr>
        <w:t xml:space="preserve"> possède à Bamako une accept</w:t>
      </w:r>
      <w:r w:rsidRPr="006D7A77">
        <w:rPr>
          <w:lang w:eastAsia="fr-FR" w:bidi="fr-FR"/>
        </w:rPr>
        <w:t>a</w:t>
      </w:r>
      <w:r w:rsidRPr="006D7A77">
        <w:rPr>
          <w:lang w:eastAsia="fr-FR" w:bidi="fr-FR"/>
        </w:rPr>
        <w:t>tion très précise. Il désigne les co</w:t>
      </w:r>
      <w:r w:rsidRPr="006D7A77">
        <w:rPr>
          <w:lang w:eastAsia="fr-FR" w:bidi="fr-FR"/>
        </w:rPr>
        <w:t>m</w:t>
      </w:r>
      <w:r w:rsidRPr="006D7A77">
        <w:rPr>
          <w:lang w:eastAsia="fr-FR" w:bidi="fr-FR"/>
        </w:rPr>
        <w:t xml:space="preserve">merçants originaires du sud-est du </w:t>
      </w:r>
      <w:r w:rsidRPr="006D7A77">
        <w:rPr>
          <w:lang w:eastAsia="fr-FR" w:bidi="fr-FR"/>
        </w:rPr>
        <w:lastRenderedPageBreak/>
        <w:t>Mali et du Nord de la Côte d’ivoire. Le terme n’implique d’ailleurs pas la pratique du commerce, car on peut être Jula et être mar</w:t>
      </w:r>
      <w:r w:rsidRPr="006D7A77">
        <w:rPr>
          <w:lang w:eastAsia="fr-FR" w:bidi="fr-FR"/>
        </w:rPr>
        <w:t>a</w:t>
      </w:r>
      <w:r w:rsidRPr="006D7A77">
        <w:rPr>
          <w:lang w:eastAsia="fr-FR" w:bidi="fr-FR"/>
        </w:rPr>
        <w:t>bout (</w:t>
      </w:r>
      <w:r w:rsidRPr="00CA5488">
        <w:rPr>
          <w:i/>
        </w:rPr>
        <w:t>mori</w:t>
      </w:r>
      <w:r w:rsidRPr="006D7A77">
        <w:rPr>
          <w:lang w:eastAsia="fr-FR" w:bidi="fr-FR"/>
        </w:rPr>
        <w:t xml:space="preserve">), tisserand </w:t>
      </w:r>
      <w:r w:rsidRPr="006D7A77">
        <w:t>(</w:t>
      </w:r>
      <w:r w:rsidRPr="00CA5488">
        <w:rPr>
          <w:i/>
        </w:rPr>
        <w:t>gesedala</w:t>
      </w:r>
      <w:r w:rsidRPr="006D7A77">
        <w:rPr>
          <w:lang w:eastAsia="fr-FR" w:bidi="fr-FR"/>
        </w:rPr>
        <w:t>), cultivateur (</w:t>
      </w:r>
      <w:r w:rsidRPr="00CA5488">
        <w:rPr>
          <w:i/>
        </w:rPr>
        <w:t>senekela</w:t>
      </w:r>
      <w:r w:rsidRPr="006D7A77">
        <w:rPr>
          <w:lang w:eastAsia="fr-FR" w:bidi="fr-FR"/>
        </w:rPr>
        <w:t>) et autrefois gue</w:t>
      </w:r>
      <w:r w:rsidRPr="006D7A77">
        <w:rPr>
          <w:lang w:eastAsia="fr-FR" w:bidi="fr-FR"/>
        </w:rPr>
        <w:t>r</w:t>
      </w:r>
      <w:r w:rsidRPr="006D7A77">
        <w:rPr>
          <w:lang w:eastAsia="fr-FR" w:bidi="fr-FR"/>
        </w:rPr>
        <w:t>rier (</w:t>
      </w:r>
      <w:r w:rsidRPr="00CA5488">
        <w:rPr>
          <w:i/>
        </w:rPr>
        <w:t>tontigi</w:t>
      </w:r>
      <w:r w:rsidRPr="006D7A77">
        <w:rPr>
          <w:lang w:eastAsia="fr-FR" w:bidi="fr-FR"/>
        </w:rPr>
        <w:t>). Ainsi les Traoré de Sikaso dont les figures les plus cél</w:t>
      </w:r>
      <w:r w:rsidRPr="006D7A77">
        <w:rPr>
          <w:lang w:eastAsia="fr-FR" w:bidi="fr-FR"/>
        </w:rPr>
        <w:t>è</w:t>
      </w:r>
      <w:r w:rsidRPr="006D7A77">
        <w:rPr>
          <w:lang w:eastAsia="fr-FR" w:bidi="fr-FR"/>
        </w:rPr>
        <w:t xml:space="preserve">bres sont Tieba et Ba-Bemba sont considérés comme Jula. </w:t>
      </w:r>
      <w:r>
        <w:rPr>
          <w:lang w:eastAsia="fr-FR" w:bidi="fr-FR"/>
        </w:rPr>
        <w:t>À</w:t>
      </w:r>
      <w:r w:rsidRPr="006D7A77">
        <w:rPr>
          <w:lang w:eastAsia="fr-FR" w:bidi="fr-FR"/>
        </w:rPr>
        <w:t xml:space="preserve"> Sikasso, le mot Jula sert à désigner ceux qui parlent la langue banmana no</w:t>
      </w:r>
      <w:r w:rsidRPr="006D7A77">
        <w:rPr>
          <w:lang w:eastAsia="fr-FR" w:bidi="fr-FR"/>
        </w:rPr>
        <w:t>m</w:t>
      </w:r>
      <w:r w:rsidRPr="006D7A77">
        <w:rPr>
          <w:lang w:eastAsia="fr-FR" w:bidi="fr-FR"/>
        </w:rPr>
        <w:t xml:space="preserve">mée </w:t>
      </w:r>
      <w:r w:rsidRPr="00CA5488">
        <w:rPr>
          <w:i/>
        </w:rPr>
        <w:t>jula-kan</w:t>
      </w:r>
      <w:r w:rsidRPr="006D7A77">
        <w:rPr>
          <w:lang w:eastAsia="fr-FR" w:bidi="fr-FR"/>
        </w:rPr>
        <w:t xml:space="preserve"> par opposition aux Senufo qui sont appelés Banmana par les Jula.</w:t>
      </w:r>
    </w:p>
    <w:p w14:paraId="5D5625D3" w14:textId="77777777" w:rsidR="00F83D3A" w:rsidRPr="006D7A77" w:rsidRDefault="00F83D3A" w:rsidP="00F83D3A">
      <w:pPr>
        <w:spacing w:before="120" w:after="120"/>
        <w:jc w:val="both"/>
      </w:pPr>
      <w:r w:rsidRPr="006D7A77">
        <w:rPr>
          <w:lang w:eastAsia="fr-FR" w:bidi="fr-FR"/>
        </w:rPr>
        <w:t>Sous la colonisation, le terme a été utilisé par les administrateurs pour se référer à l’ensemble des co</w:t>
      </w:r>
      <w:r w:rsidRPr="006D7A77">
        <w:rPr>
          <w:lang w:eastAsia="fr-FR" w:bidi="fr-FR"/>
        </w:rPr>
        <w:t>m</w:t>
      </w:r>
      <w:r w:rsidRPr="006D7A77">
        <w:rPr>
          <w:lang w:eastAsia="fr-FR" w:bidi="fr-FR"/>
        </w:rPr>
        <w:t>merçants africains de l’AOF et de nos jours les Ivoiriens s’en servent pour désigner les Maliens en gén</w:t>
      </w:r>
      <w:r w:rsidRPr="006D7A77">
        <w:rPr>
          <w:lang w:eastAsia="fr-FR" w:bidi="fr-FR"/>
        </w:rPr>
        <w:t>é</w:t>
      </w:r>
      <w:r w:rsidRPr="006D7A77">
        <w:rPr>
          <w:lang w:eastAsia="fr-FR" w:bidi="fr-FR"/>
        </w:rPr>
        <w:t>ral quelle que soit leur appart</w:t>
      </w:r>
      <w:r w:rsidRPr="006D7A77">
        <w:rPr>
          <w:lang w:eastAsia="fr-FR" w:bidi="fr-FR"/>
        </w:rPr>
        <w:t>e</w:t>
      </w:r>
      <w:r w:rsidRPr="006D7A77">
        <w:rPr>
          <w:lang w:eastAsia="fr-FR" w:bidi="fr-FR"/>
        </w:rPr>
        <w:t>nance ethnique ou leur région d’origine.</w:t>
      </w:r>
    </w:p>
    <w:p w14:paraId="4CF607B0" w14:textId="77777777" w:rsidR="00F83D3A" w:rsidRPr="006D7A77" w:rsidRDefault="00F83D3A" w:rsidP="00F83D3A">
      <w:pPr>
        <w:spacing w:before="120" w:after="120"/>
        <w:jc w:val="both"/>
      </w:pPr>
      <w:r w:rsidRPr="006D7A77">
        <w:rPr>
          <w:lang w:eastAsia="fr-FR" w:bidi="fr-FR"/>
        </w:rPr>
        <w:t>Un observateur peu attentif pourrait dire, par exe</w:t>
      </w:r>
      <w:r w:rsidRPr="006D7A77">
        <w:rPr>
          <w:lang w:eastAsia="fr-FR" w:bidi="fr-FR"/>
        </w:rPr>
        <w:t>m</w:t>
      </w:r>
      <w:r w:rsidRPr="006D7A77">
        <w:rPr>
          <w:lang w:eastAsia="fr-FR" w:bidi="fr-FR"/>
        </w:rPr>
        <w:t>ple, que le commerce de gros de la cola à Bouake (Côte d’ivoire) est monopolisé par les J</w:t>
      </w:r>
      <w:r w:rsidRPr="006D7A77">
        <w:rPr>
          <w:lang w:eastAsia="fr-FR" w:bidi="fr-FR"/>
        </w:rPr>
        <w:t>u</w:t>
      </w:r>
      <w:r w:rsidRPr="006D7A77">
        <w:rPr>
          <w:lang w:eastAsia="fr-FR" w:bidi="fr-FR"/>
        </w:rPr>
        <w:t>la. En fait, si l’on prend</w:t>
      </w:r>
      <w:r>
        <w:rPr>
          <w:lang w:eastAsia="fr-FR" w:bidi="fr-FR"/>
        </w:rPr>
        <w:t xml:space="preserve"> </w:t>
      </w:r>
      <w:r>
        <w:t xml:space="preserve">[228] </w:t>
      </w:r>
      <w:r w:rsidRPr="006D7A77">
        <w:rPr>
          <w:lang w:eastAsia="fr-FR" w:bidi="fr-FR"/>
        </w:rPr>
        <w:t>comme échantillon les sept plus gros comme</w:t>
      </w:r>
      <w:r w:rsidRPr="006D7A77">
        <w:rPr>
          <w:lang w:eastAsia="fr-FR" w:bidi="fr-FR"/>
        </w:rPr>
        <w:t>r</w:t>
      </w:r>
      <w:r w:rsidRPr="006D7A77">
        <w:rPr>
          <w:lang w:eastAsia="fr-FR" w:bidi="fr-FR"/>
        </w:rPr>
        <w:t>çants de cette ville, on s’aperçoit que d’une part, ils sont tous d’origine malienne et que d’autre part, le premier est un Fula du Ganadugu (cercle de Niena, région de Sikaso), le second un Fula du Wasulu (cercle de Yanfolila, région de Sikaso), le troisième un J</w:t>
      </w:r>
      <w:r w:rsidRPr="006D7A77">
        <w:rPr>
          <w:lang w:eastAsia="fr-FR" w:bidi="fr-FR"/>
        </w:rPr>
        <w:t>u</w:t>
      </w:r>
      <w:r w:rsidRPr="006D7A77">
        <w:rPr>
          <w:lang w:eastAsia="fr-FR" w:bidi="fr-FR"/>
        </w:rPr>
        <w:t>la de Sikaso, le quatrième un Kooroko, le cinquième un marabout (mon) de Garalo (cercle de Buguni), le sixième un Banmana du Gan</w:t>
      </w:r>
      <w:r w:rsidRPr="006D7A77">
        <w:rPr>
          <w:lang w:eastAsia="fr-FR" w:bidi="fr-FR"/>
        </w:rPr>
        <w:t>a</w:t>
      </w:r>
      <w:r w:rsidRPr="006D7A77">
        <w:rPr>
          <w:lang w:eastAsia="fr-FR" w:bidi="fr-FR"/>
        </w:rPr>
        <w:t>dugu (cercle de Niena, région de Sikaso) ta</w:t>
      </w:r>
      <w:r w:rsidRPr="006D7A77">
        <w:rPr>
          <w:lang w:eastAsia="fr-FR" w:bidi="fr-FR"/>
        </w:rPr>
        <w:t>n</w:t>
      </w:r>
      <w:r w:rsidRPr="006D7A77">
        <w:rPr>
          <w:lang w:eastAsia="fr-FR" w:bidi="fr-FR"/>
        </w:rPr>
        <w:t>dis que le septième est un Maninka de Kangaba.</w:t>
      </w:r>
    </w:p>
    <w:p w14:paraId="1591C454" w14:textId="77777777" w:rsidR="00F83D3A" w:rsidRPr="006D7A77" w:rsidRDefault="00F83D3A" w:rsidP="00F83D3A">
      <w:pPr>
        <w:spacing w:before="120" w:after="120"/>
        <w:jc w:val="both"/>
      </w:pPr>
      <w:r w:rsidRPr="006D7A77">
        <w:rPr>
          <w:lang w:eastAsia="fr-FR" w:bidi="fr-FR"/>
        </w:rPr>
        <w:t>Tous ces commerçants de Bouake, de même que les grossistes-magasiniers de Bamako ont en commun le fait de parler le Banmana (Jula) — la lingua franca du commerce traditionnel ouest-africain - et d’être tous musulmans. Ceci peut donner de l’extérieur une impre</w:t>
      </w:r>
      <w:r w:rsidRPr="006D7A77">
        <w:rPr>
          <w:lang w:eastAsia="fr-FR" w:bidi="fr-FR"/>
        </w:rPr>
        <w:t>s</w:t>
      </w:r>
      <w:r w:rsidRPr="006D7A77">
        <w:rPr>
          <w:lang w:eastAsia="fr-FR" w:bidi="fr-FR"/>
        </w:rPr>
        <w:t>sion d’homogénéité tribale et de solidarité commerci</w:t>
      </w:r>
      <w:r w:rsidRPr="006D7A77">
        <w:rPr>
          <w:lang w:eastAsia="fr-FR" w:bidi="fr-FR"/>
        </w:rPr>
        <w:t>a</w:t>
      </w:r>
      <w:r w:rsidRPr="006D7A77">
        <w:rPr>
          <w:lang w:eastAsia="fr-FR" w:bidi="fr-FR"/>
        </w:rPr>
        <w:t>le. Néanmoins il appartiennent à des groupes di</w:t>
      </w:r>
      <w:r w:rsidRPr="006D7A77">
        <w:rPr>
          <w:lang w:eastAsia="fr-FR" w:bidi="fr-FR"/>
        </w:rPr>
        <w:t>f</w:t>
      </w:r>
      <w:r w:rsidRPr="006D7A77">
        <w:rPr>
          <w:lang w:eastAsia="fr-FR" w:bidi="fr-FR"/>
        </w:rPr>
        <w:t>férents et au sein de chaque groupe, chaque commerçant et chaque réseau travaille de façon indépenda</w:t>
      </w:r>
      <w:r w:rsidRPr="006D7A77">
        <w:rPr>
          <w:lang w:eastAsia="fr-FR" w:bidi="fr-FR"/>
        </w:rPr>
        <w:t>n</w:t>
      </w:r>
      <w:r w:rsidRPr="006D7A77">
        <w:rPr>
          <w:lang w:eastAsia="fr-FR" w:bidi="fr-FR"/>
        </w:rPr>
        <w:t>te</w:t>
      </w:r>
      <w:r>
        <w:rPr>
          <w:lang w:eastAsia="fr-FR" w:bidi="fr-FR"/>
        </w:rPr>
        <w:t> </w:t>
      </w:r>
      <w:r>
        <w:rPr>
          <w:rStyle w:val="Appelnotedebasdep"/>
          <w:lang w:eastAsia="fr-FR" w:bidi="fr-FR"/>
        </w:rPr>
        <w:footnoteReference w:id="238"/>
      </w:r>
      <w:r w:rsidRPr="006D7A77">
        <w:rPr>
          <w:lang w:eastAsia="fr-FR" w:bidi="fr-FR"/>
        </w:rPr>
        <w:t>. Les magasins de cola de Bamako étant regroupés dans deux qua</w:t>
      </w:r>
      <w:r w:rsidRPr="006D7A77">
        <w:rPr>
          <w:lang w:eastAsia="fr-FR" w:bidi="fr-FR"/>
        </w:rPr>
        <w:t>r</w:t>
      </w:r>
      <w:r w:rsidRPr="006D7A77">
        <w:rPr>
          <w:lang w:eastAsia="fr-FR" w:bidi="fr-FR"/>
        </w:rPr>
        <w:t>tiers contigus, Bozola et Niarela, il est très facile aux différents grossistes et magasiniers de se rencontrer et d’échanger des inform</w:t>
      </w:r>
      <w:r w:rsidRPr="006D7A77">
        <w:rPr>
          <w:lang w:eastAsia="fr-FR" w:bidi="fr-FR"/>
        </w:rPr>
        <w:t>a</w:t>
      </w:r>
      <w:r w:rsidRPr="006D7A77">
        <w:rPr>
          <w:lang w:eastAsia="fr-FR" w:bidi="fr-FR"/>
        </w:rPr>
        <w:t>tions sur les prix. Cet échange régulier d’information sur les cours d</w:t>
      </w:r>
      <w:r w:rsidRPr="006D7A77">
        <w:rPr>
          <w:lang w:eastAsia="fr-FR" w:bidi="fr-FR"/>
        </w:rPr>
        <w:t>é</w:t>
      </w:r>
      <w:r w:rsidRPr="006D7A77">
        <w:rPr>
          <w:lang w:eastAsia="fr-FR" w:bidi="fr-FR"/>
        </w:rPr>
        <w:t>termine en pe</w:t>
      </w:r>
      <w:r w:rsidRPr="006D7A77">
        <w:rPr>
          <w:lang w:eastAsia="fr-FR" w:bidi="fr-FR"/>
        </w:rPr>
        <w:t>r</w:t>
      </w:r>
      <w:r w:rsidRPr="006D7A77">
        <w:rPr>
          <w:lang w:eastAsia="fr-FR" w:bidi="fr-FR"/>
        </w:rPr>
        <w:t xml:space="preserve">manence le prix de marché de la cola à Bamako, mais il </w:t>
      </w:r>
      <w:r w:rsidRPr="006D7A77">
        <w:rPr>
          <w:lang w:eastAsia="fr-FR" w:bidi="fr-FR"/>
        </w:rPr>
        <w:lastRenderedPageBreak/>
        <w:t>n’y a aucune volonté d’entente délibérée de la part des commerçants pour fixer les prix.</w:t>
      </w:r>
    </w:p>
    <w:p w14:paraId="142598BE" w14:textId="77777777" w:rsidR="00F83D3A" w:rsidRPr="006D7A77" w:rsidRDefault="00F83D3A" w:rsidP="00F83D3A">
      <w:pPr>
        <w:spacing w:before="120" w:after="120"/>
        <w:jc w:val="both"/>
      </w:pPr>
      <w:r w:rsidRPr="006D7A77">
        <w:rPr>
          <w:lang w:eastAsia="fr-FR" w:bidi="fr-FR"/>
        </w:rPr>
        <w:t>De la même façon, bien qu’un grossiste en cola ait en général un logeur-magasinier attitré, il peut très bien en changer. Ceci arrive par exemple lorsque le marchand estime qu’il a été volé et que le prix a</w:t>
      </w:r>
      <w:r w:rsidRPr="006D7A77">
        <w:rPr>
          <w:lang w:eastAsia="fr-FR" w:bidi="fr-FR"/>
        </w:rPr>
        <w:t>u</w:t>
      </w:r>
      <w:r w:rsidRPr="006D7A77">
        <w:rPr>
          <w:lang w:eastAsia="fr-FR" w:bidi="fr-FR"/>
        </w:rPr>
        <w:t>quel le magas</w:t>
      </w:r>
      <w:r w:rsidRPr="006D7A77">
        <w:rPr>
          <w:lang w:eastAsia="fr-FR" w:bidi="fr-FR"/>
        </w:rPr>
        <w:t>i</w:t>
      </w:r>
      <w:r w:rsidRPr="006D7A77">
        <w:rPr>
          <w:lang w:eastAsia="fr-FR" w:bidi="fr-FR"/>
        </w:rPr>
        <w:t xml:space="preserve">nier lui a vendu les paniers de cola </w:t>
      </w:r>
      <w:r>
        <w:rPr>
          <w:lang w:eastAsia="fr-FR" w:bidi="fr-FR"/>
        </w:rPr>
        <w:t>est supérieur à celui du marché.</w:t>
      </w:r>
      <w:r w:rsidRPr="006D7A77">
        <w:rPr>
          <w:lang w:eastAsia="fr-FR" w:bidi="fr-FR"/>
        </w:rPr>
        <w:t xml:space="preserve"> C’est également le cas lorsqu’un ou plusieurs ja-tigi prat</w:t>
      </w:r>
      <w:r w:rsidRPr="006D7A77">
        <w:rPr>
          <w:lang w:eastAsia="fr-FR" w:bidi="fr-FR"/>
        </w:rPr>
        <w:t>i</w:t>
      </w:r>
      <w:r w:rsidRPr="006D7A77">
        <w:rPr>
          <w:lang w:eastAsia="fr-FR" w:bidi="fr-FR"/>
        </w:rPr>
        <w:t>quent un prix de magasinage inférieur à celui des autres.</w:t>
      </w:r>
    </w:p>
    <w:p w14:paraId="01617CC8" w14:textId="77777777" w:rsidR="00F83D3A" w:rsidRPr="006D7A77" w:rsidRDefault="00F83D3A" w:rsidP="00F83D3A">
      <w:pPr>
        <w:spacing w:before="120" w:after="120"/>
        <w:jc w:val="both"/>
      </w:pPr>
      <w:r w:rsidRPr="006D7A77">
        <w:rPr>
          <w:lang w:eastAsia="fr-FR" w:bidi="fr-FR"/>
        </w:rPr>
        <w:t xml:space="preserve">Jusqu’en 1963, les marchands de cola payaient un logeur-magasinier vingt cinq francs par panier entreposé quelque soit la durée du magasinage. </w:t>
      </w:r>
      <w:r>
        <w:rPr>
          <w:lang w:eastAsia="fr-FR" w:bidi="fr-FR"/>
        </w:rPr>
        <w:t>À</w:t>
      </w:r>
      <w:r w:rsidRPr="006D7A77">
        <w:rPr>
          <w:lang w:eastAsia="fr-FR" w:bidi="fr-FR"/>
        </w:rPr>
        <w:t xml:space="preserve"> cette époque, les</w:t>
      </w:r>
      <w:r>
        <w:rPr>
          <w:lang w:eastAsia="fr-FR" w:bidi="fr-FR"/>
        </w:rPr>
        <w:t xml:space="preserve"> </w:t>
      </w:r>
      <w:r>
        <w:t xml:space="preserve">[229] </w:t>
      </w:r>
      <w:r w:rsidRPr="006D7A77">
        <w:rPr>
          <w:lang w:eastAsia="fr-FR" w:bidi="fr-FR"/>
        </w:rPr>
        <w:t>différents magasiniers de Bamako se réunirent à l’instigation de l’un d’entre eux, L.B.D. et d</w:t>
      </w:r>
      <w:r w:rsidRPr="006D7A77">
        <w:rPr>
          <w:lang w:eastAsia="fr-FR" w:bidi="fr-FR"/>
        </w:rPr>
        <w:t>é</w:t>
      </w:r>
      <w:r w:rsidRPr="006D7A77">
        <w:rPr>
          <w:lang w:eastAsia="fr-FR" w:bidi="fr-FR"/>
        </w:rPr>
        <w:t>cidère</w:t>
      </w:r>
      <w:r>
        <w:rPr>
          <w:lang w:eastAsia="fr-FR" w:bidi="fr-FR"/>
        </w:rPr>
        <w:t>nt devant l’augmentation des i</w:t>
      </w:r>
      <w:r>
        <w:rPr>
          <w:lang w:eastAsia="fr-FR" w:bidi="fr-FR"/>
        </w:rPr>
        <w:t>m</w:t>
      </w:r>
      <w:r>
        <w:rPr>
          <w:lang w:eastAsia="fr-FR" w:bidi="fr-FR"/>
        </w:rPr>
        <w:t>p</w:t>
      </w:r>
      <w:r w:rsidRPr="006D7A77">
        <w:rPr>
          <w:lang w:eastAsia="fr-FR" w:bidi="fr-FR"/>
        </w:rPr>
        <w:t>ôts divers et des droits de douane de fixer le prix du magasin</w:t>
      </w:r>
      <w:r w:rsidRPr="006D7A77">
        <w:rPr>
          <w:lang w:eastAsia="fr-FR" w:bidi="fr-FR"/>
        </w:rPr>
        <w:t>a</w:t>
      </w:r>
      <w:r w:rsidRPr="006D7A77">
        <w:rPr>
          <w:lang w:eastAsia="fr-FR" w:bidi="fr-FR"/>
        </w:rPr>
        <w:t>ge à cent francs par panier.</w:t>
      </w:r>
    </w:p>
    <w:p w14:paraId="13FCAA46" w14:textId="77777777" w:rsidR="00F83D3A" w:rsidRPr="006D7A77" w:rsidRDefault="00F83D3A" w:rsidP="00F83D3A">
      <w:pPr>
        <w:spacing w:before="120" w:after="120"/>
        <w:jc w:val="both"/>
      </w:pPr>
      <w:r w:rsidRPr="006D7A77">
        <w:rPr>
          <w:lang w:eastAsia="fr-FR" w:bidi="fr-FR"/>
        </w:rPr>
        <w:t>Cette entente entre les magasiniers fut de courte durée. Elle fut br</w:t>
      </w:r>
      <w:r w:rsidRPr="006D7A77">
        <w:rPr>
          <w:lang w:eastAsia="fr-FR" w:bidi="fr-FR"/>
        </w:rPr>
        <w:t>i</w:t>
      </w:r>
      <w:r w:rsidRPr="006D7A77">
        <w:rPr>
          <w:lang w:eastAsia="fr-FR" w:bidi="fr-FR"/>
        </w:rPr>
        <w:t>sée en 1964 par deux magas</w:t>
      </w:r>
      <w:r w:rsidRPr="006D7A77">
        <w:rPr>
          <w:lang w:eastAsia="fr-FR" w:bidi="fr-FR"/>
        </w:rPr>
        <w:t>i</w:t>
      </w:r>
      <w:r w:rsidRPr="006D7A77">
        <w:rPr>
          <w:lang w:eastAsia="fr-FR" w:bidi="fr-FR"/>
        </w:rPr>
        <w:t>niers n’appartenant pas au même groupe ethnique, L.B.S. (J</w:t>
      </w:r>
      <w:r w:rsidRPr="006D7A77">
        <w:rPr>
          <w:lang w:eastAsia="fr-FR" w:bidi="fr-FR"/>
        </w:rPr>
        <w:t>u</w:t>
      </w:r>
      <w:r w:rsidRPr="006D7A77">
        <w:rPr>
          <w:lang w:eastAsia="fr-FR" w:bidi="fr-FR"/>
        </w:rPr>
        <w:t xml:space="preserve">la) et L.T.K. (Banmana) qui décidèrent de </w:t>
      </w:r>
      <w:r>
        <w:rPr>
          <w:lang w:eastAsia="fr-FR" w:bidi="fr-FR"/>
        </w:rPr>
        <w:t>« </w:t>
      </w:r>
      <w:r w:rsidRPr="006D7A77">
        <w:rPr>
          <w:lang w:eastAsia="fr-FR" w:bidi="fr-FR"/>
        </w:rPr>
        <w:t>couler</w:t>
      </w:r>
      <w:r>
        <w:rPr>
          <w:lang w:eastAsia="fr-FR" w:bidi="fr-FR"/>
        </w:rPr>
        <w:t> »</w:t>
      </w:r>
      <w:r w:rsidRPr="006D7A77">
        <w:rPr>
          <w:lang w:eastAsia="fr-FR" w:bidi="fr-FR"/>
        </w:rPr>
        <w:t xml:space="preserve"> les autres magasiniers de Bamako en abaissant les prix du magasinage à cinquante francs par panier. Afin de bén</w:t>
      </w:r>
      <w:r w:rsidRPr="006D7A77">
        <w:rPr>
          <w:lang w:eastAsia="fr-FR" w:bidi="fr-FR"/>
        </w:rPr>
        <w:t>é</w:t>
      </w:r>
      <w:r w:rsidRPr="006D7A77">
        <w:rPr>
          <w:lang w:eastAsia="fr-FR" w:bidi="fr-FR"/>
        </w:rPr>
        <w:t>ficier au maximum de cette mesure, les deux magas</w:t>
      </w:r>
      <w:r w:rsidRPr="006D7A77">
        <w:rPr>
          <w:lang w:eastAsia="fr-FR" w:bidi="fr-FR"/>
        </w:rPr>
        <w:t>i</w:t>
      </w:r>
      <w:r w:rsidRPr="006D7A77">
        <w:rPr>
          <w:lang w:eastAsia="fr-FR" w:bidi="fr-FR"/>
        </w:rPr>
        <w:t>niers précipités se sont rendus chez les plus gros ma</w:t>
      </w:r>
      <w:r w:rsidRPr="006D7A77">
        <w:rPr>
          <w:lang w:eastAsia="fr-FR" w:bidi="fr-FR"/>
        </w:rPr>
        <w:t>r</w:t>
      </w:r>
      <w:r w:rsidRPr="006D7A77">
        <w:rPr>
          <w:lang w:eastAsia="fr-FR" w:bidi="fr-FR"/>
        </w:rPr>
        <w:t>chands de cola de Côte d’ivoire afin que ces derniers envoient les paniers de cola chez eux. Le résultat ne s’est pas fait attendre puisque le tableau I (voir supra) ind</w:t>
      </w:r>
      <w:r w:rsidRPr="006D7A77">
        <w:rPr>
          <w:lang w:eastAsia="fr-FR" w:bidi="fr-FR"/>
        </w:rPr>
        <w:t>i</w:t>
      </w:r>
      <w:r w:rsidRPr="006D7A77">
        <w:rPr>
          <w:lang w:eastAsia="fr-FR" w:bidi="fr-FR"/>
        </w:rPr>
        <w:t>que bien que ces deux magasiniers sont ceux qui reçoivent le plus de cola.</w:t>
      </w:r>
    </w:p>
    <w:p w14:paraId="5F1CF9F3" w14:textId="77777777" w:rsidR="00F83D3A" w:rsidRDefault="00F83D3A" w:rsidP="00F83D3A">
      <w:pPr>
        <w:spacing w:before="120" w:after="120"/>
        <w:jc w:val="both"/>
        <w:rPr>
          <w:lang w:eastAsia="fr-FR" w:bidi="fr-FR"/>
        </w:rPr>
      </w:pPr>
    </w:p>
    <w:p w14:paraId="75ADBF4C" w14:textId="77777777" w:rsidR="00F83D3A" w:rsidRPr="00895352" w:rsidRDefault="00F83D3A" w:rsidP="00F83D3A">
      <w:pPr>
        <w:pStyle w:val="a"/>
      </w:pPr>
      <w:r w:rsidRPr="00895352">
        <w:t>La baisse du profit et ses conséquences</w:t>
      </w:r>
    </w:p>
    <w:p w14:paraId="2590AADE" w14:textId="77777777" w:rsidR="00F83D3A" w:rsidRDefault="00F83D3A" w:rsidP="00F83D3A">
      <w:pPr>
        <w:spacing w:before="120" w:after="120"/>
        <w:jc w:val="both"/>
        <w:rPr>
          <w:lang w:eastAsia="fr-FR" w:bidi="fr-FR"/>
        </w:rPr>
      </w:pPr>
    </w:p>
    <w:p w14:paraId="39F7BBA0" w14:textId="77777777" w:rsidR="00F83D3A" w:rsidRPr="006D7A77" w:rsidRDefault="00F83D3A" w:rsidP="00F83D3A">
      <w:pPr>
        <w:spacing w:before="120" w:after="120"/>
        <w:jc w:val="both"/>
      </w:pPr>
      <w:r w:rsidRPr="006D7A77">
        <w:rPr>
          <w:lang w:eastAsia="fr-FR" w:bidi="fr-FR"/>
        </w:rPr>
        <w:t>Cette guerre des prix s’inscrit dans le contexte d’un rétrécissement du marché de la cola malien. Nous avons vu précédemment que les marchands de cola bamakois avaient perdu en 1960 le marché sénég</w:t>
      </w:r>
      <w:r w:rsidRPr="006D7A77">
        <w:rPr>
          <w:lang w:eastAsia="fr-FR" w:bidi="fr-FR"/>
        </w:rPr>
        <w:t>a</w:t>
      </w:r>
      <w:r w:rsidRPr="006D7A77">
        <w:rPr>
          <w:lang w:eastAsia="fr-FR" w:bidi="fr-FR"/>
        </w:rPr>
        <w:t>lais de ce produit. Bien que le CMLN ait autorisé de nouveau en ja</w:t>
      </w:r>
      <w:r w:rsidRPr="006D7A77">
        <w:rPr>
          <w:lang w:eastAsia="fr-FR" w:bidi="fr-FR"/>
        </w:rPr>
        <w:t>n</w:t>
      </w:r>
      <w:r w:rsidRPr="006D7A77">
        <w:rPr>
          <w:lang w:eastAsia="fr-FR" w:bidi="fr-FR"/>
        </w:rPr>
        <w:t>vier 1970 les exportations maliennes de cola vers le Sénégal, les co</w:t>
      </w:r>
      <w:r w:rsidRPr="006D7A77">
        <w:rPr>
          <w:lang w:eastAsia="fr-FR" w:bidi="fr-FR"/>
        </w:rPr>
        <w:t>m</w:t>
      </w:r>
      <w:r w:rsidRPr="006D7A77">
        <w:rPr>
          <w:lang w:eastAsia="fr-FR" w:bidi="fr-FR"/>
        </w:rPr>
        <w:t>merçants de Bamako éprouvent certaines difficultés à reconquérir le marché sénégalais, Les ra</w:t>
      </w:r>
      <w:r w:rsidRPr="006D7A77">
        <w:rPr>
          <w:lang w:eastAsia="fr-FR" w:bidi="fr-FR"/>
        </w:rPr>
        <w:t>i</w:t>
      </w:r>
      <w:r w:rsidRPr="006D7A77">
        <w:rPr>
          <w:lang w:eastAsia="fr-FR" w:bidi="fr-FR"/>
        </w:rPr>
        <w:t xml:space="preserve">sons de cette situation sont multiples. D’une part, les commerçants sénégalais de cola préfèrent les noix en provenance de Bamako, car elles sont mieux triées que celles venant </w:t>
      </w:r>
      <w:r w:rsidRPr="006D7A77">
        <w:rPr>
          <w:lang w:eastAsia="fr-FR" w:bidi="fr-FR"/>
        </w:rPr>
        <w:lastRenderedPageBreak/>
        <w:t>d’Abidjan à Dakar par bateau. Cependant les doubles droits de dou</w:t>
      </w:r>
      <w:r w:rsidRPr="006D7A77">
        <w:rPr>
          <w:lang w:eastAsia="fr-FR" w:bidi="fr-FR"/>
        </w:rPr>
        <w:t>a</w:t>
      </w:r>
      <w:r w:rsidRPr="006D7A77">
        <w:rPr>
          <w:lang w:eastAsia="fr-FR" w:bidi="fr-FR"/>
        </w:rPr>
        <w:t>ne maliens et sénégalais que la cola transitant par Bamako doit acquitter ainsi que les frais de tran</w:t>
      </w:r>
      <w:r w:rsidRPr="006D7A77">
        <w:rPr>
          <w:lang w:eastAsia="fr-FR" w:bidi="fr-FR"/>
        </w:rPr>
        <w:t>s</w:t>
      </w:r>
      <w:r w:rsidRPr="006D7A77">
        <w:rPr>
          <w:lang w:eastAsia="fr-FR" w:bidi="fr-FR"/>
        </w:rPr>
        <w:t>port, la rendent difficilement compétitive avec celle venant par bateau. Enfin les commerçants bamakois se heurtent au Sénégal à la SIDICO qui domine largement le</w:t>
      </w:r>
      <w:r>
        <w:rPr>
          <w:lang w:eastAsia="fr-FR" w:bidi="fr-FR"/>
        </w:rPr>
        <w:t xml:space="preserve"> </w:t>
      </w:r>
      <w:r>
        <w:t xml:space="preserve">[230] </w:t>
      </w:r>
      <w:r w:rsidRPr="006D7A77">
        <w:rPr>
          <w:lang w:eastAsia="fr-FR" w:bidi="fr-FR"/>
        </w:rPr>
        <w:t>ma</w:t>
      </w:r>
      <w:r w:rsidRPr="006D7A77">
        <w:rPr>
          <w:lang w:eastAsia="fr-FR" w:bidi="fr-FR"/>
        </w:rPr>
        <w:t>r</w:t>
      </w:r>
      <w:r w:rsidRPr="006D7A77">
        <w:rPr>
          <w:lang w:eastAsia="fr-FR" w:bidi="fr-FR"/>
        </w:rPr>
        <w:t>ché sénégalais et qui jouit d’un traitement de faveur de la part du go</w:t>
      </w:r>
      <w:r w:rsidRPr="006D7A77">
        <w:rPr>
          <w:lang w:eastAsia="fr-FR" w:bidi="fr-FR"/>
        </w:rPr>
        <w:t>u</w:t>
      </w:r>
      <w:r w:rsidRPr="006D7A77">
        <w:rPr>
          <w:lang w:eastAsia="fr-FR" w:bidi="fr-FR"/>
        </w:rPr>
        <w:t>vernement. La faiblesse des rée</w:t>
      </w:r>
      <w:r w:rsidRPr="006D7A77">
        <w:rPr>
          <w:lang w:eastAsia="fr-FR" w:bidi="fr-FR"/>
        </w:rPr>
        <w:t>x</w:t>
      </w:r>
      <w:r w:rsidRPr="006D7A77">
        <w:rPr>
          <w:lang w:eastAsia="fr-FR" w:bidi="fr-FR"/>
        </w:rPr>
        <w:t>portations bamakoises de cola de mai à juillet 1970 (71</w:t>
      </w:r>
      <w:r>
        <w:rPr>
          <w:lang w:eastAsia="fr-FR" w:bidi="fr-FR"/>
        </w:rPr>
        <w:t> </w:t>
      </w:r>
      <w:r w:rsidRPr="006D7A77">
        <w:rPr>
          <w:lang w:eastAsia="fr-FR" w:bidi="fr-FR"/>
        </w:rPr>
        <w:t>tonnes) traduit bien les difficultés qu’éprouvent les marchands bamakois à reconquérir le marché sén</w:t>
      </w:r>
      <w:r w:rsidRPr="006D7A77">
        <w:rPr>
          <w:lang w:eastAsia="fr-FR" w:bidi="fr-FR"/>
        </w:rPr>
        <w:t>é</w:t>
      </w:r>
      <w:r w:rsidRPr="006D7A77">
        <w:rPr>
          <w:lang w:eastAsia="fr-FR" w:bidi="fr-FR"/>
        </w:rPr>
        <w:t>galais</w:t>
      </w:r>
      <w:r>
        <w:rPr>
          <w:lang w:eastAsia="fr-FR" w:bidi="fr-FR"/>
        </w:rPr>
        <w:t> </w:t>
      </w:r>
      <w:r>
        <w:rPr>
          <w:rStyle w:val="Appelnotedebasdep"/>
          <w:lang w:eastAsia="fr-FR" w:bidi="fr-FR"/>
        </w:rPr>
        <w:footnoteReference w:id="239"/>
      </w:r>
      <w:r w:rsidRPr="006D7A77">
        <w:rPr>
          <w:lang w:eastAsia="fr-FR" w:bidi="fr-FR"/>
        </w:rPr>
        <w:t>.</w:t>
      </w:r>
    </w:p>
    <w:p w14:paraId="6FE5ACB5" w14:textId="77777777" w:rsidR="00F83D3A" w:rsidRPr="006D7A77" w:rsidRDefault="00F83D3A" w:rsidP="00F83D3A">
      <w:pPr>
        <w:spacing w:before="120" w:after="120"/>
        <w:jc w:val="both"/>
      </w:pPr>
      <w:r w:rsidRPr="006D7A77">
        <w:rPr>
          <w:lang w:eastAsia="fr-FR" w:bidi="fr-FR"/>
        </w:rPr>
        <w:t>Cependant la perte de ce marché n’explique pas tout. Ainsi si l’on ne tient pas compte des 8.000 tonnes de cola réexportées de Bamako vers le Sénégal en 1955, il est aisé de constater que les i</w:t>
      </w:r>
      <w:r w:rsidRPr="006D7A77">
        <w:rPr>
          <w:lang w:eastAsia="fr-FR" w:bidi="fr-FR"/>
        </w:rPr>
        <w:t>m</w:t>
      </w:r>
      <w:r w:rsidRPr="006D7A77">
        <w:rPr>
          <w:lang w:eastAsia="fr-FR" w:bidi="fr-FR"/>
        </w:rPr>
        <w:t>portations maliennes de cola, destinées à la consommation intérieure non seul</w:t>
      </w:r>
      <w:r w:rsidRPr="006D7A77">
        <w:rPr>
          <w:lang w:eastAsia="fr-FR" w:bidi="fr-FR"/>
        </w:rPr>
        <w:t>e</w:t>
      </w:r>
      <w:r w:rsidRPr="006D7A77">
        <w:rPr>
          <w:lang w:eastAsia="fr-FR" w:bidi="fr-FR"/>
        </w:rPr>
        <w:t>ment n’ont pas progressé mais qu’elles ont même légèrement d</w:t>
      </w:r>
      <w:r w:rsidRPr="006D7A77">
        <w:rPr>
          <w:lang w:eastAsia="fr-FR" w:bidi="fr-FR"/>
        </w:rPr>
        <w:t>é</w:t>
      </w:r>
      <w:r w:rsidRPr="006D7A77">
        <w:rPr>
          <w:lang w:eastAsia="fr-FR" w:bidi="fr-FR"/>
        </w:rPr>
        <w:t>cru puisqu’elles étaient de 12.000 tonnes en 1955 et de 11.900 tonnes en 1967. D’autres facteurs doivent donc être invoqués pour expliquer ce phénomène. Il y a en premier lieu la baisse de la commercialis</w:t>
      </w:r>
      <w:r w:rsidRPr="006D7A77">
        <w:rPr>
          <w:lang w:eastAsia="fr-FR" w:bidi="fr-FR"/>
        </w:rPr>
        <w:t>a</w:t>
      </w:r>
      <w:r w:rsidRPr="006D7A77">
        <w:rPr>
          <w:lang w:eastAsia="fr-FR" w:bidi="fr-FR"/>
        </w:rPr>
        <w:t>tion de l’arachide qui de 70.000 tonnes en 1963, est tombée à 27.000 tonnes en 1967-68, les entraves appo</w:t>
      </w:r>
      <w:r w:rsidRPr="006D7A77">
        <w:rPr>
          <w:lang w:eastAsia="fr-FR" w:bidi="fr-FR"/>
        </w:rPr>
        <w:t>r</w:t>
      </w:r>
      <w:r w:rsidRPr="006D7A77">
        <w:rPr>
          <w:lang w:eastAsia="fr-FR" w:bidi="fr-FR"/>
        </w:rPr>
        <w:t>tées au commerce extérieur et de façon générale la dét</w:t>
      </w:r>
      <w:r w:rsidRPr="006D7A77">
        <w:rPr>
          <w:lang w:eastAsia="fr-FR" w:bidi="fr-FR"/>
        </w:rPr>
        <w:t>é</w:t>
      </w:r>
      <w:r>
        <w:rPr>
          <w:lang w:eastAsia="fr-FR" w:bidi="fr-FR"/>
        </w:rPr>
        <w:t>rior</w:t>
      </w:r>
      <w:r w:rsidRPr="006D7A77">
        <w:rPr>
          <w:lang w:eastAsia="fr-FR" w:bidi="fr-FR"/>
        </w:rPr>
        <w:t>ation de la situation économique et du niveau de vie des ma</w:t>
      </w:r>
      <w:r w:rsidRPr="006D7A77">
        <w:rPr>
          <w:lang w:eastAsia="fr-FR" w:bidi="fr-FR"/>
        </w:rPr>
        <w:t>s</w:t>
      </w:r>
      <w:r w:rsidRPr="006D7A77">
        <w:rPr>
          <w:lang w:eastAsia="fr-FR" w:bidi="fr-FR"/>
        </w:rPr>
        <w:t>ses maliennes depuis l’indépendance.</w:t>
      </w:r>
    </w:p>
    <w:p w14:paraId="591F95D0" w14:textId="77777777" w:rsidR="00F83D3A" w:rsidRPr="006D7A77" w:rsidRDefault="00F83D3A" w:rsidP="00F83D3A">
      <w:pPr>
        <w:spacing w:before="120" w:after="120"/>
        <w:jc w:val="both"/>
      </w:pPr>
      <w:r>
        <w:rPr>
          <w:lang w:eastAsia="fr-FR" w:bidi="fr-FR"/>
        </w:rPr>
        <w:t>À</w:t>
      </w:r>
      <w:r w:rsidRPr="006D7A77">
        <w:rPr>
          <w:lang w:eastAsia="fr-FR" w:bidi="fr-FR"/>
        </w:rPr>
        <w:t xml:space="preserve"> cela il faut ajouter la désaffection croissante du public à l’égard de la cola. Ce fruit dont la consomm</w:t>
      </w:r>
      <w:r w:rsidRPr="006D7A77">
        <w:rPr>
          <w:lang w:eastAsia="fr-FR" w:bidi="fr-FR"/>
        </w:rPr>
        <w:t>a</w:t>
      </w:r>
      <w:r w:rsidRPr="006D7A77">
        <w:rPr>
          <w:lang w:eastAsia="fr-FR" w:bidi="fr-FR"/>
        </w:rPr>
        <w:t>tion a fortement progressé sous la colonisation est maintenant de plus en plus délaissée par les fon</w:t>
      </w:r>
      <w:r w:rsidRPr="006D7A77">
        <w:rPr>
          <w:lang w:eastAsia="fr-FR" w:bidi="fr-FR"/>
        </w:rPr>
        <w:t>c</w:t>
      </w:r>
      <w:r w:rsidRPr="006D7A77">
        <w:rPr>
          <w:lang w:eastAsia="fr-FR" w:bidi="fr-FR"/>
        </w:rPr>
        <w:t>tionnaires, les jeunes en général et su</w:t>
      </w:r>
      <w:r w:rsidRPr="006D7A77">
        <w:rPr>
          <w:lang w:eastAsia="fr-FR" w:bidi="fr-FR"/>
        </w:rPr>
        <w:t>r</w:t>
      </w:r>
      <w:r w:rsidRPr="006D7A77">
        <w:rPr>
          <w:lang w:eastAsia="fr-FR" w:bidi="fr-FR"/>
        </w:rPr>
        <w:t>tout les scolarisés au profit d’autres excitants comme la cigarette et le thé vert. Il n’est pas do</w:t>
      </w:r>
      <w:r w:rsidRPr="006D7A77">
        <w:rPr>
          <w:lang w:eastAsia="fr-FR" w:bidi="fr-FR"/>
        </w:rPr>
        <w:t>u</w:t>
      </w:r>
      <w:r w:rsidRPr="006D7A77">
        <w:rPr>
          <w:lang w:eastAsia="fr-FR" w:bidi="fr-FR"/>
        </w:rPr>
        <w:t xml:space="preserve">teux qu’à terme, la cola qui est produite, distribuée et consommée </w:t>
      </w:r>
      <w:r w:rsidRPr="006D7A77">
        <w:rPr>
          <w:lang w:eastAsia="fr-FR" w:bidi="fr-FR"/>
        </w:rPr>
        <w:lastRenderedPageBreak/>
        <w:t>dans le cadre des sociétés dépendantes et de formes dominées du cap</w:t>
      </w:r>
      <w:r w:rsidRPr="006D7A77">
        <w:rPr>
          <w:lang w:eastAsia="fr-FR" w:bidi="fr-FR"/>
        </w:rPr>
        <w:t>i</w:t>
      </w:r>
      <w:r w:rsidRPr="006D7A77">
        <w:rPr>
          <w:lang w:eastAsia="fr-FR" w:bidi="fr-FR"/>
        </w:rPr>
        <w:t>tal aura co</w:t>
      </w:r>
      <w:r w:rsidRPr="006D7A77">
        <w:rPr>
          <w:lang w:eastAsia="fr-FR" w:bidi="fr-FR"/>
        </w:rPr>
        <w:t>m</w:t>
      </w:r>
      <w:r w:rsidRPr="006D7A77">
        <w:rPr>
          <w:lang w:eastAsia="fr-FR" w:bidi="fr-FR"/>
        </w:rPr>
        <w:t>plètement disparu de la scène ouest-africaine</w:t>
      </w:r>
      <w:r>
        <w:rPr>
          <w:lang w:eastAsia="fr-FR" w:bidi="fr-FR"/>
        </w:rPr>
        <w:t> </w:t>
      </w:r>
      <w:r>
        <w:rPr>
          <w:rStyle w:val="Appelnotedebasdep"/>
          <w:lang w:eastAsia="fr-FR" w:bidi="fr-FR"/>
        </w:rPr>
        <w:footnoteReference w:id="240"/>
      </w:r>
      <w:r w:rsidRPr="006D7A77">
        <w:rPr>
          <w:lang w:eastAsia="fr-FR" w:bidi="fr-FR"/>
        </w:rPr>
        <w:t>.</w:t>
      </w:r>
    </w:p>
    <w:p w14:paraId="2BC3225B" w14:textId="77777777" w:rsidR="00F83D3A" w:rsidRPr="006D7A77" w:rsidRDefault="00F83D3A" w:rsidP="00F83D3A">
      <w:pPr>
        <w:spacing w:before="120" w:after="120"/>
        <w:jc w:val="both"/>
      </w:pPr>
      <w:r w:rsidRPr="006D7A77">
        <w:rPr>
          <w:lang w:eastAsia="fr-FR" w:bidi="fr-FR"/>
        </w:rPr>
        <w:t>Le rétrécissement progressif du marché est donc un des éléments qui conditionne la baisse du profit des commerçants bamakois. Si d’autre part, on prend en considération l’augmentation des droits de douane et des impôts divers (patente, i</w:t>
      </w:r>
      <w:r w:rsidRPr="006D7A77">
        <w:rPr>
          <w:lang w:eastAsia="fr-FR" w:bidi="fr-FR"/>
        </w:rPr>
        <w:t>m</w:t>
      </w:r>
      <w:r w:rsidRPr="006D7A77">
        <w:rPr>
          <w:lang w:eastAsia="fr-FR" w:bidi="fr-FR"/>
        </w:rPr>
        <w:t>pôt sur le chiffre d’affaires) intervenue depuis l’indépendance, on conviendra ais</w:t>
      </w:r>
      <w:r w:rsidRPr="006D7A77">
        <w:rPr>
          <w:lang w:eastAsia="fr-FR" w:bidi="fr-FR"/>
        </w:rPr>
        <w:t>é</w:t>
      </w:r>
      <w:r w:rsidRPr="006D7A77">
        <w:rPr>
          <w:lang w:eastAsia="fr-FR" w:bidi="fr-FR"/>
        </w:rPr>
        <w:t>ment que contrairement à l’opinion défendue par pl</w:t>
      </w:r>
      <w:r w:rsidRPr="006D7A77">
        <w:rPr>
          <w:lang w:eastAsia="fr-FR" w:bidi="fr-FR"/>
        </w:rPr>
        <w:t>u</w:t>
      </w:r>
      <w:r w:rsidRPr="006D7A77">
        <w:rPr>
          <w:lang w:eastAsia="fr-FR" w:bidi="fr-FR"/>
        </w:rPr>
        <w:t>sieurs</w:t>
      </w:r>
      <w:r>
        <w:rPr>
          <w:lang w:eastAsia="fr-FR" w:bidi="fr-FR"/>
        </w:rPr>
        <w:t xml:space="preserve"> </w:t>
      </w:r>
      <w:r>
        <w:t xml:space="preserve">[231] </w:t>
      </w:r>
      <w:r w:rsidRPr="006D7A77">
        <w:rPr>
          <w:lang w:eastAsia="fr-FR" w:bidi="fr-FR"/>
        </w:rPr>
        <w:t>auteurs (Couty 1967, Diop 1971</w:t>
      </w:r>
      <w:r>
        <w:rPr>
          <w:lang w:eastAsia="fr-FR" w:bidi="fr-FR"/>
        </w:rPr>
        <w:t> :</w:t>
      </w:r>
      <w:r w:rsidRPr="006D7A77">
        <w:rPr>
          <w:lang w:eastAsia="fr-FR" w:bidi="fr-FR"/>
        </w:rPr>
        <w:t xml:space="preserve"> 140) le commerce de la cola n’est plus, de nos jours excessivement rém</w:t>
      </w:r>
      <w:r w:rsidRPr="006D7A77">
        <w:rPr>
          <w:lang w:eastAsia="fr-FR" w:bidi="fr-FR"/>
        </w:rPr>
        <w:t>u</w:t>
      </w:r>
      <w:r w:rsidRPr="006D7A77">
        <w:rPr>
          <w:lang w:eastAsia="fr-FR" w:bidi="fr-FR"/>
        </w:rPr>
        <w:t>nérateur.</w:t>
      </w:r>
    </w:p>
    <w:p w14:paraId="7809D612" w14:textId="77777777" w:rsidR="00F83D3A" w:rsidRPr="006D7A77" w:rsidRDefault="00F83D3A" w:rsidP="00F83D3A">
      <w:pPr>
        <w:spacing w:before="120" w:after="120"/>
        <w:jc w:val="both"/>
      </w:pPr>
      <w:r w:rsidRPr="006D7A77">
        <w:rPr>
          <w:lang w:eastAsia="fr-FR" w:bidi="fr-FR"/>
        </w:rPr>
        <w:t>Pour s’en convaincre, il suffit de procéder à l’estimation des ma</w:t>
      </w:r>
      <w:r w:rsidRPr="006D7A77">
        <w:rPr>
          <w:lang w:eastAsia="fr-FR" w:bidi="fr-FR"/>
        </w:rPr>
        <w:t>r</w:t>
      </w:r>
      <w:r w:rsidRPr="006D7A77">
        <w:rPr>
          <w:lang w:eastAsia="fr-FR" w:bidi="fr-FR"/>
        </w:rPr>
        <w:t>ges bénéficiaires réalisées par un gros commerçant de cola de Bam</w:t>
      </w:r>
      <w:r w:rsidRPr="006D7A77">
        <w:rPr>
          <w:lang w:eastAsia="fr-FR" w:bidi="fr-FR"/>
        </w:rPr>
        <w:t>a</w:t>
      </w:r>
      <w:r w:rsidRPr="006D7A77">
        <w:rPr>
          <w:lang w:eastAsia="fr-FR" w:bidi="fr-FR"/>
        </w:rPr>
        <w:t>ko. Prenons le cas d’un grossiste-magasinier Kooroko qui fait 8.000 p</w:t>
      </w:r>
      <w:r w:rsidRPr="006D7A77">
        <w:rPr>
          <w:lang w:eastAsia="fr-FR" w:bidi="fr-FR"/>
        </w:rPr>
        <w:t>a</w:t>
      </w:r>
      <w:r w:rsidRPr="006D7A77">
        <w:rPr>
          <w:lang w:eastAsia="fr-FR" w:bidi="fr-FR"/>
        </w:rPr>
        <w:t>niers par an. Supposons que sur ces 8.000 paniers, 2.000 paniers lui appartiennent. Il ne peut espérer faire actue</w:t>
      </w:r>
      <w:r w:rsidRPr="006D7A77">
        <w:rPr>
          <w:lang w:eastAsia="fr-FR" w:bidi="fr-FR"/>
        </w:rPr>
        <w:t>l</w:t>
      </w:r>
      <w:r w:rsidRPr="006D7A77">
        <w:rPr>
          <w:lang w:eastAsia="fr-FR" w:bidi="fr-FR"/>
        </w:rPr>
        <w:t>lement en moyenne plus de 500 francs de bénéfice par panier. Cela fait donc un million de francs maliens. Sur les</w:t>
      </w:r>
      <w:r>
        <w:rPr>
          <w:lang w:eastAsia="fr-FR" w:bidi="fr-FR"/>
        </w:rPr>
        <w:t xml:space="preserve"> 6.000 </w:t>
      </w:r>
      <w:r w:rsidRPr="006D7A77">
        <w:rPr>
          <w:lang w:eastAsia="fr-FR" w:bidi="fr-FR"/>
        </w:rPr>
        <w:t>paniers qui ne lui appartiennent pas, il touchera</w:t>
      </w:r>
      <w:r>
        <w:rPr>
          <w:lang w:eastAsia="fr-FR" w:bidi="fr-FR"/>
        </w:rPr>
        <w:t xml:space="preserve"> 600.000 </w:t>
      </w:r>
      <w:r w:rsidRPr="006D7A77">
        <w:rPr>
          <w:lang w:eastAsia="fr-FR" w:bidi="fr-FR"/>
        </w:rPr>
        <w:t>francs pour le prix du magasinage. En tout il aura 1.600.000 francs de bénéfice annuel. De cette somme, il faut retra</w:t>
      </w:r>
      <w:r w:rsidRPr="006D7A77">
        <w:rPr>
          <w:lang w:eastAsia="fr-FR" w:bidi="fr-FR"/>
        </w:rPr>
        <w:t>n</w:t>
      </w:r>
      <w:r w:rsidRPr="006D7A77">
        <w:rPr>
          <w:lang w:eastAsia="fr-FR" w:bidi="fr-FR"/>
        </w:rPr>
        <w:t>cher la location du magasin</w:t>
      </w:r>
      <w:r>
        <w:rPr>
          <w:lang w:eastAsia="fr-FR" w:bidi="fr-FR"/>
        </w:rPr>
        <w:t xml:space="preserve"> : 60.000 </w:t>
      </w:r>
      <w:r w:rsidRPr="006D7A77">
        <w:rPr>
          <w:lang w:eastAsia="fr-FR" w:bidi="fr-FR"/>
        </w:rPr>
        <w:t>francs par an, les impôts sur le chiffre d’affaires</w:t>
      </w:r>
      <w:r>
        <w:rPr>
          <w:lang w:eastAsia="fr-FR" w:bidi="fr-FR"/>
        </w:rPr>
        <w:t xml:space="preserve"> : 100.000 </w:t>
      </w:r>
      <w:r w:rsidRPr="006D7A77">
        <w:rPr>
          <w:lang w:eastAsia="fr-FR" w:bidi="fr-FR"/>
        </w:rPr>
        <w:t>francs. Il ne lui restera donc comme bén</w:t>
      </w:r>
      <w:r w:rsidRPr="006D7A77">
        <w:rPr>
          <w:lang w:eastAsia="fr-FR" w:bidi="fr-FR"/>
        </w:rPr>
        <w:t>é</w:t>
      </w:r>
      <w:r w:rsidRPr="006D7A77">
        <w:rPr>
          <w:lang w:eastAsia="fr-FR" w:bidi="fr-FR"/>
        </w:rPr>
        <w:t>fice net que</w:t>
      </w:r>
      <w:r>
        <w:rPr>
          <w:lang w:eastAsia="fr-FR" w:bidi="fr-FR"/>
        </w:rPr>
        <w:t> :</w:t>
      </w:r>
      <w:r w:rsidRPr="006D7A77">
        <w:rPr>
          <w:lang w:eastAsia="fr-FR" w:bidi="fr-FR"/>
        </w:rPr>
        <w:t xml:space="preserve"> 1.440.000 francs maliens par an soit 120.000 francs m</w:t>
      </w:r>
      <w:r w:rsidRPr="006D7A77">
        <w:rPr>
          <w:lang w:eastAsia="fr-FR" w:bidi="fr-FR"/>
        </w:rPr>
        <w:t>a</w:t>
      </w:r>
      <w:r w:rsidRPr="006D7A77">
        <w:rPr>
          <w:lang w:eastAsia="fr-FR" w:bidi="fr-FR"/>
        </w:rPr>
        <w:t>liens par mois.</w:t>
      </w:r>
    </w:p>
    <w:p w14:paraId="2C6668A7" w14:textId="77777777" w:rsidR="00F83D3A" w:rsidRPr="006D7A77" w:rsidRDefault="00F83D3A" w:rsidP="00F83D3A">
      <w:pPr>
        <w:spacing w:before="120" w:after="120"/>
        <w:jc w:val="both"/>
      </w:pPr>
      <w:r w:rsidRPr="006D7A77">
        <w:rPr>
          <w:lang w:eastAsia="fr-FR" w:bidi="fr-FR"/>
        </w:rPr>
        <w:t>Pour les autres grossistes-magasiniers qui reçoivent moins de p</w:t>
      </w:r>
      <w:r w:rsidRPr="006D7A77">
        <w:rPr>
          <w:lang w:eastAsia="fr-FR" w:bidi="fr-FR"/>
        </w:rPr>
        <w:t>a</w:t>
      </w:r>
      <w:r w:rsidRPr="006D7A77">
        <w:rPr>
          <w:lang w:eastAsia="fr-FR" w:bidi="fr-FR"/>
        </w:rPr>
        <w:t>niers, les profits sont évide</w:t>
      </w:r>
      <w:r w:rsidRPr="006D7A77">
        <w:rPr>
          <w:lang w:eastAsia="fr-FR" w:bidi="fr-FR"/>
        </w:rPr>
        <w:t>m</w:t>
      </w:r>
      <w:r w:rsidRPr="006D7A77">
        <w:rPr>
          <w:lang w:eastAsia="fr-FR" w:bidi="fr-FR"/>
        </w:rPr>
        <w:t>ment encore moins importants. A telle enseigne que l’un de nos informateurs âgé d’une soixanta</w:t>
      </w:r>
      <w:r w:rsidRPr="006D7A77">
        <w:rPr>
          <w:lang w:eastAsia="fr-FR" w:bidi="fr-FR"/>
        </w:rPr>
        <w:t>i</w:t>
      </w:r>
      <w:r w:rsidRPr="006D7A77">
        <w:rPr>
          <w:lang w:eastAsia="fr-FR" w:bidi="fr-FR"/>
        </w:rPr>
        <w:t>ne d’années et propr</w:t>
      </w:r>
      <w:r>
        <w:rPr>
          <w:lang w:eastAsia="fr-FR" w:bidi="fr-FR"/>
        </w:rPr>
        <w:t>i</w:t>
      </w:r>
      <w:r w:rsidRPr="006D7A77">
        <w:rPr>
          <w:lang w:eastAsia="fr-FR" w:bidi="fr-FR"/>
        </w:rPr>
        <w:t xml:space="preserve">étaire du local de l’Ambassade Soviétique et d’une autre villa lui rapportant 3.000.000 f.m. par an, nous déclarait qu’il ne faisait le commerce et le magasinage de la cola (1.000 paniers par an) que pour </w:t>
      </w:r>
      <w:r>
        <w:rPr>
          <w:lang w:eastAsia="fr-FR" w:bidi="fr-FR"/>
        </w:rPr>
        <w:t>« </w:t>
      </w:r>
      <w:r w:rsidRPr="006D7A77">
        <w:rPr>
          <w:lang w:eastAsia="fr-FR" w:bidi="fr-FR"/>
        </w:rPr>
        <w:t>s’occuper</w:t>
      </w:r>
      <w:r>
        <w:rPr>
          <w:lang w:eastAsia="fr-FR" w:bidi="fr-FR"/>
        </w:rPr>
        <w:t> »</w:t>
      </w:r>
      <w:r w:rsidRPr="006D7A77">
        <w:rPr>
          <w:lang w:eastAsia="fr-FR" w:bidi="fr-FR"/>
        </w:rPr>
        <w:t>.</w:t>
      </w:r>
    </w:p>
    <w:p w14:paraId="6FC988BC" w14:textId="77777777" w:rsidR="00F83D3A" w:rsidRPr="006D7A77" w:rsidRDefault="00F83D3A" w:rsidP="00F83D3A">
      <w:pPr>
        <w:spacing w:before="120" w:after="120"/>
        <w:jc w:val="both"/>
      </w:pPr>
      <w:r w:rsidRPr="006D7A77">
        <w:rPr>
          <w:lang w:eastAsia="fr-FR" w:bidi="fr-FR"/>
        </w:rPr>
        <w:t>Au niveau inférieur, celui des demi-grossistes, les profits sont e</w:t>
      </w:r>
      <w:r w:rsidRPr="006D7A77">
        <w:rPr>
          <w:lang w:eastAsia="fr-FR" w:bidi="fr-FR"/>
        </w:rPr>
        <w:t>n</w:t>
      </w:r>
      <w:r w:rsidRPr="006D7A77">
        <w:rPr>
          <w:lang w:eastAsia="fr-FR" w:bidi="fr-FR"/>
        </w:rPr>
        <w:t>core moins élevés. Ceux-ci n’achètent que quelques dizaines de p</w:t>
      </w:r>
      <w:r w:rsidRPr="006D7A77">
        <w:rPr>
          <w:lang w:eastAsia="fr-FR" w:bidi="fr-FR"/>
        </w:rPr>
        <w:t>a</w:t>
      </w:r>
      <w:r w:rsidRPr="006D7A77">
        <w:rPr>
          <w:lang w:eastAsia="fr-FR" w:bidi="fr-FR"/>
        </w:rPr>
        <w:t xml:space="preserve">niers à la fois et cherchent à les revendre avec un bénéfice de 200 à 250 francs par panier. </w:t>
      </w:r>
      <w:r>
        <w:rPr>
          <w:lang w:eastAsia="fr-FR" w:bidi="fr-FR"/>
        </w:rPr>
        <w:t>À</w:t>
      </w:r>
      <w:r w:rsidRPr="006D7A77">
        <w:rPr>
          <w:lang w:eastAsia="fr-FR" w:bidi="fr-FR"/>
        </w:rPr>
        <w:t xml:space="preserve"> l’extrémité inf</w:t>
      </w:r>
      <w:r w:rsidRPr="006D7A77">
        <w:rPr>
          <w:lang w:eastAsia="fr-FR" w:bidi="fr-FR"/>
        </w:rPr>
        <w:t>é</w:t>
      </w:r>
      <w:r w:rsidRPr="006D7A77">
        <w:rPr>
          <w:lang w:eastAsia="fr-FR" w:bidi="fr-FR"/>
        </w:rPr>
        <w:t xml:space="preserve">rieure, c’est-à-dire au niveau </w:t>
      </w:r>
      <w:r w:rsidRPr="006D7A77">
        <w:rPr>
          <w:lang w:eastAsia="fr-FR" w:bidi="fr-FR"/>
        </w:rPr>
        <w:lastRenderedPageBreak/>
        <w:t>des détaillants, les profits sont un peu plus élevé puisque un panier acheté 8.000 francs peut rapporter lorsqu’il est vendu noix par noix une vingtaine de milliers de francs de bénéfices. Cependant, les e</w:t>
      </w:r>
      <w:r w:rsidRPr="006D7A77">
        <w:rPr>
          <w:lang w:eastAsia="fr-FR" w:bidi="fr-FR"/>
        </w:rPr>
        <w:t>m</w:t>
      </w:r>
      <w:r w:rsidRPr="006D7A77">
        <w:rPr>
          <w:lang w:eastAsia="fr-FR" w:bidi="fr-FR"/>
        </w:rPr>
        <w:t>placements — comme le grand marché — où un panier peut être écoulé rapidement sont rares et au demeurant chaque panier est so</w:t>
      </w:r>
      <w:r w:rsidRPr="006D7A77">
        <w:rPr>
          <w:lang w:eastAsia="fr-FR" w:bidi="fr-FR"/>
        </w:rPr>
        <w:t>u</w:t>
      </w:r>
      <w:r>
        <w:rPr>
          <w:lang w:eastAsia="fr-FR" w:bidi="fr-FR"/>
        </w:rPr>
        <w:t>vent frac</w:t>
      </w:r>
      <w:r w:rsidRPr="006D7A77">
        <w:rPr>
          <w:lang w:eastAsia="fr-FR" w:bidi="fr-FR"/>
        </w:rPr>
        <w:t>tionné</w:t>
      </w:r>
      <w:r>
        <w:t xml:space="preserve"> [232]</w:t>
      </w:r>
      <w:r w:rsidRPr="006D7A77">
        <w:rPr>
          <w:lang w:eastAsia="fr-FR" w:bidi="fr-FR"/>
        </w:rPr>
        <w:t xml:space="preserve"> en lots de 100 à 500 noix qui sont vendus par des petits tabliers, des femmes et des e</w:t>
      </w:r>
      <w:r w:rsidRPr="006D7A77">
        <w:rPr>
          <w:lang w:eastAsia="fr-FR" w:bidi="fr-FR"/>
        </w:rPr>
        <w:t>n</w:t>
      </w:r>
      <w:r w:rsidRPr="006D7A77">
        <w:rPr>
          <w:lang w:eastAsia="fr-FR" w:bidi="fr-FR"/>
        </w:rPr>
        <w:t>fants.</w:t>
      </w:r>
    </w:p>
    <w:p w14:paraId="218F8BBC" w14:textId="77777777" w:rsidR="00F83D3A" w:rsidRPr="006D7A77" w:rsidRDefault="00F83D3A" w:rsidP="00F83D3A">
      <w:pPr>
        <w:spacing w:before="120" w:after="120"/>
        <w:jc w:val="both"/>
      </w:pPr>
      <w:r>
        <w:rPr>
          <w:lang w:eastAsia="fr-FR" w:bidi="fr-FR"/>
        </w:rPr>
        <w:t>À</w:t>
      </w:r>
      <w:r w:rsidRPr="006D7A77">
        <w:rPr>
          <w:lang w:eastAsia="fr-FR" w:bidi="fr-FR"/>
        </w:rPr>
        <w:t xml:space="preserve"> cette analyse du profit au sein du commerce colatier, il convie</w:t>
      </w:r>
      <w:r w:rsidRPr="006D7A77">
        <w:rPr>
          <w:lang w:eastAsia="fr-FR" w:bidi="fr-FR"/>
        </w:rPr>
        <w:t>n</w:t>
      </w:r>
      <w:r w:rsidRPr="006D7A77">
        <w:rPr>
          <w:lang w:eastAsia="fr-FR" w:bidi="fr-FR"/>
        </w:rPr>
        <w:t>drait sans doute d’apporter un correctif concernant la contrebande et la corruption des fonctionnaires. Il n’est pas douteux qu’un certain no</w:t>
      </w:r>
      <w:r w:rsidRPr="006D7A77">
        <w:rPr>
          <w:lang w:eastAsia="fr-FR" w:bidi="fr-FR"/>
        </w:rPr>
        <w:t>m</w:t>
      </w:r>
      <w:r w:rsidRPr="006D7A77">
        <w:rPr>
          <w:lang w:eastAsia="fr-FR" w:bidi="fr-FR"/>
        </w:rPr>
        <w:t>bre de paniers de cola — qu’il est év</w:t>
      </w:r>
      <w:r w:rsidRPr="006D7A77">
        <w:rPr>
          <w:lang w:eastAsia="fr-FR" w:bidi="fr-FR"/>
        </w:rPr>
        <w:t>i</w:t>
      </w:r>
      <w:r>
        <w:rPr>
          <w:lang w:eastAsia="fr-FR" w:bidi="fr-FR"/>
        </w:rPr>
        <w:t>demment impossible d’esti</w:t>
      </w:r>
      <w:r w:rsidRPr="006D7A77">
        <w:rPr>
          <w:lang w:eastAsia="fr-FR" w:bidi="fr-FR"/>
        </w:rPr>
        <w:t>mer — passe clande</w:t>
      </w:r>
      <w:r w:rsidRPr="006D7A77">
        <w:rPr>
          <w:lang w:eastAsia="fr-FR" w:bidi="fr-FR"/>
        </w:rPr>
        <w:t>s</w:t>
      </w:r>
      <w:r w:rsidRPr="006D7A77">
        <w:rPr>
          <w:lang w:eastAsia="fr-FR" w:bidi="fr-FR"/>
        </w:rPr>
        <w:t>tinement la frontière ivoiro-malienne de même que la frontière entre le Sénégal et le Mali, et échappe ainsi aux droits de douane maliens et sénégalais. Toutefois il ne semble pas que ce no</w:t>
      </w:r>
      <w:r w:rsidRPr="006D7A77">
        <w:rPr>
          <w:lang w:eastAsia="fr-FR" w:bidi="fr-FR"/>
        </w:rPr>
        <w:t>m</w:t>
      </w:r>
      <w:r w:rsidRPr="006D7A77">
        <w:rPr>
          <w:lang w:eastAsia="fr-FR" w:bidi="fr-FR"/>
        </w:rPr>
        <w:t>bre soit très élevé contrairement à ce qui se passe pour le bétail par exemple. Les paniers de cola sont en effet beaucoup plus difficilement manipulables qu’un tro</w:t>
      </w:r>
      <w:r w:rsidRPr="006D7A77">
        <w:rPr>
          <w:lang w:eastAsia="fr-FR" w:bidi="fr-FR"/>
        </w:rPr>
        <w:t>u</w:t>
      </w:r>
      <w:r w:rsidRPr="006D7A77">
        <w:rPr>
          <w:lang w:eastAsia="fr-FR" w:bidi="fr-FR"/>
        </w:rPr>
        <w:t>peau de bœufs conduit par un berger Peul et dont on ignore le véritable propriétaire</w:t>
      </w:r>
      <w:r>
        <w:rPr>
          <w:lang w:eastAsia="fr-FR" w:bidi="fr-FR"/>
        </w:rPr>
        <w:t> </w:t>
      </w:r>
      <w:r>
        <w:rPr>
          <w:rStyle w:val="Appelnotedebasdep"/>
          <w:lang w:eastAsia="fr-FR" w:bidi="fr-FR"/>
        </w:rPr>
        <w:footnoteReference w:id="241"/>
      </w:r>
      <w:r w:rsidRPr="006D7A77">
        <w:rPr>
          <w:lang w:eastAsia="fr-FR" w:bidi="fr-FR"/>
        </w:rPr>
        <w:t>. D’autre part la co</w:t>
      </w:r>
      <w:r w:rsidRPr="006D7A77">
        <w:rPr>
          <w:lang w:eastAsia="fr-FR" w:bidi="fr-FR"/>
        </w:rPr>
        <w:t>r</w:t>
      </w:r>
      <w:r w:rsidRPr="006D7A77">
        <w:rPr>
          <w:lang w:eastAsia="fr-FR" w:bidi="fr-FR"/>
        </w:rPr>
        <w:t>ruption coûte cher</w:t>
      </w:r>
      <w:r>
        <w:rPr>
          <w:lang w:eastAsia="fr-FR" w:bidi="fr-FR"/>
        </w:rPr>
        <w:t> !</w:t>
      </w:r>
      <w:r w:rsidRPr="006D7A77">
        <w:rPr>
          <w:lang w:eastAsia="fr-FR" w:bidi="fr-FR"/>
        </w:rPr>
        <w:t xml:space="preserve"> Le rétréci</w:t>
      </w:r>
      <w:r w:rsidRPr="006D7A77">
        <w:rPr>
          <w:lang w:eastAsia="fr-FR" w:bidi="fr-FR"/>
        </w:rPr>
        <w:t>s</w:t>
      </w:r>
      <w:r w:rsidRPr="006D7A77">
        <w:rPr>
          <w:lang w:eastAsia="fr-FR" w:bidi="fr-FR"/>
        </w:rPr>
        <w:t>sement du marché et la baisse du profit sont à l’origine d’un certain nombre de modifications intervenues dans la structure du comme</w:t>
      </w:r>
      <w:r w:rsidRPr="006D7A77">
        <w:rPr>
          <w:lang w:eastAsia="fr-FR" w:bidi="fr-FR"/>
        </w:rPr>
        <w:t>r</w:t>
      </w:r>
      <w:r w:rsidRPr="006D7A77">
        <w:rPr>
          <w:lang w:eastAsia="fr-FR" w:bidi="fr-FR"/>
        </w:rPr>
        <w:t>ce de la cola à Bamako depuis l’indépendance. D’une part les Syro-Libanais qui au demeurant sont très no</w:t>
      </w:r>
      <w:r w:rsidRPr="006D7A77">
        <w:rPr>
          <w:lang w:eastAsia="fr-FR" w:bidi="fr-FR"/>
        </w:rPr>
        <w:t>m</w:t>
      </w:r>
      <w:r w:rsidRPr="006D7A77">
        <w:rPr>
          <w:lang w:eastAsia="fr-FR" w:bidi="fr-FR"/>
        </w:rPr>
        <w:t>breux à avoir quitté le Mali sous le régime de Modibo Keita, ont complèt</w:t>
      </w:r>
      <w:r w:rsidRPr="006D7A77">
        <w:rPr>
          <w:lang w:eastAsia="fr-FR" w:bidi="fr-FR"/>
        </w:rPr>
        <w:t>e</w:t>
      </w:r>
      <w:r>
        <w:rPr>
          <w:lang w:eastAsia="fr-FR" w:bidi="fr-FR"/>
        </w:rPr>
        <w:t>ment dé</w:t>
      </w:r>
      <w:r w:rsidRPr="006D7A77">
        <w:rPr>
          <w:lang w:eastAsia="fr-FR" w:bidi="fr-FR"/>
        </w:rPr>
        <w:t>serté le commerce de la cola depuis l’indépendance. D’autre part les Kooroko mais pas seulement eux, se sont soit pa</w:t>
      </w:r>
      <w:r w:rsidRPr="006D7A77">
        <w:rPr>
          <w:lang w:eastAsia="fr-FR" w:bidi="fr-FR"/>
        </w:rPr>
        <w:t>r</w:t>
      </w:r>
      <w:r w:rsidRPr="006D7A77">
        <w:rPr>
          <w:lang w:eastAsia="fr-FR" w:bidi="fr-FR"/>
        </w:rPr>
        <w:t>tiellement reconvertis dans d’autres activités commerciales ou annexes, soit ont eux aussi abandonné complètement ce commerce. Parmi ces a</w:t>
      </w:r>
      <w:r w:rsidRPr="006D7A77">
        <w:rPr>
          <w:lang w:eastAsia="fr-FR" w:bidi="fr-FR"/>
        </w:rPr>
        <w:t>u</w:t>
      </w:r>
      <w:r w:rsidRPr="006D7A77">
        <w:rPr>
          <w:lang w:eastAsia="fr-FR" w:bidi="fr-FR"/>
        </w:rPr>
        <w:t>tres activités il faut signaler notamment le commerce du poisson séché et fumé, du bétail des pr</w:t>
      </w:r>
      <w:r w:rsidRPr="006D7A77">
        <w:rPr>
          <w:lang w:eastAsia="fr-FR" w:bidi="fr-FR"/>
        </w:rPr>
        <w:t>o</w:t>
      </w:r>
      <w:r w:rsidRPr="006D7A77">
        <w:rPr>
          <w:lang w:eastAsia="fr-FR" w:bidi="fr-FR"/>
        </w:rPr>
        <w:t xml:space="preserve">duits vivriers, des tissus, de la </w:t>
      </w:r>
      <w:r>
        <w:rPr>
          <w:lang w:eastAsia="fr-FR" w:bidi="fr-FR"/>
        </w:rPr>
        <w:t>« </w:t>
      </w:r>
      <w:r w:rsidRPr="006D7A77">
        <w:rPr>
          <w:lang w:eastAsia="fr-FR" w:bidi="fr-FR"/>
        </w:rPr>
        <w:t>bricole</w:t>
      </w:r>
      <w:r>
        <w:rPr>
          <w:lang w:eastAsia="fr-FR" w:bidi="fr-FR"/>
        </w:rPr>
        <w:t> »</w:t>
      </w:r>
      <w:r w:rsidRPr="006D7A77">
        <w:rPr>
          <w:lang w:eastAsia="fr-FR" w:bidi="fr-FR"/>
        </w:rPr>
        <w:t xml:space="preserve"> et le transport. Toutes ces activités sont très inégalement rémunératr</w:t>
      </w:r>
      <w:r w:rsidRPr="006D7A77">
        <w:rPr>
          <w:lang w:eastAsia="fr-FR" w:bidi="fr-FR"/>
        </w:rPr>
        <w:t>i</w:t>
      </w:r>
      <w:r w:rsidRPr="006D7A77">
        <w:rPr>
          <w:lang w:eastAsia="fr-FR" w:bidi="fr-FR"/>
        </w:rPr>
        <w:t>ces. Le commerce du poisson séché et fumé par exe</w:t>
      </w:r>
      <w:r w:rsidRPr="006D7A77">
        <w:rPr>
          <w:lang w:eastAsia="fr-FR" w:bidi="fr-FR"/>
        </w:rPr>
        <w:t>m</w:t>
      </w:r>
      <w:r w:rsidRPr="006D7A77">
        <w:rPr>
          <w:lang w:eastAsia="fr-FR" w:bidi="fr-FR"/>
        </w:rPr>
        <w:t xml:space="preserve">ple, est très risqué et les marges bénéficiaires, au moins </w:t>
      </w:r>
      <w:r w:rsidRPr="006D7A77">
        <w:rPr>
          <w:lang w:eastAsia="fr-FR" w:bidi="fr-FR"/>
        </w:rPr>
        <w:lastRenderedPageBreak/>
        <w:t>au stade du gros, semblent relat</w:t>
      </w:r>
      <w:r w:rsidRPr="006D7A77">
        <w:rPr>
          <w:lang w:eastAsia="fr-FR" w:bidi="fr-FR"/>
        </w:rPr>
        <w:t>i</w:t>
      </w:r>
      <w:r w:rsidRPr="006D7A77">
        <w:rPr>
          <w:lang w:eastAsia="fr-FR" w:bidi="fr-FR"/>
        </w:rPr>
        <w:t>vement peu importantes</w:t>
      </w:r>
      <w:r>
        <w:rPr>
          <w:lang w:eastAsia="fr-FR" w:bidi="fr-FR"/>
        </w:rPr>
        <w:t> </w:t>
      </w:r>
      <w:r>
        <w:rPr>
          <w:rStyle w:val="Appelnotedebasdep"/>
          <w:lang w:eastAsia="fr-FR" w:bidi="fr-FR"/>
        </w:rPr>
        <w:footnoteReference w:id="242"/>
      </w:r>
      <w:r w:rsidRPr="006D7A77">
        <w:rPr>
          <w:lang w:eastAsia="fr-FR" w:bidi="fr-FR"/>
        </w:rPr>
        <w:t xml:space="preserve">. Les Kooroko le nomment d’ailleurs </w:t>
      </w:r>
      <w:r w:rsidRPr="00CA5488">
        <w:rPr>
          <w:i/>
        </w:rPr>
        <w:t>s</w:t>
      </w:r>
      <w:r w:rsidRPr="00CA5488">
        <w:rPr>
          <w:i/>
        </w:rPr>
        <w:t>u</w:t>
      </w:r>
      <w:r w:rsidRPr="00CA5488">
        <w:rPr>
          <w:i/>
        </w:rPr>
        <w:t>lokho</w:t>
      </w:r>
      <w:r w:rsidRPr="006D7A77">
        <w:t xml:space="preserve"> </w:t>
      </w:r>
      <w:r w:rsidRPr="006D7A77">
        <w:rPr>
          <w:lang w:eastAsia="fr-FR" w:bidi="fr-FR"/>
        </w:rPr>
        <w:t>(marché mort) car on peut y être ruiné du jour au lend</w:t>
      </w:r>
      <w:r w:rsidRPr="006D7A77">
        <w:rPr>
          <w:lang w:eastAsia="fr-FR" w:bidi="fr-FR"/>
        </w:rPr>
        <w:t>e</w:t>
      </w:r>
      <w:r w:rsidRPr="006D7A77">
        <w:rPr>
          <w:lang w:eastAsia="fr-FR" w:bidi="fr-FR"/>
        </w:rPr>
        <w:t>main. De même de commerce du bétail contrair</w:t>
      </w:r>
      <w:r w:rsidRPr="006D7A77">
        <w:rPr>
          <w:lang w:eastAsia="fr-FR" w:bidi="fr-FR"/>
        </w:rPr>
        <w:t>e</w:t>
      </w:r>
      <w:r w:rsidRPr="006D7A77">
        <w:rPr>
          <w:lang w:eastAsia="fr-FR" w:bidi="fr-FR"/>
        </w:rPr>
        <w:t>ment à ce qui a été souvent dit était sous le régime de</w:t>
      </w:r>
      <w:r>
        <w:rPr>
          <w:lang w:eastAsia="fr-FR" w:bidi="fr-FR"/>
        </w:rPr>
        <w:t xml:space="preserve"> </w:t>
      </w:r>
      <w:r>
        <w:t xml:space="preserve">[233] </w:t>
      </w:r>
      <w:r w:rsidRPr="006D7A77">
        <w:rPr>
          <w:lang w:eastAsia="fr-FR" w:bidi="fr-FR"/>
        </w:rPr>
        <w:t>Modibo Keita très peu ou pas du tout r</w:t>
      </w:r>
      <w:r w:rsidRPr="006D7A77">
        <w:rPr>
          <w:lang w:eastAsia="fr-FR" w:bidi="fr-FR"/>
        </w:rPr>
        <w:t>é</w:t>
      </w:r>
      <w:r w:rsidRPr="006D7A77">
        <w:rPr>
          <w:lang w:eastAsia="fr-FR" w:bidi="fr-FR"/>
        </w:rPr>
        <w:t>mun</w:t>
      </w:r>
      <w:r w:rsidRPr="006D7A77">
        <w:rPr>
          <w:lang w:eastAsia="fr-FR" w:bidi="fr-FR"/>
        </w:rPr>
        <w:t>é</w:t>
      </w:r>
      <w:r w:rsidRPr="006D7A77">
        <w:rPr>
          <w:lang w:eastAsia="fr-FR" w:bidi="fr-FR"/>
        </w:rPr>
        <w:t>rateur. Ceci ne peut paraître surprenant que si l’on ne voit dans le bétail qu’un objet de commerce, ce qui était loin d’être le cas de 1962 à 1968. Le bétail, forme par exce</w:t>
      </w:r>
      <w:r w:rsidRPr="006D7A77">
        <w:rPr>
          <w:lang w:eastAsia="fr-FR" w:bidi="fr-FR"/>
        </w:rPr>
        <w:t>l</w:t>
      </w:r>
      <w:r w:rsidRPr="006D7A77">
        <w:rPr>
          <w:lang w:eastAsia="fr-FR" w:bidi="fr-FR"/>
        </w:rPr>
        <w:t>lence de la richesse mobilière, était sous le régime de Modibo Keita l’instrument privilégié de l’exportation frauduleuse du capital en raison de l’inconvertibilité du franc malien. Les commerçants qui voyaient leurs int</w:t>
      </w:r>
      <w:r w:rsidRPr="006D7A77">
        <w:rPr>
          <w:lang w:eastAsia="fr-FR" w:bidi="fr-FR"/>
        </w:rPr>
        <w:t>é</w:t>
      </w:r>
      <w:r w:rsidRPr="006D7A77">
        <w:rPr>
          <w:lang w:eastAsia="fr-FR" w:bidi="fr-FR"/>
        </w:rPr>
        <w:t xml:space="preserve">rêts menacés par les options </w:t>
      </w:r>
      <w:r>
        <w:rPr>
          <w:lang w:eastAsia="fr-FR" w:bidi="fr-FR"/>
        </w:rPr>
        <w:t>« </w:t>
      </w:r>
      <w:r w:rsidRPr="006D7A77">
        <w:rPr>
          <w:lang w:eastAsia="fr-FR" w:bidi="fr-FR"/>
        </w:rPr>
        <w:t>bureaucratiques</w:t>
      </w:r>
      <w:r>
        <w:rPr>
          <w:lang w:eastAsia="fr-FR" w:bidi="fr-FR"/>
        </w:rPr>
        <w:t> »</w:t>
      </w:r>
      <w:r w:rsidRPr="006D7A77">
        <w:rPr>
          <w:lang w:eastAsia="fr-FR" w:bidi="fr-FR"/>
        </w:rPr>
        <w:t xml:space="preserve"> du régime de Modibo Keita, exe</w:t>
      </w:r>
      <w:r w:rsidRPr="006D7A77">
        <w:rPr>
          <w:lang w:eastAsia="fr-FR" w:bidi="fr-FR"/>
        </w:rPr>
        <w:t>r</w:t>
      </w:r>
      <w:r w:rsidRPr="006D7A77">
        <w:rPr>
          <w:lang w:eastAsia="fr-FR" w:bidi="fr-FR"/>
        </w:rPr>
        <w:t>çaient une forte demande sur le bétail malien dont les cours s’élevèrent considérabl</w:t>
      </w:r>
      <w:r w:rsidRPr="006D7A77">
        <w:rPr>
          <w:lang w:eastAsia="fr-FR" w:bidi="fr-FR"/>
        </w:rPr>
        <w:t>e</w:t>
      </w:r>
      <w:r w:rsidRPr="006D7A77">
        <w:rPr>
          <w:lang w:eastAsia="fr-FR" w:bidi="fr-FR"/>
        </w:rPr>
        <w:t>ment. Ayant acheté du bétail à un prix fort élevé, ils exportaient fra</w:t>
      </w:r>
      <w:r w:rsidRPr="006D7A77">
        <w:rPr>
          <w:lang w:eastAsia="fr-FR" w:bidi="fr-FR"/>
        </w:rPr>
        <w:t>u</w:t>
      </w:r>
      <w:r w:rsidRPr="006D7A77">
        <w:rPr>
          <w:lang w:eastAsia="fr-FR" w:bidi="fr-FR"/>
        </w:rPr>
        <w:t>duleusement au Ghana et en Côte d’ivoire dont les marchés étaient saturés et où les co</w:t>
      </w:r>
      <w:r w:rsidRPr="006D7A77">
        <w:rPr>
          <w:lang w:eastAsia="fr-FR" w:bidi="fr-FR"/>
        </w:rPr>
        <w:t>m</w:t>
      </w:r>
      <w:r w:rsidRPr="006D7A77">
        <w:rPr>
          <w:lang w:eastAsia="fr-FR" w:bidi="fr-FR"/>
        </w:rPr>
        <w:t>merçants étaient contraints de vendre à perte. L’argent provenant des ventes était soit investi dans ce pays soit utilisé à l’achat de cola et de produits man</w:t>
      </w:r>
      <w:r w:rsidRPr="006D7A77">
        <w:rPr>
          <w:lang w:eastAsia="fr-FR" w:bidi="fr-FR"/>
        </w:rPr>
        <w:t>u</w:t>
      </w:r>
      <w:r w:rsidRPr="006D7A77">
        <w:rPr>
          <w:lang w:eastAsia="fr-FR" w:bidi="fr-FR"/>
        </w:rPr>
        <w:t>facturés qui étaient ensuite réimportés au Mali. Le commerce de pr</w:t>
      </w:r>
      <w:r w:rsidRPr="006D7A77">
        <w:rPr>
          <w:lang w:eastAsia="fr-FR" w:bidi="fr-FR"/>
        </w:rPr>
        <w:t>o</w:t>
      </w:r>
      <w:r w:rsidRPr="006D7A77">
        <w:rPr>
          <w:lang w:eastAsia="fr-FR" w:bidi="fr-FR"/>
        </w:rPr>
        <w:t>duits manufacturés — tissus, bricole — était sous le régime de Mod</w:t>
      </w:r>
      <w:r w:rsidRPr="006D7A77">
        <w:rPr>
          <w:lang w:eastAsia="fr-FR" w:bidi="fr-FR"/>
        </w:rPr>
        <w:t>i</w:t>
      </w:r>
      <w:r w:rsidRPr="006D7A77">
        <w:rPr>
          <w:lang w:eastAsia="fr-FR" w:bidi="fr-FR"/>
        </w:rPr>
        <w:t>bo Keita — de loin le plus r</w:t>
      </w:r>
      <w:r w:rsidRPr="006D7A77">
        <w:rPr>
          <w:lang w:eastAsia="fr-FR" w:bidi="fr-FR"/>
        </w:rPr>
        <w:t>é</w:t>
      </w:r>
      <w:r w:rsidRPr="006D7A77">
        <w:rPr>
          <w:lang w:eastAsia="fr-FR" w:bidi="fr-FR"/>
        </w:rPr>
        <w:t>munérateur. Face à un marché très mal approvisionné voire totalement déserté par le commerce d’</w:t>
      </w:r>
      <w:r>
        <w:rPr>
          <w:lang w:eastAsia="fr-FR" w:bidi="fr-FR"/>
        </w:rPr>
        <w:t>État</w:t>
      </w:r>
      <w:r w:rsidRPr="006D7A77">
        <w:rPr>
          <w:lang w:eastAsia="fr-FR" w:bidi="fr-FR"/>
        </w:rPr>
        <w:t xml:space="preserve"> </w:t>
      </w:r>
      <w:r w:rsidRPr="009D1FC5">
        <w:rPr>
          <w:i/>
          <w:iCs/>
        </w:rPr>
        <w:t>(S</w:t>
      </w:r>
      <w:r w:rsidRPr="009D1FC5">
        <w:rPr>
          <w:i/>
          <w:iCs/>
        </w:rPr>
        <w:t>O</w:t>
      </w:r>
      <w:r w:rsidRPr="009D1FC5">
        <w:rPr>
          <w:i/>
          <w:iCs/>
        </w:rPr>
        <w:t>MIEX)</w:t>
      </w:r>
      <w:r w:rsidRPr="006D7A77">
        <w:rPr>
          <w:lang w:eastAsia="fr-FR" w:bidi="fr-FR"/>
        </w:rPr>
        <w:t xml:space="preserve"> et de surcroît à l’abri de la concurrence syro-libanaise et eur</w:t>
      </w:r>
      <w:r w:rsidRPr="006D7A77">
        <w:rPr>
          <w:lang w:eastAsia="fr-FR" w:bidi="fr-FR"/>
        </w:rPr>
        <w:t>o</w:t>
      </w:r>
      <w:r w:rsidRPr="006D7A77">
        <w:rPr>
          <w:lang w:eastAsia="fr-FR" w:bidi="fr-FR"/>
        </w:rPr>
        <w:t>péenne, les Kooroko comme les autres commerçants maliens po</w:t>
      </w:r>
      <w:r w:rsidRPr="006D7A77">
        <w:rPr>
          <w:lang w:eastAsia="fr-FR" w:bidi="fr-FR"/>
        </w:rPr>
        <w:t>u</w:t>
      </w:r>
      <w:r w:rsidRPr="006D7A77">
        <w:rPr>
          <w:lang w:eastAsia="fr-FR" w:bidi="fr-FR"/>
        </w:rPr>
        <w:t>vaient réaliser des profits considérables grâce à l’importation fraud</w:t>
      </w:r>
      <w:r w:rsidRPr="006D7A77">
        <w:rPr>
          <w:lang w:eastAsia="fr-FR" w:bidi="fr-FR"/>
        </w:rPr>
        <w:t>u</w:t>
      </w:r>
      <w:r w:rsidRPr="006D7A77">
        <w:rPr>
          <w:lang w:eastAsia="fr-FR" w:bidi="fr-FR"/>
        </w:rPr>
        <w:t xml:space="preserve">leuse ou non de tissus et de </w:t>
      </w:r>
      <w:r>
        <w:rPr>
          <w:lang w:eastAsia="fr-FR" w:bidi="fr-FR"/>
        </w:rPr>
        <w:t>« </w:t>
      </w:r>
      <w:r w:rsidRPr="006D7A77">
        <w:rPr>
          <w:lang w:eastAsia="fr-FR" w:bidi="fr-FR"/>
        </w:rPr>
        <w:t>bricole</w:t>
      </w:r>
      <w:r>
        <w:rPr>
          <w:lang w:eastAsia="fr-FR" w:bidi="fr-FR"/>
        </w:rPr>
        <w:t> »</w:t>
      </w:r>
      <w:r w:rsidRPr="006D7A77">
        <w:rPr>
          <w:lang w:eastAsia="fr-FR" w:bidi="fr-FR"/>
        </w:rPr>
        <w:t>. Cette s</w:t>
      </w:r>
      <w:r w:rsidRPr="006D7A77">
        <w:rPr>
          <w:lang w:eastAsia="fr-FR" w:bidi="fr-FR"/>
        </w:rPr>
        <w:t>i</w:t>
      </w:r>
      <w:r w:rsidRPr="006D7A77">
        <w:rPr>
          <w:lang w:eastAsia="fr-FR" w:bidi="fr-FR"/>
        </w:rPr>
        <w:t>tuation a évidemment changé avec le retour à la convertibilité du 1er avril 1967 et plus enc</w:t>
      </w:r>
      <w:r w:rsidRPr="006D7A77">
        <w:rPr>
          <w:lang w:eastAsia="fr-FR" w:bidi="fr-FR"/>
        </w:rPr>
        <w:t>o</w:t>
      </w:r>
      <w:r w:rsidRPr="006D7A77">
        <w:rPr>
          <w:lang w:eastAsia="fr-FR" w:bidi="fr-FR"/>
        </w:rPr>
        <w:t>re avec le coup d’</w:t>
      </w:r>
      <w:r>
        <w:rPr>
          <w:lang w:eastAsia="fr-FR" w:bidi="fr-FR"/>
        </w:rPr>
        <w:t>État</w:t>
      </w:r>
      <w:r w:rsidRPr="006D7A77">
        <w:rPr>
          <w:lang w:eastAsia="fr-FR" w:bidi="fr-FR"/>
        </w:rPr>
        <w:t xml:space="preserve"> m</w:t>
      </w:r>
      <w:r w:rsidRPr="006D7A77">
        <w:rPr>
          <w:lang w:eastAsia="fr-FR" w:bidi="fr-FR"/>
        </w:rPr>
        <w:t>i</w:t>
      </w:r>
      <w:r w:rsidRPr="006D7A77">
        <w:rPr>
          <w:lang w:eastAsia="fr-FR" w:bidi="fr-FR"/>
        </w:rPr>
        <w:t>litaire du 22 novembre 1968.</w:t>
      </w:r>
    </w:p>
    <w:p w14:paraId="1AF07375" w14:textId="77777777" w:rsidR="00F83D3A" w:rsidRPr="006D7A77" w:rsidRDefault="00F83D3A" w:rsidP="00F83D3A">
      <w:pPr>
        <w:spacing w:before="120" w:after="120"/>
        <w:jc w:val="both"/>
      </w:pPr>
      <w:r w:rsidRPr="006D7A77">
        <w:rPr>
          <w:lang w:eastAsia="fr-FR" w:bidi="fr-FR"/>
        </w:rPr>
        <w:t>Parfois les Kooroko combinent le transport au commerce des pr</w:t>
      </w:r>
      <w:r w:rsidRPr="006D7A77">
        <w:rPr>
          <w:lang w:eastAsia="fr-FR" w:bidi="fr-FR"/>
        </w:rPr>
        <w:t>o</w:t>
      </w:r>
      <w:r w:rsidRPr="006D7A77">
        <w:rPr>
          <w:lang w:eastAsia="fr-FR" w:bidi="fr-FR"/>
        </w:rPr>
        <w:t>duits manufacturés. Tel est le cas nota</w:t>
      </w:r>
      <w:r w:rsidRPr="006D7A77">
        <w:rPr>
          <w:lang w:eastAsia="fr-FR" w:bidi="fr-FR"/>
        </w:rPr>
        <w:t>m</w:t>
      </w:r>
      <w:r w:rsidRPr="006D7A77">
        <w:rPr>
          <w:lang w:eastAsia="fr-FR" w:bidi="fr-FR"/>
        </w:rPr>
        <w:t>ment de D.D. qui est l’un des plus gros commerçant de Bamako et peut-être du Mali actuellement. D.D. prat</w:t>
      </w:r>
      <w:r w:rsidRPr="006D7A77">
        <w:rPr>
          <w:lang w:eastAsia="fr-FR" w:bidi="fr-FR"/>
        </w:rPr>
        <w:t>i</w:t>
      </w:r>
      <w:r w:rsidRPr="006D7A77">
        <w:rPr>
          <w:lang w:eastAsia="fr-FR" w:bidi="fr-FR"/>
        </w:rPr>
        <w:t>que le commerce du bois et d’autres marchandises. Il a en outre une flotte de camions Berliet qui font le transport de marchan</w:t>
      </w:r>
      <w:r w:rsidRPr="006D7A77">
        <w:rPr>
          <w:lang w:eastAsia="fr-FR" w:bidi="fr-FR"/>
        </w:rPr>
        <w:lastRenderedPageBreak/>
        <w:t>d</w:t>
      </w:r>
      <w:r w:rsidRPr="006D7A77">
        <w:rPr>
          <w:lang w:eastAsia="fr-FR" w:bidi="fr-FR"/>
        </w:rPr>
        <w:t>i</w:t>
      </w:r>
      <w:r w:rsidRPr="006D7A77">
        <w:rPr>
          <w:lang w:eastAsia="fr-FR" w:bidi="fr-FR"/>
        </w:rPr>
        <w:t>ses entre la Côte d’ivoire, le Mali et la Haute Volta. L’ensemble de ses activités est regroupé sous l’égide</w:t>
      </w:r>
      <w:r>
        <w:rPr>
          <w:lang w:eastAsia="fr-FR" w:bidi="fr-FR"/>
        </w:rPr>
        <w:t xml:space="preserve"> </w:t>
      </w:r>
      <w:r>
        <w:t xml:space="preserve">[234] </w:t>
      </w:r>
      <w:r w:rsidRPr="006D7A77">
        <w:rPr>
          <w:lang w:eastAsia="fr-FR" w:bidi="fr-FR"/>
        </w:rPr>
        <w:t>des établissements T. qui sont représentés par des succursales à Abidjan, Bobo-Julaso, Kumasi et à Paris. D.D. a en outre l’intention d’ouvrir prochainement une su</w:t>
      </w:r>
      <w:r w:rsidRPr="006D7A77">
        <w:rPr>
          <w:lang w:eastAsia="fr-FR" w:bidi="fr-FR"/>
        </w:rPr>
        <w:t>c</w:t>
      </w:r>
      <w:r w:rsidRPr="006D7A77">
        <w:rPr>
          <w:lang w:eastAsia="fr-FR" w:bidi="fr-FR"/>
        </w:rPr>
        <w:t>cursale à Niamey au Niger.</w:t>
      </w:r>
    </w:p>
    <w:p w14:paraId="1589FFE9" w14:textId="77777777" w:rsidR="00F83D3A" w:rsidRPr="006D7A77" w:rsidRDefault="00F83D3A" w:rsidP="00F83D3A">
      <w:pPr>
        <w:spacing w:before="120" w:after="120"/>
        <w:jc w:val="both"/>
      </w:pPr>
      <w:r w:rsidRPr="006D7A77">
        <w:rPr>
          <w:lang w:eastAsia="fr-FR" w:bidi="fr-FR"/>
        </w:rPr>
        <w:t>Parmi les transporteurs Kooroko, il faut égal</w:t>
      </w:r>
      <w:r w:rsidRPr="006D7A77">
        <w:rPr>
          <w:lang w:eastAsia="fr-FR" w:bidi="fr-FR"/>
        </w:rPr>
        <w:t>e</w:t>
      </w:r>
      <w:r w:rsidRPr="006D7A77">
        <w:rPr>
          <w:lang w:eastAsia="fr-FR" w:bidi="fr-FR"/>
        </w:rPr>
        <w:t>ment signaler K.K. ex-président de la coopérative des transporteurs et également propri</w:t>
      </w:r>
      <w:r w:rsidRPr="006D7A77">
        <w:rPr>
          <w:lang w:eastAsia="fr-FR" w:bidi="fr-FR"/>
        </w:rPr>
        <w:t>é</w:t>
      </w:r>
      <w:r w:rsidRPr="006D7A77">
        <w:rPr>
          <w:lang w:eastAsia="fr-FR" w:bidi="fr-FR"/>
        </w:rPr>
        <w:t>taire d’un magasin de cola. L’importance des profits réalisés dans les transports v</w:t>
      </w:r>
      <w:r w:rsidRPr="006D7A77">
        <w:rPr>
          <w:lang w:eastAsia="fr-FR" w:bidi="fr-FR"/>
        </w:rPr>
        <w:t>a</w:t>
      </w:r>
      <w:r w:rsidRPr="006D7A77">
        <w:rPr>
          <w:lang w:eastAsia="fr-FR" w:bidi="fr-FR"/>
        </w:rPr>
        <w:t>rie considérablement selon le degré d’organisation de l’entreprise. Ainsi bea</w:t>
      </w:r>
      <w:r w:rsidRPr="006D7A77">
        <w:rPr>
          <w:lang w:eastAsia="fr-FR" w:bidi="fr-FR"/>
        </w:rPr>
        <w:t>u</w:t>
      </w:r>
      <w:r w:rsidRPr="006D7A77">
        <w:rPr>
          <w:lang w:eastAsia="fr-FR" w:bidi="fr-FR"/>
        </w:rPr>
        <w:t>coup de commerçants de cola Kooroko de Bamako ont abandonné le transport depuis l’indépendance en raison d’une part du rétrécissement du marché, de la chute du taux du profit et de la concu</w:t>
      </w:r>
      <w:r w:rsidRPr="006D7A77">
        <w:rPr>
          <w:lang w:eastAsia="fr-FR" w:bidi="fr-FR"/>
        </w:rPr>
        <w:t>r</w:t>
      </w:r>
      <w:r w:rsidRPr="006D7A77">
        <w:rPr>
          <w:lang w:eastAsia="fr-FR" w:bidi="fr-FR"/>
        </w:rPr>
        <w:t xml:space="preserve">rence ivoirienne mais aussi pour certains parce que la mise en valeur de plusieurs camions par du personnel peu qualifié </w:t>
      </w:r>
      <w:r w:rsidRPr="006D7A77">
        <w:t>(</w:t>
      </w:r>
      <w:r w:rsidRPr="00CA5488">
        <w:rPr>
          <w:i/>
        </w:rPr>
        <w:t>j</w:t>
      </w:r>
      <w:r w:rsidRPr="00CA5488">
        <w:rPr>
          <w:i/>
        </w:rPr>
        <w:t>u</w:t>
      </w:r>
      <w:r w:rsidRPr="00CA5488">
        <w:rPr>
          <w:i/>
        </w:rPr>
        <w:t>la</w:t>
      </w:r>
      <w:r w:rsidRPr="006D7A77">
        <w:t>-den)</w:t>
      </w:r>
      <w:r w:rsidRPr="006D7A77">
        <w:rPr>
          <w:lang w:eastAsia="fr-FR" w:bidi="fr-FR"/>
        </w:rPr>
        <w:t xml:space="preserve"> comme c’est génér</w:t>
      </w:r>
      <w:r w:rsidRPr="006D7A77">
        <w:rPr>
          <w:lang w:eastAsia="fr-FR" w:bidi="fr-FR"/>
        </w:rPr>
        <w:t>a</w:t>
      </w:r>
      <w:r w:rsidRPr="006D7A77">
        <w:rPr>
          <w:lang w:eastAsia="fr-FR" w:bidi="fr-FR"/>
        </w:rPr>
        <w:t xml:space="preserve">lement le cas est souvent peu profitable sinon </w:t>
      </w:r>
      <w:r>
        <w:rPr>
          <w:lang w:eastAsia="fr-FR" w:bidi="fr-FR"/>
        </w:rPr>
        <w:t>dommageable pour te commerçant-</w:t>
      </w:r>
      <w:r w:rsidRPr="006D7A77">
        <w:rPr>
          <w:lang w:eastAsia="fr-FR" w:bidi="fr-FR"/>
        </w:rPr>
        <w:t>transporteur.</w:t>
      </w:r>
    </w:p>
    <w:p w14:paraId="6A2B4E28" w14:textId="77777777" w:rsidR="00F83D3A" w:rsidRPr="006D7A77" w:rsidRDefault="00F83D3A" w:rsidP="00F83D3A">
      <w:pPr>
        <w:spacing w:before="120" w:after="120"/>
        <w:jc w:val="both"/>
      </w:pPr>
      <w:r w:rsidRPr="006D7A77">
        <w:rPr>
          <w:lang w:eastAsia="fr-FR" w:bidi="fr-FR"/>
        </w:rPr>
        <w:t>D.D. le directeur de T. — une entrep</w:t>
      </w:r>
      <w:r>
        <w:rPr>
          <w:lang w:eastAsia="fr-FR" w:bidi="fr-FR"/>
        </w:rPr>
        <w:t>rise qui rapporte ne recrute d’</w:t>
      </w:r>
      <w:r w:rsidRPr="006D7A77">
        <w:rPr>
          <w:lang w:eastAsia="fr-FR" w:bidi="fr-FR"/>
        </w:rPr>
        <w:t>ailleurs pas ses employés parmi ses parents, ou ses proches. Le pe</w:t>
      </w:r>
      <w:r w:rsidRPr="006D7A77">
        <w:rPr>
          <w:lang w:eastAsia="fr-FR" w:bidi="fr-FR"/>
        </w:rPr>
        <w:t>r</w:t>
      </w:r>
      <w:r w:rsidRPr="006D7A77">
        <w:rPr>
          <w:lang w:eastAsia="fr-FR" w:bidi="fr-FR"/>
        </w:rPr>
        <w:t>sonnel de son affaire est uniquement choisi sur la base de la comp</w:t>
      </w:r>
      <w:r w:rsidRPr="006D7A77">
        <w:rPr>
          <w:lang w:eastAsia="fr-FR" w:bidi="fr-FR"/>
        </w:rPr>
        <w:t>é</w:t>
      </w:r>
      <w:r w:rsidRPr="006D7A77">
        <w:rPr>
          <w:lang w:eastAsia="fr-FR" w:bidi="fr-FR"/>
        </w:rPr>
        <w:t>tence et de la qualification</w:t>
      </w:r>
      <w:r>
        <w:rPr>
          <w:lang w:eastAsia="fr-FR" w:bidi="fr-FR"/>
        </w:rPr>
        <w:t> </w:t>
      </w:r>
      <w:r>
        <w:rPr>
          <w:rStyle w:val="Appelnotedebasdep"/>
          <w:lang w:eastAsia="fr-FR" w:bidi="fr-FR"/>
        </w:rPr>
        <w:footnoteReference w:id="243"/>
      </w:r>
      <w:r w:rsidRPr="006D7A77">
        <w:rPr>
          <w:lang w:eastAsia="fr-FR" w:bidi="fr-FR"/>
        </w:rPr>
        <w:t>.</w:t>
      </w:r>
    </w:p>
    <w:p w14:paraId="1A623D6F" w14:textId="77777777" w:rsidR="00F83D3A" w:rsidRDefault="00F83D3A" w:rsidP="00F83D3A">
      <w:pPr>
        <w:spacing w:before="120" w:after="120"/>
        <w:jc w:val="both"/>
        <w:rPr>
          <w:lang w:eastAsia="fr-FR" w:bidi="fr-FR"/>
        </w:rPr>
      </w:pPr>
    </w:p>
    <w:p w14:paraId="45DB8A30" w14:textId="77777777" w:rsidR="00F83D3A" w:rsidRPr="00895352" w:rsidRDefault="00F83D3A" w:rsidP="00F83D3A">
      <w:pPr>
        <w:pStyle w:val="a"/>
      </w:pPr>
      <w:r w:rsidRPr="00895352">
        <w:t>Les autres Kooroko</w:t>
      </w:r>
    </w:p>
    <w:p w14:paraId="12513C7D" w14:textId="77777777" w:rsidR="00F83D3A" w:rsidRDefault="00F83D3A" w:rsidP="00F83D3A">
      <w:pPr>
        <w:spacing w:before="120" w:after="120"/>
        <w:jc w:val="both"/>
        <w:rPr>
          <w:lang w:eastAsia="fr-FR" w:bidi="fr-FR"/>
        </w:rPr>
      </w:pPr>
    </w:p>
    <w:p w14:paraId="518A5436" w14:textId="77777777" w:rsidR="00F83D3A" w:rsidRPr="006D7A77" w:rsidRDefault="00F83D3A" w:rsidP="00F83D3A">
      <w:pPr>
        <w:spacing w:before="120" w:after="120"/>
        <w:jc w:val="both"/>
      </w:pPr>
      <w:r w:rsidRPr="006D7A77">
        <w:rPr>
          <w:lang w:eastAsia="fr-FR" w:bidi="fr-FR"/>
        </w:rPr>
        <w:t>Quels que soient les profits qui peuvent être r</w:t>
      </w:r>
      <w:r w:rsidRPr="006D7A77">
        <w:rPr>
          <w:lang w:eastAsia="fr-FR" w:bidi="fr-FR"/>
        </w:rPr>
        <w:t>e</w:t>
      </w:r>
      <w:r w:rsidRPr="006D7A77">
        <w:rPr>
          <w:lang w:eastAsia="fr-FR" w:bidi="fr-FR"/>
        </w:rPr>
        <w:t>tirés actuellement du commerce traditionnel, il n’en reste pas moins qu’à moyen terme c</w:t>
      </w:r>
      <w:r w:rsidRPr="006D7A77">
        <w:rPr>
          <w:lang w:eastAsia="fr-FR" w:bidi="fr-FR"/>
        </w:rPr>
        <w:t>e</w:t>
      </w:r>
      <w:r w:rsidRPr="006D7A77">
        <w:rPr>
          <w:lang w:eastAsia="fr-FR" w:bidi="fr-FR"/>
        </w:rPr>
        <w:t>lui-ci est condamné à disparaître. Nous avons vu préc</w:t>
      </w:r>
      <w:r w:rsidRPr="006D7A77">
        <w:rPr>
          <w:lang w:eastAsia="fr-FR" w:bidi="fr-FR"/>
        </w:rPr>
        <w:t>é</w:t>
      </w:r>
      <w:r w:rsidRPr="006D7A77">
        <w:rPr>
          <w:lang w:eastAsia="fr-FR" w:bidi="fr-FR"/>
        </w:rPr>
        <w:t>demment que la cola était en passe d’être détrônée par la cigarette et le thé vert. Le poisson séché et fumé quand à lui est menacé à long terme par le d</w:t>
      </w:r>
      <w:r w:rsidRPr="006D7A77">
        <w:rPr>
          <w:lang w:eastAsia="fr-FR" w:bidi="fr-FR"/>
        </w:rPr>
        <w:t>é</w:t>
      </w:r>
      <w:r w:rsidRPr="006D7A77">
        <w:rPr>
          <w:lang w:eastAsia="fr-FR" w:bidi="fr-FR"/>
        </w:rPr>
        <w:t>veloppement de la pêche industrielle m</w:t>
      </w:r>
      <w:r w:rsidRPr="006D7A77">
        <w:rPr>
          <w:lang w:eastAsia="fr-FR" w:bidi="fr-FR"/>
        </w:rPr>
        <w:t>a</w:t>
      </w:r>
      <w:r w:rsidRPr="006D7A77">
        <w:rPr>
          <w:lang w:eastAsia="fr-FR" w:bidi="fr-FR"/>
        </w:rPr>
        <w:t>ritime en Côte d’ivoire et au Ghana (Scet-Sedes, 1963-1964, I</w:t>
      </w:r>
      <w:r>
        <w:rPr>
          <w:lang w:eastAsia="fr-FR" w:bidi="fr-FR"/>
        </w:rPr>
        <w:t> :</w:t>
      </w:r>
      <w:r w:rsidRPr="006D7A77">
        <w:rPr>
          <w:lang w:eastAsia="fr-FR" w:bidi="fr-FR"/>
        </w:rPr>
        <w:t xml:space="preserve"> 199). Le commerce du bétail conserve quand à lui un certain avenir bien que les projets de dév</w:t>
      </w:r>
      <w:r w:rsidRPr="006D7A77">
        <w:rPr>
          <w:lang w:eastAsia="fr-FR" w:bidi="fr-FR"/>
        </w:rPr>
        <w:t>e</w:t>
      </w:r>
      <w:r w:rsidRPr="006D7A77">
        <w:rPr>
          <w:lang w:eastAsia="fr-FR" w:bidi="fr-FR"/>
        </w:rPr>
        <w:t>loppement de l’élevage dans le nord de la Côte d’ivoire pui</w:t>
      </w:r>
      <w:r w:rsidRPr="006D7A77">
        <w:rPr>
          <w:lang w:eastAsia="fr-FR" w:bidi="fr-FR"/>
        </w:rPr>
        <w:t>s</w:t>
      </w:r>
      <w:r w:rsidRPr="006D7A77">
        <w:rPr>
          <w:lang w:eastAsia="fr-FR" w:bidi="fr-FR"/>
        </w:rPr>
        <w:t>sent un jour également lui porter un coup</w:t>
      </w:r>
      <w:r>
        <w:rPr>
          <w:lang w:eastAsia="fr-FR" w:bidi="fr-FR"/>
        </w:rPr>
        <w:t xml:space="preserve"> </w:t>
      </w:r>
      <w:r>
        <w:t xml:space="preserve">[235] </w:t>
      </w:r>
      <w:r w:rsidRPr="006D7A77">
        <w:rPr>
          <w:lang w:eastAsia="fr-FR" w:bidi="fr-FR"/>
        </w:rPr>
        <w:t>fatal. Devant l’avenir ince</w:t>
      </w:r>
      <w:r w:rsidRPr="006D7A77">
        <w:rPr>
          <w:lang w:eastAsia="fr-FR" w:bidi="fr-FR"/>
        </w:rPr>
        <w:t>r</w:t>
      </w:r>
      <w:r w:rsidRPr="006D7A77">
        <w:rPr>
          <w:lang w:eastAsia="fr-FR" w:bidi="fr-FR"/>
        </w:rPr>
        <w:t xml:space="preserve">tain du </w:t>
      </w:r>
      <w:r w:rsidRPr="006D7A77">
        <w:rPr>
          <w:lang w:eastAsia="fr-FR" w:bidi="fr-FR"/>
        </w:rPr>
        <w:lastRenderedPageBreak/>
        <w:t>commerce afr</w:t>
      </w:r>
      <w:r w:rsidRPr="006D7A77">
        <w:rPr>
          <w:lang w:eastAsia="fr-FR" w:bidi="fr-FR"/>
        </w:rPr>
        <w:t>i</w:t>
      </w:r>
      <w:r w:rsidRPr="006D7A77">
        <w:rPr>
          <w:lang w:eastAsia="fr-FR" w:bidi="fr-FR"/>
        </w:rPr>
        <w:t>cain, on assiste depuis un certain nombre d’années à une reconversion partielle des jeunes Kooroko vers des activités extra-commerciales. Alors que n</w:t>
      </w:r>
      <w:r w:rsidRPr="006D7A77">
        <w:rPr>
          <w:lang w:eastAsia="fr-FR" w:bidi="fr-FR"/>
        </w:rPr>
        <w:t>a</w:t>
      </w:r>
      <w:r w:rsidRPr="006D7A77">
        <w:rPr>
          <w:lang w:eastAsia="fr-FR" w:bidi="fr-FR"/>
        </w:rPr>
        <w:t>guère les Kooroko étaient des co</w:t>
      </w:r>
      <w:r w:rsidRPr="006D7A77">
        <w:rPr>
          <w:lang w:eastAsia="fr-FR" w:bidi="fr-FR"/>
        </w:rPr>
        <w:t>m</w:t>
      </w:r>
      <w:r>
        <w:rPr>
          <w:lang w:eastAsia="fr-FR" w:bidi="fr-FR"/>
        </w:rPr>
        <w:t xml:space="preserve">merçants de </w:t>
      </w:r>
      <w:r w:rsidRPr="006D7A77">
        <w:rPr>
          <w:lang w:eastAsia="fr-FR" w:bidi="fr-FR"/>
        </w:rPr>
        <w:t>père en fils, il est aisé de constater actuellement que ce phénomène est en train de disparaître. De plus en plus no</w:t>
      </w:r>
      <w:r w:rsidRPr="006D7A77">
        <w:rPr>
          <w:lang w:eastAsia="fr-FR" w:bidi="fr-FR"/>
        </w:rPr>
        <w:t>m</w:t>
      </w:r>
      <w:r w:rsidRPr="006D7A77">
        <w:rPr>
          <w:lang w:eastAsia="fr-FR" w:bidi="fr-FR"/>
        </w:rPr>
        <w:t xml:space="preserve">breux sont les jeunes Kooroko qui rebutés par le travail pénible et peu rémunérateur de </w:t>
      </w:r>
      <w:r w:rsidRPr="00CA5488">
        <w:rPr>
          <w:i/>
        </w:rPr>
        <w:t>jula-den</w:t>
      </w:r>
      <w:r w:rsidRPr="006D7A77">
        <w:rPr>
          <w:lang w:eastAsia="fr-FR" w:bidi="fr-FR"/>
        </w:rPr>
        <w:t xml:space="preserve"> ainsi que par les contraintes familiales au</w:t>
      </w:r>
      <w:r w:rsidRPr="006D7A77">
        <w:rPr>
          <w:lang w:eastAsia="fr-FR" w:bidi="fr-FR"/>
        </w:rPr>
        <w:t>x</w:t>
      </w:r>
      <w:r w:rsidRPr="006D7A77">
        <w:rPr>
          <w:lang w:eastAsia="fr-FR" w:bidi="fr-FR"/>
        </w:rPr>
        <w:t>quelles il est lié, préfèrent poursuivre leurs études et entrer dans la fonction publique. Il existe déjà un certain nombre de Kooroko inst</w:t>
      </w:r>
      <w:r w:rsidRPr="006D7A77">
        <w:rPr>
          <w:lang w:eastAsia="fr-FR" w:bidi="fr-FR"/>
        </w:rPr>
        <w:t>i</w:t>
      </w:r>
      <w:r w:rsidRPr="006D7A77">
        <w:rPr>
          <w:lang w:eastAsia="fr-FR" w:bidi="fr-FR"/>
        </w:rPr>
        <w:t>tuteurs, employés, géologues, etc... e</w:t>
      </w:r>
      <w:r>
        <w:rPr>
          <w:lang w:eastAsia="fr-FR" w:bidi="fr-FR"/>
        </w:rPr>
        <w:t>t on trouve dans les rangs pl</w:t>
      </w:r>
      <w:r>
        <w:rPr>
          <w:lang w:eastAsia="fr-FR" w:bidi="fr-FR"/>
        </w:rPr>
        <w:t>u</w:t>
      </w:r>
      <w:r>
        <w:rPr>
          <w:lang w:eastAsia="fr-FR" w:bidi="fr-FR"/>
        </w:rPr>
        <w:t>si</w:t>
      </w:r>
      <w:r w:rsidRPr="006D7A77">
        <w:rPr>
          <w:lang w:eastAsia="fr-FR" w:bidi="fr-FR"/>
        </w:rPr>
        <w:t>e</w:t>
      </w:r>
      <w:r>
        <w:rPr>
          <w:lang w:eastAsia="fr-FR" w:bidi="fr-FR"/>
        </w:rPr>
        <w:t>u</w:t>
      </w:r>
      <w:r w:rsidRPr="006D7A77">
        <w:rPr>
          <w:lang w:eastAsia="fr-FR" w:bidi="fr-FR"/>
        </w:rPr>
        <w:t>rs diplomates et deux ministres. Parfois ces Kooroko non co</w:t>
      </w:r>
      <w:r w:rsidRPr="006D7A77">
        <w:rPr>
          <w:lang w:eastAsia="fr-FR" w:bidi="fr-FR"/>
        </w:rPr>
        <w:t>m</w:t>
      </w:r>
      <w:r w:rsidRPr="006D7A77">
        <w:rPr>
          <w:lang w:eastAsia="fr-FR" w:bidi="fr-FR"/>
        </w:rPr>
        <w:t>merçants continuent d’habiter dans la conce</w:t>
      </w:r>
      <w:r w:rsidRPr="006D7A77">
        <w:rPr>
          <w:lang w:eastAsia="fr-FR" w:bidi="fr-FR"/>
        </w:rPr>
        <w:t>s</w:t>
      </w:r>
      <w:r w:rsidRPr="006D7A77">
        <w:rPr>
          <w:lang w:eastAsia="fr-FR" w:bidi="fr-FR"/>
        </w:rPr>
        <w:t>sion du chef de famille et à lui remettre une partie ou la totalité de leur salaire.</w:t>
      </w:r>
    </w:p>
    <w:p w14:paraId="42CD7C6D" w14:textId="77777777" w:rsidR="00F83D3A" w:rsidRPr="006D7A77" w:rsidRDefault="00F83D3A" w:rsidP="00F83D3A">
      <w:pPr>
        <w:spacing w:before="120" w:after="120"/>
        <w:jc w:val="both"/>
      </w:pPr>
      <w:r w:rsidRPr="006D7A77">
        <w:rPr>
          <w:lang w:eastAsia="fr-FR" w:bidi="fr-FR"/>
        </w:rPr>
        <w:t>Cette persistance de la soumission à l’autorité fam</w:t>
      </w:r>
      <w:r w:rsidRPr="006D7A77">
        <w:rPr>
          <w:lang w:eastAsia="fr-FR" w:bidi="fr-FR"/>
        </w:rPr>
        <w:t>i</w:t>
      </w:r>
      <w:r w:rsidRPr="006D7A77">
        <w:rPr>
          <w:lang w:eastAsia="fr-FR" w:bidi="fr-FR"/>
        </w:rPr>
        <w:t>liale, alors qu’elle n’est plus sous-tendue par une base économique tangible, n’est semble-t-il pas destinée à durer.</w:t>
      </w:r>
    </w:p>
    <w:p w14:paraId="602B2F26" w14:textId="77777777" w:rsidR="00F83D3A" w:rsidRPr="006D7A77" w:rsidRDefault="00F83D3A" w:rsidP="00F83D3A">
      <w:pPr>
        <w:spacing w:before="120" w:after="120"/>
        <w:jc w:val="both"/>
      </w:pPr>
      <w:r w:rsidRPr="006D7A77">
        <w:rPr>
          <w:lang w:eastAsia="fr-FR" w:bidi="fr-FR"/>
        </w:rPr>
        <w:t>Par ailleurs, ces Kooroko ayant abandonné la pratique du comme</w:t>
      </w:r>
      <w:r w:rsidRPr="006D7A77">
        <w:rPr>
          <w:lang w:eastAsia="fr-FR" w:bidi="fr-FR"/>
        </w:rPr>
        <w:t>r</w:t>
      </w:r>
      <w:r w:rsidRPr="006D7A77">
        <w:rPr>
          <w:lang w:eastAsia="fr-FR" w:bidi="fr-FR"/>
        </w:rPr>
        <w:t>ce et ayant déjà de ce fait pa</w:t>
      </w:r>
      <w:r w:rsidRPr="006D7A77">
        <w:rPr>
          <w:lang w:eastAsia="fr-FR" w:bidi="fr-FR"/>
        </w:rPr>
        <w:t>r</w:t>
      </w:r>
      <w:r w:rsidRPr="006D7A77">
        <w:rPr>
          <w:lang w:eastAsia="fr-FR" w:bidi="fr-FR"/>
        </w:rPr>
        <w:t>tiellement rompu avec leur lignage, ne seront plus contraints ou incités à prendre femme dans leur comm</w:t>
      </w:r>
      <w:r w:rsidRPr="006D7A77">
        <w:rPr>
          <w:lang w:eastAsia="fr-FR" w:bidi="fr-FR"/>
        </w:rPr>
        <w:t>u</w:t>
      </w:r>
      <w:r w:rsidRPr="006D7A77">
        <w:rPr>
          <w:lang w:eastAsia="fr-FR" w:bidi="fr-FR"/>
        </w:rPr>
        <w:t>nauté mais au contraire à choisir une épo</w:t>
      </w:r>
      <w:r w:rsidRPr="006D7A77">
        <w:rPr>
          <w:lang w:eastAsia="fr-FR" w:bidi="fr-FR"/>
        </w:rPr>
        <w:t>u</w:t>
      </w:r>
      <w:r w:rsidRPr="006D7A77">
        <w:rPr>
          <w:lang w:eastAsia="fr-FR" w:bidi="fr-FR"/>
        </w:rPr>
        <w:t>se dans leur nouvelle classe sociale, celle des fon</w:t>
      </w:r>
      <w:r w:rsidRPr="006D7A77">
        <w:rPr>
          <w:lang w:eastAsia="fr-FR" w:bidi="fr-FR"/>
        </w:rPr>
        <w:t>c</w:t>
      </w:r>
      <w:r w:rsidRPr="006D7A77">
        <w:rPr>
          <w:lang w:eastAsia="fr-FR" w:bidi="fr-FR"/>
        </w:rPr>
        <w:t>tionnaires.</w:t>
      </w:r>
    </w:p>
    <w:p w14:paraId="73BC9E91" w14:textId="77777777" w:rsidR="00F83D3A" w:rsidRDefault="00F83D3A" w:rsidP="00F83D3A">
      <w:pPr>
        <w:spacing w:before="120" w:after="120"/>
        <w:jc w:val="both"/>
      </w:pPr>
      <w:r w:rsidRPr="006D7A77">
        <w:rPr>
          <w:lang w:eastAsia="fr-FR" w:bidi="fr-FR"/>
        </w:rPr>
        <w:t>Ainsi la pratique du commerce et l’endogamie qui faisaient se r</w:t>
      </w:r>
      <w:r w:rsidRPr="006D7A77">
        <w:rPr>
          <w:lang w:eastAsia="fr-FR" w:bidi="fr-FR"/>
        </w:rPr>
        <w:t>e</w:t>
      </w:r>
      <w:r w:rsidRPr="006D7A77">
        <w:rPr>
          <w:lang w:eastAsia="fr-FR" w:bidi="fr-FR"/>
        </w:rPr>
        <w:t>produire la communauté Koor</w:t>
      </w:r>
      <w:r w:rsidRPr="006D7A77">
        <w:rPr>
          <w:lang w:eastAsia="fr-FR" w:bidi="fr-FR"/>
        </w:rPr>
        <w:t>o</w:t>
      </w:r>
      <w:r w:rsidRPr="006D7A77">
        <w:rPr>
          <w:lang w:eastAsia="fr-FR" w:bidi="fr-FR"/>
        </w:rPr>
        <w:t>ko en tant que telle, ayant disparues, c’est l’existence même du groupe qui à brève échéance se trouve m</w:t>
      </w:r>
      <w:r w:rsidRPr="006D7A77">
        <w:rPr>
          <w:lang w:eastAsia="fr-FR" w:bidi="fr-FR"/>
        </w:rPr>
        <w:t>e</w:t>
      </w:r>
      <w:r w:rsidRPr="006D7A77">
        <w:rPr>
          <w:lang w:eastAsia="fr-FR" w:bidi="fr-FR"/>
        </w:rPr>
        <w:t>nacée.</w:t>
      </w:r>
    </w:p>
    <w:p w14:paraId="261C11BF" w14:textId="77777777" w:rsidR="00F83D3A" w:rsidRDefault="00F83D3A" w:rsidP="00F83D3A">
      <w:pPr>
        <w:spacing w:before="120" w:after="120"/>
        <w:jc w:val="both"/>
      </w:pPr>
      <w:r>
        <w:t>[236]</w:t>
      </w:r>
    </w:p>
    <w:p w14:paraId="1DE1839C" w14:textId="77777777" w:rsidR="00F83D3A" w:rsidRDefault="00F83D3A" w:rsidP="00F83D3A">
      <w:pPr>
        <w:spacing w:before="120" w:after="120"/>
        <w:jc w:val="both"/>
      </w:pPr>
    </w:p>
    <w:p w14:paraId="6F82CC7D" w14:textId="77777777" w:rsidR="00F83D3A" w:rsidRDefault="00F83D3A" w:rsidP="00F83D3A">
      <w:pPr>
        <w:jc w:val="both"/>
      </w:pPr>
      <w:r w:rsidRPr="003F76B5">
        <w:rPr>
          <w:b/>
          <w:color w:val="FF0000"/>
        </w:rPr>
        <w:t>NOTES</w:t>
      </w:r>
    </w:p>
    <w:p w14:paraId="07EBC8EE" w14:textId="77777777" w:rsidR="00F83D3A" w:rsidRDefault="00F83D3A" w:rsidP="00F83D3A">
      <w:pPr>
        <w:jc w:val="both"/>
      </w:pPr>
    </w:p>
    <w:p w14:paraId="7B880D20"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2D6C8D72" w14:textId="77777777" w:rsidR="00F83D3A" w:rsidRDefault="00F83D3A" w:rsidP="00F83D3A">
      <w:pPr>
        <w:pStyle w:val="p"/>
      </w:pPr>
      <w:r>
        <w:br w:type="page"/>
      </w:r>
      <w:r>
        <w:lastRenderedPageBreak/>
        <w:t>[237]</w:t>
      </w:r>
    </w:p>
    <w:p w14:paraId="387B1BF7" w14:textId="77777777" w:rsidR="00F83D3A" w:rsidRPr="003B61D2" w:rsidRDefault="00F83D3A" w:rsidP="00F83D3A"/>
    <w:p w14:paraId="65ECAC7E" w14:textId="77777777" w:rsidR="00F83D3A" w:rsidRPr="003B61D2" w:rsidRDefault="00F83D3A" w:rsidP="00F83D3A"/>
    <w:p w14:paraId="43A24ED7" w14:textId="77777777" w:rsidR="00F83D3A" w:rsidRPr="003B61D2" w:rsidRDefault="00F83D3A" w:rsidP="00F83D3A">
      <w:pPr>
        <w:jc w:val="both"/>
      </w:pPr>
    </w:p>
    <w:p w14:paraId="44B76B9E" w14:textId="77777777" w:rsidR="00F83D3A" w:rsidRPr="00E07116" w:rsidRDefault="00F83D3A" w:rsidP="00F83D3A">
      <w:pPr>
        <w:jc w:val="both"/>
      </w:pPr>
    </w:p>
    <w:p w14:paraId="4BA85A40" w14:textId="77777777" w:rsidR="00F83D3A" w:rsidRPr="003634A0" w:rsidRDefault="00F83D3A" w:rsidP="00F83D3A">
      <w:pPr>
        <w:ind w:firstLine="0"/>
        <w:jc w:val="center"/>
        <w:rPr>
          <w:sz w:val="24"/>
        </w:rPr>
      </w:pPr>
      <w:bookmarkStart w:id="16" w:name="Les_Kooroko_pt_3"/>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149B1887" w14:textId="77777777" w:rsidR="00F83D3A" w:rsidRPr="003B61D2" w:rsidRDefault="00F83D3A" w:rsidP="00F83D3A">
      <w:pPr>
        <w:jc w:val="both"/>
      </w:pPr>
    </w:p>
    <w:p w14:paraId="1D08AD44" w14:textId="77777777" w:rsidR="00F83D3A" w:rsidRPr="003B61D2" w:rsidRDefault="00F83D3A" w:rsidP="00F83D3A">
      <w:pPr>
        <w:pStyle w:val="partie"/>
        <w:jc w:val="center"/>
        <w:rPr>
          <w:sz w:val="72"/>
        </w:rPr>
      </w:pPr>
      <w:r>
        <w:rPr>
          <w:sz w:val="72"/>
        </w:rPr>
        <w:t>Troisième</w:t>
      </w:r>
      <w:r w:rsidRPr="003B61D2">
        <w:rPr>
          <w:sz w:val="72"/>
        </w:rPr>
        <w:t xml:space="preserve"> partie</w:t>
      </w:r>
    </w:p>
    <w:p w14:paraId="70EBC259" w14:textId="77777777" w:rsidR="00F83D3A" w:rsidRPr="003B61D2" w:rsidRDefault="00F83D3A" w:rsidP="00F83D3A">
      <w:pPr>
        <w:jc w:val="both"/>
      </w:pPr>
    </w:p>
    <w:p w14:paraId="1F8BB676" w14:textId="77777777" w:rsidR="00F83D3A" w:rsidRPr="003B61D2" w:rsidRDefault="00F83D3A" w:rsidP="00F83D3A">
      <w:pPr>
        <w:pStyle w:val="Titreniveau2"/>
      </w:pPr>
      <w:r>
        <w:t>L’IDÉOLOGIE DES KOOROKO</w:t>
      </w:r>
      <w:r>
        <w:br/>
        <w:t>ET DES COMMERÇANTS</w:t>
      </w:r>
      <w:r>
        <w:br/>
        <w:t>BAMAKOIS EN GÉNÉRAL</w:t>
      </w:r>
    </w:p>
    <w:bookmarkEnd w:id="16"/>
    <w:p w14:paraId="4DE39685" w14:textId="77777777" w:rsidR="00F83D3A" w:rsidRPr="003B61D2" w:rsidRDefault="00F83D3A" w:rsidP="00F83D3A">
      <w:pPr>
        <w:jc w:val="both"/>
      </w:pPr>
    </w:p>
    <w:p w14:paraId="2F125B5D" w14:textId="77777777" w:rsidR="00F83D3A" w:rsidRPr="003B61D2" w:rsidRDefault="00F83D3A" w:rsidP="00F83D3A">
      <w:pPr>
        <w:jc w:val="both"/>
      </w:pPr>
    </w:p>
    <w:p w14:paraId="6E47B99A" w14:textId="77777777" w:rsidR="00F83D3A" w:rsidRPr="003B61D2" w:rsidRDefault="00F83D3A" w:rsidP="00F83D3A">
      <w:pPr>
        <w:jc w:val="both"/>
      </w:pPr>
    </w:p>
    <w:p w14:paraId="50A83956" w14:textId="77777777" w:rsidR="00F83D3A" w:rsidRPr="003B61D2" w:rsidRDefault="00F83D3A" w:rsidP="00F83D3A">
      <w:pPr>
        <w:jc w:val="both"/>
      </w:pPr>
    </w:p>
    <w:p w14:paraId="60AC83C3" w14:textId="77777777" w:rsidR="00F83D3A" w:rsidRPr="003B61D2" w:rsidRDefault="00F83D3A" w:rsidP="00F83D3A">
      <w:pPr>
        <w:jc w:val="both"/>
      </w:pPr>
    </w:p>
    <w:p w14:paraId="5547C2C7" w14:textId="77777777" w:rsidR="00F83D3A" w:rsidRPr="003B61D2" w:rsidRDefault="00F83D3A" w:rsidP="00F83D3A">
      <w:pPr>
        <w:jc w:val="both"/>
      </w:pPr>
    </w:p>
    <w:p w14:paraId="3D083E8F" w14:textId="77777777" w:rsidR="00F83D3A" w:rsidRPr="003B61D2" w:rsidRDefault="00F83D3A" w:rsidP="00F83D3A">
      <w:pPr>
        <w:jc w:val="both"/>
      </w:pPr>
    </w:p>
    <w:p w14:paraId="0054CDDE" w14:textId="77777777" w:rsidR="00F83D3A" w:rsidRPr="003B61D2" w:rsidRDefault="00F83D3A" w:rsidP="00F83D3A">
      <w:pPr>
        <w:jc w:val="both"/>
      </w:pPr>
    </w:p>
    <w:p w14:paraId="506A6FED" w14:textId="77777777" w:rsidR="00F83D3A" w:rsidRPr="003B61D2" w:rsidRDefault="00F83D3A" w:rsidP="00F83D3A">
      <w:pPr>
        <w:ind w:right="90" w:firstLine="0"/>
        <w:jc w:val="both"/>
        <w:rPr>
          <w:sz w:val="20"/>
        </w:rPr>
      </w:pPr>
      <w:hyperlink w:anchor="tdm" w:history="1">
        <w:r w:rsidRPr="003B61D2">
          <w:rPr>
            <w:rStyle w:val="Hyperlien"/>
            <w:sz w:val="20"/>
          </w:rPr>
          <w:t>Retour à la table des matières</w:t>
        </w:r>
      </w:hyperlink>
    </w:p>
    <w:p w14:paraId="1E54AC5F" w14:textId="77777777" w:rsidR="00F83D3A" w:rsidRPr="003B61D2" w:rsidRDefault="00F83D3A" w:rsidP="00F83D3A">
      <w:pPr>
        <w:jc w:val="both"/>
      </w:pPr>
    </w:p>
    <w:p w14:paraId="31656F23" w14:textId="77777777" w:rsidR="00F83D3A" w:rsidRDefault="00F83D3A" w:rsidP="00F83D3A">
      <w:pPr>
        <w:spacing w:before="120" w:after="120"/>
        <w:jc w:val="both"/>
      </w:pPr>
    </w:p>
    <w:p w14:paraId="1B655527" w14:textId="77777777" w:rsidR="00F83D3A" w:rsidRDefault="00F83D3A" w:rsidP="00F83D3A">
      <w:pPr>
        <w:spacing w:before="120" w:after="120"/>
        <w:jc w:val="both"/>
      </w:pPr>
    </w:p>
    <w:p w14:paraId="19807EEE" w14:textId="77777777" w:rsidR="00F83D3A" w:rsidRDefault="00F83D3A" w:rsidP="00F83D3A">
      <w:pPr>
        <w:pStyle w:val="p"/>
      </w:pPr>
      <w:r>
        <w:t>[238]</w:t>
      </w:r>
    </w:p>
    <w:p w14:paraId="7192280E" w14:textId="77777777" w:rsidR="00F83D3A" w:rsidRDefault="00F83D3A" w:rsidP="00F83D3A">
      <w:pPr>
        <w:pStyle w:val="p"/>
      </w:pPr>
      <w:r>
        <w:br w:type="page"/>
      </w:r>
      <w:r>
        <w:rPr>
          <w:lang w:eastAsia="fr-FR" w:bidi="fr-FR"/>
        </w:rPr>
        <w:lastRenderedPageBreak/>
        <w:t>[239]</w:t>
      </w:r>
    </w:p>
    <w:p w14:paraId="0F1798C0" w14:textId="77777777" w:rsidR="00F83D3A" w:rsidRDefault="00F83D3A" w:rsidP="00F83D3A">
      <w:pPr>
        <w:jc w:val="both"/>
      </w:pPr>
    </w:p>
    <w:p w14:paraId="174BB460" w14:textId="77777777" w:rsidR="00F83D3A" w:rsidRPr="00E07116" w:rsidRDefault="00F83D3A" w:rsidP="00F83D3A">
      <w:pPr>
        <w:jc w:val="both"/>
      </w:pPr>
    </w:p>
    <w:p w14:paraId="4E538A4F" w14:textId="77777777" w:rsidR="00F83D3A" w:rsidRDefault="00F83D3A" w:rsidP="00F83D3A">
      <w:pPr>
        <w:jc w:val="both"/>
      </w:pPr>
    </w:p>
    <w:p w14:paraId="75EDE4D1" w14:textId="77777777" w:rsidR="00F83D3A" w:rsidRPr="003634A0" w:rsidRDefault="00F83D3A" w:rsidP="00F83D3A">
      <w:pPr>
        <w:ind w:firstLine="0"/>
        <w:jc w:val="center"/>
        <w:rPr>
          <w:sz w:val="24"/>
        </w:rPr>
      </w:pPr>
      <w:bookmarkStart w:id="17" w:name="Les_Kooroko_pt_3_chap_1"/>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42702A40" w14:textId="77777777" w:rsidR="00F83D3A" w:rsidRPr="00384B20" w:rsidRDefault="00F83D3A" w:rsidP="00F83D3A">
      <w:pPr>
        <w:spacing w:after="120"/>
        <w:ind w:firstLine="0"/>
        <w:jc w:val="center"/>
        <w:rPr>
          <w:color w:val="000080"/>
          <w:sz w:val="24"/>
        </w:rPr>
      </w:pPr>
      <w:r>
        <w:rPr>
          <w:color w:val="000080"/>
          <w:sz w:val="24"/>
        </w:rPr>
        <w:t>Troisième</w:t>
      </w:r>
      <w:r w:rsidRPr="00384B20">
        <w:rPr>
          <w:color w:val="000080"/>
          <w:sz w:val="24"/>
        </w:rPr>
        <w:t xml:space="preserve"> partie : </w:t>
      </w:r>
      <w:r>
        <w:rPr>
          <w:color w:val="000080"/>
          <w:sz w:val="24"/>
        </w:rPr>
        <w:t>L’idéologie des Kooroko</w:t>
      </w:r>
      <w:r>
        <w:rPr>
          <w:color w:val="000080"/>
          <w:sz w:val="24"/>
        </w:rPr>
        <w:br/>
        <w:t>et des commerçants bamakois en général</w:t>
      </w:r>
    </w:p>
    <w:p w14:paraId="6411AAB2" w14:textId="77777777" w:rsidR="00F83D3A" w:rsidRPr="00384B20" w:rsidRDefault="00F83D3A" w:rsidP="00F83D3A">
      <w:pPr>
        <w:pStyle w:val="Titreniveau1"/>
      </w:pPr>
      <w:r w:rsidRPr="00384B20">
        <w:t xml:space="preserve">Chapitre </w:t>
      </w:r>
      <w:r>
        <w:t>1</w:t>
      </w:r>
    </w:p>
    <w:p w14:paraId="14CE5984" w14:textId="77777777" w:rsidR="00F83D3A" w:rsidRPr="00E07116" w:rsidRDefault="00F83D3A" w:rsidP="00F83D3A">
      <w:pPr>
        <w:pStyle w:val="Titreniveau2"/>
      </w:pPr>
      <w:r>
        <w:t>L’idéologie religieuse</w:t>
      </w:r>
    </w:p>
    <w:bookmarkEnd w:id="17"/>
    <w:p w14:paraId="4B4CD12E" w14:textId="77777777" w:rsidR="00F83D3A" w:rsidRPr="00E07116" w:rsidRDefault="00F83D3A" w:rsidP="00F83D3A">
      <w:pPr>
        <w:jc w:val="both"/>
        <w:rPr>
          <w:szCs w:val="36"/>
        </w:rPr>
      </w:pPr>
    </w:p>
    <w:p w14:paraId="5D019C57" w14:textId="77777777" w:rsidR="00F83D3A" w:rsidRPr="00E07116" w:rsidRDefault="00F83D3A" w:rsidP="00F83D3A">
      <w:pPr>
        <w:jc w:val="both"/>
      </w:pPr>
    </w:p>
    <w:p w14:paraId="21D78C26" w14:textId="77777777" w:rsidR="00F83D3A" w:rsidRPr="00895352" w:rsidRDefault="00F83D3A" w:rsidP="00F83D3A">
      <w:pPr>
        <w:pStyle w:val="a"/>
      </w:pPr>
      <w:r w:rsidRPr="00895352">
        <w:t>L’idéologie pré-musulmane</w:t>
      </w:r>
    </w:p>
    <w:p w14:paraId="65285FC6" w14:textId="77777777" w:rsidR="00F83D3A" w:rsidRDefault="00F83D3A" w:rsidP="00F83D3A">
      <w:pPr>
        <w:spacing w:before="120" w:after="120"/>
        <w:jc w:val="both"/>
        <w:rPr>
          <w:lang w:eastAsia="fr-FR" w:bidi="fr-FR"/>
        </w:rPr>
      </w:pPr>
    </w:p>
    <w:p w14:paraId="58EF2431" w14:textId="77777777" w:rsidR="00F83D3A" w:rsidRDefault="00F83D3A" w:rsidP="00F83D3A">
      <w:pPr>
        <w:spacing w:before="120" w:after="120"/>
        <w:jc w:val="both"/>
        <w:rPr>
          <w:lang w:eastAsia="fr-FR" w:bidi="fr-FR"/>
        </w:rPr>
      </w:pPr>
    </w:p>
    <w:p w14:paraId="694C4FE7"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2FA24489" w14:textId="77777777" w:rsidR="00F83D3A" w:rsidRPr="006D7A77" w:rsidRDefault="00F83D3A" w:rsidP="00F83D3A">
      <w:pPr>
        <w:spacing w:before="120" w:after="120"/>
        <w:jc w:val="both"/>
      </w:pPr>
      <w:r w:rsidRPr="006D7A77">
        <w:rPr>
          <w:lang w:eastAsia="fr-FR" w:bidi="fr-FR"/>
        </w:rPr>
        <w:t>Par idéologie pré-musulmane, nous entendons une idéologie esse</w:t>
      </w:r>
      <w:r w:rsidRPr="006D7A77">
        <w:rPr>
          <w:lang w:eastAsia="fr-FR" w:bidi="fr-FR"/>
        </w:rPr>
        <w:t>n</w:t>
      </w:r>
      <w:r w:rsidRPr="006D7A77">
        <w:rPr>
          <w:lang w:eastAsia="fr-FR" w:bidi="fr-FR"/>
        </w:rPr>
        <w:t>tiellement centrée sur des croyances et des cultes relatifs aux interdits (</w:t>
      </w:r>
      <w:r w:rsidRPr="00895352">
        <w:rPr>
          <w:i/>
        </w:rPr>
        <w:t>tana</w:t>
      </w:r>
      <w:r w:rsidRPr="006D7A77">
        <w:rPr>
          <w:lang w:eastAsia="fr-FR" w:bidi="fr-FR"/>
        </w:rPr>
        <w:t>), aux pactes d’alliance interlignagers (</w:t>
      </w:r>
      <w:r w:rsidRPr="00895352">
        <w:rPr>
          <w:i/>
        </w:rPr>
        <w:t>senankuya</w:t>
      </w:r>
      <w:r w:rsidRPr="006D7A77">
        <w:rPr>
          <w:lang w:eastAsia="fr-FR" w:bidi="fr-FR"/>
        </w:rPr>
        <w:t>), aux ancêtres, aux génies de village et aux sociétés initiatiques, etc. Loin de nous l’idée de vouloir suggérer que l’idéologie Ko</w:t>
      </w:r>
      <w:r w:rsidRPr="006D7A77">
        <w:rPr>
          <w:lang w:eastAsia="fr-FR" w:bidi="fr-FR"/>
        </w:rPr>
        <w:t>o</w:t>
      </w:r>
      <w:r w:rsidRPr="006D7A77">
        <w:rPr>
          <w:lang w:eastAsia="fr-FR" w:bidi="fr-FR"/>
        </w:rPr>
        <w:t>roko pré-musulmane était pure de toute influence musulmane et qu’elle est subitement pa</w:t>
      </w:r>
      <w:r w:rsidRPr="006D7A77">
        <w:rPr>
          <w:lang w:eastAsia="fr-FR" w:bidi="fr-FR"/>
        </w:rPr>
        <w:t>s</w:t>
      </w:r>
      <w:r w:rsidRPr="006D7A77">
        <w:rPr>
          <w:lang w:eastAsia="fr-FR" w:bidi="fr-FR"/>
        </w:rPr>
        <w:t xml:space="preserve">sée de </w:t>
      </w:r>
      <w:r>
        <w:rPr>
          <w:lang w:eastAsia="fr-FR" w:bidi="fr-FR"/>
        </w:rPr>
        <w:t>« </w:t>
      </w:r>
      <w:r w:rsidRPr="006D7A77">
        <w:rPr>
          <w:lang w:eastAsia="fr-FR" w:bidi="fr-FR"/>
        </w:rPr>
        <w:t>l’animisme</w:t>
      </w:r>
      <w:r>
        <w:rPr>
          <w:lang w:eastAsia="fr-FR" w:bidi="fr-FR"/>
        </w:rPr>
        <w:t> »</w:t>
      </w:r>
      <w:r w:rsidRPr="006D7A77">
        <w:rPr>
          <w:lang w:eastAsia="fr-FR" w:bidi="fr-FR"/>
        </w:rPr>
        <w:t xml:space="preserve"> à l’Islam sous l’action de Samori et de la col</w:t>
      </w:r>
      <w:r w:rsidRPr="006D7A77">
        <w:rPr>
          <w:lang w:eastAsia="fr-FR" w:bidi="fr-FR"/>
        </w:rPr>
        <w:t>o</w:t>
      </w:r>
      <w:r w:rsidRPr="006D7A77">
        <w:rPr>
          <w:lang w:eastAsia="fr-FR" w:bidi="fr-FR"/>
        </w:rPr>
        <w:t>nisation. L’ancienneté de l’implantation de l’Islam en Afr</w:t>
      </w:r>
      <w:r w:rsidRPr="006D7A77">
        <w:rPr>
          <w:lang w:eastAsia="fr-FR" w:bidi="fr-FR"/>
        </w:rPr>
        <w:t>i</w:t>
      </w:r>
      <w:r w:rsidRPr="006D7A77">
        <w:rPr>
          <w:lang w:eastAsia="fr-FR" w:bidi="fr-FR"/>
        </w:rPr>
        <w:t>que de l’Ouest n’a pas pu ne pas avoir d’influence, si minimes soient-elles sur des régions qui étaient pourtant relativement à l’abri de ses effets. Si les hab</w:t>
      </w:r>
      <w:r>
        <w:rPr>
          <w:lang w:eastAsia="fr-FR" w:bidi="fr-FR"/>
        </w:rPr>
        <w:t>itants du Wasulu du début du XI</w:t>
      </w:r>
      <w:r w:rsidRPr="006D7A77">
        <w:rPr>
          <w:lang w:eastAsia="fr-FR" w:bidi="fr-FR"/>
        </w:rPr>
        <w:t>X</w:t>
      </w:r>
      <w:r w:rsidRPr="00A90E56">
        <w:rPr>
          <w:vertAlign w:val="superscript"/>
          <w:lang w:eastAsia="fr-FR" w:bidi="fr-FR"/>
        </w:rPr>
        <w:t>ème</w:t>
      </w:r>
      <w:r w:rsidRPr="006D7A77">
        <w:rPr>
          <w:lang w:eastAsia="fr-FR" w:bidi="fr-FR"/>
        </w:rPr>
        <w:t xml:space="preserve"> siècle étaient </w:t>
      </w:r>
      <w:r>
        <w:rPr>
          <w:lang w:eastAsia="fr-FR" w:bidi="fr-FR"/>
        </w:rPr>
        <w:t>« </w:t>
      </w:r>
      <w:r w:rsidRPr="006D7A77">
        <w:rPr>
          <w:lang w:eastAsia="fr-FR" w:bidi="fr-FR"/>
        </w:rPr>
        <w:t>animistes</w:t>
      </w:r>
      <w:r>
        <w:rPr>
          <w:lang w:eastAsia="fr-FR" w:bidi="fr-FR"/>
        </w:rPr>
        <w:t> »</w:t>
      </w:r>
      <w:r w:rsidRPr="006D7A77">
        <w:rPr>
          <w:lang w:eastAsia="fr-FR" w:bidi="fr-FR"/>
        </w:rPr>
        <w:t xml:space="preserve"> (Caillié 1967, t. 1</w:t>
      </w:r>
      <w:r>
        <w:rPr>
          <w:lang w:eastAsia="fr-FR" w:bidi="fr-FR"/>
        </w:rPr>
        <w:t> :</w:t>
      </w:r>
      <w:r w:rsidRPr="006D7A77">
        <w:rPr>
          <w:lang w:eastAsia="fr-FR" w:bidi="fr-FR"/>
        </w:rPr>
        <w:t xml:space="preserve"> 447), ils n’en vivaient pas moins dans une région située à proximité de centres musulmans importants tels que Garalo (Tiemala), Sa</w:t>
      </w:r>
      <w:r w:rsidRPr="006D7A77">
        <w:rPr>
          <w:lang w:eastAsia="fr-FR" w:bidi="fr-FR"/>
        </w:rPr>
        <w:t>m</w:t>
      </w:r>
      <w:r w:rsidRPr="006D7A77">
        <w:rPr>
          <w:lang w:eastAsia="fr-FR" w:bidi="fr-FR"/>
        </w:rPr>
        <w:t>batigila et Ojene.</w:t>
      </w:r>
    </w:p>
    <w:p w14:paraId="7F2BF9A8" w14:textId="77777777" w:rsidR="00F83D3A" w:rsidRPr="006D7A77" w:rsidRDefault="00F83D3A" w:rsidP="00F83D3A">
      <w:pPr>
        <w:spacing w:before="120" w:after="120"/>
        <w:jc w:val="both"/>
      </w:pPr>
      <w:r w:rsidRPr="006D7A77">
        <w:rPr>
          <w:lang w:eastAsia="fr-FR" w:bidi="fr-FR"/>
        </w:rPr>
        <w:t>En ce qui concerne les Kooroko, les porteurs de ce</w:t>
      </w:r>
      <w:r w:rsidRPr="006D7A77">
        <w:rPr>
          <w:lang w:eastAsia="fr-FR" w:bidi="fr-FR"/>
        </w:rPr>
        <w:t>r</w:t>
      </w:r>
      <w:r w:rsidRPr="006D7A77">
        <w:rPr>
          <w:lang w:eastAsia="fr-FR" w:bidi="fr-FR"/>
        </w:rPr>
        <w:t xml:space="preserve">tains </w:t>
      </w:r>
      <w:r w:rsidRPr="006D7A77">
        <w:t>jamu</w:t>
      </w:r>
      <w:r w:rsidRPr="006D7A77">
        <w:rPr>
          <w:lang w:eastAsia="fr-FR" w:bidi="fr-FR"/>
        </w:rPr>
        <w:t xml:space="preserve"> tels les Bagayogo déclarent avoir pour lointaine origine Tombuktu et pr</w:t>
      </w:r>
      <w:r w:rsidRPr="006D7A77">
        <w:rPr>
          <w:lang w:eastAsia="fr-FR" w:bidi="fr-FR"/>
        </w:rPr>
        <w:t>é</w:t>
      </w:r>
      <w:r w:rsidRPr="006D7A77">
        <w:rPr>
          <w:lang w:eastAsia="fr-FR" w:bidi="fr-FR"/>
        </w:rPr>
        <w:t>tendent que leur ancêtre N’Famusa Bagayogo était un mar</w:t>
      </w:r>
      <w:r w:rsidRPr="006D7A77">
        <w:rPr>
          <w:lang w:eastAsia="fr-FR" w:bidi="fr-FR"/>
        </w:rPr>
        <w:t>a</w:t>
      </w:r>
      <w:r w:rsidRPr="006D7A77">
        <w:rPr>
          <w:lang w:eastAsia="fr-FR" w:bidi="fr-FR"/>
        </w:rPr>
        <w:t>bout arabe. Ce n’est qu’à la suite de leur migration et de leur installation en pays Banmana (Kelay</w:t>
      </w:r>
      <w:r w:rsidRPr="006D7A77">
        <w:rPr>
          <w:lang w:eastAsia="fr-FR" w:bidi="fr-FR"/>
        </w:rPr>
        <w:t>a</w:t>
      </w:r>
      <w:r w:rsidRPr="006D7A77">
        <w:rPr>
          <w:lang w:eastAsia="fr-FR" w:bidi="fr-FR"/>
        </w:rPr>
        <w:t>dugu) qu’ils seraient devenus ou</w:t>
      </w:r>
      <w:r>
        <w:rPr>
          <w:lang w:eastAsia="fr-FR" w:bidi="fr-FR"/>
        </w:rPr>
        <w:t xml:space="preserve"> </w:t>
      </w:r>
      <w:r>
        <w:t xml:space="preserve">[240] </w:t>
      </w:r>
      <w:r w:rsidRPr="006D7A77">
        <w:rPr>
          <w:lang w:eastAsia="fr-FR" w:bidi="fr-FR"/>
        </w:rPr>
        <w:t xml:space="preserve">redevenus </w:t>
      </w:r>
      <w:r>
        <w:rPr>
          <w:lang w:eastAsia="fr-FR" w:bidi="fr-FR"/>
        </w:rPr>
        <w:lastRenderedPageBreak/>
        <w:t>« </w:t>
      </w:r>
      <w:r w:rsidRPr="006D7A77">
        <w:rPr>
          <w:lang w:eastAsia="fr-FR" w:bidi="fr-FR"/>
        </w:rPr>
        <w:t>animistes</w:t>
      </w:r>
      <w:r>
        <w:rPr>
          <w:lang w:eastAsia="fr-FR" w:bidi="fr-FR"/>
        </w:rPr>
        <w:t> »</w:t>
      </w:r>
      <w:r w:rsidRPr="006D7A77">
        <w:rPr>
          <w:lang w:eastAsia="fr-FR" w:bidi="fr-FR"/>
        </w:rPr>
        <w:t xml:space="preserve"> Le cas des Jawara présente certaines analogies avec c</w:t>
      </w:r>
      <w:r w:rsidRPr="006D7A77">
        <w:rPr>
          <w:lang w:eastAsia="fr-FR" w:bidi="fr-FR"/>
        </w:rPr>
        <w:t>e</w:t>
      </w:r>
      <w:r w:rsidRPr="006D7A77">
        <w:rPr>
          <w:lang w:eastAsia="fr-FR" w:bidi="fr-FR"/>
        </w:rPr>
        <w:t>lui des Bagayogo. Originaires du Kingi (cercle de Nioro), région d</w:t>
      </w:r>
      <w:r w:rsidRPr="006D7A77">
        <w:rPr>
          <w:lang w:eastAsia="fr-FR" w:bidi="fr-FR"/>
        </w:rPr>
        <w:t>e</w:t>
      </w:r>
      <w:r w:rsidRPr="006D7A77">
        <w:rPr>
          <w:lang w:eastAsia="fr-FR" w:bidi="fr-FR"/>
        </w:rPr>
        <w:t>puis longtemps soumise aux influences de l’Islam, ils ont probabl</w:t>
      </w:r>
      <w:r w:rsidRPr="006D7A77">
        <w:rPr>
          <w:lang w:eastAsia="fr-FR" w:bidi="fr-FR"/>
        </w:rPr>
        <w:t>e</w:t>
      </w:r>
      <w:r w:rsidRPr="006D7A77">
        <w:rPr>
          <w:lang w:eastAsia="fr-FR" w:bidi="fr-FR"/>
        </w:rPr>
        <w:t>m</w:t>
      </w:r>
      <w:r>
        <w:rPr>
          <w:lang w:eastAsia="fr-FR" w:bidi="fr-FR"/>
        </w:rPr>
        <w:t>ent apporté avec eux lors de la</w:t>
      </w:r>
      <w:r w:rsidRPr="006D7A77">
        <w:rPr>
          <w:lang w:eastAsia="fr-FR" w:bidi="fr-FR"/>
        </w:rPr>
        <w:t xml:space="preserve"> venue au Kurlamini, des éléments de culture musulmane qui ont dû disparaître ou être m</w:t>
      </w:r>
      <w:r w:rsidRPr="006D7A77">
        <w:rPr>
          <w:lang w:eastAsia="fr-FR" w:bidi="fr-FR"/>
        </w:rPr>
        <w:t>o</w:t>
      </w:r>
      <w:r w:rsidRPr="006D7A77">
        <w:rPr>
          <w:lang w:eastAsia="fr-FR" w:bidi="fr-FR"/>
        </w:rPr>
        <w:t>difiés par l’idéologie Banmana environnante. La pratique de l’Islam n’est d’ailleurs pas vécue par les Jawara comme une nouveauté rad</w:t>
      </w:r>
      <w:r w:rsidRPr="006D7A77">
        <w:rPr>
          <w:lang w:eastAsia="fr-FR" w:bidi="fr-FR"/>
        </w:rPr>
        <w:t>i</w:t>
      </w:r>
      <w:r w:rsidRPr="006D7A77">
        <w:rPr>
          <w:lang w:eastAsia="fr-FR" w:bidi="fr-FR"/>
        </w:rPr>
        <w:t>cale mais plutôt comme la réactivation de certaines coutumes qui avaient été abandonnées par leurs ancêtres.</w:t>
      </w:r>
    </w:p>
    <w:p w14:paraId="5515A395" w14:textId="77777777" w:rsidR="00F83D3A" w:rsidRPr="006D7A77" w:rsidRDefault="00F83D3A" w:rsidP="00F83D3A">
      <w:pPr>
        <w:spacing w:before="120" w:after="120"/>
        <w:jc w:val="both"/>
      </w:pPr>
      <w:r w:rsidRPr="006D7A77">
        <w:rPr>
          <w:lang w:eastAsia="fr-FR" w:bidi="fr-FR"/>
        </w:rPr>
        <w:t>De façon générale, l’ensemble des Kooroko entrait périodiquement en rapport avec d’autres commerçants, les Soninké par exemple, qui eux étaient musulmans et desquels ils devaient rec</w:t>
      </w:r>
      <w:r w:rsidRPr="006D7A77">
        <w:rPr>
          <w:lang w:eastAsia="fr-FR" w:bidi="fr-FR"/>
        </w:rPr>
        <w:t>e</w:t>
      </w:r>
      <w:r w:rsidRPr="006D7A77">
        <w:rPr>
          <w:lang w:eastAsia="fr-FR" w:bidi="fr-FR"/>
        </w:rPr>
        <w:t>voir une influence quelconque.</w:t>
      </w:r>
    </w:p>
    <w:p w14:paraId="3A316737" w14:textId="77777777" w:rsidR="00F83D3A" w:rsidRPr="00895352" w:rsidRDefault="00F83D3A" w:rsidP="00F83D3A">
      <w:pPr>
        <w:spacing w:before="120" w:after="120"/>
        <w:jc w:val="both"/>
        <w:rPr>
          <w:b/>
          <w:lang w:eastAsia="fr-FR" w:bidi="fr-FR"/>
        </w:rPr>
      </w:pPr>
    </w:p>
    <w:p w14:paraId="14518BE4" w14:textId="77777777" w:rsidR="00F83D3A" w:rsidRPr="00895352" w:rsidRDefault="00F83D3A" w:rsidP="00F83D3A">
      <w:pPr>
        <w:pStyle w:val="a"/>
      </w:pPr>
      <w:r w:rsidRPr="00895352">
        <w:t>L’islamisation</w:t>
      </w:r>
    </w:p>
    <w:p w14:paraId="17705451" w14:textId="77777777" w:rsidR="00F83D3A" w:rsidRDefault="00F83D3A" w:rsidP="00F83D3A">
      <w:pPr>
        <w:spacing w:before="120" w:after="120"/>
        <w:jc w:val="both"/>
        <w:rPr>
          <w:lang w:eastAsia="fr-FR" w:bidi="fr-FR"/>
        </w:rPr>
      </w:pPr>
    </w:p>
    <w:p w14:paraId="4B5F5A87" w14:textId="77777777" w:rsidR="00F83D3A" w:rsidRPr="006D7A77" w:rsidRDefault="00F83D3A" w:rsidP="00F83D3A">
      <w:pPr>
        <w:spacing w:before="120" w:after="120"/>
        <w:jc w:val="both"/>
      </w:pPr>
      <w:r w:rsidRPr="006D7A77">
        <w:rPr>
          <w:lang w:eastAsia="fr-FR" w:bidi="fr-FR"/>
        </w:rPr>
        <w:t>Néanmoins avant Samori et la colonisation, on peut dire que l’idéologie des Kooroko et des Wasulunke en général avait essentie</w:t>
      </w:r>
      <w:r w:rsidRPr="006D7A77">
        <w:rPr>
          <w:lang w:eastAsia="fr-FR" w:bidi="fr-FR"/>
        </w:rPr>
        <w:t>l</w:t>
      </w:r>
      <w:r w:rsidRPr="006D7A77">
        <w:rPr>
          <w:lang w:eastAsia="fr-FR" w:bidi="fr-FR"/>
        </w:rPr>
        <w:t>lement une base lignagère (interdits, pactes d’alliance, culte des anc</w:t>
      </w:r>
      <w:r w:rsidRPr="006D7A77">
        <w:rPr>
          <w:lang w:eastAsia="fr-FR" w:bidi="fr-FR"/>
        </w:rPr>
        <w:t>ê</w:t>
      </w:r>
      <w:r w:rsidRPr="006D7A77">
        <w:rPr>
          <w:lang w:eastAsia="fr-FR" w:bidi="fr-FR"/>
        </w:rPr>
        <w:t>tres) ou bien était associé à un cadre territorial précis (génies de vill</w:t>
      </w:r>
      <w:r w:rsidRPr="006D7A77">
        <w:rPr>
          <w:lang w:eastAsia="fr-FR" w:bidi="fr-FR"/>
        </w:rPr>
        <w:t>a</w:t>
      </w:r>
      <w:r w:rsidRPr="006D7A77">
        <w:rPr>
          <w:lang w:eastAsia="fr-FR" w:bidi="fr-FR"/>
        </w:rPr>
        <w:t>ge, société initiatique du Komo). L’islamisation des Koor</w:t>
      </w:r>
      <w:r w:rsidRPr="006D7A77">
        <w:rPr>
          <w:lang w:eastAsia="fr-FR" w:bidi="fr-FR"/>
        </w:rPr>
        <w:t>o</w:t>
      </w:r>
      <w:r w:rsidRPr="006D7A77">
        <w:rPr>
          <w:lang w:eastAsia="fr-FR" w:bidi="fr-FR"/>
        </w:rPr>
        <w:t>ko et des Wasulunke a débuté avec Farabalaye Jakite (vers 1870), s’est pou</w:t>
      </w:r>
      <w:r w:rsidRPr="006D7A77">
        <w:rPr>
          <w:lang w:eastAsia="fr-FR" w:bidi="fr-FR"/>
        </w:rPr>
        <w:t>r</w:t>
      </w:r>
      <w:r w:rsidRPr="006D7A77">
        <w:rPr>
          <w:lang w:eastAsia="fr-FR" w:bidi="fr-FR"/>
        </w:rPr>
        <w:t>suivie avec Samori et a pris toute son ampleur sous la colonisation. Il est d’ailleurs à noter que dans ce processus d’islamisation du Wasulu et des régions environnantes les Kooroko ont souvent joué un rôle prépondérant. Ainsi à N’Tentu dans le Kurlamini, l’Islam qui avait été introduit pour la première fois par un marabout soninké (Binger 1892 t. 1</w:t>
      </w:r>
      <w:r>
        <w:rPr>
          <w:lang w:eastAsia="fr-FR" w:bidi="fr-FR"/>
        </w:rPr>
        <w:t> :</w:t>
      </w:r>
      <w:r w:rsidRPr="006D7A77">
        <w:rPr>
          <w:lang w:eastAsia="fr-FR" w:bidi="fr-FR"/>
        </w:rPr>
        <w:t xml:space="preserve"> 52-53) fut ensuite diffusé massivement vers 1890 par un Koor</w:t>
      </w:r>
      <w:r w:rsidRPr="006D7A77">
        <w:rPr>
          <w:lang w:eastAsia="fr-FR" w:bidi="fr-FR"/>
        </w:rPr>
        <w:t>o</w:t>
      </w:r>
      <w:r w:rsidRPr="006D7A77">
        <w:rPr>
          <w:lang w:eastAsia="fr-FR" w:bidi="fr-FR"/>
        </w:rPr>
        <w:t>ko qui avait appris le Coran à Bamako.</w:t>
      </w:r>
    </w:p>
    <w:p w14:paraId="2420C23D" w14:textId="77777777" w:rsidR="00F83D3A" w:rsidRDefault="00F83D3A" w:rsidP="00F83D3A">
      <w:pPr>
        <w:spacing w:before="120" w:after="120"/>
        <w:jc w:val="both"/>
      </w:pPr>
      <w:r w:rsidRPr="006D7A77">
        <w:rPr>
          <w:lang w:eastAsia="fr-FR" w:bidi="fr-FR"/>
        </w:rPr>
        <w:t>En 1912, le commandant de cercle de Buguni note que le Kurlam</w:t>
      </w:r>
      <w:r w:rsidRPr="006D7A77">
        <w:rPr>
          <w:lang w:eastAsia="fr-FR" w:bidi="fr-FR"/>
        </w:rPr>
        <w:t>i</w:t>
      </w:r>
      <w:r w:rsidRPr="006D7A77">
        <w:rPr>
          <w:lang w:eastAsia="fr-FR" w:bidi="fr-FR"/>
        </w:rPr>
        <w:t>ni dont la population est de 5800 hab</w:t>
      </w:r>
      <w:r w:rsidRPr="006D7A77">
        <w:rPr>
          <w:lang w:eastAsia="fr-FR" w:bidi="fr-FR"/>
        </w:rPr>
        <w:t>i</w:t>
      </w:r>
      <w:r w:rsidRPr="006D7A77">
        <w:rPr>
          <w:lang w:eastAsia="fr-FR" w:bidi="fr-FR"/>
        </w:rPr>
        <w:t>tants ne compte que soixante dix m</w:t>
      </w:r>
      <w:r w:rsidRPr="006D7A77">
        <w:rPr>
          <w:lang w:eastAsia="fr-FR" w:bidi="fr-FR"/>
        </w:rPr>
        <w:t>u</w:t>
      </w:r>
      <w:r w:rsidRPr="006D7A77">
        <w:rPr>
          <w:lang w:eastAsia="fr-FR" w:bidi="fr-FR"/>
        </w:rPr>
        <w:t>sulmans, ceux-ci étant</w:t>
      </w:r>
    </w:p>
    <w:p w14:paraId="17C865CB" w14:textId="77777777" w:rsidR="00F83D3A" w:rsidRDefault="00F83D3A" w:rsidP="00F83D3A">
      <w:pPr>
        <w:spacing w:before="120" w:after="120"/>
        <w:ind w:firstLine="0"/>
        <w:jc w:val="both"/>
      </w:pPr>
      <w:r>
        <w:br w:type="page"/>
      </w:r>
    </w:p>
    <w:p w14:paraId="7DF5E918" w14:textId="77777777" w:rsidR="00F83D3A" w:rsidRDefault="00F83D3A" w:rsidP="00F83D3A">
      <w:pPr>
        <w:jc w:val="both"/>
      </w:pPr>
    </w:p>
    <w:p w14:paraId="5DFC4171" w14:textId="77777777" w:rsidR="00F83D3A" w:rsidRDefault="00F83D3A" w:rsidP="00F83D3A">
      <w:pPr>
        <w:jc w:val="both"/>
      </w:pPr>
    </w:p>
    <w:p w14:paraId="3167727B" w14:textId="77777777" w:rsidR="00F83D3A" w:rsidRPr="00E07116" w:rsidRDefault="00F83D3A" w:rsidP="00F83D3A">
      <w:pPr>
        <w:jc w:val="both"/>
      </w:pPr>
    </w:p>
    <w:p w14:paraId="689F97C5" w14:textId="77777777" w:rsidR="00F83D3A" w:rsidRPr="003634A0" w:rsidRDefault="00F83D3A" w:rsidP="00F83D3A">
      <w:pPr>
        <w:spacing w:after="120"/>
        <w:ind w:firstLine="0"/>
        <w:jc w:val="center"/>
        <w:rPr>
          <w:sz w:val="24"/>
        </w:rPr>
      </w:pPr>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4D8E5E85" w14:textId="77777777" w:rsidR="00F83D3A" w:rsidRDefault="00F83D3A" w:rsidP="00F83D3A">
      <w:pPr>
        <w:spacing w:before="120" w:after="120"/>
        <w:ind w:firstLine="0"/>
        <w:jc w:val="both"/>
      </w:pPr>
    </w:p>
    <w:p w14:paraId="69CCFB1E" w14:textId="77777777" w:rsidR="00F83D3A" w:rsidRPr="00F2604A" w:rsidRDefault="00F83D3A" w:rsidP="00F83D3A">
      <w:pPr>
        <w:pStyle w:val="partie"/>
        <w:jc w:val="center"/>
        <w:rPr>
          <w:sz w:val="72"/>
        </w:rPr>
      </w:pPr>
      <w:bookmarkStart w:id="18" w:name="Les_Kooroko_illustrations"/>
      <w:r w:rsidRPr="00F2604A">
        <w:rPr>
          <w:sz w:val="72"/>
        </w:rPr>
        <w:t>ILLUSTR</w:t>
      </w:r>
      <w:r w:rsidRPr="00F2604A">
        <w:rPr>
          <w:sz w:val="72"/>
        </w:rPr>
        <w:t>A</w:t>
      </w:r>
      <w:r w:rsidRPr="00F2604A">
        <w:rPr>
          <w:sz w:val="72"/>
        </w:rPr>
        <w:t>TIONS</w:t>
      </w:r>
      <w:bookmarkEnd w:id="18"/>
    </w:p>
    <w:p w14:paraId="77CA8FD4" w14:textId="77777777" w:rsidR="00F83D3A" w:rsidRDefault="00F83D3A" w:rsidP="00F83D3A">
      <w:pPr>
        <w:spacing w:before="120" w:after="120"/>
        <w:ind w:firstLine="0"/>
        <w:jc w:val="both"/>
      </w:pPr>
    </w:p>
    <w:p w14:paraId="30FCA15E" w14:textId="77777777" w:rsidR="00F83D3A" w:rsidRDefault="00F83D3A" w:rsidP="00F83D3A">
      <w:pPr>
        <w:spacing w:before="120" w:after="120"/>
        <w:ind w:firstLine="0"/>
        <w:jc w:val="both"/>
      </w:pPr>
    </w:p>
    <w:p w14:paraId="66C7559C" w14:textId="77777777" w:rsidR="00F83D3A" w:rsidRDefault="00F83D3A" w:rsidP="00F83D3A">
      <w:pPr>
        <w:spacing w:before="120" w:after="120"/>
        <w:ind w:firstLine="0"/>
        <w:jc w:val="both"/>
      </w:pPr>
    </w:p>
    <w:p w14:paraId="082C1FEF" w14:textId="77777777" w:rsidR="00F83D3A" w:rsidRDefault="00F83D3A" w:rsidP="00F83D3A">
      <w:pPr>
        <w:spacing w:before="120" w:after="120"/>
        <w:ind w:firstLine="0"/>
        <w:jc w:val="both"/>
      </w:pPr>
    </w:p>
    <w:p w14:paraId="1FD1DAA2" w14:textId="77777777" w:rsidR="00F83D3A" w:rsidRDefault="00F83D3A" w:rsidP="00F83D3A">
      <w:pPr>
        <w:spacing w:before="120" w:after="120"/>
        <w:ind w:firstLine="0"/>
        <w:jc w:val="both"/>
      </w:pPr>
    </w:p>
    <w:p w14:paraId="50BD4547" w14:textId="77777777" w:rsidR="00F83D3A" w:rsidRDefault="00F83D3A" w:rsidP="00F83D3A">
      <w:pPr>
        <w:spacing w:before="120" w:after="120"/>
        <w:ind w:firstLine="0"/>
        <w:jc w:val="both"/>
      </w:pPr>
    </w:p>
    <w:p w14:paraId="08179920" w14:textId="77777777" w:rsidR="00F83D3A" w:rsidRDefault="00F83D3A" w:rsidP="00F83D3A">
      <w:pPr>
        <w:spacing w:before="120" w:after="120"/>
        <w:ind w:firstLine="0"/>
        <w:jc w:val="both"/>
      </w:pPr>
    </w:p>
    <w:p w14:paraId="0C5A1C6C" w14:textId="77777777" w:rsidR="00F83D3A" w:rsidRDefault="00F83D3A" w:rsidP="00F83D3A">
      <w:pPr>
        <w:spacing w:before="120" w:after="120"/>
        <w:ind w:firstLine="0"/>
        <w:jc w:val="both"/>
      </w:pPr>
    </w:p>
    <w:p w14:paraId="78010CC2"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5B537126" w14:textId="77777777" w:rsidR="00F83D3A" w:rsidRDefault="00F83D3A" w:rsidP="00F83D3A">
      <w:pPr>
        <w:spacing w:before="120" w:after="120"/>
        <w:ind w:firstLine="0"/>
        <w:jc w:val="both"/>
      </w:pPr>
      <w:r>
        <w:br w:type="page"/>
      </w:r>
    </w:p>
    <w:p w14:paraId="2B28B69E" w14:textId="77777777" w:rsidR="00F83D3A" w:rsidRPr="00895352" w:rsidRDefault="00F83D3A" w:rsidP="00F83D3A">
      <w:pPr>
        <w:pStyle w:val="figtitre2"/>
      </w:pPr>
      <w:r w:rsidRPr="00EC293F">
        <w:t>PLANCHE 1</w:t>
      </w:r>
      <w:r>
        <w:t>a</w:t>
      </w:r>
    </w:p>
    <w:p w14:paraId="53F28FE2" w14:textId="77777777" w:rsidR="00F83D3A" w:rsidRPr="00A90E56" w:rsidRDefault="0046490A" w:rsidP="00F83D3A">
      <w:pPr>
        <w:pStyle w:val="fig"/>
        <w:rPr>
          <w:b/>
        </w:rPr>
      </w:pPr>
      <w:r w:rsidRPr="00D7582D">
        <w:rPr>
          <w:b/>
          <w:noProof/>
        </w:rPr>
        <w:drawing>
          <wp:inline distT="0" distB="0" distL="0" distR="0" wp14:anchorId="1A6C4048" wp14:editId="45EACBF1">
            <wp:extent cx="3289300" cy="52070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9300" cy="5207000"/>
                    </a:xfrm>
                    <a:prstGeom prst="rect">
                      <a:avLst/>
                    </a:prstGeom>
                    <a:noFill/>
                    <a:ln w="19050" cmpd="sng">
                      <a:solidFill>
                        <a:srgbClr val="000000"/>
                      </a:solidFill>
                      <a:miter lim="800000"/>
                      <a:headEnd/>
                      <a:tailEnd/>
                    </a:ln>
                    <a:effectLst/>
                  </pic:spPr>
                </pic:pic>
              </a:graphicData>
            </a:graphic>
          </wp:inline>
        </w:drawing>
      </w:r>
    </w:p>
    <w:p w14:paraId="1B86ABB1" w14:textId="77777777" w:rsidR="00F83D3A" w:rsidRPr="006D7A77" w:rsidRDefault="00F83D3A" w:rsidP="00F83D3A">
      <w:pPr>
        <w:spacing w:before="120" w:after="120"/>
        <w:jc w:val="both"/>
      </w:pPr>
      <w:r w:rsidRPr="006D7A77">
        <w:rPr>
          <w:lang w:eastAsia="fr-FR" w:bidi="fr-FR"/>
        </w:rPr>
        <w:t>Laji Koleba Dumbiya Buguni. Jeune, il accomp</w:t>
      </w:r>
      <w:r w:rsidRPr="006D7A77">
        <w:rPr>
          <w:lang w:eastAsia="fr-FR" w:bidi="fr-FR"/>
        </w:rPr>
        <w:t>a</w:t>
      </w:r>
      <w:r w:rsidRPr="006D7A77">
        <w:rPr>
          <w:lang w:eastAsia="fr-FR" w:bidi="fr-FR"/>
        </w:rPr>
        <w:t>gna ses frères qui allaient chercher des fusils en Sierra leone pour Samori.</w:t>
      </w:r>
    </w:p>
    <w:p w14:paraId="18756FEF" w14:textId="77777777" w:rsidR="00F83D3A" w:rsidRDefault="00F83D3A" w:rsidP="00F83D3A">
      <w:pPr>
        <w:spacing w:before="120" w:after="120"/>
        <w:jc w:val="both"/>
        <w:rPr>
          <w:lang w:eastAsia="fr-FR" w:bidi="fr-FR"/>
        </w:rPr>
      </w:pPr>
      <w:r>
        <w:rPr>
          <w:lang w:eastAsia="fr-FR" w:bidi="fr-FR"/>
        </w:rPr>
        <w:br w:type="page"/>
      </w:r>
    </w:p>
    <w:p w14:paraId="6C53D400" w14:textId="77777777" w:rsidR="00F83D3A" w:rsidRPr="00895352" w:rsidRDefault="00F83D3A" w:rsidP="00F83D3A">
      <w:pPr>
        <w:pStyle w:val="figtitre2"/>
      </w:pPr>
      <w:r w:rsidRPr="00EC293F">
        <w:t>PLANCHE 1</w:t>
      </w:r>
      <w:r>
        <w:t>b</w:t>
      </w:r>
    </w:p>
    <w:p w14:paraId="66F8FC55" w14:textId="77777777" w:rsidR="00F83D3A" w:rsidRDefault="00F83D3A" w:rsidP="00F83D3A">
      <w:pPr>
        <w:spacing w:before="120" w:after="120"/>
        <w:jc w:val="both"/>
        <w:rPr>
          <w:lang w:eastAsia="fr-FR" w:bidi="fr-FR"/>
        </w:rPr>
      </w:pPr>
    </w:p>
    <w:p w14:paraId="78F53E4A" w14:textId="77777777" w:rsidR="00F83D3A" w:rsidRDefault="0046490A" w:rsidP="00F83D3A">
      <w:pPr>
        <w:pStyle w:val="fig"/>
        <w:rPr>
          <w:lang w:eastAsia="fr-FR" w:bidi="fr-FR"/>
        </w:rPr>
      </w:pPr>
      <w:r>
        <w:rPr>
          <w:noProof/>
          <w:lang w:eastAsia="fr-FR" w:bidi="fr-FR"/>
        </w:rPr>
        <w:drawing>
          <wp:inline distT="0" distB="0" distL="0" distR="0" wp14:anchorId="5B9EC8D2" wp14:editId="758B0C2F">
            <wp:extent cx="4978400" cy="3568700"/>
            <wp:effectExtent l="25400" t="25400" r="1270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8400" cy="3568700"/>
                    </a:xfrm>
                    <a:prstGeom prst="rect">
                      <a:avLst/>
                    </a:prstGeom>
                    <a:noFill/>
                    <a:ln w="19050" cmpd="sng">
                      <a:solidFill>
                        <a:srgbClr val="000000"/>
                      </a:solidFill>
                      <a:miter lim="800000"/>
                      <a:headEnd/>
                      <a:tailEnd/>
                    </a:ln>
                    <a:effectLst/>
                  </pic:spPr>
                </pic:pic>
              </a:graphicData>
            </a:graphic>
          </wp:inline>
        </w:drawing>
      </w:r>
    </w:p>
    <w:p w14:paraId="73638EEC" w14:textId="77777777" w:rsidR="00F83D3A" w:rsidRDefault="00F83D3A" w:rsidP="00F83D3A">
      <w:pPr>
        <w:spacing w:before="120" w:after="120"/>
        <w:jc w:val="both"/>
      </w:pPr>
      <w:r w:rsidRPr="006D7A77">
        <w:rPr>
          <w:lang w:eastAsia="fr-FR" w:bidi="fr-FR"/>
        </w:rPr>
        <w:t>Binger, le premier à avoir décrit les Ko</w:t>
      </w:r>
      <w:r w:rsidRPr="006D7A77">
        <w:rPr>
          <w:lang w:eastAsia="fr-FR" w:bidi="fr-FR"/>
        </w:rPr>
        <w:t>o</w:t>
      </w:r>
      <w:r w:rsidRPr="006D7A77">
        <w:rPr>
          <w:lang w:eastAsia="fr-FR" w:bidi="fr-FR"/>
        </w:rPr>
        <w:t>roko séjourna dans cette case lors de son passage à Wolosebugu en 1887.</w:t>
      </w:r>
    </w:p>
    <w:p w14:paraId="4D6EDF42" w14:textId="77777777" w:rsidR="00F83D3A" w:rsidRDefault="00F83D3A" w:rsidP="00F83D3A">
      <w:pPr>
        <w:spacing w:before="120" w:after="120"/>
        <w:jc w:val="both"/>
      </w:pPr>
      <w:r>
        <w:br w:type="page"/>
      </w:r>
    </w:p>
    <w:p w14:paraId="3177B3A1" w14:textId="77777777" w:rsidR="00F83D3A" w:rsidRPr="00895352" w:rsidRDefault="00F83D3A" w:rsidP="00F83D3A">
      <w:pPr>
        <w:pStyle w:val="figtitre2"/>
      </w:pPr>
      <w:r w:rsidRPr="00EC293F">
        <w:t>PLAN</w:t>
      </w:r>
      <w:r>
        <w:t>CHE 2a</w:t>
      </w:r>
    </w:p>
    <w:p w14:paraId="5832FA5C" w14:textId="77777777" w:rsidR="00F83D3A" w:rsidRPr="006D7A77" w:rsidRDefault="00F83D3A" w:rsidP="00F83D3A">
      <w:pPr>
        <w:spacing w:before="120" w:after="120"/>
        <w:jc w:val="both"/>
      </w:pPr>
    </w:p>
    <w:p w14:paraId="36BB7137" w14:textId="77777777" w:rsidR="00F83D3A" w:rsidRPr="00A90E56" w:rsidRDefault="0046490A" w:rsidP="00F83D3A">
      <w:pPr>
        <w:pStyle w:val="fig"/>
        <w:rPr>
          <w:b/>
        </w:rPr>
      </w:pPr>
      <w:r w:rsidRPr="00FB4ABD">
        <w:rPr>
          <w:b/>
          <w:noProof/>
        </w:rPr>
        <w:drawing>
          <wp:inline distT="0" distB="0" distL="0" distR="0" wp14:anchorId="725F567D" wp14:editId="4E85FD82">
            <wp:extent cx="3644900" cy="5295900"/>
            <wp:effectExtent l="25400" t="25400" r="12700" b="1270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4900" cy="5295900"/>
                    </a:xfrm>
                    <a:prstGeom prst="rect">
                      <a:avLst/>
                    </a:prstGeom>
                    <a:noFill/>
                    <a:ln w="19050" cmpd="sng">
                      <a:solidFill>
                        <a:srgbClr val="000000"/>
                      </a:solidFill>
                      <a:miter lim="800000"/>
                      <a:headEnd/>
                      <a:tailEnd/>
                    </a:ln>
                    <a:effectLst/>
                  </pic:spPr>
                </pic:pic>
              </a:graphicData>
            </a:graphic>
          </wp:inline>
        </w:drawing>
      </w:r>
    </w:p>
    <w:p w14:paraId="4FF323FF" w14:textId="77777777" w:rsidR="00F83D3A" w:rsidRDefault="00F83D3A" w:rsidP="00F83D3A">
      <w:pPr>
        <w:spacing w:before="120" w:after="120"/>
        <w:jc w:val="center"/>
      </w:pPr>
      <w:r>
        <w:t>Scie à sel (période précoloniale).</w:t>
      </w:r>
    </w:p>
    <w:p w14:paraId="3DB8BF62" w14:textId="77777777" w:rsidR="00F83D3A" w:rsidRDefault="00F83D3A" w:rsidP="00F83D3A">
      <w:pPr>
        <w:spacing w:before="120" w:after="120"/>
        <w:ind w:firstLine="0"/>
        <w:jc w:val="both"/>
      </w:pPr>
      <w:r>
        <w:br w:type="page"/>
      </w:r>
    </w:p>
    <w:p w14:paraId="7392F2F5" w14:textId="77777777" w:rsidR="00F83D3A" w:rsidRPr="00895352" w:rsidRDefault="00F83D3A" w:rsidP="00F83D3A">
      <w:pPr>
        <w:pStyle w:val="figtitre2"/>
      </w:pPr>
      <w:r w:rsidRPr="00EC293F">
        <w:t>PLAN</w:t>
      </w:r>
      <w:r>
        <w:t>CHE 2b</w:t>
      </w:r>
    </w:p>
    <w:p w14:paraId="677F9178" w14:textId="77777777" w:rsidR="00F83D3A" w:rsidRPr="006D7A77" w:rsidRDefault="00F83D3A" w:rsidP="00F83D3A">
      <w:pPr>
        <w:spacing w:before="120" w:after="120"/>
        <w:ind w:firstLine="0"/>
        <w:jc w:val="both"/>
      </w:pPr>
    </w:p>
    <w:p w14:paraId="23FC9B29" w14:textId="77777777" w:rsidR="00F83D3A" w:rsidRPr="00A90E56" w:rsidRDefault="0046490A" w:rsidP="00F83D3A">
      <w:pPr>
        <w:pStyle w:val="fig"/>
        <w:rPr>
          <w:b/>
        </w:rPr>
      </w:pPr>
      <w:r w:rsidRPr="00FB4ABD">
        <w:rPr>
          <w:b/>
          <w:noProof/>
        </w:rPr>
        <w:drawing>
          <wp:inline distT="0" distB="0" distL="0" distR="0" wp14:anchorId="055B4710" wp14:editId="19C1D455">
            <wp:extent cx="5054600" cy="3251200"/>
            <wp:effectExtent l="25400" t="25400" r="12700" b="1270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4600" cy="3251200"/>
                    </a:xfrm>
                    <a:prstGeom prst="rect">
                      <a:avLst/>
                    </a:prstGeom>
                    <a:noFill/>
                    <a:ln w="19050" cmpd="sng">
                      <a:solidFill>
                        <a:srgbClr val="000000"/>
                      </a:solidFill>
                      <a:miter lim="800000"/>
                      <a:headEnd/>
                      <a:tailEnd/>
                    </a:ln>
                    <a:effectLst/>
                  </pic:spPr>
                </pic:pic>
              </a:graphicData>
            </a:graphic>
          </wp:inline>
        </w:drawing>
      </w:r>
    </w:p>
    <w:p w14:paraId="2CD94352" w14:textId="77777777" w:rsidR="00F83D3A" w:rsidRPr="00960CFF" w:rsidRDefault="00F83D3A" w:rsidP="00F83D3A">
      <w:pPr>
        <w:spacing w:before="120" w:after="120"/>
        <w:jc w:val="center"/>
      </w:pPr>
      <w:r>
        <w:t>Village du Wasulu, région d’origine des Kooroko.</w:t>
      </w:r>
    </w:p>
    <w:p w14:paraId="25F868F2" w14:textId="77777777" w:rsidR="00F83D3A" w:rsidRPr="006D7A77" w:rsidRDefault="00F83D3A" w:rsidP="00F83D3A">
      <w:pPr>
        <w:spacing w:before="120" w:after="120"/>
        <w:jc w:val="both"/>
      </w:pPr>
      <w:r>
        <w:br w:type="page"/>
      </w:r>
    </w:p>
    <w:p w14:paraId="45DEE2AE" w14:textId="77777777" w:rsidR="00F83D3A" w:rsidRPr="00895352" w:rsidRDefault="00F83D3A" w:rsidP="00F83D3A">
      <w:pPr>
        <w:pStyle w:val="figtitre2"/>
      </w:pPr>
      <w:r w:rsidRPr="00EC293F">
        <w:t>PLAN</w:t>
      </w:r>
      <w:r>
        <w:t>CHE 3a</w:t>
      </w:r>
    </w:p>
    <w:p w14:paraId="12AB1417" w14:textId="77777777" w:rsidR="00F83D3A" w:rsidRDefault="00F83D3A" w:rsidP="00F83D3A">
      <w:pPr>
        <w:pStyle w:val="fig"/>
        <w:rPr>
          <w:b/>
        </w:rPr>
      </w:pPr>
    </w:p>
    <w:p w14:paraId="482E78E4" w14:textId="77777777" w:rsidR="00F83D3A" w:rsidRPr="00A90E56" w:rsidRDefault="0046490A" w:rsidP="00F83D3A">
      <w:pPr>
        <w:pStyle w:val="fig"/>
        <w:rPr>
          <w:b/>
        </w:rPr>
      </w:pPr>
      <w:r w:rsidRPr="00FB4ABD">
        <w:rPr>
          <w:b/>
          <w:noProof/>
        </w:rPr>
        <w:drawing>
          <wp:inline distT="0" distB="0" distL="0" distR="0" wp14:anchorId="3BFB781A" wp14:editId="393B5244">
            <wp:extent cx="3327400" cy="5219700"/>
            <wp:effectExtent l="25400" t="25400" r="12700" b="1270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7400" cy="5219700"/>
                    </a:xfrm>
                    <a:prstGeom prst="rect">
                      <a:avLst/>
                    </a:prstGeom>
                    <a:noFill/>
                    <a:ln w="19050" cmpd="sng">
                      <a:solidFill>
                        <a:srgbClr val="000000"/>
                      </a:solidFill>
                      <a:miter lim="800000"/>
                      <a:headEnd/>
                      <a:tailEnd/>
                    </a:ln>
                    <a:effectLst/>
                  </pic:spPr>
                </pic:pic>
              </a:graphicData>
            </a:graphic>
          </wp:inline>
        </w:drawing>
      </w:r>
    </w:p>
    <w:p w14:paraId="39E0A80F" w14:textId="77777777" w:rsidR="00F83D3A" w:rsidRDefault="00F83D3A" w:rsidP="00F83D3A">
      <w:pPr>
        <w:spacing w:before="120" w:after="120"/>
        <w:jc w:val="center"/>
        <w:rPr>
          <w:szCs w:val="2"/>
        </w:rPr>
      </w:pPr>
      <w:r>
        <w:rPr>
          <w:szCs w:val="2"/>
        </w:rPr>
        <w:t>Tombeau de l’ancêtre des Jawara près de Madina.</w:t>
      </w:r>
    </w:p>
    <w:p w14:paraId="7A9C0A22" w14:textId="77777777" w:rsidR="00F83D3A" w:rsidRDefault="00F83D3A" w:rsidP="00F83D3A">
      <w:pPr>
        <w:spacing w:before="120" w:after="120"/>
        <w:jc w:val="both"/>
        <w:rPr>
          <w:szCs w:val="2"/>
        </w:rPr>
      </w:pPr>
      <w:r>
        <w:rPr>
          <w:szCs w:val="2"/>
        </w:rPr>
        <w:br w:type="page"/>
      </w:r>
    </w:p>
    <w:p w14:paraId="4F3DAD84" w14:textId="77777777" w:rsidR="00F83D3A" w:rsidRPr="00895352" w:rsidRDefault="00F83D3A" w:rsidP="00F83D3A">
      <w:pPr>
        <w:pStyle w:val="figtitre2"/>
      </w:pPr>
      <w:r w:rsidRPr="00EC293F">
        <w:t>PLAN</w:t>
      </w:r>
      <w:r>
        <w:t>CHE 3b</w:t>
      </w:r>
    </w:p>
    <w:p w14:paraId="0C3681D7" w14:textId="77777777" w:rsidR="00F83D3A" w:rsidRDefault="00F83D3A" w:rsidP="00F83D3A">
      <w:pPr>
        <w:spacing w:before="120" w:after="120"/>
        <w:jc w:val="both"/>
        <w:rPr>
          <w:szCs w:val="2"/>
        </w:rPr>
      </w:pPr>
    </w:p>
    <w:p w14:paraId="221FC343" w14:textId="77777777" w:rsidR="00F83D3A" w:rsidRPr="00A90E56" w:rsidRDefault="0046490A" w:rsidP="00F83D3A">
      <w:pPr>
        <w:pStyle w:val="fig"/>
        <w:rPr>
          <w:b/>
        </w:rPr>
      </w:pPr>
      <w:r w:rsidRPr="005F6E37">
        <w:rPr>
          <w:b/>
          <w:noProof/>
        </w:rPr>
        <w:drawing>
          <wp:inline distT="0" distB="0" distL="0" distR="0" wp14:anchorId="33CFC5DB" wp14:editId="44E64384">
            <wp:extent cx="5016500" cy="3162300"/>
            <wp:effectExtent l="25400" t="25400" r="12700" b="1270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6500" cy="3162300"/>
                    </a:xfrm>
                    <a:prstGeom prst="rect">
                      <a:avLst/>
                    </a:prstGeom>
                    <a:noFill/>
                    <a:ln w="19050" cmpd="sng">
                      <a:solidFill>
                        <a:srgbClr val="000000"/>
                      </a:solidFill>
                      <a:miter lim="800000"/>
                      <a:headEnd/>
                      <a:tailEnd/>
                    </a:ln>
                    <a:effectLst/>
                  </pic:spPr>
                </pic:pic>
              </a:graphicData>
            </a:graphic>
          </wp:inline>
        </w:drawing>
      </w:r>
    </w:p>
    <w:p w14:paraId="3792B6FC" w14:textId="77777777" w:rsidR="00F83D3A" w:rsidRPr="00960CFF" w:rsidRDefault="00F83D3A" w:rsidP="00F83D3A">
      <w:pPr>
        <w:spacing w:before="120" w:after="120"/>
        <w:jc w:val="center"/>
      </w:pPr>
      <w:r w:rsidRPr="006D7A77">
        <w:rPr>
          <w:lang w:eastAsia="fr-FR" w:bidi="fr-FR"/>
        </w:rPr>
        <w:t>Jeune fille Kooroko allant vendre des beignets. (M</w:t>
      </w:r>
      <w:r w:rsidRPr="006D7A77">
        <w:rPr>
          <w:lang w:eastAsia="fr-FR" w:bidi="fr-FR"/>
        </w:rPr>
        <w:t>a</w:t>
      </w:r>
      <w:r w:rsidRPr="006D7A77">
        <w:rPr>
          <w:lang w:eastAsia="fr-FR" w:bidi="fr-FR"/>
        </w:rPr>
        <w:t>dina).</w:t>
      </w:r>
    </w:p>
    <w:p w14:paraId="1282ACA1" w14:textId="77777777" w:rsidR="00F83D3A" w:rsidRDefault="00F83D3A" w:rsidP="00F83D3A">
      <w:pPr>
        <w:spacing w:before="120" w:after="120"/>
        <w:jc w:val="both"/>
        <w:rPr>
          <w:b/>
        </w:rPr>
      </w:pPr>
      <w:r>
        <w:rPr>
          <w:b/>
        </w:rPr>
        <w:br w:type="page"/>
      </w:r>
    </w:p>
    <w:p w14:paraId="3A25501D" w14:textId="77777777" w:rsidR="00F83D3A" w:rsidRPr="00895352" w:rsidRDefault="00F83D3A" w:rsidP="00F83D3A">
      <w:pPr>
        <w:pStyle w:val="figtitre2"/>
      </w:pPr>
      <w:r w:rsidRPr="00EC293F">
        <w:t>PLAN</w:t>
      </w:r>
      <w:r>
        <w:t>CHE 4a</w:t>
      </w:r>
    </w:p>
    <w:p w14:paraId="447F4825" w14:textId="77777777" w:rsidR="00F83D3A" w:rsidRPr="006D7A77" w:rsidRDefault="00F83D3A" w:rsidP="00F83D3A">
      <w:pPr>
        <w:spacing w:before="120" w:after="120"/>
        <w:jc w:val="both"/>
      </w:pPr>
    </w:p>
    <w:p w14:paraId="61FF8496" w14:textId="77777777" w:rsidR="00F83D3A" w:rsidRDefault="0046490A" w:rsidP="00F83D3A">
      <w:pPr>
        <w:pStyle w:val="fig"/>
        <w:rPr>
          <w:b/>
        </w:rPr>
      </w:pPr>
      <w:r w:rsidRPr="005F6E37">
        <w:rPr>
          <w:b/>
          <w:noProof/>
        </w:rPr>
        <w:drawing>
          <wp:inline distT="0" distB="0" distL="0" distR="0" wp14:anchorId="50B8FA71" wp14:editId="636C9292">
            <wp:extent cx="5105400" cy="3238500"/>
            <wp:effectExtent l="25400" t="25400" r="12700" b="1270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3238500"/>
                    </a:xfrm>
                    <a:prstGeom prst="rect">
                      <a:avLst/>
                    </a:prstGeom>
                    <a:noFill/>
                    <a:ln w="19050" cmpd="sng">
                      <a:solidFill>
                        <a:srgbClr val="000000"/>
                      </a:solidFill>
                      <a:miter lim="800000"/>
                      <a:headEnd/>
                      <a:tailEnd/>
                    </a:ln>
                    <a:effectLst/>
                  </pic:spPr>
                </pic:pic>
              </a:graphicData>
            </a:graphic>
          </wp:inline>
        </w:drawing>
      </w:r>
    </w:p>
    <w:p w14:paraId="228E63D5" w14:textId="77777777" w:rsidR="00F83D3A" w:rsidRDefault="00F83D3A" w:rsidP="00F83D3A">
      <w:pPr>
        <w:spacing w:before="120" w:after="120"/>
        <w:jc w:val="center"/>
      </w:pPr>
      <w:r w:rsidRPr="00A90E56">
        <w:t>Madina, « Israël de la diaspora Jawara ».</w:t>
      </w:r>
    </w:p>
    <w:p w14:paraId="4B98A716" w14:textId="77777777" w:rsidR="00F83D3A" w:rsidRPr="00960CFF" w:rsidRDefault="00F83D3A" w:rsidP="00F83D3A">
      <w:pPr>
        <w:spacing w:before="120" w:after="120"/>
        <w:jc w:val="center"/>
      </w:pPr>
    </w:p>
    <w:p w14:paraId="3A4EE67C" w14:textId="77777777" w:rsidR="00F83D3A" w:rsidRPr="006D7A77" w:rsidRDefault="00F83D3A" w:rsidP="00F83D3A">
      <w:pPr>
        <w:spacing w:before="120" w:after="120"/>
        <w:jc w:val="both"/>
        <w:rPr>
          <w:szCs w:val="2"/>
        </w:rPr>
      </w:pPr>
      <w:r>
        <w:rPr>
          <w:szCs w:val="2"/>
        </w:rPr>
        <w:br w:type="page"/>
      </w:r>
    </w:p>
    <w:p w14:paraId="7FED07AC" w14:textId="77777777" w:rsidR="00F83D3A" w:rsidRPr="00895352" w:rsidRDefault="00F83D3A" w:rsidP="00F83D3A">
      <w:pPr>
        <w:pStyle w:val="figtitre2"/>
      </w:pPr>
      <w:r w:rsidRPr="00EC293F">
        <w:t>PLAN</w:t>
      </w:r>
      <w:r>
        <w:t>CHE 4b</w:t>
      </w:r>
    </w:p>
    <w:p w14:paraId="434C4F84" w14:textId="77777777" w:rsidR="00F83D3A" w:rsidRPr="006D7A77" w:rsidRDefault="00F83D3A" w:rsidP="00F83D3A">
      <w:pPr>
        <w:spacing w:before="120" w:after="120"/>
        <w:jc w:val="both"/>
        <w:rPr>
          <w:szCs w:val="2"/>
        </w:rPr>
      </w:pPr>
    </w:p>
    <w:p w14:paraId="61934282" w14:textId="77777777" w:rsidR="00F83D3A" w:rsidRDefault="0046490A" w:rsidP="00F83D3A">
      <w:pPr>
        <w:pStyle w:val="fig"/>
        <w:rPr>
          <w:b/>
        </w:rPr>
      </w:pPr>
      <w:r w:rsidRPr="005F6E37">
        <w:rPr>
          <w:b/>
          <w:noProof/>
        </w:rPr>
        <w:drawing>
          <wp:inline distT="0" distB="0" distL="0" distR="0" wp14:anchorId="573FDCDB" wp14:editId="48089407">
            <wp:extent cx="5016500" cy="3441700"/>
            <wp:effectExtent l="25400" t="25400" r="12700" b="1270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6500" cy="3441700"/>
                    </a:xfrm>
                    <a:prstGeom prst="rect">
                      <a:avLst/>
                    </a:prstGeom>
                    <a:noFill/>
                    <a:ln w="19050" cmpd="sng">
                      <a:solidFill>
                        <a:srgbClr val="000000"/>
                      </a:solidFill>
                      <a:miter lim="800000"/>
                      <a:headEnd/>
                      <a:tailEnd/>
                    </a:ln>
                    <a:effectLst/>
                  </pic:spPr>
                </pic:pic>
              </a:graphicData>
            </a:graphic>
          </wp:inline>
        </w:drawing>
      </w:r>
    </w:p>
    <w:p w14:paraId="696B60F9" w14:textId="77777777" w:rsidR="00F83D3A" w:rsidRPr="00A90E56" w:rsidRDefault="00F83D3A" w:rsidP="00F83D3A">
      <w:pPr>
        <w:spacing w:before="120" w:after="120"/>
        <w:jc w:val="center"/>
      </w:pPr>
      <w:r>
        <w:t>Vieux Kooroko (Madina)</w:t>
      </w:r>
    </w:p>
    <w:p w14:paraId="577411F0" w14:textId="77777777" w:rsidR="00F83D3A" w:rsidRPr="006D7A77" w:rsidRDefault="00F83D3A" w:rsidP="00F83D3A">
      <w:pPr>
        <w:spacing w:before="120" w:after="120"/>
        <w:jc w:val="both"/>
        <w:rPr>
          <w:szCs w:val="2"/>
        </w:rPr>
      </w:pPr>
      <w:r>
        <w:rPr>
          <w:szCs w:val="2"/>
        </w:rPr>
        <w:br w:type="page"/>
      </w:r>
    </w:p>
    <w:p w14:paraId="1AE10A18" w14:textId="77777777" w:rsidR="00F83D3A" w:rsidRPr="00895352" w:rsidRDefault="00F83D3A" w:rsidP="00F83D3A">
      <w:pPr>
        <w:pStyle w:val="figtitre2"/>
      </w:pPr>
      <w:r w:rsidRPr="00EC293F">
        <w:t>PLAN</w:t>
      </w:r>
      <w:r>
        <w:t>CHE 5a</w:t>
      </w:r>
    </w:p>
    <w:p w14:paraId="464CEF65" w14:textId="77777777" w:rsidR="00F83D3A" w:rsidRPr="006D7A77" w:rsidRDefault="00F83D3A" w:rsidP="00F83D3A">
      <w:pPr>
        <w:spacing w:before="120" w:after="120"/>
        <w:jc w:val="both"/>
      </w:pPr>
    </w:p>
    <w:p w14:paraId="1088C3C5" w14:textId="77777777" w:rsidR="00F83D3A" w:rsidRDefault="0046490A" w:rsidP="00F83D3A">
      <w:pPr>
        <w:pStyle w:val="fig"/>
        <w:rPr>
          <w:b/>
        </w:rPr>
      </w:pPr>
      <w:r w:rsidRPr="005F6E37">
        <w:rPr>
          <w:b/>
          <w:noProof/>
        </w:rPr>
        <w:drawing>
          <wp:inline distT="0" distB="0" distL="0" distR="0" wp14:anchorId="0C239B8D" wp14:editId="4D131CE1">
            <wp:extent cx="3619500" cy="5626100"/>
            <wp:effectExtent l="25400" t="25400" r="12700" b="1270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0" cy="5626100"/>
                    </a:xfrm>
                    <a:prstGeom prst="rect">
                      <a:avLst/>
                    </a:prstGeom>
                    <a:noFill/>
                    <a:ln w="19050" cmpd="sng">
                      <a:solidFill>
                        <a:srgbClr val="000000"/>
                      </a:solidFill>
                      <a:miter lim="800000"/>
                      <a:headEnd/>
                      <a:tailEnd/>
                    </a:ln>
                    <a:effectLst/>
                  </pic:spPr>
                </pic:pic>
              </a:graphicData>
            </a:graphic>
          </wp:inline>
        </w:drawing>
      </w:r>
    </w:p>
    <w:p w14:paraId="69CB1A61" w14:textId="77777777" w:rsidR="00F83D3A" w:rsidRPr="00960CFF" w:rsidRDefault="00F83D3A" w:rsidP="00F83D3A">
      <w:pPr>
        <w:spacing w:before="120" w:after="120"/>
        <w:jc w:val="center"/>
      </w:pPr>
      <w:r>
        <w:t>Laji Menkoro Jawara Segu.</w:t>
      </w:r>
    </w:p>
    <w:p w14:paraId="2FBFF5D3" w14:textId="77777777" w:rsidR="00F83D3A" w:rsidRDefault="00F83D3A" w:rsidP="00F83D3A">
      <w:pPr>
        <w:spacing w:before="120" w:after="120"/>
        <w:jc w:val="both"/>
        <w:rPr>
          <w:szCs w:val="2"/>
        </w:rPr>
      </w:pPr>
      <w:r>
        <w:rPr>
          <w:szCs w:val="2"/>
        </w:rPr>
        <w:br w:type="page"/>
      </w:r>
    </w:p>
    <w:p w14:paraId="7246596B" w14:textId="77777777" w:rsidR="00F83D3A" w:rsidRPr="00895352" w:rsidRDefault="00F83D3A" w:rsidP="00F83D3A">
      <w:pPr>
        <w:pStyle w:val="figtitre2"/>
      </w:pPr>
      <w:r w:rsidRPr="00EC293F">
        <w:t>PLAN</w:t>
      </w:r>
      <w:r>
        <w:t>CHE 5b</w:t>
      </w:r>
    </w:p>
    <w:p w14:paraId="0FE15FCD" w14:textId="77777777" w:rsidR="00F83D3A" w:rsidRDefault="00F83D3A" w:rsidP="00F83D3A">
      <w:pPr>
        <w:spacing w:before="120" w:after="120"/>
        <w:jc w:val="both"/>
        <w:rPr>
          <w:szCs w:val="2"/>
        </w:rPr>
      </w:pPr>
    </w:p>
    <w:p w14:paraId="5424EDC0" w14:textId="77777777" w:rsidR="00F83D3A" w:rsidRDefault="0046490A" w:rsidP="00F83D3A">
      <w:pPr>
        <w:pStyle w:val="fig"/>
        <w:rPr>
          <w:b/>
        </w:rPr>
      </w:pPr>
      <w:r w:rsidRPr="005F6E37">
        <w:rPr>
          <w:b/>
          <w:noProof/>
        </w:rPr>
        <w:drawing>
          <wp:inline distT="0" distB="0" distL="0" distR="0" wp14:anchorId="7147C777" wp14:editId="69BC175D">
            <wp:extent cx="5041900" cy="3238500"/>
            <wp:effectExtent l="25400" t="25400" r="12700" b="1270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900" cy="3238500"/>
                    </a:xfrm>
                    <a:prstGeom prst="rect">
                      <a:avLst/>
                    </a:prstGeom>
                    <a:noFill/>
                    <a:ln w="19050" cmpd="sng">
                      <a:solidFill>
                        <a:srgbClr val="000000"/>
                      </a:solidFill>
                      <a:miter lim="800000"/>
                      <a:headEnd/>
                      <a:tailEnd/>
                    </a:ln>
                    <a:effectLst/>
                  </pic:spPr>
                </pic:pic>
              </a:graphicData>
            </a:graphic>
          </wp:inline>
        </w:drawing>
      </w:r>
    </w:p>
    <w:p w14:paraId="27C1B405" w14:textId="77777777" w:rsidR="00F83D3A" w:rsidRPr="006D7A77" w:rsidRDefault="00F83D3A" w:rsidP="00F83D3A">
      <w:pPr>
        <w:spacing w:before="120" w:after="120"/>
        <w:jc w:val="center"/>
      </w:pPr>
      <w:r w:rsidRPr="006D7A77">
        <w:rPr>
          <w:lang w:eastAsia="fr-FR" w:bidi="fr-FR"/>
        </w:rPr>
        <w:t>Concession de Laji Menkoro Jawara, Segu.</w:t>
      </w:r>
      <w:r w:rsidR="0046490A" w:rsidRPr="006D7A77">
        <w:rPr>
          <w:noProof/>
          <w:lang w:bidi="fr-FR"/>
        </w:rPr>
        <w:drawing>
          <wp:anchor distT="0" distB="0" distL="63500" distR="63500" simplePos="0" relativeHeight="251657728" behindDoc="1" locked="0" layoutInCell="1" allowOverlap="1" wp14:anchorId="6FD943CB" wp14:editId="7D0AA9FE">
            <wp:simplePos x="0" y="0"/>
            <wp:positionH relativeFrom="margin">
              <wp:posOffset>635</wp:posOffset>
            </wp:positionH>
            <wp:positionV relativeFrom="paragraph">
              <wp:posOffset>3161665</wp:posOffset>
            </wp:positionV>
            <wp:extent cx="2560320" cy="3991610"/>
            <wp:effectExtent l="0" t="0" r="0" b="0"/>
            <wp:wrapNone/>
            <wp:docPr id="3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2560320" cy="3991610"/>
                    </a:xfrm>
                    <a:prstGeom prst="rect">
                      <a:avLst/>
                    </a:prstGeom>
                    <a:noFill/>
                  </pic:spPr>
                </pic:pic>
              </a:graphicData>
            </a:graphic>
            <wp14:sizeRelH relativeFrom="page">
              <wp14:pctWidth>0</wp14:pctWidth>
            </wp14:sizeRelH>
            <wp14:sizeRelV relativeFrom="page">
              <wp14:pctHeight>0</wp14:pctHeight>
            </wp14:sizeRelV>
          </wp:anchor>
        </w:drawing>
      </w:r>
    </w:p>
    <w:p w14:paraId="4D23F26A" w14:textId="77777777" w:rsidR="00F83D3A" w:rsidRPr="006D7A77" w:rsidRDefault="00F83D3A" w:rsidP="00F83D3A">
      <w:pPr>
        <w:spacing w:before="120" w:after="120"/>
        <w:jc w:val="both"/>
      </w:pPr>
      <w:r>
        <w:rPr>
          <w:b/>
          <w:highlight w:val="yellow"/>
        </w:rPr>
        <w:br w:type="page"/>
      </w:r>
    </w:p>
    <w:p w14:paraId="7717BB19" w14:textId="77777777" w:rsidR="00F83D3A" w:rsidRPr="00895352" w:rsidRDefault="00F83D3A" w:rsidP="00F83D3A">
      <w:pPr>
        <w:pStyle w:val="figtitre2"/>
      </w:pPr>
      <w:r w:rsidRPr="00EC293F">
        <w:t>PLAN</w:t>
      </w:r>
      <w:r>
        <w:t>CHE 6a</w:t>
      </w:r>
    </w:p>
    <w:p w14:paraId="6471B22E" w14:textId="77777777" w:rsidR="00F83D3A" w:rsidRPr="006D7A77" w:rsidRDefault="00F83D3A" w:rsidP="00F83D3A">
      <w:pPr>
        <w:spacing w:before="120" w:after="120"/>
        <w:jc w:val="both"/>
      </w:pPr>
    </w:p>
    <w:p w14:paraId="78CD718A" w14:textId="77777777" w:rsidR="00F83D3A" w:rsidRDefault="0046490A" w:rsidP="00F83D3A">
      <w:pPr>
        <w:pStyle w:val="fig"/>
        <w:rPr>
          <w:b/>
        </w:rPr>
      </w:pPr>
      <w:r w:rsidRPr="005F6E37">
        <w:rPr>
          <w:b/>
          <w:noProof/>
        </w:rPr>
        <w:drawing>
          <wp:inline distT="0" distB="0" distL="0" distR="0" wp14:anchorId="1D28812B" wp14:editId="35F006E5">
            <wp:extent cx="5016500" cy="3098800"/>
            <wp:effectExtent l="25400" t="25400" r="12700" b="1270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6500" cy="3098800"/>
                    </a:xfrm>
                    <a:prstGeom prst="rect">
                      <a:avLst/>
                    </a:prstGeom>
                    <a:noFill/>
                    <a:ln w="19050" cmpd="sng">
                      <a:solidFill>
                        <a:srgbClr val="000000"/>
                      </a:solidFill>
                      <a:miter lim="800000"/>
                      <a:headEnd/>
                      <a:tailEnd/>
                    </a:ln>
                    <a:effectLst/>
                  </pic:spPr>
                </pic:pic>
              </a:graphicData>
            </a:graphic>
          </wp:inline>
        </w:drawing>
      </w:r>
    </w:p>
    <w:p w14:paraId="7C89AB5F" w14:textId="77777777" w:rsidR="00F83D3A" w:rsidRPr="006D7A77" w:rsidRDefault="00F83D3A" w:rsidP="00F83D3A">
      <w:pPr>
        <w:spacing w:before="120" w:after="120"/>
        <w:jc w:val="center"/>
      </w:pPr>
      <w:r>
        <w:t>Une nouvelle fortune Kooroko (Bamako)</w:t>
      </w:r>
    </w:p>
    <w:p w14:paraId="48805F9C" w14:textId="77777777" w:rsidR="00F83D3A" w:rsidRDefault="00F83D3A" w:rsidP="00F83D3A">
      <w:pPr>
        <w:spacing w:before="120" w:after="120"/>
        <w:jc w:val="both"/>
      </w:pPr>
      <w:r>
        <w:br w:type="page"/>
      </w:r>
    </w:p>
    <w:p w14:paraId="7FE0C680" w14:textId="77777777" w:rsidR="00F83D3A" w:rsidRPr="00895352" w:rsidRDefault="00F83D3A" w:rsidP="00F83D3A">
      <w:pPr>
        <w:pStyle w:val="figtitre2"/>
      </w:pPr>
      <w:r w:rsidRPr="00EC293F">
        <w:t>PLAN</w:t>
      </w:r>
      <w:r>
        <w:t>CHE 6b</w:t>
      </w:r>
    </w:p>
    <w:p w14:paraId="6D2C0CBD" w14:textId="77777777" w:rsidR="00F83D3A" w:rsidRPr="006D7A77" w:rsidRDefault="00F83D3A" w:rsidP="00F83D3A">
      <w:pPr>
        <w:spacing w:before="120" w:after="120"/>
        <w:jc w:val="both"/>
      </w:pPr>
    </w:p>
    <w:p w14:paraId="4DF1B2C2" w14:textId="77777777" w:rsidR="00F83D3A" w:rsidRDefault="0046490A" w:rsidP="00F83D3A">
      <w:pPr>
        <w:pStyle w:val="fig"/>
        <w:rPr>
          <w:b/>
        </w:rPr>
      </w:pPr>
      <w:r w:rsidRPr="005F6E37">
        <w:rPr>
          <w:b/>
          <w:noProof/>
        </w:rPr>
        <w:drawing>
          <wp:inline distT="0" distB="0" distL="0" distR="0" wp14:anchorId="5445427A" wp14:editId="00142082">
            <wp:extent cx="3606800" cy="5740400"/>
            <wp:effectExtent l="25400" t="25400" r="12700" b="1270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6800" cy="5740400"/>
                    </a:xfrm>
                    <a:prstGeom prst="rect">
                      <a:avLst/>
                    </a:prstGeom>
                    <a:noFill/>
                    <a:ln w="19050" cmpd="sng">
                      <a:solidFill>
                        <a:srgbClr val="000000"/>
                      </a:solidFill>
                      <a:miter lim="800000"/>
                      <a:headEnd/>
                      <a:tailEnd/>
                    </a:ln>
                    <a:effectLst/>
                  </pic:spPr>
                </pic:pic>
              </a:graphicData>
            </a:graphic>
          </wp:inline>
        </w:drawing>
      </w:r>
    </w:p>
    <w:p w14:paraId="4C639F4E" w14:textId="77777777" w:rsidR="00F83D3A" w:rsidRPr="006D7A77" w:rsidRDefault="00F83D3A" w:rsidP="00F83D3A">
      <w:pPr>
        <w:spacing w:before="120" w:after="120"/>
        <w:jc w:val="center"/>
      </w:pPr>
      <w:r>
        <w:t>Kooroko triant et comptant les noix de cola (Bamako)</w:t>
      </w:r>
    </w:p>
    <w:p w14:paraId="24E36395" w14:textId="77777777" w:rsidR="00F83D3A" w:rsidRPr="006D7A77" w:rsidRDefault="00F83D3A" w:rsidP="00F83D3A">
      <w:pPr>
        <w:spacing w:before="120" w:after="120"/>
        <w:ind w:firstLine="0"/>
        <w:jc w:val="both"/>
      </w:pPr>
      <w:r>
        <w:rPr>
          <w:b/>
          <w:highlight w:val="yellow"/>
        </w:rPr>
        <w:br w:type="page"/>
      </w:r>
    </w:p>
    <w:p w14:paraId="4270025A" w14:textId="77777777" w:rsidR="00F83D3A" w:rsidRPr="00895352" w:rsidRDefault="00F83D3A" w:rsidP="00F83D3A">
      <w:pPr>
        <w:pStyle w:val="figtitre2"/>
      </w:pPr>
      <w:r w:rsidRPr="00EC293F">
        <w:t>PLAN</w:t>
      </w:r>
      <w:r>
        <w:t>CHE 7a</w:t>
      </w:r>
    </w:p>
    <w:p w14:paraId="5E170B83" w14:textId="77777777" w:rsidR="00F83D3A" w:rsidRPr="006D7A77" w:rsidRDefault="00F83D3A" w:rsidP="00F83D3A">
      <w:pPr>
        <w:spacing w:before="120" w:after="120"/>
        <w:ind w:firstLine="0"/>
        <w:jc w:val="both"/>
      </w:pPr>
    </w:p>
    <w:p w14:paraId="3521921B" w14:textId="77777777" w:rsidR="00F83D3A" w:rsidRPr="006D7A77" w:rsidRDefault="0046490A" w:rsidP="00F83D3A">
      <w:pPr>
        <w:pStyle w:val="fig"/>
      </w:pPr>
      <w:r>
        <w:rPr>
          <w:noProof/>
        </w:rPr>
        <w:drawing>
          <wp:inline distT="0" distB="0" distL="0" distR="0" wp14:anchorId="1F2FDB11" wp14:editId="09F3EBBB">
            <wp:extent cx="3835400" cy="5854700"/>
            <wp:effectExtent l="25400" t="25400" r="12700" b="1270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5400" cy="5854700"/>
                    </a:xfrm>
                    <a:prstGeom prst="rect">
                      <a:avLst/>
                    </a:prstGeom>
                    <a:noFill/>
                    <a:ln w="19050" cmpd="sng">
                      <a:solidFill>
                        <a:srgbClr val="000000"/>
                      </a:solidFill>
                      <a:miter lim="800000"/>
                      <a:headEnd/>
                      <a:tailEnd/>
                    </a:ln>
                    <a:effectLst/>
                  </pic:spPr>
                </pic:pic>
              </a:graphicData>
            </a:graphic>
          </wp:inline>
        </w:drawing>
      </w:r>
    </w:p>
    <w:p w14:paraId="63EEF6C4" w14:textId="77777777" w:rsidR="00F83D3A" w:rsidRDefault="00F83D3A" w:rsidP="00F83D3A">
      <w:pPr>
        <w:spacing w:before="120" w:after="120"/>
        <w:jc w:val="both"/>
      </w:pPr>
      <w:r w:rsidRPr="006D7A77">
        <w:rPr>
          <w:lang w:eastAsia="fr-FR" w:bidi="fr-FR"/>
        </w:rPr>
        <w:t>Jeunes Kooroko confectionnant des co</w:t>
      </w:r>
      <w:r w:rsidRPr="006D7A77">
        <w:rPr>
          <w:lang w:eastAsia="fr-FR" w:bidi="fr-FR"/>
        </w:rPr>
        <w:t>r</w:t>
      </w:r>
      <w:r w:rsidRPr="006D7A77">
        <w:rPr>
          <w:lang w:eastAsia="fr-FR" w:bidi="fr-FR"/>
        </w:rPr>
        <w:t>des servant à attacher les paniers de cola (Bam</w:t>
      </w:r>
      <w:r w:rsidRPr="006D7A77">
        <w:rPr>
          <w:lang w:eastAsia="fr-FR" w:bidi="fr-FR"/>
        </w:rPr>
        <w:t>a</w:t>
      </w:r>
      <w:r w:rsidRPr="006D7A77">
        <w:rPr>
          <w:lang w:eastAsia="fr-FR" w:bidi="fr-FR"/>
        </w:rPr>
        <w:t>ko).</w:t>
      </w:r>
    </w:p>
    <w:p w14:paraId="617D98B0" w14:textId="77777777" w:rsidR="00F83D3A" w:rsidRDefault="00F83D3A" w:rsidP="00F83D3A">
      <w:pPr>
        <w:spacing w:before="120" w:after="120"/>
        <w:ind w:firstLine="0"/>
        <w:jc w:val="both"/>
      </w:pPr>
      <w:r>
        <w:br w:type="page"/>
      </w:r>
    </w:p>
    <w:p w14:paraId="2A578FD3" w14:textId="77777777" w:rsidR="00F83D3A" w:rsidRPr="00895352" w:rsidRDefault="00F83D3A" w:rsidP="00F83D3A">
      <w:pPr>
        <w:pStyle w:val="figtitre2"/>
      </w:pPr>
      <w:r w:rsidRPr="00EC293F">
        <w:t>PLAN</w:t>
      </w:r>
      <w:r>
        <w:t>CHE 7b</w:t>
      </w:r>
    </w:p>
    <w:p w14:paraId="7C355D1A" w14:textId="77777777" w:rsidR="00F83D3A" w:rsidRPr="006D7A77" w:rsidRDefault="00F83D3A" w:rsidP="00F83D3A">
      <w:pPr>
        <w:spacing w:before="120" w:after="120"/>
        <w:ind w:firstLine="0"/>
        <w:jc w:val="both"/>
      </w:pPr>
    </w:p>
    <w:p w14:paraId="2641AB47" w14:textId="77777777" w:rsidR="00F83D3A" w:rsidRDefault="0046490A" w:rsidP="00F83D3A">
      <w:pPr>
        <w:pStyle w:val="fig"/>
        <w:rPr>
          <w:b/>
        </w:rPr>
      </w:pPr>
      <w:r w:rsidRPr="005F6E37">
        <w:rPr>
          <w:b/>
          <w:noProof/>
        </w:rPr>
        <w:drawing>
          <wp:inline distT="0" distB="0" distL="0" distR="0" wp14:anchorId="6DA709CC" wp14:editId="3C2FBF09">
            <wp:extent cx="3733800" cy="5524500"/>
            <wp:effectExtent l="25400" t="25400" r="12700" b="1270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3800" cy="5524500"/>
                    </a:xfrm>
                    <a:prstGeom prst="rect">
                      <a:avLst/>
                    </a:prstGeom>
                    <a:noFill/>
                    <a:ln w="19050" cmpd="sng">
                      <a:solidFill>
                        <a:srgbClr val="000000"/>
                      </a:solidFill>
                      <a:miter lim="800000"/>
                      <a:headEnd/>
                      <a:tailEnd/>
                    </a:ln>
                    <a:effectLst/>
                  </pic:spPr>
                </pic:pic>
              </a:graphicData>
            </a:graphic>
          </wp:inline>
        </w:drawing>
      </w:r>
    </w:p>
    <w:p w14:paraId="40548DF2" w14:textId="77777777" w:rsidR="00F83D3A" w:rsidRPr="006D7A77" w:rsidRDefault="00F83D3A" w:rsidP="00F83D3A">
      <w:pPr>
        <w:spacing w:before="120" w:after="120"/>
        <w:jc w:val="center"/>
      </w:pPr>
      <w:r>
        <w:t>Manœuvre et commerçant.</w:t>
      </w:r>
    </w:p>
    <w:p w14:paraId="06D65DE0" w14:textId="77777777" w:rsidR="00F83D3A" w:rsidRPr="006D7A77" w:rsidRDefault="00F83D3A" w:rsidP="00F83D3A">
      <w:pPr>
        <w:spacing w:before="120" w:after="120"/>
        <w:jc w:val="both"/>
      </w:pPr>
      <w:r>
        <w:br w:type="page"/>
      </w:r>
    </w:p>
    <w:p w14:paraId="68DC0F7F" w14:textId="77777777" w:rsidR="00F83D3A" w:rsidRPr="00895352" w:rsidRDefault="00F83D3A" w:rsidP="00F83D3A">
      <w:pPr>
        <w:pStyle w:val="figtitre2"/>
      </w:pPr>
      <w:r w:rsidRPr="00EC293F">
        <w:t>PLAN</w:t>
      </w:r>
      <w:r>
        <w:t>CHE 8a</w:t>
      </w:r>
    </w:p>
    <w:p w14:paraId="5D4B7305" w14:textId="77777777" w:rsidR="00F83D3A" w:rsidRPr="006D7A77" w:rsidRDefault="00F83D3A" w:rsidP="00F83D3A">
      <w:pPr>
        <w:spacing w:before="120" w:after="120"/>
        <w:jc w:val="both"/>
      </w:pPr>
    </w:p>
    <w:p w14:paraId="328878A2" w14:textId="77777777" w:rsidR="00F83D3A" w:rsidRDefault="0046490A" w:rsidP="00F83D3A">
      <w:pPr>
        <w:pStyle w:val="fig"/>
        <w:rPr>
          <w:b/>
        </w:rPr>
      </w:pPr>
      <w:r w:rsidRPr="005F6E37">
        <w:rPr>
          <w:b/>
          <w:noProof/>
        </w:rPr>
        <w:drawing>
          <wp:inline distT="0" distB="0" distL="0" distR="0" wp14:anchorId="0EC093B7" wp14:editId="0CEF85FC">
            <wp:extent cx="3924300" cy="6083300"/>
            <wp:effectExtent l="25400" t="25400" r="12700" b="1270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6083300"/>
                    </a:xfrm>
                    <a:prstGeom prst="rect">
                      <a:avLst/>
                    </a:prstGeom>
                    <a:noFill/>
                    <a:ln w="19050" cmpd="sng">
                      <a:solidFill>
                        <a:srgbClr val="000000"/>
                      </a:solidFill>
                      <a:miter lim="800000"/>
                      <a:headEnd/>
                      <a:tailEnd/>
                    </a:ln>
                    <a:effectLst/>
                  </pic:spPr>
                </pic:pic>
              </a:graphicData>
            </a:graphic>
          </wp:inline>
        </w:drawing>
      </w:r>
    </w:p>
    <w:p w14:paraId="3888B552" w14:textId="77777777" w:rsidR="00F83D3A" w:rsidRDefault="00F83D3A" w:rsidP="00F83D3A">
      <w:pPr>
        <w:spacing w:before="120" w:after="120"/>
        <w:jc w:val="center"/>
      </w:pPr>
      <w:r>
        <w:rPr>
          <w:lang w:eastAsia="fr-FR" w:bidi="fr-FR"/>
        </w:rPr>
        <w:t>Manœuvre attachant un panier de cola</w:t>
      </w:r>
      <w:r w:rsidRPr="006D7A77">
        <w:rPr>
          <w:lang w:eastAsia="fr-FR" w:bidi="fr-FR"/>
        </w:rPr>
        <w:t xml:space="preserve"> (Bam</w:t>
      </w:r>
      <w:r w:rsidRPr="006D7A77">
        <w:rPr>
          <w:lang w:eastAsia="fr-FR" w:bidi="fr-FR"/>
        </w:rPr>
        <w:t>a</w:t>
      </w:r>
      <w:r w:rsidRPr="006D7A77">
        <w:rPr>
          <w:lang w:eastAsia="fr-FR" w:bidi="fr-FR"/>
        </w:rPr>
        <w:t>ko).</w:t>
      </w:r>
    </w:p>
    <w:p w14:paraId="6FA0D5CA" w14:textId="77777777" w:rsidR="00F83D3A" w:rsidRDefault="00F83D3A" w:rsidP="00F83D3A">
      <w:pPr>
        <w:spacing w:before="120" w:after="120"/>
        <w:jc w:val="both"/>
      </w:pPr>
      <w:r>
        <w:br w:type="page"/>
      </w:r>
    </w:p>
    <w:p w14:paraId="08369FC5" w14:textId="77777777" w:rsidR="00F83D3A" w:rsidRPr="00895352" w:rsidRDefault="00F83D3A" w:rsidP="00F83D3A">
      <w:pPr>
        <w:pStyle w:val="figtitre2"/>
      </w:pPr>
      <w:r w:rsidRPr="00EC293F">
        <w:t>PLAN</w:t>
      </w:r>
      <w:r>
        <w:t>CHE 8b</w:t>
      </w:r>
    </w:p>
    <w:p w14:paraId="329C05EF" w14:textId="77777777" w:rsidR="00F83D3A" w:rsidRPr="006D7A77" w:rsidRDefault="00F83D3A" w:rsidP="00F83D3A">
      <w:pPr>
        <w:spacing w:before="120" w:after="120"/>
        <w:jc w:val="both"/>
      </w:pPr>
    </w:p>
    <w:p w14:paraId="269C7299" w14:textId="77777777" w:rsidR="00F83D3A" w:rsidRDefault="0046490A" w:rsidP="00F83D3A">
      <w:pPr>
        <w:pStyle w:val="fig"/>
        <w:rPr>
          <w:b/>
        </w:rPr>
      </w:pPr>
      <w:r w:rsidRPr="005F6E37">
        <w:rPr>
          <w:b/>
          <w:noProof/>
        </w:rPr>
        <w:drawing>
          <wp:inline distT="0" distB="0" distL="0" distR="0" wp14:anchorId="5BF3D85B" wp14:editId="34C003A9">
            <wp:extent cx="5016500" cy="3530600"/>
            <wp:effectExtent l="25400" t="25400" r="12700" b="1270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6500" cy="3530600"/>
                    </a:xfrm>
                    <a:prstGeom prst="rect">
                      <a:avLst/>
                    </a:prstGeom>
                    <a:noFill/>
                    <a:ln w="19050" cmpd="sng">
                      <a:solidFill>
                        <a:srgbClr val="000000"/>
                      </a:solidFill>
                      <a:miter lim="800000"/>
                      <a:headEnd/>
                      <a:tailEnd/>
                    </a:ln>
                    <a:effectLst/>
                  </pic:spPr>
                </pic:pic>
              </a:graphicData>
            </a:graphic>
          </wp:inline>
        </w:drawing>
      </w:r>
    </w:p>
    <w:p w14:paraId="5AE52A14" w14:textId="77777777" w:rsidR="00F83D3A" w:rsidRDefault="00F83D3A" w:rsidP="00F83D3A">
      <w:pPr>
        <w:spacing w:before="120" w:after="120"/>
        <w:jc w:val="center"/>
        <w:rPr>
          <w:szCs w:val="2"/>
        </w:rPr>
      </w:pPr>
      <w:r w:rsidRPr="006D7A77">
        <w:rPr>
          <w:lang w:eastAsia="fr-FR" w:bidi="fr-FR"/>
        </w:rPr>
        <w:t>Tabliers vendant de la cola au grand marché de B</w:t>
      </w:r>
      <w:r w:rsidRPr="006D7A77">
        <w:rPr>
          <w:lang w:eastAsia="fr-FR" w:bidi="fr-FR"/>
        </w:rPr>
        <w:t>a</w:t>
      </w:r>
      <w:r w:rsidRPr="006D7A77">
        <w:rPr>
          <w:lang w:eastAsia="fr-FR" w:bidi="fr-FR"/>
        </w:rPr>
        <w:t>mako.</w:t>
      </w:r>
    </w:p>
    <w:p w14:paraId="248C1A95" w14:textId="77777777" w:rsidR="00F83D3A" w:rsidRDefault="00F83D3A" w:rsidP="00F83D3A">
      <w:pPr>
        <w:spacing w:before="120" w:after="120"/>
        <w:ind w:firstLine="0"/>
        <w:jc w:val="both"/>
        <w:rPr>
          <w:szCs w:val="2"/>
        </w:rPr>
      </w:pPr>
      <w:r>
        <w:rPr>
          <w:szCs w:val="2"/>
        </w:rPr>
        <w:br w:type="page"/>
      </w:r>
      <w:r>
        <w:rPr>
          <w:szCs w:val="2"/>
        </w:rPr>
        <w:lastRenderedPageBreak/>
        <w:t>[241]</w:t>
      </w:r>
    </w:p>
    <w:p w14:paraId="2DE48D63" w14:textId="77777777" w:rsidR="00F83D3A" w:rsidRPr="006D7A77" w:rsidRDefault="00F83D3A" w:rsidP="00F83D3A">
      <w:pPr>
        <w:spacing w:before="120" w:after="120"/>
        <w:ind w:firstLine="0"/>
        <w:jc w:val="both"/>
      </w:pPr>
      <w:r w:rsidRPr="006D7A77">
        <w:rPr>
          <w:lang w:eastAsia="fr-FR" w:bidi="fr-FR"/>
        </w:rPr>
        <w:t xml:space="preserve">d’ailleurs </w:t>
      </w:r>
      <w:r>
        <w:rPr>
          <w:lang w:eastAsia="fr-FR" w:bidi="fr-FR"/>
        </w:rPr>
        <w:t>« </w:t>
      </w:r>
      <w:r w:rsidRPr="006D7A77">
        <w:rPr>
          <w:lang w:eastAsia="fr-FR" w:bidi="fr-FR"/>
        </w:rPr>
        <w:t>généralement des Dioula</w:t>
      </w:r>
      <w:r>
        <w:rPr>
          <w:lang w:eastAsia="fr-FR" w:bidi="fr-FR"/>
        </w:rPr>
        <w:t> »</w:t>
      </w:r>
      <w:r w:rsidRPr="006D7A77">
        <w:rPr>
          <w:lang w:eastAsia="fr-FR" w:bidi="fr-FR"/>
        </w:rPr>
        <w:t>, c’est-à-dire des Ko</w:t>
      </w:r>
      <w:r w:rsidRPr="006D7A77">
        <w:rPr>
          <w:lang w:eastAsia="fr-FR" w:bidi="fr-FR"/>
        </w:rPr>
        <w:t>o</w:t>
      </w:r>
      <w:r>
        <w:rPr>
          <w:lang w:eastAsia="fr-FR" w:bidi="fr-FR"/>
        </w:rPr>
        <w:t>roko. E</w:t>
      </w:r>
      <w:r w:rsidRPr="006D7A77">
        <w:rPr>
          <w:lang w:eastAsia="fr-FR" w:bidi="fr-FR"/>
        </w:rPr>
        <w:t xml:space="preserve">n 1954, les </w:t>
      </w:r>
      <w:r w:rsidRPr="007E3BD0">
        <w:rPr>
          <w:i/>
        </w:rPr>
        <w:t>almani</w:t>
      </w:r>
      <w:r w:rsidRPr="006D7A77">
        <w:rPr>
          <w:lang w:eastAsia="fr-FR" w:bidi="fr-FR"/>
        </w:rPr>
        <w:t xml:space="preserve"> (imam) de N</w:t>
      </w:r>
      <w:r>
        <w:rPr>
          <w:lang w:eastAsia="fr-FR" w:bidi="fr-FR"/>
        </w:rPr>
        <w:t>’</w:t>
      </w:r>
      <w:r w:rsidRPr="006D7A77">
        <w:rPr>
          <w:lang w:eastAsia="fr-FR" w:bidi="fr-FR"/>
        </w:rPr>
        <w:t>Tentu, Farajele, Faragwaran dans le Kurlamini, et de Niesum</w:t>
      </w:r>
      <w:r w:rsidRPr="006D7A77">
        <w:rPr>
          <w:lang w:eastAsia="fr-FR" w:bidi="fr-FR"/>
        </w:rPr>
        <w:t>a</w:t>
      </w:r>
      <w:r w:rsidRPr="006D7A77">
        <w:rPr>
          <w:lang w:eastAsia="fr-FR" w:bidi="fr-FR"/>
        </w:rPr>
        <w:t>la dans le Gwaniakha étaient des Kooroko.</w:t>
      </w:r>
    </w:p>
    <w:p w14:paraId="3410DED7" w14:textId="77777777" w:rsidR="00F83D3A" w:rsidRPr="006D7A77" w:rsidRDefault="00F83D3A" w:rsidP="00F83D3A">
      <w:pPr>
        <w:spacing w:before="120" w:after="120"/>
        <w:jc w:val="both"/>
      </w:pPr>
      <w:r w:rsidRPr="006D7A77">
        <w:rPr>
          <w:lang w:eastAsia="fr-FR" w:bidi="fr-FR"/>
        </w:rPr>
        <w:t>Toutefois le processus d’islamisation des Kooroko ne prend tout son sens qu’hors du Wasulu et nota</w:t>
      </w:r>
      <w:r w:rsidRPr="006D7A77">
        <w:rPr>
          <w:lang w:eastAsia="fr-FR" w:bidi="fr-FR"/>
        </w:rPr>
        <w:t>m</w:t>
      </w:r>
      <w:r w:rsidRPr="006D7A77">
        <w:rPr>
          <w:lang w:eastAsia="fr-FR" w:bidi="fr-FR"/>
        </w:rPr>
        <w:t>ment dans les bourgs comme Wolosebugu ou dans les villes comme Bamako. Dans ces localités, l’adoption de l’Islam répond à des soucis qui sont les mêmes que pour les Kooroko restés au pays mais correspond aussi à des besoins qui sont liés aux nouveaux cadres géograph</w:t>
      </w:r>
      <w:r w:rsidRPr="006D7A77">
        <w:rPr>
          <w:lang w:eastAsia="fr-FR" w:bidi="fr-FR"/>
        </w:rPr>
        <w:t>i</w:t>
      </w:r>
      <w:r w:rsidRPr="006D7A77">
        <w:rPr>
          <w:lang w:eastAsia="fr-FR" w:bidi="fr-FR"/>
        </w:rPr>
        <w:t>ques</w:t>
      </w:r>
      <w:r>
        <w:rPr>
          <w:lang w:eastAsia="fr-FR" w:bidi="fr-FR"/>
        </w:rPr>
        <w:t xml:space="preserve"> et sociaux à l’intérieu</w:t>
      </w:r>
      <w:r w:rsidRPr="006D7A77">
        <w:rPr>
          <w:lang w:eastAsia="fr-FR" w:bidi="fr-FR"/>
        </w:rPr>
        <w:t>r desquels se meuvent nos commerçants.</w:t>
      </w:r>
    </w:p>
    <w:p w14:paraId="0641A9B6" w14:textId="77777777" w:rsidR="00F83D3A" w:rsidRDefault="00F83D3A" w:rsidP="00F83D3A">
      <w:pPr>
        <w:spacing w:before="120" w:after="120"/>
        <w:jc w:val="both"/>
        <w:rPr>
          <w:lang w:eastAsia="fr-FR" w:bidi="fr-FR"/>
        </w:rPr>
      </w:pPr>
      <w:r w:rsidRPr="006D7A77">
        <w:rPr>
          <w:lang w:eastAsia="fr-FR" w:bidi="fr-FR"/>
        </w:rPr>
        <w:t>Il est devenu banal de mettre en corrélation l’urbanisation et l’islamisation. L’incompatibilité des religions du terroir — qui comme leur nom l’indique sont associés à un cadre écologique précis — avec la vie urbaine, est un puissant facteur d’islamisation pour n’importe quel migrant</w:t>
      </w:r>
      <w:r>
        <w:rPr>
          <w:lang w:eastAsia="fr-FR" w:bidi="fr-FR"/>
        </w:rPr>
        <w:t> </w:t>
      </w:r>
      <w:r>
        <w:rPr>
          <w:rStyle w:val="Appelnotedebasdep"/>
          <w:lang w:eastAsia="fr-FR" w:bidi="fr-FR"/>
        </w:rPr>
        <w:footnoteReference w:id="244"/>
      </w:r>
      <w:r w:rsidRPr="006D7A77">
        <w:rPr>
          <w:lang w:eastAsia="fr-FR" w:bidi="fr-FR"/>
        </w:rPr>
        <w:t xml:space="preserve">. </w:t>
      </w:r>
      <w:r>
        <w:rPr>
          <w:lang w:eastAsia="fr-FR" w:bidi="fr-FR"/>
        </w:rPr>
        <w:t>À</w:t>
      </w:r>
      <w:r w:rsidRPr="006D7A77">
        <w:rPr>
          <w:lang w:eastAsia="fr-FR" w:bidi="fr-FR"/>
        </w:rPr>
        <w:t xml:space="preserve"> ceci vient s’ajouter pour les Kooroko résidant dans les bourgs ou dans les villes comme Bamako, des circonstances spéc</w:t>
      </w:r>
      <w:r w:rsidRPr="006D7A77">
        <w:rPr>
          <w:lang w:eastAsia="fr-FR" w:bidi="fr-FR"/>
        </w:rPr>
        <w:t>i</w:t>
      </w:r>
      <w:r w:rsidRPr="006D7A77">
        <w:rPr>
          <w:lang w:eastAsia="fr-FR" w:bidi="fr-FR"/>
        </w:rPr>
        <w:t>fiques qui viennent renforcer leur motivation à s’islamiser. Alors qu’à la période pré-coloniale, ils n’étaient qu’épisodiquement mis en pr</w:t>
      </w:r>
      <w:r w:rsidRPr="006D7A77">
        <w:rPr>
          <w:lang w:eastAsia="fr-FR" w:bidi="fr-FR"/>
        </w:rPr>
        <w:t>é</w:t>
      </w:r>
      <w:r w:rsidRPr="006D7A77">
        <w:rPr>
          <w:lang w:eastAsia="fr-FR" w:bidi="fr-FR"/>
        </w:rPr>
        <w:t>sence de commerçants musulmans, ils sont amenés à Bamako à avoir des relations d’affaires permanentes avec ces mêmes marchands S</w:t>
      </w:r>
      <w:r w:rsidRPr="006D7A77">
        <w:rPr>
          <w:lang w:eastAsia="fr-FR" w:bidi="fr-FR"/>
        </w:rPr>
        <w:t>o</w:t>
      </w:r>
      <w:r w:rsidRPr="006D7A77">
        <w:rPr>
          <w:lang w:eastAsia="fr-FR" w:bidi="fr-FR"/>
        </w:rPr>
        <w:t>ninké, Jula, Maninka-Mori ou Maures. La conversion à l’Islam const</w:t>
      </w:r>
      <w:r w:rsidRPr="006D7A77">
        <w:rPr>
          <w:lang w:eastAsia="fr-FR" w:bidi="fr-FR"/>
        </w:rPr>
        <w:t>i</w:t>
      </w:r>
      <w:r w:rsidRPr="006D7A77">
        <w:rPr>
          <w:lang w:eastAsia="fr-FR" w:bidi="fr-FR"/>
        </w:rPr>
        <w:t>tue donc le prix d’entrée à l’intérieur de la classe marchande ouest-africaine à laquelle les Kooroko n’avaient liés jusque là que de f</w:t>
      </w:r>
      <w:r w:rsidRPr="006D7A77">
        <w:rPr>
          <w:lang w:eastAsia="fr-FR" w:bidi="fr-FR"/>
        </w:rPr>
        <w:t>a</w:t>
      </w:r>
      <w:r w:rsidRPr="006D7A77">
        <w:rPr>
          <w:lang w:eastAsia="fr-FR" w:bidi="fr-FR"/>
        </w:rPr>
        <w:t>çon marginale. Ce prix d’entrée, ils le trouvent d’autant moins élevé que leur statut est bas et qu’en adoptant la religion du pr</w:t>
      </w:r>
      <w:r w:rsidRPr="006D7A77">
        <w:rPr>
          <w:lang w:eastAsia="fr-FR" w:bidi="fr-FR"/>
        </w:rPr>
        <w:t>o</w:t>
      </w:r>
      <w:r w:rsidRPr="006D7A77">
        <w:rPr>
          <w:lang w:eastAsia="fr-FR" w:bidi="fr-FR"/>
        </w:rPr>
        <w:t xml:space="preserve">phète ils </w:t>
      </w:r>
      <w:r>
        <w:rPr>
          <w:lang w:eastAsia="fr-FR" w:bidi="fr-FR"/>
        </w:rPr>
        <w:t>tendent ainsi à compenser sur le</w:t>
      </w:r>
      <w:r w:rsidRPr="006D7A77">
        <w:rPr>
          <w:lang w:eastAsia="fr-FR" w:bidi="fr-FR"/>
        </w:rPr>
        <w:t xml:space="preserve"> plan idéolog</w:t>
      </w:r>
      <w:r w:rsidRPr="006D7A77">
        <w:rPr>
          <w:lang w:eastAsia="fr-FR" w:bidi="fr-FR"/>
        </w:rPr>
        <w:t>i</w:t>
      </w:r>
      <w:r w:rsidRPr="006D7A77">
        <w:rPr>
          <w:lang w:eastAsia="fr-FR" w:bidi="fr-FR"/>
        </w:rPr>
        <w:t>que, l’infériorité dont ils sont victimes dans le domaine social. Un passage extrait du rapport de tournée effe</w:t>
      </w:r>
      <w:r w:rsidRPr="006D7A77">
        <w:rPr>
          <w:lang w:eastAsia="fr-FR" w:bidi="fr-FR"/>
        </w:rPr>
        <w:t>c</w:t>
      </w:r>
      <w:r w:rsidRPr="006D7A77">
        <w:rPr>
          <w:lang w:eastAsia="fr-FR" w:bidi="fr-FR"/>
        </w:rPr>
        <w:t>tuée en 1925 par le commandant de cercle de Bamako à Wolosebugu</w:t>
      </w:r>
      <w:r>
        <w:rPr>
          <w:lang w:eastAsia="fr-FR" w:bidi="fr-FR"/>
        </w:rPr>
        <w:t xml:space="preserve"> où réside une importante commu</w:t>
      </w:r>
      <w:r w:rsidRPr="006D7A77">
        <w:rPr>
          <w:lang w:eastAsia="fr-FR" w:bidi="fr-FR"/>
        </w:rPr>
        <w:t>nauté</w:t>
      </w:r>
      <w:r>
        <w:t xml:space="preserve"> [242]</w:t>
      </w:r>
      <w:r w:rsidRPr="006D7A77">
        <w:rPr>
          <w:lang w:eastAsia="fr-FR" w:bidi="fr-FR"/>
        </w:rPr>
        <w:t xml:space="preserve"> Kooroko, illustre de façon particulièrement frappante cette situation</w:t>
      </w:r>
      <w:r>
        <w:rPr>
          <w:lang w:eastAsia="fr-FR" w:bidi="fr-FR"/>
        </w:rPr>
        <w:t> </w:t>
      </w:r>
      <w:r>
        <w:rPr>
          <w:rStyle w:val="Appelnotedebasdep"/>
          <w:lang w:eastAsia="fr-FR" w:bidi="fr-FR"/>
        </w:rPr>
        <w:footnoteReference w:id="245"/>
      </w:r>
      <w:r w:rsidRPr="006D7A77">
        <w:rPr>
          <w:lang w:eastAsia="fr-FR" w:bidi="fr-FR"/>
        </w:rPr>
        <w:t>.</w:t>
      </w:r>
    </w:p>
    <w:p w14:paraId="20186929" w14:textId="77777777" w:rsidR="00F83D3A" w:rsidRDefault="00F83D3A" w:rsidP="00F83D3A">
      <w:pPr>
        <w:spacing w:before="120" w:after="120"/>
        <w:jc w:val="both"/>
      </w:pPr>
    </w:p>
    <w:p w14:paraId="63870CA7" w14:textId="77777777" w:rsidR="00F83D3A" w:rsidRPr="006D7A77" w:rsidRDefault="00F83D3A" w:rsidP="00F83D3A">
      <w:pPr>
        <w:spacing w:before="120" w:after="120"/>
        <w:jc w:val="both"/>
      </w:pPr>
    </w:p>
    <w:p w14:paraId="4EFD5CCD" w14:textId="77777777" w:rsidR="00F83D3A" w:rsidRDefault="00F83D3A" w:rsidP="00F83D3A">
      <w:pPr>
        <w:pStyle w:val="Grillecouleur-Accent1"/>
        <w:rPr>
          <w:lang w:eastAsia="fr-FR" w:bidi="fr-FR"/>
        </w:rPr>
      </w:pPr>
      <w:r>
        <w:rPr>
          <w:lang w:eastAsia="fr-FR" w:bidi="fr-FR"/>
        </w:rPr>
        <w:t>« </w:t>
      </w:r>
      <w:r w:rsidRPr="006D7A77">
        <w:rPr>
          <w:lang w:eastAsia="fr-FR" w:bidi="fr-FR"/>
        </w:rPr>
        <w:t>La population autochtone, entièrement fétichiste semble avoir été f</w:t>
      </w:r>
      <w:r w:rsidRPr="006D7A77">
        <w:rPr>
          <w:lang w:eastAsia="fr-FR" w:bidi="fr-FR"/>
        </w:rPr>
        <w:t>â</w:t>
      </w:r>
      <w:r w:rsidRPr="006D7A77">
        <w:rPr>
          <w:lang w:eastAsia="fr-FR" w:bidi="fr-FR"/>
        </w:rPr>
        <w:t xml:space="preserve">cheusement influencée par les </w:t>
      </w:r>
      <w:r>
        <w:rPr>
          <w:lang w:eastAsia="fr-FR" w:bidi="fr-FR"/>
        </w:rPr>
        <w:t>« </w:t>
      </w:r>
      <w:r w:rsidRPr="006D7A77">
        <w:rPr>
          <w:lang w:eastAsia="fr-FR" w:bidi="fr-FR"/>
        </w:rPr>
        <w:t>dioulas</w:t>
      </w:r>
      <w:r>
        <w:rPr>
          <w:lang w:eastAsia="fr-FR" w:bidi="fr-FR"/>
        </w:rPr>
        <w:t> »</w:t>
      </w:r>
      <w:r w:rsidRPr="006D7A77">
        <w:rPr>
          <w:lang w:eastAsia="fr-FR" w:bidi="fr-FR"/>
        </w:rPr>
        <w:t xml:space="preserve"> venus d’un peu partout (Côte d’ivoire surtout) pratiquant tous la religion musulmane et qui, tout en r</w:t>
      </w:r>
      <w:r w:rsidRPr="006D7A77">
        <w:rPr>
          <w:lang w:eastAsia="fr-FR" w:bidi="fr-FR"/>
        </w:rPr>
        <w:t>e</w:t>
      </w:r>
      <w:r w:rsidRPr="006D7A77">
        <w:rPr>
          <w:lang w:eastAsia="fr-FR" w:bidi="fr-FR"/>
        </w:rPr>
        <w:t>connaissant leur origine inférieure (caste des forgerons, p</w:t>
      </w:r>
      <w:r w:rsidRPr="006D7A77">
        <w:rPr>
          <w:lang w:eastAsia="fr-FR" w:bidi="fr-FR"/>
        </w:rPr>
        <w:t>o</w:t>
      </w:r>
      <w:r w:rsidRPr="006D7A77">
        <w:rPr>
          <w:lang w:eastAsia="fr-FR" w:bidi="fr-FR"/>
        </w:rPr>
        <w:t>tières et griots) se croient au-dessus des autres parce que musu</w:t>
      </w:r>
      <w:r w:rsidRPr="006D7A77">
        <w:rPr>
          <w:lang w:eastAsia="fr-FR" w:bidi="fr-FR"/>
        </w:rPr>
        <w:t>l</w:t>
      </w:r>
      <w:r w:rsidRPr="006D7A77">
        <w:rPr>
          <w:lang w:eastAsia="fr-FR" w:bidi="fr-FR"/>
        </w:rPr>
        <w:t>mans et riches</w:t>
      </w:r>
      <w:r>
        <w:rPr>
          <w:lang w:eastAsia="fr-FR" w:bidi="fr-FR"/>
        </w:rPr>
        <w:t> »</w:t>
      </w:r>
      <w:r w:rsidRPr="006D7A77">
        <w:rPr>
          <w:lang w:eastAsia="fr-FR" w:bidi="fr-FR"/>
        </w:rPr>
        <w:t>.</w:t>
      </w:r>
    </w:p>
    <w:p w14:paraId="68DE0128" w14:textId="77777777" w:rsidR="00F83D3A" w:rsidRPr="006D7A77" w:rsidRDefault="00F83D3A" w:rsidP="00F83D3A">
      <w:pPr>
        <w:pStyle w:val="Grillecouleur-Accent1"/>
      </w:pPr>
    </w:p>
    <w:p w14:paraId="27DF4FD2" w14:textId="77777777" w:rsidR="00F83D3A" w:rsidRPr="006D7A77" w:rsidRDefault="00F83D3A" w:rsidP="00F83D3A">
      <w:pPr>
        <w:spacing w:before="120" w:after="120"/>
        <w:jc w:val="both"/>
      </w:pPr>
      <w:r w:rsidRPr="006D7A77">
        <w:rPr>
          <w:lang w:eastAsia="fr-FR" w:bidi="fr-FR"/>
        </w:rPr>
        <w:t>L’adoption d’une religion univers</w:t>
      </w:r>
      <w:r>
        <w:rPr>
          <w:lang w:eastAsia="fr-FR" w:bidi="fr-FR"/>
        </w:rPr>
        <w:t>a</w:t>
      </w:r>
      <w:r w:rsidRPr="006D7A77">
        <w:rPr>
          <w:lang w:eastAsia="fr-FR" w:bidi="fr-FR"/>
        </w:rPr>
        <w:t>liste par les Kooroko leur pe</w:t>
      </w:r>
      <w:r w:rsidRPr="006D7A77">
        <w:rPr>
          <w:lang w:eastAsia="fr-FR" w:bidi="fr-FR"/>
        </w:rPr>
        <w:t>r</w:t>
      </w:r>
      <w:r w:rsidRPr="006D7A77">
        <w:rPr>
          <w:lang w:eastAsia="fr-FR" w:bidi="fr-FR"/>
        </w:rPr>
        <w:t>met d’échapper — du moins le pensent-ils — à leur statut de gens de ca</w:t>
      </w:r>
      <w:r w:rsidRPr="006D7A77">
        <w:rPr>
          <w:lang w:eastAsia="fr-FR" w:bidi="fr-FR"/>
        </w:rPr>
        <w:t>s</w:t>
      </w:r>
      <w:r w:rsidRPr="006D7A77">
        <w:rPr>
          <w:lang w:eastAsia="fr-FR" w:bidi="fr-FR"/>
        </w:rPr>
        <w:t>te. De forgerons-commerçants qu’ils étaient avant leur conversion à l’Islam, ils deviennent des descendants d’Adam et Eve (Adama ni Awa). Ceci rend compte à notre avis du fort attachement des Koor</w:t>
      </w:r>
      <w:r w:rsidRPr="006D7A77">
        <w:rPr>
          <w:lang w:eastAsia="fr-FR" w:bidi="fr-FR"/>
        </w:rPr>
        <w:t>o</w:t>
      </w:r>
      <w:r w:rsidRPr="006D7A77">
        <w:rPr>
          <w:lang w:eastAsia="fr-FR" w:bidi="fr-FR"/>
        </w:rPr>
        <w:t>ko envers l’Islam et de l’insistance particulière qu’ils mettent à être s</w:t>
      </w:r>
      <w:r w:rsidRPr="006D7A77">
        <w:rPr>
          <w:lang w:eastAsia="fr-FR" w:bidi="fr-FR"/>
        </w:rPr>
        <w:t>a</w:t>
      </w:r>
      <w:r w:rsidRPr="006D7A77">
        <w:rPr>
          <w:lang w:eastAsia="fr-FR" w:bidi="fr-FR"/>
        </w:rPr>
        <w:t>lués du titre prestigieux de Laji (</w:t>
      </w:r>
      <w:r w:rsidRPr="00F97509">
        <w:rPr>
          <w:i/>
          <w:lang w:eastAsia="fr-FR" w:bidi="fr-FR"/>
        </w:rPr>
        <w:t>El</w:t>
      </w:r>
      <w:r w:rsidRPr="006D7A77">
        <w:rPr>
          <w:lang w:eastAsia="fr-FR" w:bidi="fr-FR"/>
        </w:rPr>
        <w:t xml:space="preserve"> </w:t>
      </w:r>
      <w:r w:rsidRPr="00F97509">
        <w:rPr>
          <w:i/>
          <w:iCs/>
        </w:rPr>
        <w:t xml:space="preserve">Haj) </w:t>
      </w:r>
      <w:r w:rsidRPr="006D7A77">
        <w:rPr>
          <w:lang w:eastAsia="fr-FR" w:bidi="fr-FR"/>
        </w:rPr>
        <w:t>lorsqu’ils reviennent de La Mecque.</w:t>
      </w:r>
    </w:p>
    <w:p w14:paraId="3D060188" w14:textId="77777777" w:rsidR="00F83D3A" w:rsidRDefault="00F83D3A" w:rsidP="00F83D3A">
      <w:pPr>
        <w:spacing w:before="120" w:after="120"/>
        <w:jc w:val="both"/>
        <w:rPr>
          <w:lang w:eastAsia="fr-FR" w:bidi="fr-FR"/>
        </w:rPr>
      </w:pPr>
    </w:p>
    <w:p w14:paraId="2A759ADF" w14:textId="77777777" w:rsidR="00F83D3A" w:rsidRPr="00F16EE4" w:rsidRDefault="00F83D3A" w:rsidP="00F83D3A">
      <w:pPr>
        <w:pStyle w:val="a"/>
      </w:pPr>
      <w:r w:rsidRPr="00F16EE4">
        <w:t>Les formes de l’islamisation</w:t>
      </w:r>
    </w:p>
    <w:p w14:paraId="7CC31607" w14:textId="77777777" w:rsidR="00F83D3A" w:rsidRDefault="00F83D3A" w:rsidP="00F83D3A">
      <w:pPr>
        <w:spacing w:before="120" w:after="120"/>
        <w:jc w:val="both"/>
        <w:rPr>
          <w:lang w:eastAsia="fr-FR" w:bidi="fr-FR"/>
        </w:rPr>
      </w:pPr>
    </w:p>
    <w:p w14:paraId="63311383" w14:textId="77777777" w:rsidR="00F83D3A" w:rsidRPr="006D7A77" w:rsidRDefault="00F83D3A" w:rsidP="00F83D3A">
      <w:pPr>
        <w:spacing w:before="120" w:after="120"/>
        <w:jc w:val="both"/>
      </w:pPr>
      <w:r w:rsidRPr="006D7A77">
        <w:rPr>
          <w:lang w:eastAsia="fr-FR" w:bidi="fr-FR"/>
        </w:rPr>
        <w:t xml:space="preserve">Etre musulman pour un Kooroko, c’est d’abord et avant tout </w:t>
      </w:r>
      <w:r>
        <w:rPr>
          <w:lang w:eastAsia="fr-FR" w:bidi="fr-FR"/>
        </w:rPr>
        <w:t>« </w:t>
      </w:r>
      <w:r w:rsidRPr="006D7A77">
        <w:rPr>
          <w:lang w:eastAsia="fr-FR" w:bidi="fr-FR"/>
        </w:rPr>
        <w:t>prier</w:t>
      </w:r>
      <w:r>
        <w:rPr>
          <w:lang w:eastAsia="fr-FR" w:bidi="fr-FR"/>
        </w:rPr>
        <w:t> »</w:t>
      </w:r>
      <w:r w:rsidRPr="006D7A77">
        <w:rPr>
          <w:lang w:eastAsia="fr-FR" w:bidi="fr-FR"/>
        </w:rPr>
        <w:t>. Lorsqu’on demande à un inform</w:t>
      </w:r>
      <w:r w:rsidRPr="006D7A77">
        <w:rPr>
          <w:lang w:eastAsia="fr-FR" w:bidi="fr-FR"/>
        </w:rPr>
        <w:t>a</w:t>
      </w:r>
      <w:r w:rsidRPr="006D7A77">
        <w:rPr>
          <w:lang w:eastAsia="fr-FR" w:bidi="fr-FR"/>
        </w:rPr>
        <w:t xml:space="preserve">teur si son père ou son grand-père était musulman ou </w:t>
      </w:r>
      <w:r>
        <w:rPr>
          <w:lang w:eastAsia="fr-FR" w:bidi="fr-FR"/>
        </w:rPr>
        <w:t>« </w:t>
      </w:r>
      <w:r w:rsidRPr="006D7A77">
        <w:rPr>
          <w:lang w:eastAsia="fr-FR" w:bidi="fr-FR"/>
        </w:rPr>
        <w:t>animiste</w:t>
      </w:r>
      <w:r>
        <w:rPr>
          <w:lang w:eastAsia="fr-FR" w:bidi="fr-FR"/>
        </w:rPr>
        <w:t> »</w:t>
      </w:r>
      <w:r w:rsidRPr="006D7A77">
        <w:rPr>
          <w:lang w:eastAsia="fr-FR" w:bidi="fr-FR"/>
        </w:rPr>
        <w:t xml:space="preserve">, il vous répond selon les cas </w:t>
      </w:r>
      <w:r>
        <w:rPr>
          <w:lang w:eastAsia="fr-FR" w:bidi="fr-FR"/>
        </w:rPr>
        <w:t>« </w:t>
      </w:r>
      <w:r w:rsidRPr="006D7A77">
        <w:rPr>
          <w:lang w:eastAsia="fr-FR" w:bidi="fr-FR"/>
        </w:rPr>
        <w:t>il priait</w:t>
      </w:r>
      <w:r>
        <w:rPr>
          <w:lang w:eastAsia="fr-FR" w:bidi="fr-FR"/>
        </w:rPr>
        <w:t> »</w:t>
      </w:r>
      <w:r w:rsidRPr="006D7A77">
        <w:rPr>
          <w:lang w:eastAsia="fr-FR" w:bidi="fr-FR"/>
        </w:rPr>
        <w:t xml:space="preserve"> ou </w:t>
      </w:r>
      <w:r>
        <w:rPr>
          <w:lang w:eastAsia="fr-FR" w:bidi="fr-FR"/>
        </w:rPr>
        <w:t>« </w:t>
      </w:r>
      <w:r w:rsidRPr="006D7A77">
        <w:rPr>
          <w:lang w:eastAsia="fr-FR" w:bidi="fr-FR"/>
        </w:rPr>
        <w:t>il ne priait pas</w:t>
      </w:r>
      <w:r>
        <w:rPr>
          <w:lang w:eastAsia="fr-FR" w:bidi="fr-FR"/>
        </w:rPr>
        <w:t> »</w:t>
      </w:r>
      <w:r w:rsidRPr="006D7A77">
        <w:rPr>
          <w:lang w:eastAsia="fr-FR" w:bidi="fr-FR"/>
        </w:rPr>
        <w:t>. L’appartenance à l’Islam se d</w:t>
      </w:r>
      <w:r w:rsidRPr="006D7A77">
        <w:rPr>
          <w:lang w:eastAsia="fr-FR" w:bidi="fr-FR"/>
        </w:rPr>
        <w:t>é</w:t>
      </w:r>
      <w:r w:rsidRPr="006D7A77">
        <w:rPr>
          <w:lang w:eastAsia="fr-FR" w:bidi="fr-FR"/>
        </w:rPr>
        <w:t>finit donc d’abord pour les Kooroko par l’observance de ce</w:t>
      </w:r>
      <w:r w:rsidRPr="006D7A77">
        <w:rPr>
          <w:lang w:eastAsia="fr-FR" w:bidi="fr-FR"/>
        </w:rPr>
        <w:t>r</w:t>
      </w:r>
      <w:r w:rsidRPr="006D7A77">
        <w:rPr>
          <w:lang w:eastAsia="fr-FR" w:bidi="fr-FR"/>
        </w:rPr>
        <w:t>tains rites, de certaines pratiques. La prière en effet a d’emblée une valeur dén</w:t>
      </w:r>
      <w:r w:rsidRPr="006D7A77">
        <w:rPr>
          <w:lang w:eastAsia="fr-FR" w:bidi="fr-FR"/>
        </w:rPr>
        <w:t>o</w:t>
      </w:r>
      <w:r w:rsidRPr="006D7A77">
        <w:rPr>
          <w:lang w:eastAsia="fr-FR" w:bidi="fr-FR"/>
        </w:rPr>
        <w:t>tative, elle manifeste sans équivoque possible l’attachement de celui qui prie à la religion du prophète. Dans le milieu marchand b</w:t>
      </w:r>
      <w:r w:rsidRPr="006D7A77">
        <w:rPr>
          <w:lang w:eastAsia="fr-FR" w:bidi="fr-FR"/>
        </w:rPr>
        <w:t>a</w:t>
      </w:r>
      <w:r w:rsidRPr="006D7A77">
        <w:rPr>
          <w:lang w:eastAsia="fr-FR" w:bidi="fr-FR"/>
        </w:rPr>
        <w:t>nakois ceci est très important car l’Islam fournit aux commerçants une idé</w:t>
      </w:r>
      <w:r w:rsidRPr="006D7A77">
        <w:rPr>
          <w:lang w:eastAsia="fr-FR" w:bidi="fr-FR"/>
        </w:rPr>
        <w:t>o</w:t>
      </w:r>
      <w:r w:rsidRPr="006D7A77">
        <w:rPr>
          <w:lang w:eastAsia="fr-FR" w:bidi="fr-FR"/>
        </w:rPr>
        <w:t>logie commune qui leur permet de se r</w:t>
      </w:r>
      <w:r w:rsidRPr="006D7A77">
        <w:rPr>
          <w:lang w:eastAsia="fr-FR" w:bidi="fr-FR"/>
        </w:rPr>
        <w:t>e</w:t>
      </w:r>
      <w:r w:rsidRPr="006D7A77">
        <w:rPr>
          <w:lang w:eastAsia="fr-FR" w:bidi="fr-FR"/>
        </w:rPr>
        <w:t>connaître et d’apparaître comme distincts du reste de la société. Mot de passe, signe, code, l’étendard du Prophète est une condition nécessaire s</w:t>
      </w:r>
      <w:r w:rsidRPr="006D7A77">
        <w:rPr>
          <w:lang w:eastAsia="fr-FR" w:bidi="fr-FR"/>
        </w:rPr>
        <w:t>i</w:t>
      </w:r>
      <w:r w:rsidRPr="006D7A77">
        <w:rPr>
          <w:lang w:eastAsia="fr-FR" w:bidi="fr-FR"/>
        </w:rPr>
        <w:t>non suffisante pour effectuer le négoce et pour gagner la confiance de ces dévots que sont</w:t>
      </w:r>
      <w:r>
        <w:rPr>
          <w:lang w:eastAsia="fr-FR" w:bidi="fr-FR"/>
        </w:rPr>
        <w:t xml:space="preserve"> </w:t>
      </w:r>
      <w:r>
        <w:t xml:space="preserve">[243] </w:t>
      </w:r>
      <w:r w:rsidRPr="006D7A77">
        <w:rPr>
          <w:lang w:eastAsia="fr-FR" w:bidi="fr-FR"/>
        </w:rPr>
        <w:t>les commerçants ouest-africains. Un de nos informateurs de Bou</w:t>
      </w:r>
      <w:r w:rsidRPr="006D7A77">
        <w:rPr>
          <w:lang w:eastAsia="fr-FR" w:bidi="fr-FR"/>
        </w:rPr>
        <w:t>a</w:t>
      </w:r>
      <w:r w:rsidRPr="006D7A77">
        <w:rPr>
          <w:lang w:eastAsia="fr-FR" w:bidi="fr-FR"/>
        </w:rPr>
        <w:t xml:space="preserve">ké nous déclarait que </w:t>
      </w:r>
      <w:r>
        <w:rPr>
          <w:lang w:eastAsia="fr-FR" w:bidi="fr-FR"/>
        </w:rPr>
        <w:t>« </w:t>
      </w:r>
      <w:r w:rsidRPr="006D7A77">
        <w:rPr>
          <w:lang w:eastAsia="fr-FR" w:bidi="fr-FR"/>
        </w:rPr>
        <w:t>si l’on ne priait pas, on ne pouvait pas gagner d’argent</w:t>
      </w:r>
      <w:r>
        <w:rPr>
          <w:lang w:eastAsia="fr-FR" w:bidi="fr-FR"/>
        </w:rPr>
        <w:t> »</w:t>
      </w:r>
      <w:r w:rsidRPr="006D7A77">
        <w:rPr>
          <w:lang w:eastAsia="fr-FR" w:bidi="fr-FR"/>
        </w:rPr>
        <w:t>. La prière e</w:t>
      </w:r>
      <w:r w:rsidRPr="006D7A77">
        <w:rPr>
          <w:lang w:eastAsia="fr-FR" w:bidi="fr-FR"/>
        </w:rPr>
        <w:t>f</w:t>
      </w:r>
      <w:r w:rsidRPr="006D7A77">
        <w:rPr>
          <w:lang w:eastAsia="fr-FR" w:bidi="fr-FR"/>
        </w:rPr>
        <w:t xml:space="preserve">fectuée ostensiblement cinq fois par jour à la maison, au magasin ou à la mosquée — lieu d’affaires autant </w:t>
      </w:r>
      <w:r w:rsidRPr="006D7A77">
        <w:rPr>
          <w:lang w:eastAsia="fr-FR" w:bidi="fr-FR"/>
        </w:rPr>
        <w:lastRenderedPageBreak/>
        <w:t>que de prières — fournit donc la preuve aux autres comme</w:t>
      </w:r>
      <w:r w:rsidRPr="006D7A77">
        <w:rPr>
          <w:lang w:eastAsia="fr-FR" w:bidi="fr-FR"/>
        </w:rPr>
        <w:t>r</w:t>
      </w:r>
      <w:r w:rsidRPr="006D7A77">
        <w:rPr>
          <w:lang w:eastAsia="fr-FR" w:bidi="fr-FR"/>
        </w:rPr>
        <w:t>çants que le fidèle respectera les règles du jeu de la pr</w:t>
      </w:r>
      <w:r w:rsidRPr="006D7A77">
        <w:rPr>
          <w:lang w:eastAsia="fr-FR" w:bidi="fr-FR"/>
        </w:rPr>
        <w:t>o</w:t>
      </w:r>
      <w:r w:rsidRPr="006D7A77">
        <w:rPr>
          <w:lang w:eastAsia="fr-FR" w:bidi="fr-FR"/>
        </w:rPr>
        <w:t>fession</w:t>
      </w:r>
      <w:r>
        <w:rPr>
          <w:lang w:eastAsia="fr-FR" w:bidi="fr-FR"/>
        </w:rPr>
        <w:t> </w:t>
      </w:r>
      <w:r>
        <w:rPr>
          <w:rStyle w:val="Appelnotedebasdep"/>
          <w:lang w:eastAsia="fr-FR" w:bidi="fr-FR"/>
        </w:rPr>
        <w:footnoteReference w:id="246"/>
      </w:r>
      <w:r w:rsidRPr="006D7A77">
        <w:rPr>
          <w:lang w:eastAsia="fr-FR" w:bidi="fr-FR"/>
        </w:rPr>
        <w:t>.</w:t>
      </w:r>
    </w:p>
    <w:p w14:paraId="6CC663ED" w14:textId="77777777" w:rsidR="00F83D3A" w:rsidRPr="006D7A77" w:rsidRDefault="00F83D3A" w:rsidP="00F83D3A">
      <w:pPr>
        <w:spacing w:before="120" w:after="120"/>
        <w:jc w:val="both"/>
      </w:pPr>
      <w:r w:rsidRPr="006D7A77">
        <w:rPr>
          <w:lang w:eastAsia="fr-FR" w:bidi="fr-FR"/>
        </w:rPr>
        <w:t>Elle est peut-être pour les commerçants le premier pilier de l’Islam encore qu’elle suppose de la part de celui qui la pratique l’observance des quatre autres p</w:t>
      </w:r>
      <w:r w:rsidRPr="006D7A77">
        <w:rPr>
          <w:lang w:eastAsia="fr-FR" w:bidi="fr-FR"/>
        </w:rPr>
        <w:t>i</w:t>
      </w:r>
      <w:r w:rsidRPr="006D7A77">
        <w:rPr>
          <w:lang w:eastAsia="fr-FR" w:bidi="fr-FR"/>
        </w:rPr>
        <w:t>liers</w:t>
      </w:r>
      <w:r>
        <w:rPr>
          <w:lang w:eastAsia="fr-FR" w:bidi="fr-FR"/>
        </w:rPr>
        <w:t> :</w:t>
      </w:r>
      <w:r w:rsidRPr="006D7A77">
        <w:rPr>
          <w:lang w:eastAsia="fr-FR" w:bidi="fr-FR"/>
        </w:rPr>
        <w:t xml:space="preserve"> la profession de foi, la dîme </w:t>
      </w:r>
      <w:r w:rsidRPr="006D7A77">
        <w:t>(</w:t>
      </w:r>
      <w:r w:rsidRPr="00F16EE4">
        <w:rPr>
          <w:i/>
        </w:rPr>
        <w:t>jaka</w:t>
      </w:r>
      <w:r w:rsidRPr="006D7A77">
        <w:rPr>
          <w:lang w:eastAsia="fr-FR" w:bidi="fr-FR"/>
        </w:rPr>
        <w:t>), le jeûne et le pèlerinage à La Mecque. Parmi ces quatre piliers le p</w:t>
      </w:r>
      <w:r w:rsidRPr="006D7A77">
        <w:rPr>
          <w:lang w:eastAsia="fr-FR" w:bidi="fr-FR"/>
        </w:rPr>
        <w:t>è</w:t>
      </w:r>
      <w:r w:rsidRPr="006D7A77">
        <w:rPr>
          <w:lang w:eastAsia="fr-FR" w:bidi="fr-FR"/>
        </w:rPr>
        <w:t>lerinage à La Mecque est d’abord une obligation pour tout m</w:t>
      </w:r>
      <w:r w:rsidRPr="006D7A77">
        <w:rPr>
          <w:lang w:eastAsia="fr-FR" w:bidi="fr-FR"/>
        </w:rPr>
        <w:t>u</w:t>
      </w:r>
      <w:r w:rsidRPr="006D7A77">
        <w:rPr>
          <w:lang w:eastAsia="fr-FR" w:bidi="fr-FR"/>
        </w:rPr>
        <w:t>sulman qui en a les moyens matériels</w:t>
      </w:r>
      <w:r>
        <w:rPr>
          <w:lang w:eastAsia="fr-FR" w:bidi="fr-FR"/>
        </w:rPr>
        <w:t> </w:t>
      </w:r>
      <w:r>
        <w:rPr>
          <w:rStyle w:val="Appelnotedebasdep"/>
          <w:lang w:eastAsia="fr-FR" w:bidi="fr-FR"/>
        </w:rPr>
        <w:footnoteReference w:id="247"/>
      </w:r>
      <w:r w:rsidRPr="006D7A77">
        <w:rPr>
          <w:lang w:eastAsia="fr-FR" w:bidi="fr-FR"/>
        </w:rPr>
        <w:t>. Pour le Kooroko il est aussi le moyen de manifester sa richesse et de se distinguer ainsi du reste des musu</w:t>
      </w:r>
      <w:r w:rsidRPr="006D7A77">
        <w:rPr>
          <w:lang w:eastAsia="fr-FR" w:bidi="fr-FR"/>
        </w:rPr>
        <w:t>l</w:t>
      </w:r>
      <w:r w:rsidRPr="006D7A77">
        <w:rPr>
          <w:lang w:eastAsia="fr-FR" w:bidi="fr-FR"/>
        </w:rPr>
        <w:t>mans</w:t>
      </w:r>
      <w:r>
        <w:rPr>
          <w:lang w:eastAsia="fr-FR" w:bidi="fr-FR"/>
        </w:rPr>
        <w:t> </w:t>
      </w:r>
      <w:r>
        <w:rPr>
          <w:rStyle w:val="Appelnotedebasdep"/>
          <w:lang w:eastAsia="fr-FR" w:bidi="fr-FR"/>
        </w:rPr>
        <w:footnoteReference w:id="248"/>
      </w:r>
      <w:r w:rsidRPr="006D7A77">
        <w:rPr>
          <w:lang w:eastAsia="fr-FR" w:bidi="fr-FR"/>
        </w:rPr>
        <w:t>. En outre, et c’est ce sur quoi on n’a pas à notre avis i</w:t>
      </w:r>
      <w:r w:rsidRPr="006D7A77">
        <w:rPr>
          <w:lang w:eastAsia="fr-FR" w:bidi="fr-FR"/>
        </w:rPr>
        <w:t>n</w:t>
      </w:r>
      <w:r w:rsidRPr="006D7A77">
        <w:rPr>
          <w:lang w:eastAsia="fr-FR" w:bidi="fr-FR"/>
        </w:rPr>
        <w:t>sisté, c’est un moyen non négligeable de faire de bonnes affa</w:t>
      </w:r>
      <w:r w:rsidRPr="006D7A77">
        <w:rPr>
          <w:lang w:eastAsia="fr-FR" w:bidi="fr-FR"/>
        </w:rPr>
        <w:t>i</w:t>
      </w:r>
      <w:r w:rsidRPr="006D7A77">
        <w:rPr>
          <w:lang w:eastAsia="fr-FR" w:bidi="fr-FR"/>
        </w:rPr>
        <w:t>res. Il n’est pas de marché importan</w:t>
      </w:r>
      <w:r>
        <w:rPr>
          <w:lang w:eastAsia="fr-FR" w:bidi="fr-FR"/>
        </w:rPr>
        <w:t>t au Mali où l’on ne trouve des</w:t>
      </w:r>
      <w:r w:rsidRPr="006D7A77">
        <w:rPr>
          <w:lang w:eastAsia="fr-FR" w:bidi="fr-FR"/>
        </w:rPr>
        <w:t xml:space="preserve"> marchandises rappo</w:t>
      </w:r>
      <w:r w:rsidRPr="006D7A77">
        <w:rPr>
          <w:lang w:eastAsia="fr-FR" w:bidi="fr-FR"/>
        </w:rPr>
        <w:t>r</w:t>
      </w:r>
      <w:r w:rsidRPr="006D7A77">
        <w:rPr>
          <w:lang w:eastAsia="fr-FR" w:bidi="fr-FR"/>
        </w:rPr>
        <w:t>tées des lieux saints de l’Islam par les pèlerins qui peuvent ainsi amo</w:t>
      </w:r>
      <w:r w:rsidRPr="006D7A77">
        <w:rPr>
          <w:lang w:eastAsia="fr-FR" w:bidi="fr-FR"/>
        </w:rPr>
        <w:t>r</w:t>
      </w:r>
      <w:r w:rsidRPr="006D7A77">
        <w:rPr>
          <w:lang w:eastAsia="fr-FR" w:bidi="fr-FR"/>
        </w:rPr>
        <w:t>tir en partie ou en totalité les frais du voyage ou même faire des bén</w:t>
      </w:r>
      <w:r w:rsidRPr="006D7A77">
        <w:rPr>
          <w:lang w:eastAsia="fr-FR" w:bidi="fr-FR"/>
        </w:rPr>
        <w:t>é</w:t>
      </w:r>
      <w:r w:rsidRPr="006D7A77">
        <w:rPr>
          <w:lang w:eastAsia="fr-FR" w:bidi="fr-FR"/>
        </w:rPr>
        <w:t>fices.</w:t>
      </w:r>
    </w:p>
    <w:p w14:paraId="11F4650D" w14:textId="77777777" w:rsidR="00F83D3A" w:rsidRPr="006D7A77" w:rsidRDefault="00F83D3A" w:rsidP="00F83D3A">
      <w:pPr>
        <w:spacing w:before="120" w:after="120"/>
        <w:jc w:val="both"/>
      </w:pPr>
      <w:r w:rsidRPr="006D7A77">
        <w:rPr>
          <w:lang w:eastAsia="fr-FR" w:bidi="fr-FR"/>
        </w:rPr>
        <w:t>Parmi les Kooroko et les autres commerçants de B</w:t>
      </w:r>
      <w:r w:rsidRPr="006D7A77">
        <w:rPr>
          <w:lang w:eastAsia="fr-FR" w:bidi="fr-FR"/>
        </w:rPr>
        <w:t>a</w:t>
      </w:r>
      <w:r w:rsidRPr="006D7A77">
        <w:rPr>
          <w:lang w:eastAsia="fr-FR" w:bidi="fr-FR"/>
        </w:rPr>
        <w:t>mako, il n’est pas rare de rencontrer des hommes qui ont effectué plusieurs fois le pèlerinage à La Mecque sans parler des membres de leur famille. En 1970, un certain nombre de commerçants de Bamako décidèrent d’aller prier chaque Vendredi à La Mecque. La Compagnie Air Mali désireuse de renflouer son déficit loua un avion aux pèlerins et leur consentit des conditions très avant</w:t>
      </w:r>
      <w:r w:rsidRPr="006D7A77">
        <w:rPr>
          <w:lang w:eastAsia="fr-FR" w:bidi="fr-FR"/>
        </w:rPr>
        <w:t>a</w:t>
      </w:r>
      <w:r w:rsidRPr="006D7A77">
        <w:rPr>
          <w:lang w:eastAsia="fr-FR" w:bidi="fr-FR"/>
        </w:rPr>
        <w:t>geuses puisque le voyage aller et retour ne coûtait que 100,000 francs maliens. L’avion quittait Bamako le jeudi chargé de pèlerins maliens, sénégalais et ivoiriens en m</w:t>
      </w:r>
      <w:r w:rsidRPr="006D7A77">
        <w:rPr>
          <w:lang w:eastAsia="fr-FR" w:bidi="fr-FR"/>
        </w:rPr>
        <w:t>a</w:t>
      </w:r>
      <w:r w:rsidRPr="006D7A77">
        <w:rPr>
          <w:lang w:eastAsia="fr-FR" w:bidi="fr-FR"/>
        </w:rPr>
        <w:t>jorité Wahabia semble-t-il</w:t>
      </w:r>
      <w:r>
        <w:rPr>
          <w:lang w:eastAsia="fr-FR" w:bidi="fr-FR"/>
        </w:rPr>
        <w:t> </w:t>
      </w:r>
      <w:r>
        <w:rPr>
          <w:rStyle w:val="Appelnotedebasdep"/>
          <w:lang w:eastAsia="fr-FR" w:bidi="fr-FR"/>
        </w:rPr>
        <w:footnoteReference w:id="249"/>
      </w:r>
      <w:r w:rsidRPr="006D7A77">
        <w:rPr>
          <w:lang w:eastAsia="fr-FR" w:bidi="fr-FR"/>
        </w:rPr>
        <w:t>. Avant de partir ils avaient eu soin de se m</w:t>
      </w:r>
      <w:r w:rsidRPr="006D7A77">
        <w:rPr>
          <w:lang w:eastAsia="fr-FR" w:bidi="fr-FR"/>
        </w:rPr>
        <w:t>u</w:t>
      </w:r>
      <w:r w:rsidRPr="006D7A77">
        <w:rPr>
          <w:lang w:eastAsia="fr-FR" w:bidi="fr-FR"/>
        </w:rPr>
        <w:t xml:space="preserve">nir de diverses marchandises maliennes (couvertures </w:t>
      </w:r>
      <w:r w:rsidRPr="00C65127">
        <w:rPr>
          <w:i/>
        </w:rPr>
        <w:t>kasa</w:t>
      </w:r>
      <w:r w:rsidRPr="006D7A77">
        <w:rPr>
          <w:lang w:eastAsia="fr-FR" w:bidi="fr-FR"/>
        </w:rPr>
        <w:t xml:space="preserve"> du M</w:t>
      </w:r>
      <w:r w:rsidRPr="006D7A77">
        <w:rPr>
          <w:lang w:eastAsia="fr-FR" w:bidi="fr-FR"/>
        </w:rPr>
        <w:t>a</w:t>
      </w:r>
      <w:r w:rsidRPr="006D7A77">
        <w:rPr>
          <w:lang w:eastAsia="fr-FR" w:bidi="fr-FR"/>
        </w:rPr>
        <w:t>sina etc...) qui sont d’un écoulement facile à. La Mecque. Après avoir a</w:t>
      </w:r>
      <w:r w:rsidRPr="006D7A77">
        <w:rPr>
          <w:lang w:eastAsia="fr-FR" w:bidi="fr-FR"/>
        </w:rPr>
        <w:t>c</w:t>
      </w:r>
      <w:r w:rsidRPr="006D7A77">
        <w:rPr>
          <w:lang w:eastAsia="fr-FR" w:bidi="fr-FR"/>
        </w:rPr>
        <w:t>compli leur devoir</w:t>
      </w:r>
      <w:r>
        <w:rPr>
          <w:lang w:eastAsia="fr-FR" w:bidi="fr-FR"/>
        </w:rPr>
        <w:t xml:space="preserve"> </w:t>
      </w:r>
      <w:r>
        <w:t xml:space="preserve">[244] </w:t>
      </w:r>
      <w:r w:rsidRPr="006D7A77">
        <w:rPr>
          <w:lang w:eastAsia="fr-FR" w:bidi="fr-FR"/>
        </w:rPr>
        <w:t>religieux, les pèlerins achetaient dans la ville sainte des tapis, des étoffes, de l’or et revenaient le lundi par le même avion à Bamako. Les bénéfices réalisés par les pèlerins étai</w:t>
      </w:r>
      <w:r>
        <w:rPr>
          <w:lang w:eastAsia="fr-FR" w:bidi="fr-FR"/>
        </w:rPr>
        <w:t>ent paraît-</w:t>
      </w:r>
      <w:r>
        <w:rPr>
          <w:lang w:eastAsia="fr-FR" w:bidi="fr-FR"/>
        </w:rPr>
        <w:lastRenderedPageBreak/>
        <w:t>il de l’ordre de 300</w:t>
      </w:r>
      <w:r w:rsidRPr="006D7A77">
        <w:rPr>
          <w:lang w:eastAsia="fr-FR" w:bidi="fr-FR"/>
        </w:rPr>
        <w:t>%, et perme</w:t>
      </w:r>
      <w:r w:rsidRPr="006D7A77">
        <w:rPr>
          <w:lang w:eastAsia="fr-FR" w:bidi="fr-FR"/>
        </w:rPr>
        <w:t>t</w:t>
      </w:r>
      <w:r w:rsidRPr="006D7A77">
        <w:rPr>
          <w:lang w:eastAsia="fr-FR" w:bidi="fr-FR"/>
        </w:rPr>
        <w:t>taient aisément de rembourser le prix du voyage.</w:t>
      </w:r>
    </w:p>
    <w:p w14:paraId="67D55134" w14:textId="77777777" w:rsidR="00F83D3A" w:rsidRPr="006D7A77" w:rsidRDefault="00F83D3A" w:rsidP="00F83D3A">
      <w:pPr>
        <w:spacing w:before="120" w:after="120"/>
        <w:jc w:val="both"/>
      </w:pPr>
      <w:r w:rsidRPr="006D7A77">
        <w:rPr>
          <w:lang w:eastAsia="fr-FR" w:bidi="fr-FR"/>
        </w:rPr>
        <w:t>En juillet 1970, le gouvernement malien fit encercler l’avion qui revenait de La Mecque et fouiller les co</w:t>
      </w:r>
      <w:r w:rsidRPr="006D7A77">
        <w:rPr>
          <w:lang w:eastAsia="fr-FR" w:bidi="fr-FR"/>
        </w:rPr>
        <w:t>m</w:t>
      </w:r>
      <w:r w:rsidRPr="006D7A77">
        <w:rPr>
          <w:lang w:eastAsia="fr-FR" w:bidi="fr-FR"/>
        </w:rPr>
        <w:t>merçants, l’un d’entre eux avait avec lui pour sept mi</w:t>
      </w:r>
      <w:r w:rsidRPr="006D7A77">
        <w:rPr>
          <w:lang w:eastAsia="fr-FR" w:bidi="fr-FR"/>
        </w:rPr>
        <w:t>l</w:t>
      </w:r>
      <w:r w:rsidRPr="006D7A77">
        <w:rPr>
          <w:lang w:eastAsia="fr-FR" w:bidi="fr-FR"/>
        </w:rPr>
        <w:t>lions de francs maliens de marchandises...</w:t>
      </w:r>
    </w:p>
    <w:p w14:paraId="7D991B8B" w14:textId="77777777" w:rsidR="00F83D3A" w:rsidRPr="006D7A77" w:rsidRDefault="00F83D3A" w:rsidP="00F83D3A">
      <w:pPr>
        <w:spacing w:before="120" w:after="120"/>
        <w:jc w:val="both"/>
      </w:pPr>
      <w:r w:rsidRPr="006D7A77">
        <w:rPr>
          <w:lang w:eastAsia="fr-FR" w:bidi="fr-FR"/>
        </w:rPr>
        <w:t>La prière, la fréquentation de la Mosquée ainsi que le pèlerinage n’empêchaient pas les commerçants bamakois, au moins avant la di</w:t>
      </w:r>
      <w:r w:rsidRPr="006D7A77">
        <w:rPr>
          <w:lang w:eastAsia="fr-FR" w:bidi="fr-FR"/>
        </w:rPr>
        <w:t>f</w:t>
      </w:r>
      <w:r w:rsidRPr="006D7A77">
        <w:rPr>
          <w:lang w:eastAsia="fr-FR" w:bidi="fr-FR"/>
        </w:rPr>
        <w:t>fusion massive du Wahabi</w:t>
      </w:r>
      <w:r w:rsidRPr="006D7A77">
        <w:rPr>
          <w:lang w:eastAsia="fr-FR" w:bidi="fr-FR"/>
        </w:rPr>
        <w:t>s</w:t>
      </w:r>
      <w:r w:rsidRPr="006D7A77">
        <w:rPr>
          <w:lang w:eastAsia="fr-FR" w:bidi="fr-FR"/>
        </w:rPr>
        <w:t>me, d’avoir recours conjointement à</w:t>
      </w:r>
      <w:r>
        <w:rPr>
          <w:lang w:eastAsia="fr-FR" w:bidi="fr-FR"/>
        </w:rPr>
        <w:t xml:space="preserve"> des pratiques Banmana-Maninka-</w:t>
      </w:r>
      <w:r w:rsidRPr="006D7A77">
        <w:rPr>
          <w:lang w:eastAsia="fr-FR" w:bidi="fr-FR"/>
        </w:rPr>
        <w:t>Wasulunke II est fréquent de voir pr</w:t>
      </w:r>
      <w:r w:rsidRPr="006D7A77">
        <w:rPr>
          <w:lang w:eastAsia="fr-FR" w:bidi="fr-FR"/>
        </w:rPr>
        <w:t>é</w:t>
      </w:r>
      <w:r w:rsidRPr="006D7A77">
        <w:rPr>
          <w:lang w:eastAsia="fr-FR" w:bidi="fr-FR"/>
        </w:rPr>
        <w:t>senté l’Islam noir comme un Islam de pacotille englué de pratiques magiques et qu’on oppose à un Islam Blanc qui lui serait sérieux, rel</w:t>
      </w:r>
      <w:r w:rsidRPr="006D7A77">
        <w:rPr>
          <w:lang w:eastAsia="fr-FR" w:bidi="fr-FR"/>
        </w:rPr>
        <w:t>i</w:t>
      </w:r>
      <w:r w:rsidRPr="006D7A77">
        <w:rPr>
          <w:lang w:eastAsia="fr-FR" w:bidi="fr-FR"/>
        </w:rPr>
        <w:t>gieux</w:t>
      </w:r>
      <w:r>
        <w:rPr>
          <w:lang w:eastAsia="fr-FR" w:bidi="fr-FR"/>
        </w:rPr>
        <w:t> </w:t>
      </w:r>
      <w:r>
        <w:rPr>
          <w:rStyle w:val="Appelnotedebasdep"/>
          <w:lang w:eastAsia="fr-FR" w:bidi="fr-FR"/>
        </w:rPr>
        <w:footnoteReference w:id="250"/>
      </w:r>
      <w:r w:rsidRPr="006D7A77">
        <w:rPr>
          <w:lang w:eastAsia="fr-FR" w:bidi="fr-FR"/>
        </w:rPr>
        <w:t>.</w:t>
      </w:r>
    </w:p>
    <w:p w14:paraId="75C293A9" w14:textId="77777777" w:rsidR="00F83D3A" w:rsidRPr="006D7A77" w:rsidRDefault="00F83D3A" w:rsidP="00F83D3A">
      <w:pPr>
        <w:spacing w:before="120" w:after="120"/>
        <w:jc w:val="both"/>
      </w:pPr>
      <w:r w:rsidRPr="006D7A77">
        <w:rPr>
          <w:lang w:eastAsia="fr-FR" w:bidi="fr-FR"/>
        </w:rPr>
        <w:t>Cette vision dichotomique qui révèle bien souvent des présupp</w:t>
      </w:r>
      <w:r w:rsidRPr="006D7A77">
        <w:rPr>
          <w:lang w:eastAsia="fr-FR" w:bidi="fr-FR"/>
        </w:rPr>
        <w:t>o</w:t>
      </w:r>
      <w:r w:rsidRPr="006D7A77">
        <w:rPr>
          <w:lang w:eastAsia="fr-FR" w:bidi="fr-FR"/>
        </w:rPr>
        <w:t>sés racistes ne résiste pas à l’examen des faits.</w:t>
      </w:r>
    </w:p>
    <w:p w14:paraId="44A7B773" w14:textId="77777777" w:rsidR="00F83D3A" w:rsidRPr="006D7A77" w:rsidRDefault="00F83D3A" w:rsidP="00F83D3A">
      <w:pPr>
        <w:spacing w:before="120" w:after="120"/>
        <w:jc w:val="both"/>
      </w:pPr>
      <w:r w:rsidRPr="006D7A77">
        <w:rPr>
          <w:lang w:eastAsia="fr-FR" w:bidi="fr-FR"/>
        </w:rPr>
        <w:t>Vincent Monteil (1971) a en effet bien montré que nombre d’institutions que l’on présente comme caract</w:t>
      </w:r>
      <w:r w:rsidRPr="006D7A77">
        <w:rPr>
          <w:lang w:eastAsia="fr-FR" w:bidi="fr-FR"/>
        </w:rPr>
        <w:t>é</w:t>
      </w:r>
      <w:r w:rsidRPr="006D7A77">
        <w:rPr>
          <w:lang w:eastAsia="fr-FR" w:bidi="fr-FR"/>
        </w:rPr>
        <w:t>ristiques de l’Islam noir tels les marabouts, les amule</w:t>
      </w:r>
      <w:r w:rsidRPr="006D7A77">
        <w:rPr>
          <w:lang w:eastAsia="fr-FR" w:bidi="fr-FR"/>
        </w:rPr>
        <w:t>t</w:t>
      </w:r>
      <w:r w:rsidRPr="006D7A77">
        <w:rPr>
          <w:lang w:eastAsia="fr-FR" w:bidi="fr-FR"/>
        </w:rPr>
        <w:t>tes, la géomancie, l’adoration des saints ont ou avaient en fait leur équivalent dans l’Islam arabe ou maghrébin. En fait, l’Islam est bien souvent venu donner une forme nouvelle à un contenu ancien comme par exemple dans le cas de l’adoration des saints qu’on peut présenter comme l’équivalent m</w:t>
      </w:r>
      <w:r w:rsidRPr="006D7A77">
        <w:rPr>
          <w:lang w:eastAsia="fr-FR" w:bidi="fr-FR"/>
        </w:rPr>
        <w:t>u</w:t>
      </w:r>
      <w:r w:rsidRPr="006D7A77">
        <w:rPr>
          <w:lang w:eastAsia="fr-FR" w:bidi="fr-FR"/>
        </w:rPr>
        <w:t>sulman du culte des ancêtres. Néanmoins dans certains cas, il semble difficile de tro</w:t>
      </w:r>
      <w:r w:rsidRPr="006D7A77">
        <w:rPr>
          <w:lang w:eastAsia="fr-FR" w:bidi="fr-FR"/>
        </w:rPr>
        <w:t>u</w:t>
      </w:r>
      <w:r w:rsidRPr="006D7A77">
        <w:rPr>
          <w:lang w:eastAsia="fr-FR" w:bidi="fr-FR"/>
        </w:rPr>
        <w:t xml:space="preserve">ver une origine musulmane à certaines pratiques comme celle qui consiste par exemple à acheter un mouton blanc et le garder dans la cour de sa concession pour se protéger contre le mauvais sort. Parfois même de fervents musulmans avaient recours à des devins </w:t>
      </w:r>
      <w:r>
        <w:rPr>
          <w:lang w:eastAsia="fr-FR" w:bidi="fr-FR"/>
        </w:rPr>
        <w:t>« </w:t>
      </w:r>
      <w:r w:rsidRPr="006D7A77">
        <w:rPr>
          <w:lang w:eastAsia="fr-FR" w:bidi="fr-FR"/>
        </w:rPr>
        <w:t>animi</w:t>
      </w:r>
      <w:r w:rsidRPr="006D7A77">
        <w:rPr>
          <w:lang w:eastAsia="fr-FR" w:bidi="fr-FR"/>
        </w:rPr>
        <w:t>s</w:t>
      </w:r>
      <w:r w:rsidRPr="006D7A77">
        <w:rPr>
          <w:lang w:eastAsia="fr-FR" w:bidi="fr-FR"/>
        </w:rPr>
        <w:t>tes</w:t>
      </w:r>
      <w:r>
        <w:rPr>
          <w:lang w:eastAsia="fr-FR" w:bidi="fr-FR"/>
        </w:rPr>
        <w:t> »</w:t>
      </w:r>
      <w:r w:rsidRPr="006D7A77">
        <w:rPr>
          <w:lang w:eastAsia="fr-FR" w:bidi="fr-FR"/>
        </w:rPr>
        <w:t xml:space="preserve"> pour découvrir un coupable. Témoin cette anecdote qui nous fut contée à Bamako</w:t>
      </w:r>
      <w:r>
        <w:rPr>
          <w:lang w:eastAsia="fr-FR" w:bidi="fr-FR"/>
        </w:rPr>
        <w:t> :</w:t>
      </w:r>
      <w:r w:rsidRPr="006D7A77">
        <w:rPr>
          <w:lang w:eastAsia="fr-FR" w:bidi="fr-FR"/>
        </w:rPr>
        <w:t xml:space="preserve"> </w:t>
      </w:r>
      <w:r>
        <w:rPr>
          <w:lang w:eastAsia="fr-FR" w:bidi="fr-FR"/>
        </w:rPr>
        <w:t>« </w:t>
      </w:r>
      <w:r w:rsidRPr="006D7A77">
        <w:rPr>
          <w:lang w:eastAsia="fr-FR" w:bidi="fr-FR"/>
        </w:rPr>
        <w:t>un commerçant avait a</w:t>
      </w:r>
      <w:r w:rsidRPr="006D7A77">
        <w:rPr>
          <w:lang w:eastAsia="fr-FR" w:bidi="fr-FR"/>
        </w:rPr>
        <w:t>p</w:t>
      </w:r>
      <w:r w:rsidRPr="006D7A77">
        <w:rPr>
          <w:lang w:eastAsia="fr-FR" w:bidi="fr-FR"/>
        </w:rPr>
        <w:t>porté de la cola dans</w:t>
      </w:r>
      <w:r>
        <w:rPr>
          <w:lang w:eastAsia="fr-FR" w:bidi="fr-FR"/>
        </w:rPr>
        <w:t xml:space="preserve"> </w:t>
      </w:r>
      <w:r>
        <w:t xml:space="preserve">[245] </w:t>
      </w:r>
      <w:r w:rsidRPr="006D7A77">
        <w:rPr>
          <w:lang w:eastAsia="fr-FR" w:bidi="fr-FR"/>
        </w:rPr>
        <w:t xml:space="preserve">la concession-magasin d’un commerçant Kooroko L.S.J. Après que le produit de la vente eut été remis au convoyeur, celui-ci lui fut dérobé. Le convoyeur fit appel à un </w:t>
      </w:r>
      <w:r>
        <w:rPr>
          <w:lang w:eastAsia="fr-FR" w:bidi="fr-FR"/>
        </w:rPr>
        <w:t>« </w:t>
      </w:r>
      <w:r w:rsidRPr="006D7A77">
        <w:rPr>
          <w:lang w:eastAsia="fr-FR" w:bidi="fr-FR"/>
        </w:rPr>
        <w:t>charlatan</w:t>
      </w:r>
      <w:r>
        <w:rPr>
          <w:lang w:eastAsia="fr-FR" w:bidi="fr-FR"/>
        </w:rPr>
        <w:t> »</w:t>
      </w:r>
      <w:r w:rsidRPr="006D7A77">
        <w:rPr>
          <w:lang w:eastAsia="fr-FR" w:bidi="fr-FR"/>
        </w:rPr>
        <w:t xml:space="preserve"> banmana </w:t>
      </w:r>
      <w:r w:rsidRPr="006D7A77">
        <w:t>(</w:t>
      </w:r>
      <w:r w:rsidRPr="00CD4A52">
        <w:rPr>
          <w:i/>
        </w:rPr>
        <w:t>b</w:t>
      </w:r>
      <w:r w:rsidRPr="00CD4A52">
        <w:rPr>
          <w:i/>
        </w:rPr>
        <w:t>o</w:t>
      </w:r>
      <w:r w:rsidRPr="00CD4A52">
        <w:rPr>
          <w:i/>
        </w:rPr>
        <w:t>li</w:t>
      </w:r>
      <w:r w:rsidRPr="006D7A77">
        <w:t xml:space="preserve"> </w:t>
      </w:r>
      <w:r w:rsidRPr="00C65127">
        <w:rPr>
          <w:i/>
        </w:rPr>
        <w:t>tigi</w:t>
      </w:r>
      <w:r w:rsidRPr="00C65127">
        <w:rPr>
          <w:i/>
          <w:lang w:eastAsia="fr-FR" w:bidi="fr-FR"/>
        </w:rPr>
        <w:t> </w:t>
      </w:r>
      <w:r>
        <w:rPr>
          <w:lang w:eastAsia="fr-FR" w:bidi="fr-FR"/>
        </w:rPr>
        <w:t>:</w:t>
      </w:r>
      <w:r w:rsidRPr="006D7A77">
        <w:rPr>
          <w:lang w:eastAsia="fr-FR" w:bidi="fr-FR"/>
        </w:rPr>
        <w:t xml:space="preserve"> </w:t>
      </w:r>
      <w:r w:rsidRPr="00C65127">
        <w:rPr>
          <w:i/>
          <w:lang w:eastAsia="fr-FR" w:bidi="fr-FR"/>
        </w:rPr>
        <w:t>boli </w:t>
      </w:r>
      <w:r>
        <w:rPr>
          <w:lang w:eastAsia="fr-FR" w:bidi="fr-FR"/>
        </w:rPr>
        <w:t>:</w:t>
      </w:r>
      <w:r w:rsidRPr="006D7A77">
        <w:rPr>
          <w:lang w:eastAsia="fr-FR" w:bidi="fr-FR"/>
        </w:rPr>
        <w:t xml:space="preserve"> fétiche, </w:t>
      </w:r>
      <w:r w:rsidRPr="00C65127">
        <w:rPr>
          <w:i/>
        </w:rPr>
        <w:t>tigi</w:t>
      </w:r>
      <w:r w:rsidRPr="00C65127">
        <w:rPr>
          <w:i/>
          <w:lang w:eastAsia="fr-FR" w:bidi="fr-FR"/>
        </w:rPr>
        <w:t> </w:t>
      </w:r>
      <w:r>
        <w:rPr>
          <w:lang w:eastAsia="fr-FR" w:bidi="fr-FR"/>
        </w:rPr>
        <w:t>:</w:t>
      </w:r>
      <w:r w:rsidRPr="006D7A77">
        <w:rPr>
          <w:lang w:eastAsia="fr-FR" w:bidi="fr-FR"/>
        </w:rPr>
        <w:t xml:space="preserve"> propriétaire) qui posa un pilon sur les épa</w:t>
      </w:r>
      <w:r w:rsidRPr="006D7A77">
        <w:rPr>
          <w:lang w:eastAsia="fr-FR" w:bidi="fr-FR"/>
        </w:rPr>
        <w:t>u</w:t>
      </w:r>
      <w:r w:rsidRPr="006D7A77">
        <w:rPr>
          <w:lang w:eastAsia="fr-FR" w:bidi="fr-FR"/>
        </w:rPr>
        <w:t xml:space="preserve">les de deux hommes. Il marmonna ensuite certaines paroles et le pilon </w:t>
      </w:r>
      <w:r>
        <w:rPr>
          <w:lang w:eastAsia="fr-FR" w:bidi="fr-FR"/>
        </w:rPr>
        <w:t>« </w:t>
      </w:r>
      <w:r w:rsidRPr="006D7A77">
        <w:rPr>
          <w:lang w:eastAsia="fr-FR" w:bidi="fr-FR"/>
        </w:rPr>
        <w:t>dirigea</w:t>
      </w:r>
      <w:r>
        <w:rPr>
          <w:lang w:eastAsia="fr-FR" w:bidi="fr-FR"/>
        </w:rPr>
        <w:t> »</w:t>
      </w:r>
      <w:r w:rsidRPr="006D7A77">
        <w:rPr>
          <w:lang w:eastAsia="fr-FR" w:bidi="fr-FR"/>
        </w:rPr>
        <w:t xml:space="preserve"> ses deux porteurs vers L.S.J.</w:t>
      </w:r>
      <w:r>
        <w:rPr>
          <w:lang w:eastAsia="fr-FR" w:bidi="fr-FR"/>
        </w:rPr>
        <w:t> »</w:t>
      </w:r>
      <w:r w:rsidRPr="006D7A77">
        <w:rPr>
          <w:lang w:eastAsia="fr-FR" w:bidi="fr-FR"/>
        </w:rPr>
        <w:t>.</w:t>
      </w:r>
    </w:p>
    <w:p w14:paraId="713596C2" w14:textId="77777777" w:rsidR="00F83D3A" w:rsidRPr="006D7A77" w:rsidRDefault="00F83D3A" w:rsidP="00F83D3A">
      <w:pPr>
        <w:spacing w:before="120" w:after="120"/>
        <w:jc w:val="both"/>
      </w:pPr>
      <w:r w:rsidRPr="006D7A77">
        <w:rPr>
          <w:lang w:eastAsia="fr-FR" w:bidi="fr-FR"/>
        </w:rPr>
        <w:lastRenderedPageBreak/>
        <w:t>Toutes ces pratiques sont maintenant de plus en plus délaissées par les commerçants qui adhèrent en masse au Wahabisme et même par ceux qui restent fidèles à leur affiliation confrérique mais qui n’osent plus faire état de tels procédés.</w:t>
      </w:r>
    </w:p>
    <w:p w14:paraId="2FE58478" w14:textId="77777777" w:rsidR="00F83D3A" w:rsidRPr="00CD4A52" w:rsidRDefault="00F83D3A" w:rsidP="00F83D3A">
      <w:pPr>
        <w:spacing w:before="120" w:after="120"/>
        <w:jc w:val="both"/>
        <w:rPr>
          <w:b/>
          <w:lang w:eastAsia="fr-FR" w:bidi="fr-FR"/>
        </w:rPr>
      </w:pPr>
    </w:p>
    <w:p w14:paraId="1317A9F7" w14:textId="77777777" w:rsidR="00F83D3A" w:rsidRPr="00CD4A52" w:rsidRDefault="00F83D3A" w:rsidP="00F83D3A">
      <w:pPr>
        <w:pStyle w:val="a"/>
      </w:pPr>
      <w:r w:rsidRPr="00CD4A52">
        <w:t>Le passage au Wahabisme</w:t>
      </w:r>
    </w:p>
    <w:p w14:paraId="0DE02F51" w14:textId="77777777" w:rsidR="00F83D3A" w:rsidRDefault="00F83D3A" w:rsidP="00F83D3A">
      <w:pPr>
        <w:spacing w:before="120" w:after="120"/>
        <w:jc w:val="both"/>
        <w:rPr>
          <w:lang w:eastAsia="fr-FR" w:bidi="fr-FR"/>
        </w:rPr>
      </w:pPr>
    </w:p>
    <w:p w14:paraId="6C83EDF2" w14:textId="77777777" w:rsidR="00F83D3A" w:rsidRPr="006D7A77" w:rsidRDefault="00F83D3A" w:rsidP="00F83D3A">
      <w:pPr>
        <w:spacing w:before="120" w:after="120"/>
        <w:jc w:val="both"/>
      </w:pPr>
      <w:r w:rsidRPr="006D7A77">
        <w:rPr>
          <w:lang w:eastAsia="fr-FR" w:bidi="fr-FR"/>
        </w:rPr>
        <w:t>Le Wahabisme tire son nom du fondateur du mouvement Moh</w:t>
      </w:r>
      <w:r w:rsidRPr="006D7A77">
        <w:rPr>
          <w:lang w:eastAsia="fr-FR" w:bidi="fr-FR"/>
        </w:rPr>
        <w:t>a</w:t>
      </w:r>
      <w:r w:rsidRPr="006D7A77">
        <w:rPr>
          <w:lang w:eastAsia="fr-FR" w:bidi="fr-FR"/>
        </w:rPr>
        <w:t>med Ibn Abdel Wahab qui naquit en 1703 sur le territoire de ce qui est aujourd’hui l’Arabie Séoudite. Reprenant les thèses de certains préd</w:t>
      </w:r>
      <w:r w:rsidRPr="006D7A77">
        <w:rPr>
          <w:lang w:eastAsia="fr-FR" w:bidi="fr-FR"/>
        </w:rPr>
        <w:t>é</w:t>
      </w:r>
      <w:r w:rsidRPr="006D7A77">
        <w:rPr>
          <w:lang w:eastAsia="fr-FR" w:bidi="fr-FR"/>
        </w:rPr>
        <w:t>cesseurs, il propagea une doctrine réformiste essentiellement axée sur la critique du soufisme</w:t>
      </w:r>
      <w:r>
        <w:rPr>
          <w:lang w:eastAsia="fr-FR" w:bidi="fr-FR"/>
        </w:rPr>
        <w:t> </w:t>
      </w:r>
      <w:r>
        <w:rPr>
          <w:rStyle w:val="Appelnotedebasdep"/>
          <w:lang w:eastAsia="fr-FR" w:bidi="fr-FR"/>
        </w:rPr>
        <w:footnoteReference w:id="251"/>
      </w:r>
      <w:r w:rsidRPr="006D7A77">
        <w:rPr>
          <w:lang w:eastAsia="fr-FR" w:bidi="fr-FR"/>
        </w:rPr>
        <w:t xml:space="preserve">, des confréries, du culte des saints, de la recherche de l’extase, de la </w:t>
      </w:r>
      <w:r>
        <w:rPr>
          <w:lang w:eastAsia="fr-FR" w:bidi="fr-FR"/>
        </w:rPr>
        <w:t>« </w:t>
      </w:r>
      <w:r w:rsidRPr="006D7A77">
        <w:rPr>
          <w:lang w:eastAsia="fr-FR" w:bidi="fr-FR"/>
        </w:rPr>
        <w:t>baraka</w:t>
      </w:r>
      <w:r>
        <w:rPr>
          <w:lang w:eastAsia="fr-FR" w:bidi="fr-FR"/>
        </w:rPr>
        <w:t> »</w:t>
      </w:r>
      <w:r w:rsidRPr="006D7A77">
        <w:rPr>
          <w:lang w:eastAsia="fr-FR" w:bidi="fr-FR"/>
        </w:rPr>
        <w:t>, autant de no</w:t>
      </w:r>
      <w:r w:rsidRPr="006D7A77">
        <w:rPr>
          <w:lang w:eastAsia="fr-FR" w:bidi="fr-FR"/>
        </w:rPr>
        <w:t>u</w:t>
      </w:r>
      <w:r w:rsidRPr="006D7A77">
        <w:rPr>
          <w:lang w:eastAsia="fr-FR" w:bidi="fr-FR"/>
        </w:rPr>
        <w:t>veautés (</w:t>
      </w:r>
      <w:r w:rsidRPr="00CD4A52">
        <w:rPr>
          <w:i/>
        </w:rPr>
        <w:t>bida’a</w:t>
      </w:r>
      <w:r w:rsidRPr="006D7A77">
        <w:rPr>
          <w:lang w:eastAsia="fr-FR" w:bidi="fr-FR"/>
        </w:rPr>
        <w:t>) et de survivances païennes à condamner.</w:t>
      </w:r>
    </w:p>
    <w:p w14:paraId="1C4C4D9C" w14:textId="77777777" w:rsidR="00F83D3A" w:rsidRPr="006D7A77" w:rsidRDefault="00F83D3A" w:rsidP="00F83D3A">
      <w:pPr>
        <w:spacing w:before="120" w:after="120"/>
        <w:jc w:val="both"/>
      </w:pPr>
      <w:r w:rsidRPr="006D7A77">
        <w:rPr>
          <w:lang w:eastAsia="fr-FR" w:bidi="fr-FR"/>
        </w:rPr>
        <w:t xml:space="preserve">Pour la diffusion de ses idées, il trouva appui chez les Saoud qui propagèrent la doctrine par le biais de la conquête militaire. Vers 1910, lors de la fondation de l’Arabie Séoudite par Abdulaziz Ibn Saoud, le Wahabisme devint l’idéologie officielle de cet </w:t>
      </w:r>
      <w:r>
        <w:rPr>
          <w:lang w:eastAsia="fr-FR" w:bidi="fr-FR"/>
        </w:rPr>
        <w:t>État</w:t>
      </w:r>
      <w:r w:rsidRPr="006D7A77">
        <w:rPr>
          <w:lang w:eastAsia="fr-FR" w:bidi="fr-FR"/>
        </w:rPr>
        <w:t xml:space="preserve"> théocr</w:t>
      </w:r>
      <w:r w:rsidRPr="006D7A77">
        <w:rPr>
          <w:lang w:eastAsia="fr-FR" w:bidi="fr-FR"/>
        </w:rPr>
        <w:t>a</w:t>
      </w:r>
      <w:r w:rsidRPr="006D7A77">
        <w:rPr>
          <w:lang w:eastAsia="fr-FR" w:bidi="fr-FR"/>
        </w:rPr>
        <w:t>tique (Cardaire 1954</w:t>
      </w:r>
      <w:r>
        <w:rPr>
          <w:lang w:eastAsia="fr-FR" w:bidi="fr-FR"/>
        </w:rPr>
        <w:t> :</w:t>
      </w:r>
      <w:r w:rsidRPr="006D7A77">
        <w:rPr>
          <w:lang w:eastAsia="fr-FR" w:bidi="fr-FR"/>
        </w:rPr>
        <w:t xml:space="preserve"> 77-80).</w:t>
      </w:r>
    </w:p>
    <w:p w14:paraId="364A1457" w14:textId="77777777" w:rsidR="00F83D3A" w:rsidRPr="006D7A77" w:rsidRDefault="00F83D3A" w:rsidP="00F83D3A">
      <w:pPr>
        <w:spacing w:before="120" w:after="120"/>
        <w:jc w:val="both"/>
      </w:pPr>
      <w:r w:rsidRPr="006D7A77">
        <w:rPr>
          <w:lang w:eastAsia="fr-FR" w:bidi="fr-FR"/>
        </w:rPr>
        <w:t xml:space="preserve">L’adoption du Wahabisme </w:t>
      </w:r>
      <w:r w:rsidRPr="006D7A77">
        <w:t>(</w:t>
      </w:r>
      <w:r w:rsidRPr="00CD4A52">
        <w:rPr>
          <w:i/>
        </w:rPr>
        <w:t>wahabiyaya</w:t>
      </w:r>
      <w:r w:rsidRPr="006D7A77">
        <w:rPr>
          <w:lang w:eastAsia="fr-FR" w:bidi="fr-FR"/>
        </w:rPr>
        <w:t xml:space="preserve"> en Banm</w:t>
      </w:r>
      <w:r w:rsidRPr="006D7A77">
        <w:rPr>
          <w:lang w:eastAsia="fr-FR" w:bidi="fr-FR"/>
        </w:rPr>
        <w:t>a</w:t>
      </w:r>
      <w:r w:rsidRPr="006D7A77">
        <w:rPr>
          <w:lang w:eastAsia="fr-FR" w:bidi="fr-FR"/>
        </w:rPr>
        <w:t>na) par les commerçants bamakois se fit en gros de deux façons. D’une part à l’occasion du pèlerinage à la Mecque, d’autre part sur place à Bam</w:t>
      </w:r>
      <w:r w:rsidRPr="006D7A77">
        <w:rPr>
          <w:lang w:eastAsia="fr-FR" w:bidi="fr-FR"/>
        </w:rPr>
        <w:t>a</w:t>
      </w:r>
      <w:r w:rsidRPr="006D7A77">
        <w:rPr>
          <w:lang w:eastAsia="fr-FR" w:bidi="fr-FR"/>
        </w:rPr>
        <w:t>ko sous l’influence de ses propagateurs. Il semble bien qu’en ce qui concerne le rôle du pèlerinage dans l’adoption du Wahabisme, la p</w:t>
      </w:r>
      <w:r w:rsidRPr="006D7A77">
        <w:rPr>
          <w:lang w:eastAsia="fr-FR" w:bidi="fr-FR"/>
        </w:rPr>
        <w:t>é</w:t>
      </w:r>
      <w:r w:rsidRPr="006D7A77">
        <w:rPr>
          <w:lang w:eastAsia="fr-FR" w:bidi="fr-FR"/>
        </w:rPr>
        <w:t>riode correspondant en gros à la Seconde Guerre mondiale ait</w:t>
      </w:r>
      <w:r>
        <w:rPr>
          <w:lang w:eastAsia="fr-FR" w:bidi="fr-FR"/>
        </w:rPr>
        <w:t xml:space="preserve"> </w:t>
      </w:r>
      <w:r>
        <w:t xml:space="preserve">[246] </w:t>
      </w:r>
      <w:r w:rsidRPr="006D7A77">
        <w:rPr>
          <w:lang w:eastAsia="fr-FR" w:bidi="fr-FR"/>
        </w:rPr>
        <w:t>marqué un tournant. Les commerçants qui se sont rendus avant les années 1940 à La Mecque paraissent avoir été peu influencés par le Wahabisme. Par contre ceux qui se sont rendus aux lieux saints à pa</w:t>
      </w:r>
      <w:r w:rsidRPr="006D7A77">
        <w:rPr>
          <w:lang w:eastAsia="fr-FR" w:bidi="fr-FR"/>
        </w:rPr>
        <w:t>r</w:t>
      </w:r>
      <w:r w:rsidRPr="006D7A77">
        <w:rPr>
          <w:lang w:eastAsia="fr-FR" w:bidi="fr-FR"/>
        </w:rPr>
        <w:t>tir des années 45-50 ont été beaucoup plus marqués par ce mouv</w:t>
      </w:r>
      <w:r w:rsidRPr="006D7A77">
        <w:rPr>
          <w:lang w:eastAsia="fr-FR" w:bidi="fr-FR"/>
        </w:rPr>
        <w:t>e</w:t>
      </w:r>
      <w:r w:rsidRPr="006D7A77">
        <w:rPr>
          <w:lang w:eastAsia="fr-FR" w:bidi="fr-FR"/>
        </w:rPr>
        <w:t>ment. On peut sans doute mettre ce phénomène à l’actif de ces profe</w:t>
      </w:r>
      <w:r w:rsidRPr="006D7A77">
        <w:rPr>
          <w:lang w:eastAsia="fr-FR" w:bidi="fr-FR"/>
        </w:rPr>
        <w:t>s</w:t>
      </w:r>
      <w:r w:rsidRPr="006D7A77">
        <w:rPr>
          <w:lang w:eastAsia="fr-FR" w:bidi="fr-FR"/>
        </w:rPr>
        <w:t>seurs, originaires de l’AOF et installés en Arabie Séoudite (Ca</w:t>
      </w:r>
      <w:r w:rsidRPr="006D7A77">
        <w:rPr>
          <w:lang w:eastAsia="fr-FR" w:bidi="fr-FR"/>
        </w:rPr>
        <w:t>r</w:t>
      </w:r>
      <w:r w:rsidRPr="006D7A77">
        <w:rPr>
          <w:lang w:eastAsia="fr-FR" w:bidi="fr-FR"/>
        </w:rPr>
        <w:t>daire 1954</w:t>
      </w:r>
      <w:r>
        <w:rPr>
          <w:lang w:eastAsia="fr-FR" w:bidi="fr-FR"/>
        </w:rPr>
        <w:t> :</w:t>
      </w:r>
      <w:r w:rsidRPr="006D7A77">
        <w:rPr>
          <w:lang w:eastAsia="fr-FR" w:bidi="fr-FR"/>
        </w:rPr>
        <w:t xml:space="preserve"> 80-81). Un de nos informateurs Kooroko à qui nous dema</w:t>
      </w:r>
      <w:r w:rsidRPr="006D7A77">
        <w:rPr>
          <w:lang w:eastAsia="fr-FR" w:bidi="fr-FR"/>
        </w:rPr>
        <w:t>n</w:t>
      </w:r>
      <w:r w:rsidRPr="006D7A77">
        <w:rPr>
          <w:lang w:eastAsia="fr-FR" w:bidi="fr-FR"/>
        </w:rPr>
        <w:t>dions comment il était devenu Wahabia nous répondit</w:t>
      </w:r>
      <w:r>
        <w:rPr>
          <w:lang w:eastAsia="fr-FR" w:bidi="fr-FR"/>
        </w:rPr>
        <w:t> :</w:t>
      </w:r>
      <w:r w:rsidRPr="006D7A77">
        <w:rPr>
          <w:lang w:eastAsia="fr-FR" w:bidi="fr-FR"/>
        </w:rPr>
        <w:t xml:space="preserve"> </w:t>
      </w:r>
      <w:r>
        <w:rPr>
          <w:lang w:eastAsia="fr-FR" w:bidi="fr-FR"/>
        </w:rPr>
        <w:t>« </w:t>
      </w:r>
      <w:r w:rsidRPr="006D7A77">
        <w:rPr>
          <w:lang w:eastAsia="fr-FR" w:bidi="fr-FR"/>
        </w:rPr>
        <w:t>j’ai fait le pèlerinage en 1945, j’appartenais à la Tijaniya à l’époque, en arr</w:t>
      </w:r>
      <w:r w:rsidRPr="006D7A77">
        <w:rPr>
          <w:lang w:eastAsia="fr-FR" w:bidi="fr-FR"/>
        </w:rPr>
        <w:t>i</w:t>
      </w:r>
      <w:r w:rsidRPr="006D7A77">
        <w:rPr>
          <w:lang w:eastAsia="fr-FR" w:bidi="fr-FR"/>
        </w:rPr>
        <w:t xml:space="preserve">vant à La </w:t>
      </w:r>
      <w:r w:rsidRPr="006D7A77">
        <w:rPr>
          <w:lang w:eastAsia="fr-FR" w:bidi="fr-FR"/>
        </w:rPr>
        <w:lastRenderedPageBreak/>
        <w:t>Mecque je me suis renseigné et on m’a dit d’abandonner cette confrérie, c’est de cette façon que je suis devenu Wahabia</w:t>
      </w:r>
      <w:r>
        <w:rPr>
          <w:lang w:eastAsia="fr-FR" w:bidi="fr-FR"/>
        </w:rPr>
        <w:t> »</w:t>
      </w:r>
      <w:r w:rsidRPr="006D7A77">
        <w:rPr>
          <w:lang w:eastAsia="fr-FR" w:bidi="fr-FR"/>
        </w:rPr>
        <w:t>.</w:t>
      </w:r>
    </w:p>
    <w:p w14:paraId="52FB300F" w14:textId="77777777" w:rsidR="00F83D3A" w:rsidRPr="006D7A77" w:rsidRDefault="00F83D3A" w:rsidP="00F83D3A">
      <w:pPr>
        <w:spacing w:before="120" w:after="120"/>
        <w:jc w:val="both"/>
      </w:pPr>
      <w:r w:rsidRPr="006D7A77">
        <w:rPr>
          <w:lang w:eastAsia="fr-FR" w:bidi="fr-FR"/>
        </w:rPr>
        <w:t>La diffusion du Réformisme à Bamako a débuté dans les années 194</w:t>
      </w:r>
      <w:r>
        <w:rPr>
          <w:lang w:eastAsia="fr-FR" w:bidi="fr-FR"/>
        </w:rPr>
        <w:t>5-1946 avec la venue des quatre</w:t>
      </w:r>
      <w:r w:rsidRPr="006D7A77">
        <w:rPr>
          <w:lang w:eastAsia="fr-FR" w:bidi="fr-FR"/>
        </w:rPr>
        <w:t xml:space="preserve"> pr</w:t>
      </w:r>
      <w:r w:rsidRPr="006D7A77">
        <w:rPr>
          <w:lang w:eastAsia="fr-FR" w:bidi="fr-FR"/>
        </w:rPr>
        <w:t>e</w:t>
      </w:r>
      <w:r w:rsidRPr="006D7A77">
        <w:rPr>
          <w:lang w:eastAsia="fr-FR" w:bidi="fr-FR"/>
        </w:rPr>
        <w:t>miers diplômés ouest-africains sortis de l’Université Al-Azhar du Caire. Deux de ces dipl</w:t>
      </w:r>
      <w:r w:rsidRPr="006D7A77">
        <w:rPr>
          <w:lang w:eastAsia="fr-FR" w:bidi="fr-FR"/>
        </w:rPr>
        <w:t>ô</w:t>
      </w:r>
      <w:r w:rsidRPr="006D7A77">
        <w:rPr>
          <w:lang w:eastAsia="fr-FR" w:bidi="fr-FR"/>
        </w:rPr>
        <w:t>més étaient des M</w:t>
      </w:r>
      <w:r w:rsidRPr="006D7A77">
        <w:rPr>
          <w:lang w:eastAsia="fr-FR" w:bidi="fr-FR"/>
        </w:rPr>
        <w:t>a</w:t>
      </w:r>
      <w:r w:rsidRPr="006D7A77">
        <w:rPr>
          <w:lang w:eastAsia="fr-FR" w:bidi="fr-FR"/>
        </w:rPr>
        <w:t>ninka-Mori originaires de Kankan (Guinée) et de sa région, les deux autres étaient des Jakhanke de Gambie. Ils appart</w:t>
      </w:r>
      <w:r w:rsidRPr="006D7A77">
        <w:rPr>
          <w:lang w:eastAsia="fr-FR" w:bidi="fr-FR"/>
        </w:rPr>
        <w:t>e</w:t>
      </w:r>
      <w:r w:rsidRPr="006D7A77">
        <w:rPr>
          <w:lang w:eastAsia="fr-FR" w:bidi="fr-FR"/>
        </w:rPr>
        <w:t>naient donc tous les quatre à des groupes associés de longue d</w:t>
      </w:r>
      <w:r w:rsidRPr="006D7A77">
        <w:rPr>
          <w:lang w:eastAsia="fr-FR" w:bidi="fr-FR"/>
        </w:rPr>
        <w:t>a</w:t>
      </w:r>
      <w:r w:rsidRPr="006D7A77">
        <w:rPr>
          <w:lang w:eastAsia="fr-FR" w:bidi="fr-FR"/>
        </w:rPr>
        <w:t>te au commerce ouest-africain.</w:t>
      </w:r>
    </w:p>
    <w:p w14:paraId="096FA338" w14:textId="77777777" w:rsidR="00F83D3A" w:rsidRPr="006D7A77" w:rsidRDefault="00F83D3A" w:rsidP="00F83D3A">
      <w:pPr>
        <w:spacing w:before="120" w:after="120"/>
        <w:jc w:val="both"/>
      </w:pPr>
      <w:r w:rsidRPr="006D7A77">
        <w:rPr>
          <w:lang w:eastAsia="fr-FR" w:bidi="fr-FR"/>
        </w:rPr>
        <w:t>Dès leur arrivée à Bamako, de nombreux musulmans bamakois, a</w:t>
      </w:r>
      <w:r w:rsidRPr="006D7A77">
        <w:rPr>
          <w:lang w:eastAsia="fr-FR" w:bidi="fr-FR"/>
        </w:rPr>
        <w:t>t</w:t>
      </w:r>
      <w:r w:rsidRPr="006D7A77">
        <w:rPr>
          <w:lang w:eastAsia="fr-FR" w:bidi="fr-FR"/>
        </w:rPr>
        <w:t>tirés par le prestige que conférait la fr</w:t>
      </w:r>
      <w:r w:rsidRPr="006D7A77">
        <w:rPr>
          <w:lang w:eastAsia="fr-FR" w:bidi="fr-FR"/>
        </w:rPr>
        <w:t>é</w:t>
      </w:r>
      <w:r w:rsidRPr="006D7A77">
        <w:rPr>
          <w:lang w:eastAsia="fr-FR" w:bidi="fr-FR"/>
        </w:rPr>
        <w:t>quentation d’Al-Azhar, leur rendirent visite et s’informèrent auprès deux sur la religion musulm</w:t>
      </w:r>
      <w:r w:rsidRPr="006D7A77">
        <w:rPr>
          <w:lang w:eastAsia="fr-FR" w:bidi="fr-FR"/>
        </w:rPr>
        <w:t>a</w:t>
      </w:r>
      <w:r w:rsidRPr="006D7A77">
        <w:rPr>
          <w:lang w:eastAsia="fr-FR" w:bidi="fr-FR"/>
        </w:rPr>
        <w:t>ne.</w:t>
      </w:r>
    </w:p>
    <w:p w14:paraId="1AD540CF" w14:textId="77777777" w:rsidR="00F83D3A" w:rsidRDefault="00F83D3A" w:rsidP="00F83D3A">
      <w:pPr>
        <w:spacing w:before="120" w:after="120"/>
        <w:jc w:val="both"/>
      </w:pPr>
      <w:r w:rsidRPr="006D7A77">
        <w:rPr>
          <w:lang w:eastAsia="fr-FR" w:bidi="fr-FR"/>
        </w:rPr>
        <w:t>Par la suite, ils se livrèrent à des prédications et à des conférences-débats avec des marabouts qu’ils surcla</w:t>
      </w:r>
      <w:r w:rsidRPr="006D7A77">
        <w:rPr>
          <w:lang w:eastAsia="fr-FR" w:bidi="fr-FR"/>
        </w:rPr>
        <w:t>s</w:t>
      </w:r>
      <w:r w:rsidRPr="006D7A77">
        <w:rPr>
          <w:lang w:eastAsia="fr-FR" w:bidi="fr-FR"/>
        </w:rPr>
        <w:t>saient aisément grâce à leur culture musulmane infin</w:t>
      </w:r>
      <w:r w:rsidRPr="006D7A77">
        <w:rPr>
          <w:lang w:eastAsia="fr-FR" w:bidi="fr-FR"/>
        </w:rPr>
        <w:t>i</w:t>
      </w:r>
      <w:r w:rsidRPr="006D7A77">
        <w:rPr>
          <w:lang w:eastAsia="fr-FR" w:bidi="fr-FR"/>
        </w:rPr>
        <w:t>ment supérieure à la leur. En 1948, Marije Niare le chef de province, recensa et convoqua chez lui, à l’instigation du gouverneur, l’ensemble des musulmans lettrés de Bamako pour évaluer l’importance du mouvement Wahabia. A cette réunion assi</w:t>
      </w:r>
      <w:r w:rsidRPr="006D7A77">
        <w:rPr>
          <w:lang w:eastAsia="fr-FR" w:bidi="fr-FR"/>
        </w:rPr>
        <w:t>s</w:t>
      </w:r>
      <w:r w:rsidRPr="006D7A77">
        <w:rPr>
          <w:lang w:eastAsia="fr-FR" w:bidi="fr-FR"/>
        </w:rPr>
        <w:t>taient les deux chefs du mouvement présents cette année là dans la capitale so</w:t>
      </w:r>
      <w:r w:rsidRPr="006D7A77">
        <w:rPr>
          <w:lang w:eastAsia="fr-FR" w:bidi="fr-FR"/>
        </w:rPr>
        <w:t>u</w:t>
      </w:r>
      <w:r w:rsidRPr="006D7A77">
        <w:rPr>
          <w:lang w:eastAsia="fr-FR" w:bidi="fr-FR"/>
        </w:rPr>
        <w:t>danaise</w:t>
      </w:r>
      <w:r>
        <w:rPr>
          <w:lang w:eastAsia="fr-FR" w:bidi="fr-FR"/>
        </w:rPr>
        <w:t> :</w:t>
      </w:r>
      <w:r w:rsidRPr="006D7A77">
        <w:rPr>
          <w:lang w:eastAsia="fr-FR" w:bidi="fr-FR"/>
        </w:rPr>
        <w:t xml:space="preserve"> L.M.S.D., et L.M.L.S.</w:t>
      </w:r>
    </w:p>
    <w:p w14:paraId="02241826" w14:textId="77777777" w:rsidR="00F83D3A" w:rsidRPr="006D7A77" w:rsidRDefault="00F83D3A" w:rsidP="00F83D3A">
      <w:pPr>
        <w:spacing w:before="120" w:after="120"/>
        <w:jc w:val="both"/>
      </w:pPr>
      <w:r>
        <w:t>[247]</w:t>
      </w:r>
    </w:p>
    <w:p w14:paraId="3DBF2034" w14:textId="77777777" w:rsidR="00F83D3A" w:rsidRPr="006D7A77" w:rsidRDefault="00F83D3A" w:rsidP="00F83D3A">
      <w:pPr>
        <w:spacing w:before="120" w:after="120"/>
        <w:jc w:val="both"/>
      </w:pPr>
      <w:r w:rsidRPr="006D7A77">
        <w:rPr>
          <w:lang w:eastAsia="fr-FR" w:bidi="fr-FR"/>
        </w:rPr>
        <w:t>Dès cette époque, les effectifs Wahabia étaient relativement impo</w:t>
      </w:r>
      <w:r w:rsidRPr="006D7A77">
        <w:rPr>
          <w:lang w:eastAsia="fr-FR" w:bidi="fr-FR"/>
        </w:rPr>
        <w:t>r</w:t>
      </w:r>
      <w:r w:rsidRPr="006D7A77">
        <w:rPr>
          <w:lang w:eastAsia="fr-FR" w:bidi="fr-FR"/>
        </w:rPr>
        <w:t>tants (quelques centaines semble-t-il) ce qui commençait à inqui</w:t>
      </w:r>
      <w:r w:rsidRPr="006D7A77">
        <w:rPr>
          <w:lang w:eastAsia="fr-FR" w:bidi="fr-FR"/>
        </w:rPr>
        <w:t>é</w:t>
      </w:r>
      <w:r w:rsidRPr="006D7A77">
        <w:rPr>
          <w:lang w:eastAsia="fr-FR" w:bidi="fr-FR"/>
        </w:rPr>
        <w:t>ter l’administration coloniale, le chef de province, les notables et les m</w:t>
      </w:r>
      <w:r w:rsidRPr="006D7A77">
        <w:rPr>
          <w:lang w:eastAsia="fr-FR" w:bidi="fr-FR"/>
        </w:rPr>
        <w:t>a</w:t>
      </w:r>
      <w:r w:rsidRPr="006D7A77">
        <w:rPr>
          <w:lang w:eastAsia="fr-FR" w:bidi="fr-FR"/>
        </w:rPr>
        <w:t>rabouts. L’évènement notoire de cette réunion fut la question posée par L.M.L.S. aux présents et relative aux cond</w:t>
      </w:r>
      <w:r w:rsidRPr="006D7A77">
        <w:rPr>
          <w:lang w:eastAsia="fr-FR" w:bidi="fr-FR"/>
        </w:rPr>
        <w:t>i</w:t>
      </w:r>
      <w:r w:rsidRPr="006D7A77">
        <w:rPr>
          <w:lang w:eastAsia="fr-FR" w:bidi="fr-FR"/>
        </w:rPr>
        <w:t>tions que doit remplir un homme pour être musulman</w:t>
      </w:r>
      <w:r>
        <w:rPr>
          <w:lang w:eastAsia="fr-FR" w:bidi="fr-FR"/>
        </w:rPr>
        <w:t> :</w:t>
      </w:r>
      <w:r w:rsidRPr="006D7A77">
        <w:rPr>
          <w:lang w:eastAsia="fr-FR" w:bidi="fr-FR"/>
        </w:rPr>
        <w:t xml:space="preserve"> c’est-à-dire sur la nature des cinq piliers de l’Islam. Les musulmans de l’assistance parmi lesquels se trouvaient de nombreux marabouts furent incapables de répondre à cette question pourtant simple. Le lendemain le journal du PSP, </w:t>
      </w:r>
      <w:r w:rsidRPr="00CD4A52">
        <w:rPr>
          <w:i/>
        </w:rPr>
        <w:t>la V</w:t>
      </w:r>
      <w:r w:rsidRPr="00CD4A52">
        <w:rPr>
          <w:i/>
        </w:rPr>
        <w:t>é</w:t>
      </w:r>
      <w:r w:rsidRPr="00CD4A52">
        <w:rPr>
          <w:i/>
        </w:rPr>
        <w:t>rité</w:t>
      </w:r>
      <w:r w:rsidRPr="006D7A77">
        <w:t>,</w:t>
      </w:r>
      <w:r w:rsidRPr="006D7A77">
        <w:rPr>
          <w:lang w:eastAsia="fr-FR" w:bidi="fr-FR"/>
        </w:rPr>
        <w:t xml:space="preserve"> publia un article relatant l’incapacité des marabouts bamakois de répondre à une question du leader wahabia, ce qui impressionna vivement les m</w:t>
      </w:r>
      <w:r w:rsidRPr="006D7A77">
        <w:rPr>
          <w:lang w:eastAsia="fr-FR" w:bidi="fr-FR"/>
        </w:rPr>
        <w:t>u</w:t>
      </w:r>
      <w:r w:rsidRPr="006D7A77">
        <w:rPr>
          <w:lang w:eastAsia="fr-FR" w:bidi="fr-FR"/>
        </w:rPr>
        <w:t>sulmans de la ville et accrut fortement l’audience des réformistes.</w:t>
      </w:r>
    </w:p>
    <w:p w14:paraId="68433FC9" w14:textId="77777777" w:rsidR="00F83D3A" w:rsidRDefault="00F83D3A" w:rsidP="00F83D3A">
      <w:pPr>
        <w:spacing w:before="120" w:after="120"/>
        <w:jc w:val="both"/>
      </w:pPr>
      <w:r w:rsidRPr="006D7A77">
        <w:rPr>
          <w:lang w:eastAsia="fr-FR" w:bidi="fr-FR"/>
        </w:rPr>
        <w:lastRenderedPageBreak/>
        <w:t>Deux ans plus tard en 1950, les Wahabia</w:t>
      </w:r>
      <w:r>
        <w:rPr>
          <w:lang w:eastAsia="fr-FR" w:bidi="fr-FR"/>
        </w:rPr>
        <w:t> </w:t>
      </w:r>
      <w:r>
        <w:rPr>
          <w:rStyle w:val="Appelnotedebasdep"/>
          <w:lang w:eastAsia="fr-FR" w:bidi="fr-FR"/>
        </w:rPr>
        <w:footnoteReference w:id="252"/>
      </w:r>
      <w:r w:rsidRPr="006D7A77">
        <w:rPr>
          <w:lang w:eastAsia="fr-FR" w:bidi="fr-FR"/>
        </w:rPr>
        <w:t xml:space="preserve"> fondent une associ</w:t>
      </w:r>
      <w:r w:rsidRPr="006D7A77">
        <w:rPr>
          <w:lang w:eastAsia="fr-FR" w:bidi="fr-FR"/>
        </w:rPr>
        <w:t>a</w:t>
      </w:r>
      <w:r w:rsidRPr="006D7A77">
        <w:rPr>
          <w:lang w:eastAsia="fr-FR" w:bidi="fr-FR"/>
        </w:rPr>
        <w:t xml:space="preserve">tion la Choubanou-L-Muslimin et ouvrent une </w:t>
      </w:r>
      <w:r>
        <w:rPr>
          <w:lang w:eastAsia="fr-FR" w:bidi="fr-FR"/>
        </w:rPr>
        <w:t>« </w:t>
      </w:r>
      <w:r w:rsidRPr="006D7A77">
        <w:rPr>
          <w:lang w:eastAsia="fr-FR" w:bidi="fr-FR"/>
        </w:rPr>
        <w:t>Ecole Coranique S</w:t>
      </w:r>
      <w:r w:rsidRPr="006D7A77">
        <w:rPr>
          <w:lang w:eastAsia="fr-FR" w:bidi="fr-FR"/>
        </w:rPr>
        <w:t>u</w:t>
      </w:r>
      <w:r w:rsidRPr="006D7A77">
        <w:rPr>
          <w:lang w:eastAsia="fr-FR" w:bidi="fr-FR"/>
        </w:rPr>
        <w:t>périeure</w:t>
      </w:r>
      <w:r>
        <w:rPr>
          <w:lang w:eastAsia="fr-FR" w:bidi="fr-FR"/>
        </w:rPr>
        <w:t> »</w:t>
      </w:r>
      <w:r w:rsidRPr="006D7A77">
        <w:rPr>
          <w:lang w:eastAsia="fr-FR" w:bidi="fr-FR"/>
        </w:rPr>
        <w:t xml:space="preserve"> dont les progra</w:t>
      </w:r>
      <w:r w:rsidRPr="006D7A77">
        <w:rPr>
          <w:lang w:eastAsia="fr-FR" w:bidi="fr-FR"/>
        </w:rPr>
        <w:t>m</w:t>
      </w:r>
      <w:r w:rsidRPr="006D7A77">
        <w:rPr>
          <w:lang w:eastAsia="fr-FR" w:bidi="fr-FR"/>
        </w:rPr>
        <w:t>mes sont inspirés de l’Université Al-Azhar (Cardaire, 1954</w:t>
      </w:r>
      <w:r>
        <w:rPr>
          <w:lang w:eastAsia="fr-FR" w:bidi="fr-FR"/>
        </w:rPr>
        <w:t> :</w:t>
      </w:r>
      <w:r w:rsidRPr="006D7A77">
        <w:rPr>
          <w:lang w:eastAsia="fr-FR" w:bidi="fr-FR"/>
        </w:rPr>
        <w:t xml:space="preserve"> 117). L’établissement des Wahabia connaît auss</w:t>
      </w:r>
      <w:r w:rsidRPr="006D7A77">
        <w:rPr>
          <w:lang w:eastAsia="fr-FR" w:bidi="fr-FR"/>
        </w:rPr>
        <w:t>i</w:t>
      </w:r>
      <w:r w:rsidRPr="006D7A77">
        <w:rPr>
          <w:lang w:eastAsia="fr-FR" w:bidi="fr-FR"/>
        </w:rPr>
        <w:t>tôt un vif succès. En octobre 1951, elle est fréquentée par 300 élèves v</w:t>
      </w:r>
      <w:r w:rsidRPr="006D7A77">
        <w:rPr>
          <w:lang w:eastAsia="fr-FR" w:bidi="fr-FR"/>
        </w:rPr>
        <w:t>e</w:t>
      </w:r>
      <w:r w:rsidRPr="006D7A77">
        <w:rPr>
          <w:lang w:eastAsia="fr-FR" w:bidi="fr-FR"/>
        </w:rPr>
        <w:t>nus de toute l’AOF. (</w:t>
      </w:r>
      <w:r w:rsidRPr="006D7A77">
        <w:t>ibid.</w:t>
      </w:r>
      <w:r>
        <w:rPr>
          <w:lang w:eastAsia="fr-FR" w:bidi="fr-FR"/>
        </w:rPr>
        <w:t> :</w:t>
      </w:r>
      <w:r w:rsidRPr="006D7A77">
        <w:rPr>
          <w:lang w:eastAsia="fr-FR" w:bidi="fr-FR"/>
        </w:rPr>
        <w:t xml:space="preserve"> 118). Après un bref séjour dans cette école les élèves peuvent s’exprimer en arabe, discuter avec les marabouts et même les ridiculiser grâce à leurs connaissances supérieures. Le su</w:t>
      </w:r>
      <w:r w:rsidRPr="006D7A77">
        <w:rPr>
          <w:lang w:eastAsia="fr-FR" w:bidi="fr-FR"/>
        </w:rPr>
        <w:t>c</w:t>
      </w:r>
      <w:r w:rsidRPr="006D7A77">
        <w:rPr>
          <w:lang w:eastAsia="fr-FR" w:bidi="fr-FR"/>
        </w:rPr>
        <w:t>cès des Wahabia entraîne deux types de réactions. D’une part on assi</w:t>
      </w:r>
      <w:r w:rsidRPr="006D7A77">
        <w:rPr>
          <w:lang w:eastAsia="fr-FR" w:bidi="fr-FR"/>
        </w:rPr>
        <w:t>s</w:t>
      </w:r>
      <w:r w:rsidRPr="006D7A77">
        <w:rPr>
          <w:lang w:eastAsia="fr-FR" w:bidi="fr-FR"/>
        </w:rPr>
        <w:t>te en 1951 à la création par Amadu Hampate Ba et Abdul Wahab D</w:t>
      </w:r>
      <w:r w:rsidRPr="006D7A77">
        <w:rPr>
          <w:lang w:eastAsia="fr-FR" w:bidi="fr-FR"/>
        </w:rPr>
        <w:t>u</w:t>
      </w:r>
      <w:r w:rsidRPr="006D7A77">
        <w:rPr>
          <w:lang w:eastAsia="fr-FR" w:bidi="fr-FR"/>
        </w:rPr>
        <w:t>kure, tous deux Hammalistes, d’une école concu</w:t>
      </w:r>
      <w:r w:rsidRPr="006D7A77">
        <w:rPr>
          <w:lang w:eastAsia="fr-FR" w:bidi="fr-FR"/>
        </w:rPr>
        <w:t>r</w:t>
      </w:r>
      <w:r w:rsidRPr="006D7A77">
        <w:rPr>
          <w:lang w:eastAsia="fr-FR" w:bidi="fr-FR"/>
        </w:rPr>
        <w:t>rente la Radioul Ilmi d’autre part, l’administration coloniale charge le cap</w:t>
      </w:r>
      <w:r w:rsidRPr="006D7A77">
        <w:rPr>
          <w:lang w:eastAsia="fr-FR" w:bidi="fr-FR"/>
        </w:rPr>
        <w:t>i</w:t>
      </w:r>
      <w:r w:rsidRPr="006D7A77">
        <w:rPr>
          <w:lang w:eastAsia="fr-FR" w:bidi="fr-FR"/>
        </w:rPr>
        <w:t>taine Cardaire d’obtenir la fermeture de l’Ecole Supérieure Cor</w:t>
      </w:r>
      <w:r w:rsidRPr="006D7A77">
        <w:rPr>
          <w:lang w:eastAsia="fr-FR" w:bidi="fr-FR"/>
        </w:rPr>
        <w:t>a</w:t>
      </w:r>
      <w:r w:rsidRPr="006D7A77">
        <w:rPr>
          <w:lang w:eastAsia="fr-FR" w:bidi="fr-FR"/>
        </w:rPr>
        <w:t>nique en dressant le chef de province et les marabouts contre les W</w:t>
      </w:r>
      <w:r w:rsidRPr="006D7A77">
        <w:rPr>
          <w:lang w:eastAsia="fr-FR" w:bidi="fr-FR"/>
        </w:rPr>
        <w:t>a</w:t>
      </w:r>
      <w:r w:rsidRPr="006D7A77">
        <w:rPr>
          <w:lang w:eastAsia="fr-FR" w:bidi="fr-FR"/>
        </w:rPr>
        <w:t>habia. En novembre 1951, après quelques incidents montés par le Bureau des Affaires M</w:t>
      </w:r>
      <w:r w:rsidRPr="006D7A77">
        <w:rPr>
          <w:lang w:eastAsia="fr-FR" w:bidi="fr-FR"/>
        </w:rPr>
        <w:t>u</w:t>
      </w:r>
      <w:r w:rsidRPr="006D7A77">
        <w:rPr>
          <w:lang w:eastAsia="fr-FR" w:bidi="fr-FR"/>
        </w:rPr>
        <w:t>sulmanes, l’Ecole Supérieure Coranique est fermée et les deux leaders Wahhabia originaires de Gambie L.M.S.J. et L.M.L.S. sont expulsés d’AOF.</w:t>
      </w:r>
    </w:p>
    <w:p w14:paraId="76F2EB24" w14:textId="77777777" w:rsidR="00F83D3A" w:rsidRDefault="00F83D3A" w:rsidP="00F83D3A">
      <w:pPr>
        <w:spacing w:before="120" w:after="120"/>
        <w:jc w:val="both"/>
      </w:pPr>
      <w:r>
        <w:t>[248]</w:t>
      </w:r>
    </w:p>
    <w:p w14:paraId="6033BE36" w14:textId="77777777" w:rsidR="00F83D3A" w:rsidRPr="006D7A77" w:rsidRDefault="00F83D3A" w:rsidP="00F83D3A">
      <w:pPr>
        <w:spacing w:before="120" w:after="120"/>
        <w:jc w:val="both"/>
      </w:pPr>
      <w:r>
        <w:rPr>
          <w:lang w:eastAsia="fr-FR" w:bidi="fr-FR"/>
        </w:rPr>
        <w:t>À</w:t>
      </w:r>
      <w:r w:rsidRPr="006D7A77">
        <w:rPr>
          <w:lang w:eastAsia="fr-FR" w:bidi="fr-FR"/>
        </w:rPr>
        <w:t xml:space="preserve"> cette époque le mouvement Wahabia s’est quelque peu étoffé et compte environ mille membres. En dépit de la fermeture de l’Ecole Supérieure Coranique, l’institution rivale, la Radioul Ilmi, ne recrute guère en raison du niveau inférieur de l’éducation dispensée et parce que ses fondateurs Amadu Hampaté Ba et Abdu Wahab Dukure sont jugés trop liés aux Français (Chai</w:t>
      </w:r>
      <w:r w:rsidRPr="006D7A77">
        <w:rPr>
          <w:lang w:eastAsia="fr-FR" w:bidi="fr-FR"/>
        </w:rPr>
        <w:t>l</w:t>
      </w:r>
      <w:r w:rsidRPr="006D7A77">
        <w:rPr>
          <w:lang w:eastAsia="fr-FR" w:bidi="fr-FR"/>
        </w:rPr>
        <w:t>ley 1959-60).</w:t>
      </w:r>
    </w:p>
    <w:p w14:paraId="3C14FA74" w14:textId="77777777" w:rsidR="00F83D3A" w:rsidRDefault="00F83D3A" w:rsidP="00F83D3A">
      <w:pPr>
        <w:spacing w:before="120" w:after="120"/>
        <w:jc w:val="both"/>
        <w:rPr>
          <w:lang w:eastAsia="fr-FR" w:bidi="fr-FR"/>
        </w:rPr>
      </w:pPr>
    </w:p>
    <w:p w14:paraId="0BD91002" w14:textId="77777777" w:rsidR="00F83D3A" w:rsidRPr="006D7A77" w:rsidRDefault="00F83D3A" w:rsidP="00F83D3A">
      <w:pPr>
        <w:spacing w:before="120" w:after="120"/>
        <w:jc w:val="both"/>
      </w:pPr>
      <w:r w:rsidRPr="006D7A77">
        <w:rPr>
          <w:lang w:eastAsia="fr-FR" w:bidi="fr-FR"/>
        </w:rPr>
        <w:t>Pendant la période qui va de 1951 à nos jours, le mouvement W</w:t>
      </w:r>
      <w:r w:rsidRPr="006D7A77">
        <w:rPr>
          <w:lang w:eastAsia="fr-FR" w:bidi="fr-FR"/>
        </w:rPr>
        <w:t>a</w:t>
      </w:r>
      <w:r w:rsidRPr="006D7A77">
        <w:rPr>
          <w:lang w:eastAsia="fr-FR" w:bidi="fr-FR"/>
        </w:rPr>
        <w:t>habia ne cesse d’accroître son audience à Bamako en dépit du p</w:t>
      </w:r>
      <w:r w:rsidRPr="006D7A77">
        <w:rPr>
          <w:lang w:eastAsia="fr-FR" w:bidi="fr-FR"/>
        </w:rPr>
        <w:t>o</w:t>
      </w:r>
      <w:r w:rsidRPr="006D7A77">
        <w:rPr>
          <w:lang w:eastAsia="fr-FR" w:bidi="fr-FR"/>
        </w:rPr>
        <w:t>grom anti-Wahabia de Mai 1957</w:t>
      </w:r>
      <w:r>
        <w:rPr>
          <w:lang w:eastAsia="fr-FR" w:bidi="fr-FR"/>
        </w:rPr>
        <w:t> </w:t>
      </w:r>
      <w:r>
        <w:rPr>
          <w:rStyle w:val="Appelnotedebasdep"/>
          <w:lang w:eastAsia="fr-FR" w:bidi="fr-FR"/>
        </w:rPr>
        <w:footnoteReference w:id="253"/>
      </w:r>
      <w:r w:rsidRPr="006D7A77">
        <w:rPr>
          <w:lang w:eastAsia="fr-FR" w:bidi="fr-FR"/>
        </w:rPr>
        <w:t xml:space="preserve"> et de l’interdiction par le mouvement de Modibo Keita de l’Union Culturelle Musulmane, association </w:t>
      </w:r>
      <w:r w:rsidRPr="006D7A77">
        <w:rPr>
          <w:lang w:eastAsia="fr-FR" w:bidi="fr-FR"/>
        </w:rPr>
        <w:lastRenderedPageBreak/>
        <w:t>fo</w:t>
      </w:r>
      <w:r w:rsidRPr="006D7A77">
        <w:rPr>
          <w:lang w:eastAsia="fr-FR" w:bidi="fr-FR"/>
        </w:rPr>
        <w:t>n</w:t>
      </w:r>
      <w:r w:rsidRPr="006D7A77">
        <w:rPr>
          <w:lang w:eastAsia="fr-FR" w:bidi="fr-FR"/>
        </w:rPr>
        <w:t>dée en 1953 et qui regroupait l’ensemble des réformistes d’AOF</w:t>
      </w:r>
      <w:r>
        <w:rPr>
          <w:lang w:eastAsia="fr-FR" w:bidi="fr-FR"/>
        </w:rPr>
        <w:t> </w:t>
      </w:r>
      <w:r>
        <w:rPr>
          <w:rStyle w:val="Appelnotedebasdep"/>
          <w:lang w:eastAsia="fr-FR" w:bidi="fr-FR"/>
        </w:rPr>
        <w:footnoteReference w:id="254"/>
      </w:r>
      <w:r w:rsidRPr="006D7A77">
        <w:rPr>
          <w:lang w:eastAsia="fr-FR" w:bidi="fr-FR"/>
        </w:rPr>
        <w:t>.</w:t>
      </w:r>
    </w:p>
    <w:p w14:paraId="2147C45E" w14:textId="77777777" w:rsidR="00F83D3A" w:rsidRPr="006D7A77" w:rsidRDefault="00F83D3A" w:rsidP="00F83D3A">
      <w:pPr>
        <w:spacing w:before="120" w:after="120"/>
        <w:jc w:val="both"/>
      </w:pPr>
      <w:r w:rsidRPr="006D7A77">
        <w:rPr>
          <w:lang w:eastAsia="fr-FR" w:bidi="fr-FR"/>
        </w:rPr>
        <w:t>En 1970, le Comité Militaire de Libération Nationale a autorisé la reconstitution de l’Union Culturelle M</w:t>
      </w:r>
      <w:r w:rsidRPr="006D7A77">
        <w:rPr>
          <w:lang w:eastAsia="fr-FR" w:bidi="fr-FR"/>
        </w:rPr>
        <w:t>u</w:t>
      </w:r>
      <w:r w:rsidRPr="006D7A77">
        <w:rPr>
          <w:lang w:eastAsia="fr-FR" w:bidi="fr-FR"/>
        </w:rPr>
        <w:t>sulmane</w:t>
      </w:r>
      <w:r>
        <w:rPr>
          <w:lang w:eastAsia="fr-FR" w:bidi="fr-FR"/>
        </w:rPr>
        <w:t> </w:t>
      </w:r>
      <w:r>
        <w:rPr>
          <w:rStyle w:val="Appelnotedebasdep"/>
          <w:lang w:eastAsia="fr-FR" w:bidi="fr-FR"/>
        </w:rPr>
        <w:footnoteReference w:id="255"/>
      </w:r>
      <w:r w:rsidRPr="006D7A77">
        <w:rPr>
          <w:lang w:eastAsia="fr-FR" w:bidi="fr-FR"/>
        </w:rPr>
        <w:t>, et a accordé à l’association un terrain dans le quartier d’Hamdallaye pour la con</w:t>
      </w:r>
      <w:r w:rsidRPr="006D7A77">
        <w:rPr>
          <w:lang w:eastAsia="fr-FR" w:bidi="fr-FR"/>
        </w:rPr>
        <w:t>s</w:t>
      </w:r>
      <w:r w:rsidRPr="006D7A77">
        <w:rPr>
          <w:lang w:eastAsia="fr-FR" w:bidi="fr-FR"/>
        </w:rPr>
        <w:t>t</w:t>
      </w:r>
      <w:r>
        <w:rPr>
          <w:lang w:eastAsia="fr-FR" w:bidi="fr-FR"/>
        </w:rPr>
        <w:t>ruction du siège de l’UCM</w:t>
      </w:r>
      <w:r w:rsidRPr="006D7A77">
        <w:rPr>
          <w:lang w:eastAsia="fr-FR" w:bidi="fr-FR"/>
        </w:rPr>
        <w:t xml:space="preserve"> ainsi que d’une mosquée. Actuellement le mouvement a sous son obédience trois mosquées, celles de Bajalan</w:t>
      </w:r>
      <w:r>
        <w:rPr>
          <w:lang w:eastAsia="fr-FR" w:bidi="fr-FR"/>
        </w:rPr>
        <w:t> </w:t>
      </w:r>
      <w:r w:rsidRPr="006D7A77">
        <w:rPr>
          <w:lang w:eastAsia="fr-FR" w:bidi="fr-FR"/>
        </w:rPr>
        <w:t>II, de Badalabugu et de Jikoroni, il possède une medersa de trois cents élèves à Niarela et contrôle l’Ecole Franco-Arabe de N’Tomikorobugu (cinq cents élèves). Les élèves de ces écoles sont en grande majorité des enfants de commerçants qui constituent la client</w:t>
      </w:r>
      <w:r w:rsidRPr="006D7A77">
        <w:rPr>
          <w:lang w:eastAsia="fr-FR" w:bidi="fr-FR"/>
        </w:rPr>
        <w:t>è</w:t>
      </w:r>
      <w:r w:rsidRPr="006D7A77">
        <w:rPr>
          <w:lang w:eastAsia="fr-FR" w:bidi="fr-FR"/>
        </w:rPr>
        <w:t>le privilégiée du mouvement wahabia à Bamako. A l’heure actuelle on peut dire que la plus grande partie des marchands de la capitale m</w:t>
      </w:r>
      <w:r w:rsidRPr="006D7A77">
        <w:rPr>
          <w:lang w:eastAsia="fr-FR" w:bidi="fr-FR"/>
        </w:rPr>
        <w:t>a</w:t>
      </w:r>
      <w:r w:rsidRPr="006D7A77">
        <w:rPr>
          <w:lang w:eastAsia="fr-FR" w:bidi="fr-FR"/>
        </w:rPr>
        <w:t>lienne et en particulier les Kooroko, est Wahabia. Il nous reste à e</w:t>
      </w:r>
      <w:r w:rsidRPr="006D7A77">
        <w:rPr>
          <w:lang w:eastAsia="fr-FR" w:bidi="fr-FR"/>
        </w:rPr>
        <w:t>x</w:t>
      </w:r>
      <w:r w:rsidRPr="006D7A77">
        <w:rPr>
          <w:lang w:eastAsia="fr-FR" w:bidi="fr-FR"/>
        </w:rPr>
        <w:t>pliquer les raisons de cette adhésion massive.</w:t>
      </w:r>
    </w:p>
    <w:p w14:paraId="594500FF" w14:textId="77777777" w:rsidR="00F83D3A" w:rsidRPr="00CD4A52" w:rsidRDefault="00F83D3A" w:rsidP="00F83D3A">
      <w:pPr>
        <w:spacing w:before="120" w:after="120"/>
        <w:jc w:val="both"/>
        <w:rPr>
          <w:b/>
          <w:lang w:eastAsia="fr-FR" w:bidi="fr-FR"/>
        </w:rPr>
      </w:pPr>
    </w:p>
    <w:p w14:paraId="47440EFA" w14:textId="77777777" w:rsidR="00F83D3A" w:rsidRPr="00CD4A52" w:rsidRDefault="00F83D3A" w:rsidP="00F83D3A">
      <w:pPr>
        <w:pStyle w:val="a"/>
      </w:pPr>
      <w:r w:rsidRPr="00CD4A52">
        <w:t>Les causes de l’adhésion</w:t>
      </w:r>
    </w:p>
    <w:p w14:paraId="18FF6C95" w14:textId="77777777" w:rsidR="00F83D3A" w:rsidRDefault="00F83D3A" w:rsidP="00F83D3A">
      <w:pPr>
        <w:spacing w:before="120" w:after="120"/>
        <w:jc w:val="both"/>
        <w:rPr>
          <w:lang w:eastAsia="fr-FR" w:bidi="fr-FR"/>
        </w:rPr>
      </w:pPr>
    </w:p>
    <w:p w14:paraId="19F548DA" w14:textId="77777777" w:rsidR="00F83D3A" w:rsidRPr="006D7A77" w:rsidRDefault="00F83D3A" w:rsidP="00F83D3A">
      <w:pPr>
        <w:spacing w:before="120" w:after="120"/>
        <w:jc w:val="both"/>
      </w:pPr>
      <w:r w:rsidRPr="006D7A77">
        <w:rPr>
          <w:lang w:eastAsia="fr-FR" w:bidi="fr-FR"/>
        </w:rPr>
        <w:t>Pendant la période qui suit la fin de la Seconde Gue</w:t>
      </w:r>
      <w:r w:rsidRPr="006D7A77">
        <w:rPr>
          <w:lang w:eastAsia="fr-FR" w:bidi="fr-FR"/>
        </w:rPr>
        <w:t>r</w:t>
      </w:r>
      <w:r w:rsidRPr="006D7A77">
        <w:rPr>
          <w:lang w:eastAsia="fr-FR" w:bidi="fr-FR"/>
        </w:rPr>
        <w:t>re mondiale les Kooroko comme les autres commerçants bamakois en dépit de leur richesse et du prestige</w:t>
      </w:r>
      <w:r>
        <w:rPr>
          <w:lang w:eastAsia="fr-FR" w:bidi="fr-FR"/>
        </w:rPr>
        <w:t xml:space="preserve"> </w:t>
      </w:r>
      <w:r>
        <w:t xml:space="preserve">[249] </w:t>
      </w:r>
      <w:r w:rsidRPr="006D7A77">
        <w:rPr>
          <w:lang w:eastAsia="fr-FR" w:bidi="fr-FR"/>
        </w:rPr>
        <w:t>que confère le pèlerinage à La Mecque n’occupent qu’une position subordonnée au sein de la société bam</w:t>
      </w:r>
      <w:r w:rsidRPr="006D7A77">
        <w:rPr>
          <w:lang w:eastAsia="fr-FR" w:bidi="fr-FR"/>
        </w:rPr>
        <w:t>a</w:t>
      </w:r>
      <w:r w:rsidRPr="006D7A77">
        <w:rPr>
          <w:lang w:eastAsia="fr-FR" w:bidi="fr-FR"/>
        </w:rPr>
        <w:t>koise.</w:t>
      </w:r>
    </w:p>
    <w:p w14:paraId="71F899ED" w14:textId="77777777" w:rsidR="00F83D3A" w:rsidRPr="006D7A77" w:rsidRDefault="00F83D3A" w:rsidP="00F83D3A">
      <w:pPr>
        <w:spacing w:before="120" w:after="120"/>
        <w:jc w:val="both"/>
      </w:pPr>
      <w:r>
        <w:rPr>
          <w:lang w:eastAsia="fr-FR" w:bidi="fr-FR"/>
        </w:rPr>
        <w:t xml:space="preserve">Dans la vie politique, ils </w:t>
      </w:r>
      <w:r w:rsidRPr="006D7A77">
        <w:rPr>
          <w:lang w:eastAsia="fr-FR" w:bidi="fr-FR"/>
        </w:rPr>
        <w:t>ne jouent qu’un rôle s</w:t>
      </w:r>
      <w:r w:rsidRPr="006D7A77">
        <w:rPr>
          <w:lang w:eastAsia="fr-FR" w:bidi="fr-FR"/>
        </w:rPr>
        <w:t>e</w:t>
      </w:r>
      <w:r w:rsidRPr="006D7A77">
        <w:rPr>
          <w:lang w:eastAsia="fr-FR" w:bidi="fr-FR"/>
        </w:rPr>
        <w:t>condaire car ils sont souvent de basse extraction et ils témoignent rarement d’une bonne connaissance du français</w:t>
      </w:r>
      <w:r>
        <w:rPr>
          <w:lang w:eastAsia="fr-FR" w:bidi="fr-FR"/>
        </w:rPr>
        <w:t> </w:t>
      </w:r>
      <w:r>
        <w:rPr>
          <w:rStyle w:val="Appelnotedebasdep"/>
          <w:lang w:eastAsia="fr-FR" w:bidi="fr-FR"/>
        </w:rPr>
        <w:footnoteReference w:id="256"/>
      </w:r>
      <w:r w:rsidRPr="006D7A77">
        <w:rPr>
          <w:lang w:eastAsia="fr-FR" w:bidi="fr-FR"/>
        </w:rPr>
        <w:t>. Au sein de la communauté m</w:t>
      </w:r>
      <w:r w:rsidRPr="006D7A77">
        <w:rPr>
          <w:lang w:eastAsia="fr-FR" w:bidi="fr-FR"/>
        </w:rPr>
        <w:t>u</w:t>
      </w:r>
      <w:r w:rsidRPr="006D7A77">
        <w:rPr>
          <w:lang w:eastAsia="fr-FR" w:bidi="fr-FR"/>
        </w:rPr>
        <w:t xml:space="preserve">sulmane où le titre glorieux de </w:t>
      </w:r>
      <w:r w:rsidRPr="00CD4A52">
        <w:rPr>
          <w:i/>
        </w:rPr>
        <w:t>laji</w:t>
      </w:r>
      <w:r w:rsidRPr="006D7A77">
        <w:rPr>
          <w:lang w:eastAsia="fr-FR" w:bidi="fr-FR"/>
        </w:rPr>
        <w:t xml:space="preserve"> devrait leur donner une place de choix, ils sont supplantés par les marabouts et les imams. Les co</w:t>
      </w:r>
      <w:r w:rsidRPr="006D7A77">
        <w:rPr>
          <w:lang w:eastAsia="fr-FR" w:bidi="fr-FR"/>
        </w:rPr>
        <w:t>m</w:t>
      </w:r>
      <w:r w:rsidRPr="006D7A77">
        <w:rPr>
          <w:lang w:eastAsia="fr-FR" w:bidi="fr-FR"/>
        </w:rPr>
        <w:t>merçants constituent d’ailleurs une clientèle de choix pour ces de</w:t>
      </w:r>
      <w:r w:rsidRPr="006D7A77">
        <w:rPr>
          <w:lang w:eastAsia="fr-FR" w:bidi="fr-FR"/>
        </w:rPr>
        <w:t>r</w:t>
      </w:r>
      <w:r w:rsidRPr="006D7A77">
        <w:rPr>
          <w:lang w:eastAsia="fr-FR" w:bidi="fr-FR"/>
        </w:rPr>
        <w:lastRenderedPageBreak/>
        <w:t>niers. Comme tous les habitants de la capitale soudanaise, les co</w:t>
      </w:r>
      <w:r w:rsidRPr="006D7A77">
        <w:rPr>
          <w:lang w:eastAsia="fr-FR" w:bidi="fr-FR"/>
        </w:rPr>
        <w:t>m</w:t>
      </w:r>
      <w:r w:rsidRPr="006D7A77">
        <w:rPr>
          <w:lang w:eastAsia="fr-FR" w:bidi="fr-FR"/>
        </w:rPr>
        <w:t>merçants ont recours aux mar</w:t>
      </w:r>
      <w:r w:rsidRPr="006D7A77">
        <w:rPr>
          <w:lang w:eastAsia="fr-FR" w:bidi="fr-FR"/>
        </w:rPr>
        <w:t>a</w:t>
      </w:r>
      <w:r w:rsidRPr="006D7A77">
        <w:rPr>
          <w:lang w:eastAsia="fr-FR" w:bidi="fr-FR"/>
        </w:rPr>
        <w:t>bouts pour obtenir guérison, succès et fidélité en amour et réussite dans la vie professionnelle. Mais à la di</w:t>
      </w:r>
      <w:r w:rsidRPr="006D7A77">
        <w:rPr>
          <w:lang w:eastAsia="fr-FR" w:bidi="fr-FR"/>
        </w:rPr>
        <w:t>f</w:t>
      </w:r>
      <w:r w:rsidRPr="006D7A77">
        <w:rPr>
          <w:lang w:eastAsia="fr-FR" w:bidi="fr-FR"/>
        </w:rPr>
        <w:t>férence des autres bamakois, les comme</w:t>
      </w:r>
      <w:r w:rsidRPr="006D7A77">
        <w:rPr>
          <w:lang w:eastAsia="fr-FR" w:bidi="fr-FR"/>
        </w:rPr>
        <w:t>r</w:t>
      </w:r>
      <w:r w:rsidRPr="006D7A77">
        <w:rPr>
          <w:lang w:eastAsia="fr-FR" w:bidi="fr-FR"/>
        </w:rPr>
        <w:t>çants sont peut-être amenés à fréquenter plus souvent les marabouts en raison du caractère spécul</w:t>
      </w:r>
      <w:r w:rsidRPr="006D7A77">
        <w:rPr>
          <w:lang w:eastAsia="fr-FR" w:bidi="fr-FR"/>
        </w:rPr>
        <w:t>a</w:t>
      </w:r>
      <w:r w:rsidRPr="006D7A77">
        <w:rPr>
          <w:lang w:eastAsia="fr-FR" w:bidi="fr-FR"/>
        </w:rPr>
        <w:t>tif de leur commerce et de l’attrait que constitue leur fortune. Pour réussir la vente d’un ou plusieurs chargements de cola, lès marchands dépensaient des sommes souvent très importantes en consult</w:t>
      </w:r>
      <w:r w:rsidRPr="006D7A77">
        <w:rPr>
          <w:lang w:eastAsia="fr-FR" w:bidi="fr-FR"/>
        </w:rPr>
        <w:t>a</w:t>
      </w:r>
      <w:r w:rsidRPr="006D7A77">
        <w:rPr>
          <w:lang w:eastAsia="fr-FR" w:bidi="fr-FR"/>
        </w:rPr>
        <w:t>tions auprès des marabouts. Ceux-ci en retour d</w:t>
      </w:r>
      <w:r w:rsidRPr="006D7A77">
        <w:rPr>
          <w:lang w:eastAsia="fr-FR" w:bidi="fr-FR"/>
        </w:rPr>
        <w:t>é</w:t>
      </w:r>
      <w:r>
        <w:rPr>
          <w:lang w:eastAsia="fr-FR" w:bidi="fr-FR"/>
        </w:rPr>
        <w:t>ployaient des trésors d’ingén</w:t>
      </w:r>
      <w:r w:rsidRPr="006D7A77">
        <w:rPr>
          <w:lang w:eastAsia="fr-FR" w:bidi="fr-FR"/>
        </w:rPr>
        <w:t xml:space="preserve">iosité pour </w:t>
      </w:r>
      <w:r>
        <w:rPr>
          <w:lang w:eastAsia="fr-FR" w:bidi="fr-FR"/>
        </w:rPr>
        <w:t>« </w:t>
      </w:r>
      <w:r w:rsidRPr="006D7A77">
        <w:rPr>
          <w:lang w:eastAsia="fr-FR" w:bidi="fr-FR"/>
        </w:rPr>
        <w:t>vendre</w:t>
      </w:r>
      <w:r>
        <w:rPr>
          <w:lang w:eastAsia="fr-FR" w:bidi="fr-FR"/>
        </w:rPr>
        <w:t> »</w:t>
      </w:r>
      <w:r w:rsidRPr="006D7A77">
        <w:rPr>
          <w:lang w:eastAsia="fr-FR" w:bidi="fr-FR"/>
        </w:rPr>
        <w:t xml:space="preserve"> à une clientèle qu’ils savent émine</w:t>
      </w:r>
      <w:r w:rsidRPr="006D7A77">
        <w:rPr>
          <w:lang w:eastAsia="fr-FR" w:bidi="fr-FR"/>
        </w:rPr>
        <w:t>m</w:t>
      </w:r>
      <w:r w:rsidRPr="006D7A77">
        <w:rPr>
          <w:lang w:eastAsia="fr-FR" w:bidi="fr-FR"/>
        </w:rPr>
        <w:t>ment solvable des recettes, sacrifices, et amulettes prétendument i</w:t>
      </w:r>
      <w:r w:rsidRPr="006D7A77">
        <w:rPr>
          <w:lang w:eastAsia="fr-FR" w:bidi="fr-FR"/>
        </w:rPr>
        <w:t>n</w:t>
      </w:r>
      <w:r w:rsidRPr="006D7A77">
        <w:rPr>
          <w:lang w:eastAsia="fr-FR" w:bidi="fr-FR"/>
        </w:rPr>
        <w:t>faillibles. Cette situation où les commerçants étaient toujours les bai</w:t>
      </w:r>
      <w:r w:rsidRPr="006D7A77">
        <w:rPr>
          <w:lang w:eastAsia="fr-FR" w:bidi="fr-FR"/>
        </w:rPr>
        <w:t>l</w:t>
      </w:r>
      <w:r w:rsidRPr="006D7A77">
        <w:rPr>
          <w:lang w:eastAsia="fr-FR" w:bidi="fr-FR"/>
        </w:rPr>
        <w:t>leurs de fonds sans qu’ils retira</w:t>
      </w:r>
      <w:r w:rsidRPr="006D7A77">
        <w:rPr>
          <w:lang w:eastAsia="fr-FR" w:bidi="fr-FR"/>
        </w:rPr>
        <w:t>s</w:t>
      </w:r>
      <w:r w:rsidRPr="006D7A77">
        <w:rPr>
          <w:lang w:eastAsia="fr-FR" w:bidi="fr-FR"/>
        </w:rPr>
        <w:t xml:space="preserve">sent jamais un profit tangible de leurs </w:t>
      </w:r>
      <w:r>
        <w:rPr>
          <w:lang w:eastAsia="fr-FR" w:bidi="fr-FR"/>
        </w:rPr>
        <w:t>« </w:t>
      </w:r>
      <w:r w:rsidRPr="006D7A77">
        <w:rPr>
          <w:lang w:eastAsia="fr-FR" w:bidi="fr-FR"/>
        </w:rPr>
        <w:t>efforts</w:t>
      </w:r>
      <w:r>
        <w:rPr>
          <w:lang w:eastAsia="fr-FR" w:bidi="fr-FR"/>
        </w:rPr>
        <w:t> »</w:t>
      </w:r>
      <w:r w:rsidRPr="006D7A77">
        <w:rPr>
          <w:lang w:eastAsia="fr-FR" w:bidi="fr-FR"/>
        </w:rPr>
        <w:t xml:space="preserve"> ne pouvait durer que tant qu’aucune altern</w:t>
      </w:r>
      <w:r w:rsidRPr="006D7A77">
        <w:rPr>
          <w:lang w:eastAsia="fr-FR" w:bidi="fr-FR"/>
        </w:rPr>
        <w:t>a</w:t>
      </w:r>
      <w:r w:rsidRPr="006D7A77">
        <w:rPr>
          <w:lang w:eastAsia="fr-FR" w:bidi="fr-FR"/>
        </w:rPr>
        <w:t>tive ne s’offrait à eux sur le plan religieux. Dès lors qu’apparaissait une idé</w:t>
      </w:r>
      <w:r w:rsidRPr="006D7A77">
        <w:rPr>
          <w:lang w:eastAsia="fr-FR" w:bidi="fr-FR"/>
        </w:rPr>
        <w:t>o</w:t>
      </w:r>
      <w:r w:rsidRPr="006D7A77">
        <w:rPr>
          <w:lang w:eastAsia="fr-FR" w:bidi="fr-FR"/>
        </w:rPr>
        <w:t>logie qui tout en récusant le pouvoir des marabouts leur permettait de conse</w:t>
      </w:r>
      <w:r w:rsidRPr="006D7A77">
        <w:rPr>
          <w:lang w:eastAsia="fr-FR" w:bidi="fr-FR"/>
        </w:rPr>
        <w:t>r</w:t>
      </w:r>
      <w:r w:rsidRPr="006D7A77">
        <w:rPr>
          <w:lang w:eastAsia="fr-FR" w:bidi="fr-FR"/>
        </w:rPr>
        <w:t>ver une légitimité musulmane, ils allaient s’empresser de l’adopter.</w:t>
      </w:r>
    </w:p>
    <w:p w14:paraId="693604EB" w14:textId="77777777" w:rsidR="00F83D3A" w:rsidRDefault="00F83D3A" w:rsidP="00F83D3A">
      <w:pPr>
        <w:spacing w:before="120" w:after="120"/>
        <w:jc w:val="both"/>
        <w:rPr>
          <w:lang w:eastAsia="fr-FR" w:bidi="fr-FR"/>
        </w:rPr>
      </w:pPr>
    </w:p>
    <w:p w14:paraId="586793E5" w14:textId="77777777" w:rsidR="00F83D3A" w:rsidRPr="00CD4A52" w:rsidRDefault="00F83D3A" w:rsidP="00F83D3A">
      <w:pPr>
        <w:pStyle w:val="a"/>
      </w:pPr>
      <w:r w:rsidRPr="00CD4A52">
        <w:t>L’aspect a</w:t>
      </w:r>
      <w:r>
        <w:t>nti-maraboutique</w:t>
      </w:r>
      <w:r>
        <w:br/>
      </w:r>
      <w:r w:rsidRPr="00CD4A52">
        <w:t>et « bourgeois » du W</w:t>
      </w:r>
      <w:r w:rsidRPr="00CD4A52">
        <w:t>a</w:t>
      </w:r>
      <w:r w:rsidRPr="00CD4A52">
        <w:t>habisme</w:t>
      </w:r>
    </w:p>
    <w:p w14:paraId="18A1A0F2" w14:textId="77777777" w:rsidR="00F83D3A" w:rsidRDefault="00F83D3A" w:rsidP="00F83D3A">
      <w:pPr>
        <w:spacing w:before="120" w:after="120"/>
        <w:jc w:val="both"/>
        <w:rPr>
          <w:lang w:eastAsia="fr-FR" w:bidi="fr-FR"/>
        </w:rPr>
      </w:pPr>
    </w:p>
    <w:p w14:paraId="0BA814D9" w14:textId="77777777" w:rsidR="00F83D3A" w:rsidRPr="006D7A77" w:rsidRDefault="00F83D3A" w:rsidP="00F83D3A">
      <w:pPr>
        <w:spacing w:before="120" w:after="120"/>
        <w:jc w:val="both"/>
      </w:pPr>
      <w:r w:rsidRPr="006D7A77">
        <w:rPr>
          <w:lang w:eastAsia="fr-FR" w:bidi="fr-FR"/>
        </w:rPr>
        <w:t>Le Wahabisme se présente d’emblée comme une doctrine anti-maraboutique et anti-confrérique. L’article</w:t>
      </w:r>
      <w:r>
        <w:rPr>
          <w:lang w:eastAsia="fr-FR" w:bidi="fr-FR"/>
        </w:rPr>
        <w:t> </w:t>
      </w:r>
      <w:r w:rsidRPr="006D7A77">
        <w:rPr>
          <w:lang w:eastAsia="fr-FR" w:bidi="fr-FR"/>
        </w:rPr>
        <w:t>3 des statuts de l’Union culturelle Musu</w:t>
      </w:r>
      <w:r w:rsidRPr="006D7A77">
        <w:rPr>
          <w:lang w:eastAsia="fr-FR" w:bidi="fr-FR"/>
        </w:rPr>
        <w:t>l</w:t>
      </w:r>
      <w:r w:rsidRPr="006D7A77">
        <w:rPr>
          <w:lang w:eastAsia="fr-FR" w:bidi="fr-FR"/>
        </w:rPr>
        <w:t>mane précise que</w:t>
      </w:r>
      <w:r>
        <w:rPr>
          <w:lang w:eastAsia="fr-FR" w:bidi="fr-FR"/>
        </w:rPr>
        <w:t xml:space="preserve"> </w:t>
      </w:r>
      <w:r>
        <w:t xml:space="preserve">[250] </w:t>
      </w:r>
      <w:r>
        <w:rPr>
          <w:lang w:eastAsia="fr-FR" w:bidi="fr-FR"/>
        </w:rPr>
        <w:t>« </w:t>
      </w:r>
      <w:r w:rsidRPr="006D7A77">
        <w:rPr>
          <w:lang w:eastAsia="fr-FR" w:bidi="fr-FR"/>
        </w:rPr>
        <w:t>l’Association a pour but de combattre par des moyens appropriés, l’exploitation éhontée des cha</w:t>
      </w:r>
      <w:r w:rsidRPr="006D7A77">
        <w:rPr>
          <w:lang w:eastAsia="fr-FR" w:bidi="fr-FR"/>
        </w:rPr>
        <w:t>r</w:t>
      </w:r>
      <w:r w:rsidRPr="006D7A77">
        <w:rPr>
          <w:lang w:eastAsia="fr-FR" w:bidi="fr-FR"/>
        </w:rPr>
        <w:t>latans, le fanatisme et les super</w:t>
      </w:r>
      <w:r w:rsidRPr="006D7A77">
        <w:rPr>
          <w:lang w:eastAsia="fr-FR" w:bidi="fr-FR"/>
        </w:rPr>
        <w:t>s</w:t>
      </w:r>
      <w:r w:rsidRPr="006D7A77">
        <w:rPr>
          <w:lang w:eastAsia="fr-FR" w:bidi="fr-FR"/>
        </w:rPr>
        <w:t>titions, en un mot de purifier l’Islam en le débarrassant de toutes influences et pr</w:t>
      </w:r>
      <w:r w:rsidRPr="006D7A77">
        <w:rPr>
          <w:lang w:eastAsia="fr-FR" w:bidi="fr-FR"/>
        </w:rPr>
        <w:t>a</w:t>
      </w:r>
      <w:r w:rsidRPr="006D7A77">
        <w:rPr>
          <w:lang w:eastAsia="fr-FR" w:bidi="fr-FR"/>
        </w:rPr>
        <w:t>tiques corruptrices</w:t>
      </w:r>
      <w:r>
        <w:rPr>
          <w:lang w:eastAsia="fr-FR" w:bidi="fr-FR"/>
        </w:rPr>
        <w:t> »</w:t>
      </w:r>
      <w:r w:rsidRPr="006D7A77">
        <w:rPr>
          <w:lang w:eastAsia="fr-FR" w:bidi="fr-FR"/>
        </w:rPr>
        <w:t>.</w:t>
      </w:r>
    </w:p>
    <w:p w14:paraId="4A346D66" w14:textId="77777777" w:rsidR="00F83D3A" w:rsidRPr="006D7A77" w:rsidRDefault="00F83D3A" w:rsidP="00F83D3A">
      <w:pPr>
        <w:spacing w:before="120" w:after="120"/>
        <w:jc w:val="both"/>
      </w:pPr>
      <w:r w:rsidRPr="006D7A77">
        <w:rPr>
          <w:lang w:eastAsia="fr-FR" w:bidi="fr-FR"/>
        </w:rPr>
        <w:t>Les marabouts sont volontiers présentés par les W</w:t>
      </w:r>
      <w:r w:rsidRPr="006D7A77">
        <w:rPr>
          <w:lang w:eastAsia="fr-FR" w:bidi="fr-FR"/>
        </w:rPr>
        <w:t>a</w:t>
      </w:r>
      <w:r w:rsidRPr="006D7A77">
        <w:rPr>
          <w:lang w:eastAsia="fr-FR" w:bidi="fr-FR"/>
        </w:rPr>
        <w:t>habia comme des individus exploiteurs, paresseux, i</w:t>
      </w:r>
      <w:r w:rsidRPr="006D7A77">
        <w:rPr>
          <w:lang w:eastAsia="fr-FR" w:bidi="fr-FR"/>
        </w:rPr>
        <w:t>m</w:t>
      </w:r>
      <w:r w:rsidRPr="006D7A77">
        <w:rPr>
          <w:lang w:eastAsia="fr-FR" w:bidi="fr-FR"/>
        </w:rPr>
        <w:t>moraux et ignorants. A.J., l’imam de la mosquée Wah</w:t>
      </w:r>
      <w:r w:rsidRPr="006D7A77">
        <w:rPr>
          <w:lang w:eastAsia="fr-FR" w:bidi="fr-FR"/>
        </w:rPr>
        <w:t>a</w:t>
      </w:r>
      <w:r w:rsidRPr="006D7A77">
        <w:rPr>
          <w:lang w:eastAsia="fr-FR" w:bidi="fr-FR"/>
        </w:rPr>
        <w:t>bia de Badialan</w:t>
      </w:r>
      <w:r>
        <w:rPr>
          <w:lang w:eastAsia="fr-FR" w:bidi="fr-FR"/>
        </w:rPr>
        <w:t> </w:t>
      </w:r>
      <w:r w:rsidRPr="006D7A77">
        <w:rPr>
          <w:lang w:eastAsia="fr-FR" w:bidi="fr-FR"/>
        </w:rPr>
        <w:t>II, nous déclarait qu’avant la diffusion massive du Wahabisme</w:t>
      </w:r>
      <w:r>
        <w:rPr>
          <w:lang w:eastAsia="fr-FR" w:bidi="fr-FR"/>
        </w:rPr>
        <w:t> :</w:t>
      </w:r>
      <w:r w:rsidRPr="006D7A77">
        <w:rPr>
          <w:lang w:eastAsia="fr-FR" w:bidi="fr-FR"/>
        </w:rPr>
        <w:t xml:space="preserve"> </w:t>
      </w:r>
      <w:r>
        <w:rPr>
          <w:lang w:eastAsia="fr-FR" w:bidi="fr-FR"/>
        </w:rPr>
        <w:t>« </w:t>
      </w:r>
      <w:r w:rsidRPr="006D7A77">
        <w:rPr>
          <w:lang w:eastAsia="fr-FR" w:bidi="fr-FR"/>
        </w:rPr>
        <w:t>Les marabouts v</w:t>
      </w:r>
      <w:r w:rsidRPr="006D7A77">
        <w:rPr>
          <w:lang w:eastAsia="fr-FR" w:bidi="fr-FR"/>
        </w:rPr>
        <w:t>i</w:t>
      </w:r>
      <w:r w:rsidRPr="006D7A77">
        <w:rPr>
          <w:lang w:eastAsia="fr-FR" w:bidi="fr-FR"/>
        </w:rPr>
        <w:t>vaient de la sueur des autres, ils ne travaillaient pas, ils exploitaient la crédulité des masses</w:t>
      </w:r>
      <w:r>
        <w:rPr>
          <w:lang w:eastAsia="fr-FR" w:bidi="fr-FR"/>
        </w:rPr>
        <w:t> »</w:t>
      </w:r>
      <w:r w:rsidRPr="006D7A77">
        <w:rPr>
          <w:lang w:eastAsia="fr-FR" w:bidi="fr-FR"/>
        </w:rPr>
        <w:t>. Le maraboutage est considéré dans une per</w:t>
      </w:r>
      <w:r w:rsidRPr="006D7A77">
        <w:rPr>
          <w:lang w:eastAsia="fr-FR" w:bidi="fr-FR"/>
        </w:rPr>
        <w:t>s</w:t>
      </w:r>
      <w:r w:rsidRPr="006D7A77">
        <w:rPr>
          <w:lang w:eastAsia="fr-FR" w:bidi="fr-FR"/>
        </w:rPr>
        <w:t>pective qui n’est pas sans rappeler la critique rationaliste de la rel</w:t>
      </w:r>
      <w:r w:rsidRPr="006D7A77">
        <w:rPr>
          <w:lang w:eastAsia="fr-FR" w:bidi="fr-FR"/>
        </w:rPr>
        <w:t>i</w:t>
      </w:r>
      <w:r w:rsidRPr="006D7A77">
        <w:rPr>
          <w:lang w:eastAsia="fr-FR" w:bidi="fr-FR"/>
        </w:rPr>
        <w:t xml:space="preserve">gion, comme une technique de conditionnement et de manipulation des masses, un </w:t>
      </w:r>
      <w:r>
        <w:rPr>
          <w:lang w:eastAsia="fr-FR" w:bidi="fr-FR"/>
        </w:rPr>
        <w:t>« </w:t>
      </w:r>
      <w:r w:rsidRPr="006D7A77">
        <w:rPr>
          <w:lang w:eastAsia="fr-FR" w:bidi="fr-FR"/>
        </w:rPr>
        <w:t>opium du peuple</w:t>
      </w:r>
      <w:r>
        <w:rPr>
          <w:lang w:eastAsia="fr-FR" w:bidi="fr-FR"/>
        </w:rPr>
        <w:t> »</w:t>
      </w:r>
      <w:r w:rsidRPr="006D7A77">
        <w:rPr>
          <w:lang w:eastAsia="fr-FR" w:bidi="fr-FR"/>
        </w:rPr>
        <w:t xml:space="preserve">. L’immoralité des marabouts est </w:t>
      </w:r>
      <w:r w:rsidRPr="006D7A77">
        <w:rPr>
          <w:lang w:eastAsia="fr-FR" w:bidi="fr-FR"/>
        </w:rPr>
        <w:lastRenderedPageBreak/>
        <w:t>également fréquemment mise en avant par les Réformistes qui la me</w:t>
      </w:r>
      <w:r w:rsidRPr="006D7A77">
        <w:rPr>
          <w:lang w:eastAsia="fr-FR" w:bidi="fr-FR"/>
        </w:rPr>
        <w:t>t</w:t>
      </w:r>
      <w:r w:rsidRPr="006D7A77">
        <w:rPr>
          <w:lang w:eastAsia="fr-FR" w:bidi="fr-FR"/>
        </w:rPr>
        <w:t>tent en relation avec leur c</w:t>
      </w:r>
      <w:r w:rsidRPr="006D7A77">
        <w:rPr>
          <w:lang w:eastAsia="fr-FR" w:bidi="fr-FR"/>
        </w:rPr>
        <w:t>ô</w:t>
      </w:r>
      <w:r w:rsidRPr="006D7A77">
        <w:rPr>
          <w:lang w:eastAsia="fr-FR" w:bidi="fr-FR"/>
        </w:rPr>
        <w:t>té exploiteur et paresseux. Ainsi insistent-ils sur le fait que le plus grand d’entre eux Fanta Madi de Kankan, dont l’influence religieuse s’étendait jusqu’à Bamako, possédait qu</w:t>
      </w:r>
      <w:r w:rsidRPr="006D7A77">
        <w:rPr>
          <w:lang w:eastAsia="fr-FR" w:bidi="fr-FR"/>
        </w:rPr>
        <w:t>a</w:t>
      </w:r>
      <w:r w:rsidRPr="006D7A77">
        <w:rPr>
          <w:lang w:eastAsia="fr-FR" w:bidi="fr-FR"/>
        </w:rPr>
        <w:t>rante quatre femmes. Quant à leur ignorance, elle est selon eux part</w:t>
      </w:r>
      <w:r w:rsidRPr="006D7A77">
        <w:rPr>
          <w:lang w:eastAsia="fr-FR" w:bidi="fr-FR"/>
        </w:rPr>
        <w:t>i</w:t>
      </w:r>
      <w:r w:rsidRPr="006D7A77">
        <w:rPr>
          <w:lang w:eastAsia="fr-FR" w:bidi="fr-FR"/>
        </w:rPr>
        <w:t>culièrement évidente puisque beaucoup de m</w:t>
      </w:r>
      <w:r w:rsidRPr="006D7A77">
        <w:rPr>
          <w:lang w:eastAsia="fr-FR" w:bidi="fr-FR"/>
        </w:rPr>
        <w:t>a</w:t>
      </w:r>
      <w:r w:rsidRPr="006D7A77">
        <w:rPr>
          <w:lang w:eastAsia="fr-FR" w:bidi="fr-FR"/>
        </w:rPr>
        <w:t>rabouts sont incapables de tenir une correspondance en ar</w:t>
      </w:r>
      <w:r w:rsidRPr="006D7A77">
        <w:rPr>
          <w:lang w:eastAsia="fr-FR" w:bidi="fr-FR"/>
        </w:rPr>
        <w:t>a</w:t>
      </w:r>
      <w:r w:rsidRPr="006D7A77">
        <w:rPr>
          <w:lang w:eastAsia="fr-FR" w:bidi="fr-FR"/>
        </w:rPr>
        <w:t>be ou de traduire un texte de l’arabe en français.</w:t>
      </w:r>
    </w:p>
    <w:p w14:paraId="5855AE1B" w14:textId="77777777" w:rsidR="00F83D3A" w:rsidRPr="006D7A77" w:rsidRDefault="00F83D3A" w:rsidP="00F83D3A">
      <w:pPr>
        <w:spacing w:before="120" w:after="120"/>
        <w:jc w:val="both"/>
      </w:pPr>
      <w:r w:rsidRPr="006D7A77">
        <w:rPr>
          <w:lang w:eastAsia="fr-FR" w:bidi="fr-FR"/>
        </w:rPr>
        <w:t xml:space="preserve">Ces violentes attaques dirigées contre </w:t>
      </w:r>
      <w:r>
        <w:rPr>
          <w:lang w:eastAsia="fr-FR" w:bidi="fr-FR"/>
        </w:rPr>
        <w:t>« </w:t>
      </w:r>
      <w:r w:rsidRPr="006D7A77">
        <w:rPr>
          <w:lang w:eastAsia="fr-FR" w:bidi="fr-FR"/>
        </w:rPr>
        <w:t>l’establishment</w:t>
      </w:r>
      <w:r>
        <w:rPr>
          <w:lang w:eastAsia="fr-FR" w:bidi="fr-FR"/>
        </w:rPr>
        <w:t> »</w:t>
      </w:r>
      <w:r w:rsidRPr="006D7A77">
        <w:rPr>
          <w:lang w:eastAsia="fr-FR" w:bidi="fr-FR"/>
        </w:rPr>
        <w:t xml:space="preserve"> musu</w:t>
      </w:r>
      <w:r w:rsidRPr="006D7A77">
        <w:rPr>
          <w:lang w:eastAsia="fr-FR" w:bidi="fr-FR"/>
        </w:rPr>
        <w:t>l</w:t>
      </w:r>
      <w:r w:rsidRPr="006D7A77">
        <w:rPr>
          <w:lang w:eastAsia="fr-FR" w:bidi="fr-FR"/>
        </w:rPr>
        <w:t>man ne pouvaient pas ne pas trouver d’échos auprès des marchands bamakois. Ceux-ci étaient las de payer pour des indiv</w:t>
      </w:r>
      <w:r w:rsidRPr="006D7A77">
        <w:rPr>
          <w:lang w:eastAsia="fr-FR" w:bidi="fr-FR"/>
        </w:rPr>
        <w:t>i</w:t>
      </w:r>
      <w:r w:rsidRPr="006D7A77">
        <w:rPr>
          <w:lang w:eastAsia="fr-FR" w:bidi="fr-FR"/>
        </w:rPr>
        <w:t xml:space="preserve">dus </w:t>
      </w:r>
      <w:r>
        <w:rPr>
          <w:lang w:eastAsia="fr-FR" w:bidi="fr-FR"/>
        </w:rPr>
        <w:t>« </w:t>
      </w:r>
      <w:r w:rsidRPr="006D7A77">
        <w:rPr>
          <w:lang w:eastAsia="fr-FR" w:bidi="fr-FR"/>
        </w:rPr>
        <w:t>hypocrites</w:t>
      </w:r>
      <w:r>
        <w:rPr>
          <w:lang w:eastAsia="fr-FR" w:bidi="fr-FR"/>
        </w:rPr>
        <w:t> »</w:t>
      </w:r>
      <w:r w:rsidRPr="006D7A77">
        <w:rPr>
          <w:lang w:eastAsia="fr-FR" w:bidi="fr-FR"/>
        </w:rPr>
        <w:t xml:space="preserve"> et jouisseurs qui leur barraient l’accès au sommet de la communauté musulmane et qui n’apprenaient rien d’utile à leurs e</w:t>
      </w:r>
      <w:r w:rsidRPr="006D7A77">
        <w:rPr>
          <w:lang w:eastAsia="fr-FR" w:bidi="fr-FR"/>
        </w:rPr>
        <w:t>n</w:t>
      </w:r>
      <w:r w:rsidRPr="006D7A77">
        <w:rPr>
          <w:lang w:eastAsia="fr-FR" w:bidi="fr-FR"/>
        </w:rPr>
        <w:t>fants.</w:t>
      </w:r>
    </w:p>
    <w:p w14:paraId="6A0529A8" w14:textId="77777777" w:rsidR="00F83D3A" w:rsidRPr="006D7A77" w:rsidRDefault="00F83D3A" w:rsidP="00F83D3A">
      <w:pPr>
        <w:spacing w:before="120" w:after="120"/>
        <w:jc w:val="both"/>
      </w:pPr>
      <w:r w:rsidRPr="006D7A77">
        <w:rPr>
          <w:lang w:eastAsia="fr-FR" w:bidi="fr-FR"/>
        </w:rPr>
        <w:t>Face à ces marabouts dévoyés, les Wahabia se pr</w:t>
      </w:r>
      <w:r w:rsidRPr="006D7A77">
        <w:rPr>
          <w:lang w:eastAsia="fr-FR" w:bidi="fr-FR"/>
        </w:rPr>
        <w:t>é</w:t>
      </w:r>
      <w:r w:rsidRPr="006D7A77">
        <w:rPr>
          <w:lang w:eastAsia="fr-FR" w:bidi="fr-FR"/>
        </w:rPr>
        <w:t>sentent comme les tenants d’un Islam pur et dur. Ils mettent l’accent sur le fait que l’Islam est opposé à l’oisiveté et qu’un homme ne peut vivre uniqu</w:t>
      </w:r>
      <w:r w:rsidRPr="006D7A77">
        <w:rPr>
          <w:lang w:eastAsia="fr-FR" w:bidi="fr-FR"/>
        </w:rPr>
        <w:t>e</w:t>
      </w:r>
      <w:r w:rsidRPr="006D7A77">
        <w:rPr>
          <w:lang w:eastAsia="fr-FR" w:bidi="fr-FR"/>
        </w:rPr>
        <w:t>ment de ses fonctions religieuses. Témoin cet épisode de la vie du prophète qui</w:t>
      </w:r>
      <w:r>
        <w:rPr>
          <w:lang w:eastAsia="fr-FR" w:bidi="fr-FR"/>
        </w:rPr>
        <w:t xml:space="preserve"> </w:t>
      </w:r>
      <w:r>
        <w:t xml:space="preserve">[251] </w:t>
      </w:r>
      <w:r w:rsidRPr="006D7A77">
        <w:rPr>
          <w:lang w:eastAsia="fr-FR" w:bidi="fr-FR"/>
        </w:rPr>
        <w:t>nous fut contée par L.C.Y., directeur de la m</w:t>
      </w:r>
      <w:r w:rsidRPr="006D7A77">
        <w:rPr>
          <w:lang w:eastAsia="fr-FR" w:bidi="fr-FR"/>
        </w:rPr>
        <w:t>e</w:t>
      </w:r>
      <w:r w:rsidRPr="006D7A77">
        <w:rPr>
          <w:lang w:eastAsia="fr-FR" w:bidi="fr-FR"/>
        </w:rPr>
        <w:t xml:space="preserve">dersa de Niarela. </w:t>
      </w:r>
      <w:r>
        <w:rPr>
          <w:lang w:eastAsia="fr-FR" w:bidi="fr-FR"/>
        </w:rPr>
        <w:t>« </w:t>
      </w:r>
      <w:r w:rsidRPr="006D7A77">
        <w:rPr>
          <w:lang w:eastAsia="fr-FR" w:bidi="fr-FR"/>
        </w:rPr>
        <w:t>Tous les prophètes qui sont v</w:t>
      </w:r>
      <w:r w:rsidRPr="006D7A77">
        <w:rPr>
          <w:lang w:eastAsia="fr-FR" w:bidi="fr-FR"/>
        </w:rPr>
        <w:t>e</w:t>
      </w:r>
      <w:r w:rsidRPr="006D7A77">
        <w:rPr>
          <w:lang w:eastAsia="fr-FR" w:bidi="fr-FR"/>
        </w:rPr>
        <w:t>nus ont prescrit à tous les hommes de travailler et ont dit que seul le travail est profitable à l’homme. Pe</w:t>
      </w:r>
      <w:r w:rsidRPr="006D7A77">
        <w:rPr>
          <w:lang w:eastAsia="fr-FR" w:bidi="fr-FR"/>
        </w:rPr>
        <w:t>r</w:t>
      </w:r>
      <w:r w:rsidRPr="006D7A77">
        <w:rPr>
          <w:lang w:eastAsia="fr-FR" w:bidi="fr-FR"/>
        </w:rPr>
        <w:t>sonne ne doit sucer le sang de son prochain. Le prophète et ses partenaires étaient en voyage. Arrivés en un lieu, ils ont ach</w:t>
      </w:r>
      <w:r w:rsidRPr="006D7A77">
        <w:rPr>
          <w:lang w:eastAsia="fr-FR" w:bidi="fr-FR"/>
        </w:rPr>
        <w:t>e</w:t>
      </w:r>
      <w:r w:rsidRPr="006D7A77">
        <w:rPr>
          <w:lang w:eastAsia="fr-FR" w:bidi="fr-FR"/>
        </w:rPr>
        <w:t>té un mouton, l’un vo</w:t>
      </w:r>
      <w:r w:rsidRPr="006D7A77">
        <w:rPr>
          <w:lang w:eastAsia="fr-FR" w:bidi="fr-FR"/>
        </w:rPr>
        <w:t>u</w:t>
      </w:r>
      <w:r w:rsidRPr="006D7A77">
        <w:rPr>
          <w:lang w:eastAsia="fr-FR" w:bidi="fr-FR"/>
        </w:rPr>
        <w:t>lait l’égorger, le second proposa de le dépecer, le troisième offrit de le faire cuire. Le prophète dit que tant qu’il n’aurait pas été chercher le bois, il ne mangerait pas. Il insista et déclara</w:t>
      </w:r>
      <w:r>
        <w:rPr>
          <w:lang w:eastAsia="fr-FR" w:bidi="fr-FR"/>
        </w:rPr>
        <w:t> :</w:t>
      </w:r>
      <w:r w:rsidRPr="006D7A77">
        <w:rPr>
          <w:lang w:eastAsia="fr-FR" w:bidi="fr-FR"/>
        </w:rPr>
        <w:t xml:space="preserve"> </w:t>
      </w:r>
      <w:r>
        <w:rPr>
          <w:lang w:eastAsia="fr-FR" w:bidi="fr-FR"/>
        </w:rPr>
        <w:t>« </w:t>
      </w:r>
      <w:r w:rsidRPr="006D7A77">
        <w:rPr>
          <w:lang w:eastAsia="fr-FR" w:bidi="fr-FR"/>
        </w:rPr>
        <w:t>si j’ai voulu participer à ce travail c’est parce que Dieu l’a vo</w:t>
      </w:r>
      <w:r w:rsidRPr="006D7A77">
        <w:rPr>
          <w:lang w:eastAsia="fr-FR" w:bidi="fr-FR"/>
        </w:rPr>
        <w:t>u</w:t>
      </w:r>
      <w:r w:rsidRPr="006D7A77">
        <w:rPr>
          <w:lang w:eastAsia="fr-FR" w:bidi="fr-FR"/>
        </w:rPr>
        <w:t>lu. Sinon je sais que je peux ne faire aucun effort. Si j’ai tenu à apporter mon tr</w:t>
      </w:r>
      <w:r w:rsidRPr="006D7A77">
        <w:rPr>
          <w:lang w:eastAsia="fr-FR" w:bidi="fr-FR"/>
        </w:rPr>
        <w:t>a</w:t>
      </w:r>
      <w:r w:rsidRPr="006D7A77">
        <w:rPr>
          <w:lang w:eastAsia="fr-FR" w:bidi="fr-FR"/>
        </w:rPr>
        <w:t>vail, c’est parce que telle est la recommandation de Dieu</w:t>
      </w:r>
      <w:r>
        <w:rPr>
          <w:lang w:eastAsia="fr-FR" w:bidi="fr-FR"/>
        </w:rPr>
        <w:t> »</w:t>
      </w:r>
      <w:r w:rsidRPr="006D7A77">
        <w:rPr>
          <w:lang w:eastAsia="fr-FR" w:bidi="fr-FR"/>
        </w:rPr>
        <w:t>.</w:t>
      </w:r>
    </w:p>
    <w:p w14:paraId="631C08CA" w14:textId="77777777" w:rsidR="00F83D3A" w:rsidRDefault="00F83D3A" w:rsidP="00F83D3A">
      <w:pPr>
        <w:spacing w:before="120" w:after="120"/>
        <w:jc w:val="both"/>
      </w:pPr>
      <w:r w:rsidRPr="006D7A77">
        <w:rPr>
          <w:lang w:eastAsia="fr-FR" w:bidi="fr-FR"/>
        </w:rPr>
        <w:t xml:space="preserve">Le Wahabisme apparaît donc comme une </w:t>
      </w:r>
      <w:r>
        <w:rPr>
          <w:lang w:eastAsia="fr-FR" w:bidi="fr-FR"/>
        </w:rPr>
        <w:t>« </w:t>
      </w:r>
      <w:r w:rsidRPr="006D7A77">
        <w:rPr>
          <w:lang w:eastAsia="fr-FR" w:bidi="fr-FR"/>
        </w:rPr>
        <w:t>m</w:t>
      </w:r>
      <w:r w:rsidRPr="006D7A77">
        <w:rPr>
          <w:lang w:eastAsia="fr-FR" w:bidi="fr-FR"/>
        </w:rPr>
        <w:t>o</w:t>
      </w:r>
      <w:r w:rsidRPr="006D7A77">
        <w:rPr>
          <w:lang w:eastAsia="fr-FR" w:bidi="fr-FR"/>
        </w:rPr>
        <w:t>rale du travail</w:t>
      </w:r>
      <w:r>
        <w:rPr>
          <w:lang w:eastAsia="fr-FR" w:bidi="fr-FR"/>
        </w:rPr>
        <w:t> »</w:t>
      </w:r>
      <w:r w:rsidRPr="006D7A77">
        <w:rPr>
          <w:lang w:eastAsia="fr-FR" w:bidi="fr-FR"/>
        </w:rPr>
        <w:t>, ce qui dans le contexte ouest-africain lui donne les caractéristiques d’une idéol</w:t>
      </w:r>
      <w:r w:rsidRPr="006D7A77">
        <w:rPr>
          <w:lang w:eastAsia="fr-FR" w:bidi="fr-FR"/>
        </w:rPr>
        <w:t>o</w:t>
      </w:r>
      <w:r w:rsidRPr="006D7A77">
        <w:rPr>
          <w:lang w:eastAsia="fr-FR" w:bidi="fr-FR"/>
        </w:rPr>
        <w:t>gie bourgeoise</w:t>
      </w:r>
      <w:r>
        <w:rPr>
          <w:lang w:eastAsia="fr-FR" w:bidi="fr-FR"/>
        </w:rPr>
        <w:t> </w:t>
      </w:r>
      <w:r>
        <w:rPr>
          <w:rStyle w:val="Appelnotedebasdep"/>
          <w:lang w:eastAsia="fr-FR" w:bidi="fr-FR"/>
        </w:rPr>
        <w:footnoteReference w:id="257"/>
      </w:r>
      <w:r w:rsidRPr="006D7A77">
        <w:rPr>
          <w:lang w:eastAsia="fr-FR" w:bidi="fr-FR"/>
        </w:rPr>
        <w:t>. Le Wahabisme en effet, à la différence des confréries qui s’accommodent parfaitement des structures sociales in</w:t>
      </w:r>
      <w:r w:rsidRPr="006D7A77">
        <w:rPr>
          <w:lang w:eastAsia="fr-FR" w:bidi="fr-FR"/>
        </w:rPr>
        <w:t>é</w:t>
      </w:r>
      <w:r w:rsidRPr="006D7A77">
        <w:rPr>
          <w:lang w:eastAsia="fr-FR" w:bidi="fr-FR"/>
        </w:rPr>
        <w:t>galitaires de l’Ouest africain, récuse totalement les distinctions de caste et de classes héritées de la période précoloniale</w:t>
      </w:r>
      <w:r>
        <w:rPr>
          <w:lang w:eastAsia="fr-FR" w:bidi="fr-FR"/>
        </w:rPr>
        <w:t> </w:t>
      </w:r>
      <w:r>
        <w:rPr>
          <w:rStyle w:val="Appelnotedebasdep"/>
          <w:lang w:eastAsia="fr-FR" w:bidi="fr-FR"/>
        </w:rPr>
        <w:footnoteReference w:id="258"/>
      </w:r>
      <w:r w:rsidRPr="006D7A77">
        <w:rPr>
          <w:lang w:eastAsia="fr-FR" w:bidi="fr-FR"/>
        </w:rPr>
        <w:t>. Pour les ré</w:t>
      </w:r>
      <w:r w:rsidRPr="006D7A77">
        <w:rPr>
          <w:lang w:eastAsia="fr-FR" w:bidi="fr-FR"/>
        </w:rPr>
        <w:lastRenderedPageBreak/>
        <w:t>fo</w:t>
      </w:r>
      <w:r w:rsidRPr="006D7A77">
        <w:rPr>
          <w:lang w:eastAsia="fr-FR" w:bidi="fr-FR"/>
        </w:rPr>
        <w:t>r</w:t>
      </w:r>
      <w:r w:rsidRPr="006D7A77">
        <w:rPr>
          <w:lang w:eastAsia="fr-FR" w:bidi="fr-FR"/>
        </w:rPr>
        <w:t>mistes, tous les musulmans sont égaux qu’ils soient chefs, griots ou es</w:t>
      </w:r>
      <w:r>
        <w:rPr>
          <w:lang w:eastAsia="fr-FR" w:bidi="fr-FR"/>
        </w:rPr>
        <w:t>c</w:t>
      </w:r>
      <w:r w:rsidRPr="006D7A77">
        <w:rPr>
          <w:lang w:eastAsia="fr-FR" w:bidi="fr-FR"/>
        </w:rPr>
        <w:t>laves et à ce titre ils sont tous tenus au travail. Ces idées trouv</w:t>
      </w:r>
      <w:r w:rsidRPr="006D7A77">
        <w:rPr>
          <w:lang w:eastAsia="fr-FR" w:bidi="fr-FR"/>
        </w:rPr>
        <w:t>è</w:t>
      </w:r>
      <w:r w:rsidRPr="006D7A77">
        <w:rPr>
          <w:lang w:eastAsia="fr-FR" w:bidi="fr-FR"/>
        </w:rPr>
        <w:t>rent tout naturellement un terrain favorable chez les commerçants bam</w:t>
      </w:r>
      <w:r w:rsidRPr="006D7A77">
        <w:rPr>
          <w:lang w:eastAsia="fr-FR" w:bidi="fr-FR"/>
        </w:rPr>
        <w:t>a</w:t>
      </w:r>
      <w:r w:rsidRPr="006D7A77">
        <w:rPr>
          <w:lang w:eastAsia="fr-FR" w:bidi="fr-FR"/>
        </w:rPr>
        <w:t>kois dont beaucoup comme les Kooroko étaient de basse extra</w:t>
      </w:r>
      <w:r w:rsidRPr="006D7A77">
        <w:rPr>
          <w:lang w:eastAsia="fr-FR" w:bidi="fr-FR"/>
        </w:rPr>
        <w:t>c</w:t>
      </w:r>
      <w:r w:rsidRPr="006D7A77">
        <w:rPr>
          <w:lang w:eastAsia="fr-FR" w:bidi="fr-FR"/>
        </w:rPr>
        <w:t>tion. L’adhésion au Wahabisme leur permettait de faire fi de l’idéologie aristocratique qui les enfermait dans une catégorie s</w:t>
      </w:r>
      <w:r w:rsidRPr="006D7A77">
        <w:rPr>
          <w:lang w:eastAsia="fr-FR" w:bidi="fr-FR"/>
        </w:rPr>
        <w:t>o</w:t>
      </w:r>
      <w:r w:rsidRPr="006D7A77">
        <w:rPr>
          <w:lang w:eastAsia="fr-FR" w:bidi="fr-FR"/>
        </w:rPr>
        <w:t>ciale déterminée (forg</w:t>
      </w:r>
      <w:r w:rsidRPr="006D7A77">
        <w:rPr>
          <w:lang w:eastAsia="fr-FR" w:bidi="fr-FR"/>
        </w:rPr>
        <w:t>e</w:t>
      </w:r>
      <w:r w:rsidRPr="006D7A77">
        <w:rPr>
          <w:lang w:eastAsia="fr-FR" w:bidi="fr-FR"/>
        </w:rPr>
        <w:t>rons, esclaves, etc</w:t>
      </w:r>
      <w:r>
        <w:rPr>
          <w:lang w:eastAsia="fr-FR" w:bidi="fr-FR"/>
        </w:rPr>
        <w:t>.</w:t>
      </w:r>
      <w:r w:rsidRPr="006D7A77">
        <w:rPr>
          <w:lang w:eastAsia="fr-FR" w:bidi="fr-FR"/>
        </w:rPr>
        <w:t>). Elle leur donnait l’occasion de se battre sur leur propre terrain, c’est-à-dire sur celui du statut social fondé sur la richesse sans remettre en cause les fondements de cette riche</w:t>
      </w:r>
      <w:r w:rsidRPr="006D7A77">
        <w:rPr>
          <w:lang w:eastAsia="fr-FR" w:bidi="fr-FR"/>
        </w:rPr>
        <w:t>s</w:t>
      </w:r>
      <w:r w:rsidRPr="006D7A77">
        <w:rPr>
          <w:lang w:eastAsia="fr-FR" w:bidi="fr-FR"/>
        </w:rPr>
        <w:t>se. Le modèle de l’homme idéal proposé par les Wahabia était celui du m</w:t>
      </w:r>
      <w:r w:rsidRPr="006D7A77">
        <w:rPr>
          <w:lang w:eastAsia="fr-FR" w:bidi="fr-FR"/>
        </w:rPr>
        <w:t>u</w:t>
      </w:r>
      <w:r w:rsidRPr="006D7A77">
        <w:rPr>
          <w:lang w:eastAsia="fr-FR" w:bidi="fr-FR"/>
        </w:rPr>
        <w:t>sulman travailleur. Si le musulman grâce au fruit de son travail — par exemple le comme</w:t>
      </w:r>
      <w:r w:rsidRPr="006D7A77">
        <w:rPr>
          <w:lang w:eastAsia="fr-FR" w:bidi="fr-FR"/>
        </w:rPr>
        <w:t>r</w:t>
      </w:r>
      <w:r>
        <w:rPr>
          <w:lang w:eastAsia="fr-FR" w:bidi="fr-FR"/>
        </w:rPr>
        <w:t>ce — réussit à a</w:t>
      </w:r>
      <w:r w:rsidRPr="006D7A77">
        <w:rPr>
          <w:lang w:eastAsia="fr-FR" w:bidi="fr-FR"/>
        </w:rPr>
        <w:t xml:space="preserve">masser quelques biens, il y a tout lieu de s’en réjouir car pour </w:t>
      </w:r>
      <w:r>
        <w:rPr>
          <w:lang w:eastAsia="fr-FR" w:bidi="fr-FR"/>
        </w:rPr>
        <w:t>« </w:t>
      </w:r>
      <w:r w:rsidRPr="006D7A77">
        <w:rPr>
          <w:lang w:eastAsia="fr-FR" w:bidi="fr-FR"/>
        </w:rPr>
        <w:t>faire l’aumône, il faut avoir que</w:t>
      </w:r>
      <w:r w:rsidRPr="006D7A77">
        <w:rPr>
          <w:lang w:eastAsia="fr-FR" w:bidi="fr-FR"/>
        </w:rPr>
        <w:t>l</w:t>
      </w:r>
      <w:r w:rsidRPr="006D7A77">
        <w:rPr>
          <w:lang w:eastAsia="fr-FR" w:bidi="fr-FR"/>
        </w:rPr>
        <w:t>que chose</w:t>
      </w:r>
      <w:r>
        <w:rPr>
          <w:lang w:eastAsia="fr-FR" w:bidi="fr-FR"/>
        </w:rPr>
        <w:t> »</w:t>
      </w:r>
      <w:r w:rsidRPr="006D7A77">
        <w:rPr>
          <w:lang w:eastAsia="fr-FR" w:bidi="fr-FR"/>
        </w:rPr>
        <w:t>.</w:t>
      </w:r>
    </w:p>
    <w:p w14:paraId="458A29C4" w14:textId="77777777" w:rsidR="00F83D3A" w:rsidRDefault="00F83D3A" w:rsidP="00F83D3A">
      <w:pPr>
        <w:spacing w:before="120" w:after="120"/>
        <w:jc w:val="both"/>
      </w:pPr>
      <w:r>
        <w:t>[252]</w:t>
      </w:r>
    </w:p>
    <w:p w14:paraId="60710BC2" w14:textId="77777777" w:rsidR="00F83D3A" w:rsidRPr="006D7A77" w:rsidRDefault="00F83D3A" w:rsidP="00F83D3A">
      <w:pPr>
        <w:spacing w:before="120" w:after="120"/>
        <w:jc w:val="both"/>
      </w:pPr>
      <w:r w:rsidRPr="006D7A77">
        <w:rPr>
          <w:lang w:eastAsia="fr-FR" w:bidi="fr-FR"/>
        </w:rPr>
        <w:t xml:space="preserve">Au delà d’une idéologie qui paraissait être </w:t>
      </w:r>
      <w:r>
        <w:rPr>
          <w:lang w:eastAsia="fr-FR" w:bidi="fr-FR"/>
        </w:rPr>
        <w:t>« </w:t>
      </w:r>
      <w:r w:rsidRPr="006D7A77">
        <w:rPr>
          <w:lang w:eastAsia="fr-FR" w:bidi="fr-FR"/>
        </w:rPr>
        <w:t>fa</w:t>
      </w:r>
      <w:r w:rsidRPr="006D7A77">
        <w:rPr>
          <w:lang w:eastAsia="fr-FR" w:bidi="fr-FR"/>
        </w:rPr>
        <w:t>i</w:t>
      </w:r>
      <w:r w:rsidRPr="006D7A77">
        <w:rPr>
          <w:lang w:eastAsia="fr-FR" w:bidi="fr-FR"/>
        </w:rPr>
        <w:t>te sur mesures</w:t>
      </w:r>
      <w:r>
        <w:rPr>
          <w:lang w:eastAsia="fr-FR" w:bidi="fr-FR"/>
        </w:rPr>
        <w:t> »</w:t>
      </w:r>
      <w:r w:rsidRPr="006D7A77">
        <w:rPr>
          <w:lang w:eastAsia="fr-FR" w:bidi="fr-FR"/>
        </w:rPr>
        <w:t xml:space="preserve"> pour les commerçants bamakois, les propagateurs du Wahabism</w:t>
      </w:r>
      <w:r>
        <w:rPr>
          <w:lang w:eastAsia="fr-FR" w:bidi="fr-FR"/>
        </w:rPr>
        <w:t>e</w:t>
      </w:r>
      <w:r w:rsidRPr="006D7A77">
        <w:rPr>
          <w:lang w:eastAsia="fr-FR" w:bidi="fr-FR"/>
        </w:rPr>
        <w:t xml:space="preserve"> pr</w:t>
      </w:r>
      <w:r w:rsidRPr="006D7A77">
        <w:rPr>
          <w:lang w:eastAsia="fr-FR" w:bidi="fr-FR"/>
        </w:rPr>
        <w:t>o</w:t>
      </w:r>
      <w:r w:rsidRPr="006D7A77">
        <w:rPr>
          <w:lang w:eastAsia="fr-FR" w:bidi="fr-FR"/>
        </w:rPr>
        <w:t>posaient à leur clientèle un sy</w:t>
      </w:r>
      <w:r w:rsidRPr="006D7A77">
        <w:rPr>
          <w:lang w:eastAsia="fr-FR" w:bidi="fr-FR"/>
        </w:rPr>
        <w:t>s</w:t>
      </w:r>
      <w:r w:rsidRPr="006D7A77">
        <w:rPr>
          <w:lang w:eastAsia="fr-FR" w:bidi="fr-FR"/>
        </w:rPr>
        <w:t>tème d’enseignement destiné à leurs enfants. A la différence des marabouts qui se contentaient de leur a</w:t>
      </w:r>
      <w:r w:rsidRPr="006D7A77">
        <w:rPr>
          <w:lang w:eastAsia="fr-FR" w:bidi="fr-FR"/>
        </w:rPr>
        <w:t>p</w:t>
      </w:r>
      <w:r w:rsidRPr="006D7A77">
        <w:rPr>
          <w:lang w:eastAsia="fr-FR" w:bidi="fr-FR"/>
        </w:rPr>
        <w:t>prendre par coeur le Coran, les Wahabia mettaient à la di</w:t>
      </w:r>
      <w:r w:rsidRPr="006D7A77">
        <w:rPr>
          <w:lang w:eastAsia="fr-FR" w:bidi="fr-FR"/>
        </w:rPr>
        <w:t>s</w:t>
      </w:r>
      <w:r w:rsidRPr="006D7A77">
        <w:rPr>
          <w:lang w:eastAsia="fr-FR" w:bidi="fr-FR"/>
        </w:rPr>
        <w:t>position de leurs pa</w:t>
      </w:r>
      <w:r w:rsidRPr="006D7A77">
        <w:rPr>
          <w:lang w:eastAsia="fr-FR" w:bidi="fr-FR"/>
        </w:rPr>
        <w:t>r</w:t>
      </w:r>
      <w:r w:rsidRPr="006D7A77">
        <w:rPr>
          <w:lang w:eastAsia="fr-FR" w:bidi="fr-FR"/>
        </w:rPr>
        <w:t>tisans un enseignement en arabe beaucoup plus élaboré. Le programme de l’Ecole Coranique Supérieure, première medersa fo</w:t>
      </w:r>
      <w:r w:rsidRPr="006D7A77">
        <w:rPr>
          <w:lang w:eastAsia="fr-FR" w:bidi="fr-FR"/>
        </w:rPr>
        <w:t>n</w:t>
      </w:r>
      <w:r w:rsidRPr="006D7A77">
        <w:rPr>
          <w:lang w:eastAsia="fr-FR" w:bidi="fr-FR"/>
        </w:rPr>
        <w:t>dée par les W</w:t>
      </w:r>
      <w:r w:rsidRPr="006D7A77">
        <w:rPr>
          <w:lang w:eastAsia="fr-FR" w:bidi="fr-FR"/>
        </w:rPr>
        <w:t>a</w:t>
      </w:r>
      <w:r w:rsidRPr="006D7A77">
        <w:rPr>
          <w:lang w:eastAsia="fr-FR" w:bidi="fr-FR"/>
        </w:rPr>
        <w:t>habia en 1950, comportait en première année, outre l’apprentissage du Coran, l’étude de la langue ar</w:t>
      </w:r>
      <w:r w:rsidRPr="006D7A77">
        <w:rPr>
          <w:lang w:eastAsia="fr-FR" w:bidi="fr-FR"/>
        </w:rPr>
        <w:t>a</w:t>
      </w:r>
      <w:r w:rsidRPr="006D7A77">
        <w:rPr>
          <w:lang w:eastAsia="fr-FR" w:bidi="fr-FR"/>
        </w:rPr>
        <w:t>be, .de l’écriture, de l’arithmétique, et de la gra</w:t>
      </w:r>
      <w:r w:rsidRPr="006D7A77">
        <w:rPr>
          <w:lang w:eastAsia="fr-FR" w:bidi="fr-FR"/>
        </w:rPr>
        <w:t>m</w:t>
      </w:r>
      <w:r w:rsidRPr="006D7A77">
        <w:rPr>
          <w:lang w:eastAsia="fr-FR" w:bidi="fr-FR"/>
        </w:rPr>
        <w:t>maire. En deuxième année, l’étude de ces différe</w:t>
      </w:r>
      <w:r w:rsidRPr="006D7A77">
        <w:rPr>
          <w:lang w:eastAsia="fr-FR" w:bidi="fr-FR"/>
        </w:rPr>
        <w:t>n</w:t>
      </w:r>
      <w:r w:rsidRPr="006D7A77">
        <w:rPr>
          <w:lang w:eastAsia="fr-FR" w:bidi="fr-FR"/>
        </w:rPr>
        <w:t>tes matières était poursuivie tandis que d’autres comme la théologie et la biographie du prophète faisaient leur apparition (Ca</w:t>
      </w:r>
      <w:r w:rsidRPr="006D7A77">
        <w:rPr>
          <w:lang w:eastAsia="fr-FR" w:bidi="fr-FR"/>
        </w:rPr>
        <w:t>r</w:t>
      </w:r>
      <w:r w:rsidRPr="006D7A77">
        <w:rPr>
          <w:lang w:eastAsia="fr-FR" w:bidi="fr-FR"/>
        </w:rPr>
        <w:t>daire 1954</w:t>
      </w:r>
      <w:r>
        <w:rPr>
          <w:lang w:eastAsia="fr-FR" w:bidi="fr-FR"/>
        </w:rPr>
        <w:t> :</w:t>
      </w:r>
      <w:r w:rsidRPr="006D7A77">
        <w:rPr>
          <w:lang w:eastAsia="fr-FR" w:bidi="fr-FR"/>
        </w:rPr>
        <w:t xml:space="preserve"> Annexe</w:t>
      </w:r>
      <w:r>
        <w:rPr>
          <w:lang w:eastAsia="fr-FR" w:bidi="fr-FR"/>
        </w:rPr>
        <w:t> </w:t>
      </w:r>
      <w:r w:rsidRPr="006D7A77">
        <w:rPr>
          <w:lang w:eastAsia="fr-FR" w:bidi="fr-FR"/>
        </w:rPr>
        <w:t>II).</w:t>
      </w:r>
    </w:p>
    <w:p w14:paraId="6BDCFD39" w14:textId="77777777" w:rsidR="00F83D3A" w:rsidRPr="006D7A77" w:rsidRDefault="00F83D3A" w:rsidP="00F83D3A">
      <w:pPr>
        <w:spacing w:before="120" w:after="120"/>
        <w:jc w:val="both"/>
      </w:pPr>
      <w:r w:rsidRPr="006D7A77">
        <w:rPr>
          <w:lang w:eastAsia="fr-FR" w:bidi="fr-FR"/>
        </w:rPr>
        <w:t>Cet enseignement outre qu’il devait débarrasser l’esprit des ét</w:t>
      </w:r>
      <w:r w:rsidRPr="006D7A77">
        <w:rPr>
          <w:lang w:eastAsia="fr-FR" w:bidi="fr-FR"/>
        </w:rPr>
        <w:t>u</w:t>
      </w:r>
      <w:r w:rsidRPr="006D7A77">
        <w:rPr>
          <w:lang w:eastAsia="fr-FR" w:bidi="fr-FR"/>
        </w:rPr>
        <w:t>diants de toutes les impuretés cont</w:t>
      </w:r>
      <w:r w:rsidRPr="006D7A77">
        <w:rPr>
          <w:lang w:eastAsia="fr-FR" w:bidi="fr-FR"/>
        </w:rPr>
        <w:t>e</w:t>
      </w:r>
      <w:r w:rsidRPr="006D7A77">
        <w:rPr>
          <w:lang w:eastAsia="fr-FR" w:bidi="fr-FR"/>
        </w:rPr>
        <w:t>nues dans l’Islam Noir par l’accès direct aux textes, leur pr</w:t>
      </w:r>
      <w:r w:rsidRPr="006D7A77">
        <w:rPr>
          <w:lang w:eastAsia="fr-FR" w:bidi="fr-FR"/>
        </w:rPr>
        <w:t>o</w:t>
      </w:r>
      <w:r w:rsidRPr="006D7A77">
        <w:rPr>
          <w:lang w:eastAsia="fr-FR" w:bidi="fr-FR"/>
        </w:rPr>
        <w:t>curait des connaissances, comme l’écriture et l’arithmétique, qui étaient directement utilisables dans la vie co</w:t>
      </w:r>
      <w:r w:rsidRPr="006D7A77">
        <w:rPr>
          <w:lang w:eastAsia="fr-FR" w:bidi="fr-FR"/>
        </w:rPr>
        <w:t>m</w:t>
      </w:r>
      <w:r w:rsidRPr="006D7A77">
        <w:rPr>
          <w:lang w:eastAsia="fr-FR" w:bidi="fr-FR"/>
        </w:rPr>
        <w:t>merciale</w:t>
      </w:r>
      <w:r>
        <w:rPr>
          <w:lang w:eastAsia="fr-FR" w:bidi="fr-FR"/>
        </w:rPr>
        <w:t> </w:t>
      </w:r>
      <w:r>
        <w:rPr>
          <w:rStyle w:val="Appelnotedebasdep"/>
          <w:lang w:eastAsia="fr-FR" w:bidi="fr-FR"/>
        </w:rPr>
        <w:footnoteReference w:id="259"/>
      </w:r>
      <w:r w:rsidRPr="006D7A77">
        <w:rPr>
          <w:lang w:eastAsia="fr-FR" w:bidi="fr-FR"/>
        </w:rPr>
        <w:t>.</w:t>
      </w:r>
    </w:p>
    <w:p w14:paraId="17EB5531" w14:textId="77777777" w:rsidR="00F83D3A" w:rsidRDefault="00F83D3A" w:rsidP="00F83D3A">
      <w:pPr>
        <w:spacing w:before="120" w:after="120"/>
        <w:jc w:val="both"/>
      </w:pPr>
      <w:r w:rsidRPr="006D7A77">
        <w:rPr>
          <w:lang w:eastAsia="fr-FR" w:bidi="fr-FR"/>
        </w:rPr>
        <w:lastRenderedPageBreak/>
        <w:t>Cependant à court terme cet enseignement e</w:t>
      </w:r>
      <w:r w:rsidRPr="006D7A77">
        <w:rPr>
          <w:lang w:eastAsia="fr-FR" w:bidi="fr-FR"/>
        </w:rPr>
        <w:t>n</w:t>
      </w:r>
      <w:r w:rsidRPr="006D7A77">
        <w:rPr>
          <w:lang w:eastAsia="fr-FR" w:bidi="fr-FR"/>
        </w:rPr>
        <w:t>trait en contradiction avec les buts de l’administration coloniale puisqu’il était dispensé en arabe. Il impliquait donc la négation de la pr</w:t>
      </w:r>
      <w:r w:rsidRPr="006D7A77">
        <w:rPr>
          <w:lang w:eastAsia="fr-FR" w:bidi="fr-FR"/>
        </w:rPr>
        <w:t>é</w:t>
      </w:r>
      <w:r w:rsidRPr="006D7A77">
        <w:rPr>
          <w:lang w:eastAsia="fr-FR" w:bidi="fr-FR"/>
        </w:rPr>
        <w:t>sence française et faisait référence à un autre mo</w:t>
      </w:r>
      <w:r w:rsidRPr="006D7A77">
        <w:rPr>
          <w:lang w:eastAsia="fr-FR" w:bidi="fr-FR"/>
        </w:rPr>
        <w:t>n</w:t>
      </w:r>
      <w:r w:rsidRPr="006D7A77">
        <w:rPr>
          <w:lang w:eastAsia="fr-FR" w:bidi="fr-FR"/>
        </w:rPr>
        <w:t>de culturel et politique</w:t>
      </w:r>
      <w:r>
        <w:rPr>
          <w:lang w:eastAsia="fr-FR" w:bidi="fr-FR"/>
        </w:rPr>
        <w:t> :</w:t>
      </w:r>
      <w:r w:rsidRPr="006D7A77">
        <w:rPr>
          <w:lang w:eastAsia="fr-FR" w:bidi="fr-FR"/>
        </w:rPr>
        <w:t xml:space="preserve"> le monde arabe dont le n</w:t>
      </w:r>
      <w:r w:rsidRPr="006D7A77">
        <w:rPr>
          <w:lang w:eastAsia="fr-FR" w:bidi="fr-FR"/>
        </w:rPr>
        <w:t>a</w:t>
      </w:r>
      <w:r w:rsidRPr="006D7A77">
        <w:rPr>
          <w:lang w:eastAsia="fr-FR" w:bidi="fr-FR"/>
        </w:rPr>
        <w:t>tionalisme virulent (Nasser) ne laissait pas d’inquiéter l’Occident. Un auteur aussi engagé que Cardaire (1954</w:t>
      </w:r>
      <w:r>
        <w:rPr>
          <w:lang w:eastAsia="fr-FR" w:bidi="fr-FR"/>
        </w:rPr>
        <w:t> :</w:t>
      </w:r>
      <w:r w:rsidRPr="006D7A77">
        <w:rPr>
          <w:lang w:eastAsia="fr-FR" w:bidi="fr-FR"/>
        </w:rPr>
        <w:t xml:space="preserve"> 122) ne s’y est pas tro</w:t>
      </w:r>
      <w:r w:rsidRPr="006D7A77">
        <w:rPr>
          <w:lang w:eastAsia="fr-FR" w:bidi="fr-FR"/>
        </w:rPr>
        <w:t>m</w:t>
      </w:r>
      <w:r w:rsidRPr="006D7A77">
        <w:rPr>
          <w:lang w:eastAsia="fr-FR" w:bidi="fr-FR"/>
        </w:rPr>
        <w:t>pé qui écrivait</w:t>
      </w:r>
      <w:r>
        <w:rPr>
          <w:lang w:eastAsia="fr-FR" w:bidi="fr-FR"/>
        </w:rPr>
        <w:t> :</w:t>
      </w:r>
      <w:r w:rsidRPr="006D7A77">
        <w:rPr>
          <w:lang w:eastAsia="fr-FR" w:bidi="fr-FR"/>
        </w:rPr>
        <w:t xml:space="preserve"> </w:t>
      </w:r>
      <w:r>
        <w:rPr>
          <w:lang w:eastAsia="fr-FR" w:bidi="fr-FR"/>
        </w:rPr>
        <w:t>« </w:t>
      </w:r>
      <w:r w:rsidRPr="006D7A77">
        <w:rPr>
          <w:lang w:eastAsia="fr-FR" w:bidi="fr-FR"/>
        </w:rPr>
        <w:t>Il n’est certes pas inutile de souligner l’intérêt que peut représenter une telle proposition (l’enseignement en arabe) pour quiconque désirerait sortir de l’orbite m</w:t>
      </w:r>
      <w:r w:rsidRPr="006D7A77">
        <w:rPr>
          <w:lang w:eastAsia="fr-FR" w:bidi="fr-FR"/>
        </w:rPr>
        <w:t>é</w:t>
      </w:r>
      <w:r w:rsidRPr="006D7A77">
        <w:rPr>
          <w:lang w:eastAsia="fr-FR" w:bidi="fr-FR"/>
        </w:rPr>
        <w:t>tropolitaine et adopter une culture étrangère en vue d’affirmer un affranchissement, qui représe</w:t>
      </w:r>
      <w:r w:rsidRPr="006D7A77">
        <w:rPr>
          <w:lang w:eastAsia="fr-FR" w:bidi="fr-FR"/>
        </w:rPr>
        <w:t>n</w:t>
      </w:r>
      <w:r w:rsidRPr="006D7A77">
        <w:rPr>
          <w:lang w:eastAsia="fr-FR" w:bidi="fr-FR"/>
        </w:rPr>
        <w:t>terait, en l’occurrence, l’entrée dans une impasse obscure</w:t>
      </w:r>
      <w:r>
        <w:rPr>
          <w:lang w:eastAsia="fr-FR" w:bidi="fr-FR"/>
        </w:rPr>
        <w:t> »</w:t>
      </w:r>
      <w:r w:rsidRPr="006D7A77">
        <w:rPr>
          <w:lang w:eastAsia="fr-FR" w:bidi="fr-FR"/>
        </w:rPr>
        <w:t>.</w:t>
      </w:r>
    </w:p>
    <w:p w14:paraId="3A2FF86A" w14:textId="77777777" w:rsidR="00F83D3A" w:rsidRDefault="00F83D3A" w:rsidP="00F83D3A">
      <w:pPr>
        <w:spacing w:before="120" w:after="120"/>
        <w:jc w:val="both"/>
      </w:pPr>
      <w:r>
        <w:t>[253]</w:t>
      </w:r>
    </w:p>
    <w:p w14:paraId="5D59DC83" w14:textId="77777777" w:rsidR="00F83D3A" w:rsidRPr="006D7A77" w:rsidRDefault="00F83D3A" w:rsidP="00F83D3A">
      <w:pPr>
        <w:spacing w:before="120" w:after="120"/>
        <w:jc w:val="both"/>
      </w:pPr>
    </w:p>
    <w:p w14:paraId="5B6D7DE8" w14:textId="77777777" w:rsidR="00F83D3A" w:rsidRPr="00CD4A52" w:rsidRDefault="00F83D3A" w:rsidP="00F83D3A">
      <w:pPr>
        <w:pStyle w:val="a"/>
      </w:pPr>
      <w:r w:rsidRPr="00CD4A52">
        <w:t>L’aspect nationaliste et pro-arabe</w:t>
      </w:r>
    </w:p>
    <w:p w14:paraId="128411D7" w14:textId="77777777" w:rsidR="00F83D3A" w:rsidRDefault="00F83D3A" w:rsidP="00F83D3A">
      <w:pPr>
        <w:spacing w:before="120" w:after="120"/>
        <w:jc w:val="both"/>
        <w:rPr>
          <w:lang w:eastAsia="fr-FR" w:bidi="fr-FR"/>
        </w:rPr>
      </w:pPr>
    </w:p>
    <w:p w14:paraId="6FAD0F70" w14:textId="77777777" w:rsidR="00F83D3A" w:rsidRPr="006D7A77" w:rsidRDefault="00F83D3A" w:rsidP="00F83D3A">
      <w:pPr>
        <w:spacing w:before="120" w:after="120"/>
        <w:jc w:val="both"/>
      </w:pPr>
      <w:r w:rsidRPr="006D7A77">
        <w:rPr>
          <w:lang w:eastAsia="fr-FR" w:bidi="fr-FR"/>
        </w:rPr>
        <w:t>Les étudiants d’Al-Azhar, originaires d’Afrique de l’Ouest furent influencés pendant leur séjour en Egypte par le mouvement réformiste apparu dans ce pays à la fin du 19ème siècle et qui avait pris aussitôt une forme politique nationaliste. Sur les bancs de l’Université, ils pouvaient côtoyer nombre d’étudiants qui étaient gagnés aux idées fortement anti-occidentales des Frères M</w:t>
      </w:r>
      <w:r w:rsidRPr="006D7A77">
        <w:rPr>
          <w:lang w:eastAsia="fr-FR" w:bidi="fr-FR"/>
        </w:rPr>
        <w:t>u</w:t>
      </w:r>
      <w:r w:rsidRPr="006D7A77">
        <w:rPr>
          <w:lang w:eastAsia="fr-FR" w:bidi="fr-FR"/>
        </w:rPr>
        <w:t>sulmans (Cardaire 1954</w:t>
      </w:r>
      <w:r>
        <w:rPr>
          <w:lang w:eastAsia="fr-FR" w:bidi="fr-FR"/>
        </w:rPr>
        <w:t> :</w:t>
      </w:r>
      <w:r w:rsidRPr="006D7A77">
        <w:rPr>
          <w:lang w:eastAsia="fr-FR" w:bidi="fr-FR"/>
        </w:rPr>
        <w:t xml:space="preserve"> 84, 95). </w:t>
      </w:r>
      <w:r>
        <w:rPr>
          <w:lang w:eastAsia="fr-FR" w:bidi="fr-FR"/>
        </w:rPr>
        <w:t>À</w:t>
      </w:r>
      <w:r w:rsidRPr="006D7A77">
        <w:rPr>
          <w:lang w:eastAsia="fr-FR" w:bidi="fr-FR"/>
        </w:rPr>
        <w:t xml:space="preserve"> leur retour en AOF, ne pouvant trouver une place dans l’enseignement col</w:t>
      </w:r>
      <w:r w:rsidRPr="006D7A77">
        <w:rPr>
          <w:lang w:eastAsia="fr-FR" w:bidi="fr-FR"/>
        </w:rPr>
        <w:t>o</w:t>
      </w:r>
      <w:r w:rsidRPr="006D7A77">
        <w:rPr>
          <w:lang w:eastAsia="fr-FR" w:bidi="fr-FR"/>
        </w:rPr>
        <w:t>nial en raison de leur méconnaissance du français et bén</w:t>
      </w:r>
      <w:r w:rsidRPr="006D7A77">
        <w:rPr>
          <w:lang w:eastAsia="fr-FR" w:bidi="fr-FR"/>
        </w:rPr>
        <w:t>é</w:t>
      </w:r>
      <w:r w:rsidRPr="006D7A77">
        <w:rPr>
          <w:lang w:eastAsia="fr-FR" w:bidi="fr-FR"/>
        </w:rPr>
        <w:t>ficiant de subsides dispensés par le gouvernement saoudien ils étaient tout naturellement portés à se dresser contre les autorités col</w:t>
      </w:r>
      <w:r w:rsidRPr="006D7A77">
        <w:rPr>
          <w:lang w:eastAsia="fr-FR" w:bidi="fr-FR"/>
        </w:rPr>
        <w:t>o</w:t>
      </w:r>
      <w:r w:rsidRPr="006D7A77">
        <w:rPr>
          <w:lang w:eastAsia="fr-FR" w:bidi="fr-FR"/>
        </w:rPr>
        <w:t>niales qui les rej</w:t>
      </w:r>
      <w:r w:rsidRPr="006D7A77">
        <w:rPr>
          <w:lang w:eastAsia="fr-FR" w:bidi="fr-FR"/>
        </w:rPr>
        <w:t>e</w:t>
      </w:r>
      <w:r w:rsidRPr="006D7A77">
        <w:rPr>
          <w:lang w:eastAsia="fr-FR" w:bidi="fr-FR"/>
        </w:rPr>
        <w:t>taient du système d’enseignement et à se tourner vers les pays arabes qui leur fournissaient des m</w:t>
      </w:r>
      <w:r w:rsidRPr="006D7A77">
        <w:rPr>
          <w:lang w:eastAsia="fr-FR" w:bidi="fr-FR"/>
        </w:rPr>
        <w:t>o</w:t>
      </w:r>
      <w:r w:rsidRPr="006D7A77">
        <w:rPr>
          <w:lang w:eastAsia="fr-FR" w:bidi="fr-FR"/>
        </w:rPr>
        <w:t>dèles d’organisation sociale séduisants.</w:t>
      </w:r>
    </w:p>
    <w:p w14:paraId="5D362D94" w14:textId="77777777" w:rsidR="00F83D3A" w:rsidRPr="006D7A77" w:rsidRDefault="00F83D3A" w:rsidP="00F83D3A">
      <w:pPr>
        <w:spacing w:before="120" w:after="120"/>
        <w:jc w:val="both"/>
      </w:pPr>
      <w:r w:rsidRPr="006D7A77">
        <w:rPr>
          <w:lang w:eastAsia="fr-FR" w:bidi="fr-FR"/>
        </w:rPr>
        <w:t>Leur position nationaliste les conduisaient ég</w:t>
      </w:r>
      <w:r w:rsidRPr="006D7A77">
        <w:rPr>
          <w:lang w:eastAsia="fr-FR" w:bidi="fr-FR"/>
        </w:rPr>
        <w:t>a</w:t>
      </w:r>
      <w:r w:rsidRPr="006D7A77">
        <w:rPr>
          <w:lang w:eastAsia="fr-FR" w:bidi="fr-FR"/>
        </w:rPr>
        <w:t>lement à s’opposer aux marabouts qu’ils accusaient d’être les agents fidèles du colonis</w:t>
      </w:r>
      <w:r w:rsidRPr="006D7A77">
        <w:rPr>
          <w:lang w:eastAsia="fr-FR" w:bidi="fr-FR"/>
        </w:rPr>
        <w:t>a</w:t>
      </w:r>
      <w:r>
        <w:rPr>
          <w:lang w:eastAsia="fr-FR" w:bidi="fr-FR"/>
        </w:rPr>
        <w:t>teur </w:t>
      </w:r>
      <w:r>
        <w:rPr>
          <w:rStyle w:val="Appelnotedebasdep"/>
          <w:lang w:eastAsia="fr-FR" w:bidi="fr-FR"/>
        </w:rPr>
        <w:footnoteReference w:id="260"/>
      </w:r>
      <w:r w:rsidRPr="006D7A77">
        <w:rPr>
          <w:lang w:eastAsia="fr-FR" w:bidi="fr-FR"/>
        </w:rPr>
        <w:t>.</w:t>
      </w:r>
    </w:p>
    <w:p w14:paraId="027F6435" w14:textId="77777777" w:rsidR="00F83D3A" w:rsidRPr="006D7A77" w:rsidRDefault="00F83D3A" w:rsidP="00F83D3A">
      <w:pPr>
        <w:spacing w:before="120" w:after="120"/>
        <w:jc w:val="both"/>
      </w:pPr>
      <w:r w:rsidRPr="006D7A77">
        <w:rPr>
          <w:lang w:eastAsia="fr-FR" w:bidi="fr-FR"/>
        </w:rPr>
        <w:t>Cheikh Touré, président de l’Union Culturelle M</w:t>
      </w:r>
      <w:r w:rsidRPr="006D7A77">
        <w:rPr>
          <w:lang w:eastAsia="fr-FR" w:bidi="fr-FR"/>
        </w:rPr>
        <w:t>u</w:t>
      </w:r>
      <w:r w:rsidRPr="006D7A77">
        <w:rPr>
          <w:lang w:eastAsia="fr-FR" w:bidi="fr-FR"/>
        </w:rPr>
        <w:t>sulmane, écr</w:t>
      </w:r>
      <w:r>
        <w:rPr>
          <w:lang w:eastAsia="fr-FR" w:bidi="fr-FR"/>
        </w:rPr>
        <w:t xml:space="preserve">ivait en 1953, </w:t>
      </w:r>
      <w:r w:rsidRPr="006D7A77">
        <w:rPr>
          <w:lang w:eastAsia="fr-FR" w:bidi="fr-FR"/>
        </w:rPr>
        <w:t>dans son Manifeste intitulé</w:t>
      </w:r>
      <w:r>
        <w:rPr>
          <w:lang w:eastAsia="fr-FR" w:bidi="fr-FR"/>
        </w:rPr>
        <w:t> :</w:t>
      </w:r>
      <w:r w:rsidRPr="006D7A77">
        <w:rPr>
          <w:lang w:eastAsia="fr-FR" w:bidi="fr-FR"/>
        </w:rPr>
        <w:t xml:space="preserve"> </w:t>
      </w:r>
      <w:r>
        <w:rPr>
          <w:lang w:eastAsia="fr-FR" w:bidi="fr-FR"/>
        </w:rPr>
        <w:t>« </w:t>
      </w:r>
      <w:r w:rsidRPr="006D7A77">
        <w:rPr>
          <w:lang w:eastAsia="fr-FR" w:bidi="fr-FR"/>
        </w:rPr>
        <w:t xml:space="preserve">Afin que tu deviennes un </w:t>
      </w:r>
      <w:r w:rsidRPr="006D7A77">
        <w:rPr>
          <w:lang w:eastAsia="fr-FR" w:bidi="fr-FR"/>
        </w:rPr>
        <w:lastRenderedPageBreak/>
        <w:t>croyant</w:t>
      </w:r>
      <w:r>
        <w:rPr>
          <w:lang w:eastAsia="fr-FR" w:bidi="fr-FR"/>
        </w:rPr>
        <w:t> » :</w:t>
      </w:r>
      <w:r w:rsidRPr="006D7A77">
        <w:rPr>
          <w:lang w:eastAsia="fr-FR" w:bidi="fr-FR"/>
        </w:rPr>
        <w:t xml:space="preserve"> </w:t>
      </w:r>
      <w:r>
        <w:rPr>
          <w:lang w:eastAsia="fr-FR" w:bidi="fr-FR"/>
        </w:rPr>
        <w:t>« </w:t>
      </w:r>
      <w:r w:rsidRPr="006D7A77">
        <w:rPr>
          <w:lang w:eastAsia="fr-FR" w:bidi="fr-FR"/>
        </w:rPr>
        <w:t>Leur manque de foi (aux marabouts) les pousse à une honteuse coll</w:t>
      </w:r>
      <w:r w:rsidRPr="006D7A77">
        <w:rPr>
          <w:lang w:eastAsia="fr-FR" w:bidi="fr-FR"/>
        </w:rPr>
        <w:t>a</w:t>
      </w:r>
      <w:r w:rsidRPr="006D7A77">
        <w:rPr>
          <w:lang w:eastAsia="fr-FR" w:bidi="fr-FR"/>
        </w:rPr>
        <w:t>boration avec les colonialistes</w:t>
      </w:r>
      <w:r>
        <w:rPr>
          <w:lang w:eastAsia="fr-FR" w:bidi="fr-FR"/>
        </w:rPr>
        <w:t> » </w:t>
      </w:r>
      <w:r>
        <w:rPr>
          <w:rStyle w:val="Appelnotedebasdep"/>
          <w:lang w:eastAsia="fr-FR" w:bidi="fr-FR"/>
        </w:rPr>
        <w:footnoteReference w:id="261"/>
      </w:r>
      <w:r w:rsidRPr="006D7A77">
        <w:rPr>
          <w:lang w:eastAsia="fr-FR" w:bidi="fr-FR"/>
        </w:rPr>
        <w:t>.</w:t>
      </w:r>
    </w:p>
    <w:p w14:paraId="6C33E5C5" w14:textId="77777777" w:rsidR="00F83D3A" w:rsidRPr="006D7A77" w:rsidRDefault="00F83D3A" w:rsidP="00F83D3A">
      <w:pPr>
        <w:spacing w:before="120" w:after="120"/>
        <w:jc w:val="both"/>
      </w:pPr>
      <w:r w:rsidRPr="006D7A77">
        <w:rPr>
          <w:lang w:eastAsia="fr-FR" w:bidi="fr-FR"/>
        </w:rPr>
        <w:t>En décembre 1957, à l’occasion de la tenue du congrès de l’UCM à Dakar des attaques furent la</w:t>
      </w:r>
      <w:r w:rsidRPr="006D7A77">
        <w:rPr>
          <w:lang w:eastAsia="fr-FR" w:bidi="fr-FR"/>
        </w:rPr>
        <w:t>n</w:t>
      </w:r>
      <w:r w:rsidRPr="006D7A77">
        <w:rPr>
          <w:lang w:eastAsia="fr-FR" w:bidi="fr-FR"/>
        </w:rPr>
        <w:t>cées contre le colonialisme accusé d’avoir abâtardi l’Islam ouest africain, et contre les marabouts cons</w:t>
      </w:r>
      <w:r w:rsidRPr="006D7A77">
        <w:rPr>
          <w:lang w:eastAsia="fr-FR" w:bidi="fr-FR"/>
        </w:rPr>
        <w:t>i</w:t>
      </w:r>
      <w:r w:rsidRPr="006D7A77">
        <w:rPr>
          <w:lang w:eastAsia="fr-FR" w:bidi="fr-FR"/>
        </w:rPr>
        <w:t>dérés co</w:t>
      </w:r>
      <w:r w:rsidRPr="006D7A77">
        <w:rPr>
          <w:lang w:eastAsia="fr-FR" w:bidi="fr-FR"/>
        </w:rPr>
        <w:t>m</w:t>
      </w:r>
      <w:r w:rsidRPr="006D7A77">
        <w:rPr>
          <w:lang w:eastAsia="fr-FR" w:bidi="fr-FR"/>
        </w:rPr>
        <w:t>me les agents du système. Durant le congrès, la culture islamique fut exaltée, un appel fut lancé à l’unité m</w:t>
      </w:r>
      <w:r w:rsidRPr="006D7A77">
        <w:rPr>
          <w:lang w:eastAsia="fr-FR" w:bidi="fr-FR"/>
        </w:rPr>
        <w:t>u</w:t>
      </w:r>
      <w:r w:rsidRPr="006D7A77">
        <w:rPr>
          <w:lang w:eastAsia="fr-FR" w:bidi="fr-FR"/>
        </w:rPr>
        <w:t>sulmane et une motion fut v</w:t>
      </w:r>
      <w:r w:rsidRPr="006D7A77">
        <w:rPr>
          <w:lang w:eastAsia="fr-FR" w:bidi="fr-FR"/>
        </w:rPr>
        <w:t>o</w:t>
      </w:r>
      <w:r>
        <w:rPr>
          <w:lang w:eastAsia="fr-FR" w:bidi="fr-FR"/>
        </w:rPr>
        <w:t xml:space="preserve">tée pour l’octroi de bourses </w:t>
      </w:r>
      <w:r w:rsidRPr="006D7A77">
        <w:rPr>
          <w:lang w:eastAsia="fr-FR" w:bidi="fr-FR"/>
        </w:rPr>
        <w:t>d’études en pays musulman. Les congressistes décernèrent en outre un hommage à Sekou To</w:t>
      </w:r>
      <w:r w:rsidRPr="006D7A77">
        <w:rPr>
          <w:lang w:eastAsia="fr-FR" w:bidi="fr-FR"/>
        </w:rPr>
        <w:t>u</w:t>
      </w:r>
      <w:r w:rsidRPr="006D7A77">
        <w:rPr>
          <w:lang w:eastAsia="fr-FR" w:bidi="fr-FR"/>
        </w:rPr>
        <w:t>ré, réclam</w:t>
      </w:r>
      <w:r w:rsidRPr="006D7A77">
        <w:rPr>
          <w:lang w:eastAsia="fr-FR" w:bidi="fr-FR"/>
        </w:rPr>
        <w:t>è</w:t>
      </w:r>
      <w:r w:rsidRPr="006D7A77">
        <w:rPr>
          <w:lang w:eastAsia="fr-FR" w:bidi="fr-FR"/>
        </w:rPr>
        <w:t>rent le cessez-le-feu en Algérie et le retrait des tirailleurs de ce front.</w:t>
      </w:r>
    </w:p>
    <w:p w14:paraId="1E02B054" w14:textId="77777777" w:rsidR="00F83D3A" w:rsidRPr="006D7A77" w:rsidRDefault="00F83D3A" w:rsidP="00F83D3A">
      <w:pPr>
        <w:spacing w:before="120" w:after="120"/>
        <w:jc w:val="both"/>
      </w:pPr>
      <w:r w:rsidRPr="006D7A77">
        <w:rPr>
          <w:lang w:eastAsia="fr-FR" w:bidi="fr-FR"/>
        </w:rPr>
        <w:t>Les positions nationalistes et pro-arabes des leaders Wahabia e</w:t>
      </w:r>
      <w:r w:rsidRPr="006D7A77">
        <w:rPr>
          <w:lang w:eastAsia="fr-FR" w:bidi="fr-FR"/>
        </w:rPr>
        <w:t>u</w:t>
      </w:r>
      <w:r w:rsidRPr="006D7A77">
        <w:rPr>
          <w:lang w:eastAsia="fr-FR" w:bidi="fr-FR"/>
        </w:rPr>
        <w:t>rent une résonnance profonde au sein du</w:t>
      </w:r>
      <w:r>
        <w:rPr>
          <w:lang w:eastAsia="fr-FR" w:bidi="fr-FR"/>
        </w:rPr>
        <w:t xml:space="preserve"> </w:t>
      </w:r>
      <w:r>
        <w:t xml:space="preserve">[254] </w:t>
      </w:r>
      <w:r w:rsidRPr="006D7A77">
        <w:rPr>
          <w:lang w:eastAsia="fr-FR" w:bidi="fr-FR"/>
        </w:rPr>
        <w:t>milieu commerçant bamakois dont l’accumulation était freinée par les maisons de co</w:t>
      </w:r>
      <w:r w:rsidRPr="006D7A77">
        <w:rPr>
          <w:lang w:eastAsia="fr-FR" w:bidi="fr-FR"/>
        </w:rPr>
        <w:t>m</w:t>
      </w:r>
      <w:r w:rsidRPr="006D7A77">
        <w:rPr>
          <w:lang w:eastAsia="fr-FR" w:bidi="fr-FR"/>
        </w:rPr>
        <w:t>merce françaises et syro- libanaises et dont une partie adhérait au Ra</w:t>
      </w:r>
      <w:r w:rsidRPr="006D7A77">
        <w:rPr>
          <w:lang w:eastAsia="fr-FR" w:bidi="fr-FR"/>
        </w:rPr>
        <w:t>s</w:t>
      </w:r>
      <w:r w:rsidRPr="006D7A77">
        <w:rPr>
          <w:lang w:eastAsia="fr-FR" w:bidi="fr-FR"/>
        </w:rPr>
        <w:t>se</w:t>
      </w:r>
      <w:r w:rsidRPr="006D7A77">
        <w:rPr>
          <w:lang w:eastAsia="fr-FR" w:bidi="fr-FR"/>
        </w:rPr>
        <w:t>m</w:t>
      </w:r>
      <w:r w:rsidRPr="006D7A77">
        <w:rPr>
          <w:lang w:eastAsia="fr-FR" w:bidi="fr-FR"/>
        </w:rPr>
        <w:t>blement Démocratique Africain (USRDA).</w:t>
      </w:r>
    </w:p>
    <w:p w14:paraId="6833575C" w14:textId="77777777" w:rsidR="00F83D3A" w:rsidRPr="006D7A77" w:rsidRDefault="00F83D3A" w:rsidP="00F83D3A">
      <w:pPr>
        <w:spacing w:before="120" w:after="120"/>
        <w:jc w:val="both"/>
      </w:pPr>
      <w:r w:rsidRPr="006D7A77">
        <w:rPr>
          <w:lang w:eastAsia="fr-FR" w:bidi="fr-FR"/>
        </w:rPr>
        <w:t>En principe les dirigeants Wahabia étaient ne</w:t>
      </w:r>
      <w:r w:rsidRPr="006D7A77">
        <w:rPr>
          <w:lang w:eastAsia="fr-FR" w:bidi="fr-FR"/>
        </w:rPr>
        <w:t>u</w:t>
      </w:r>
      <w:r w:rsidRPr="006D7A77">
        <w:rPr>
          <w:lang w:eastAsia="fr-FR" w:bidi="fr-FR"/>
        </w:rPr>
        <w:t>tres dans la rivalité qui opposait le PSP (Parti So</w:t>
      </w:r>
      <w:r w:rsidRPr="006D7A77">
        <w:rPr>
          <w:lang w:eastAsia="fr-FR" w:bidi="fr-FR"/>
        </w:rPr>
        <w:t>u</w:t>
      </w:r>
      <w:r w:rsidRPr="006D7A77">
        <w:rPr>
          <w:lang w:eastAsia="fr-FR" w:bidi="fr-FR"/>
        </w:rPr>
        <w:t>danais du Progrès), parti pro-français au RDA organisation ant</w:t>
      </w:r>
      <w:r w:rsidRPr="006D7A77">
        <w:rPr>
          <w:lang w:eastAsia="fr-FR" w:bidi="fr-FR"/>
        </w:rPr>
        <w:t>i</w:t>
      </w:r>
      <w:r w:rsidRPr="006D7A77">
        <w:rPr>
          <w:lang w:eastAsia="fr-FR" w:bidi="fr-FR"/>
        </w:rPr>
        <w:t>colonialiste, et ils étaient soutenus aussi bien par Fily Dabo Cissoko, leader du PSP que par Mamadu Konaté dir</w:t>
      </w:r>
      <w:r w:rsidRPr="006D7A77">
        <w:rPr>
          <w:lang w:eastAsia="fr-FR" w:bidi="fr-FR"/>
        </w:rPr>
        <w:t>i</w:t>
      </w:r>
      <w:r w:rsidRPr="006D7A77">
        <w:rPr>
          <w:lang w:eastAsia="fr-FR" w:bidi="fr-FR"/>
        </w:rPr>
        <w:t>geant du RDA. En fait, il semble bien que les pe</w:t>
      </w:r>
      <w:r w:rsidRPr="006D7A77">
        <w:rPr>
          <w:lang w:eastAsia="fr-FR" w:bidi="fr-FR"/>
        </w:rPr>
        <w:t>n</w:t>
      </w:r>
      <w:r w:rsidRPr="006D7A77">
        <w:rPr>
          <w:lang w:eastAsia="fr-FR" w:bidi="fr-FR"/>
        </w:rPr>
        <w:t xml:space="preserve">chants des </w:t>
      </w:r>
      <w:r>
        <w:rPr>
          <w:lang w:eastAsia="fr-FR" w:bidi="fr-FR"/>
        </w:rPr>
        <w:t>« </w:t>
      </w:r>
      <w:r w:rsidRPr="006D7A77">
        <w:rPr>
          <w:lang w:eastAsia="fr-FR" w:bidi="fr-FR"/>
        </w:rPr>
        <w:t>intellectuels</w:t>
      </w:r>
      <w:r>
        <w:rPr>
          <w:lang w:eastAsia="fr-FR" w:bidi="fr-FR"/>
        </w:rPr>
        <w:t> »</w:t>
      </w:r>
      <w:r w:rsidRPr="006D7A77">
        <w:rPr>
          <w:lang w:eastAsia="fr-FR" w:bidi="fr-FR"/>
        </w:rPr>
        <w:t xml:space="preserve"> Wahabia soient allés au RDA dont les options plus radicales concordaient mieux avec leur idéologie. Lorsqu’il fut arrêté en 1948 à Ka</w:t>
      </w:r>
      <w:r w:rsidRPr="006D7A77">
        <w:rPr>
          <w:lang w:eastAsia="fr-FR" w:bidi="fr-FR"/>
        </w:rPr>
        <w:t>n</w:t>
      </w:r>
      <w:r w:rsidRPr="006D7A77">
        <w:rPr>
          <w:lang w:eastAsia="fr-FR" w:bidi="fr-FR"/>
        </w:rPr>
        <w:t>kan, L.M.F., l’un des quatre premiers étudiants ouest-africains sorti d’AL-Azhar, avait d’ailleurs sur lui une carte du RDA.</w:t>
      </w:r>
    </w:p>
    <w:p w14:paraId="14AB6441" w14:textId="77777777" w:rsidR="00F83D3A" w:rsidRPr="006D7A77" w:rsidRDefault="00F83D3A" w:rsidP="00F83D3A">
      <w:pPr>
        <w:spacing w:before="120" w:after="120"/>
        <w:jc w:val="both"/>
      </w:pPr>
      <w:r w:rsidRPr="006D7A77">
        <w:rPr>
          <w:lang w:eastAsia="fr-FR" w:bidi="fr-FR"/>
        </w:rPr>
        <w:t>Néanmoins il était difficile aux dirigeants réformistes d’opter cla</w:t>
      </w:r>
      <w:r w:rsidRPr="006D7A77">
        <w:rPr>
          <w:lang w:eastAsia="fr-FR" w:bidi="fr-FR"/>
        </w:rPr>
        <w:t>i</w:t>
      </w:r>
      <w:r w:rsidRPr="006D7A77">
        <w:rPr>
          <w:lang w:eastAsia="fr-FR" w:bidi="fr-FR"/>
        </w:rPr>
        <w:t>rement pour l’un ou l’autre parti politique en raison de la composition sociale du mouvement. Si le Wahabisme comptait en effet dans ses rangs une major</w:t>
      </w:r>
      <w:r w:rsidRPr="006D7A77">
        <w:rPr>
          <w:lang w:eastAsia="fr-FR" w:bidi="fr-FR"/>
        </w:rPr>
        <w:t>i</w:t>
      </w:r>
      <w:r w:rsidRPr="006D7A77">
        <w:rPr>
          <w:lang w:eastAsia="fr-FR" w:bidi="fr-FR"/>
        </w:rPr>
        <w:t>té de partisans du RDA - en général assez démunis - il comprenait également une forte minorité de gens acquis au PSP et qui eux étaient fort riches. Les Wahabia, fidèles au PSP étaient en g</w:t>
      </w:r>
      <w:r w:rsidRPr="006D7A77">
        <w:rPr>
          <w:lang w:eastAsia="fr-FR" w:bidi="fr-FR"/>
        </w:rPr>
        <w:t>é</w:t>
      </w:r>
      <w:r w:rsidRPr="006D7A77">
        <w:rPr>
          <w:lang w:eastAsia="fr-FR" w:bidi="fr-FR"/>
        </w:rPr>
        <w:t>néral de gros commerçants qui fina</w:t>
      </w:r>
      <w:r w:rsidRPr="006D7A77">
        <w:rPr>
          <w:lang w:eastAsia="fr-FR" w:bidi="fr-FR"/>
        </w:rPr>
        <w:t>n</w:t>
      </w:r>
      <w:r w:rsidRPr="006D7A77">
        <w:rPr>
          <w:lang w:eastAsia="fr-FR" w:bidi="fr-FR"/>
        </w:rPr>
        <w:t>çaient en grande partie l’action du Wahabisme et dont, par conséquent, le mouvement ne pouvait se pa</w:t>
      </w:r>
      <w:r w:rsidRPr="006D7A77">
        <w:rPr>
          <w:lang w:eastAsia="fr-FR" w:bidi="fr-FR"/>
        </w:rPr>
        <w:t>s</w:t>
      </w:r>
      <w:r w:rsidRPr="006D7A77">
        <w:rPr>
          <w:lang w:eastAsia="fr-FR" w:bidi="fr-FR"/>
        </w:rPr>
        <w:t>ser.</w:t>
      </w:r>
    </w:p>
    <w:p w14:paraId="0E31C072" w14:textId="77777777" w:rsidR="00F83D3A" w:rsidRDefault="00F83D3A" w:rsidP="00F83D3A">
      <w:pPr>
        <w:spacing w:before="120" w:after="120"/>
        <w:jc w:val="both"/>
        <w:rPr>
          <w:lang w:eastAsia="fr-FR" w:bidi="fr-FR"/>
        </w:rPr>
      </w:pPr>
    </w:p>
    <w:p w14:paraId="25B09D0C" w14:textId="77777777" w:rsidR="00F83D3A" w:rsidRPr="00CD4A52" w:rsidRDefault="00F83D3A" w:rsidP="00F83D3A">
      <w:pPr>
        <w:pStyle w:val="a"/>
      </w:pPr>
      <w:r w:rsidRPr="00CD4A52">
        <w:lastRenderedPageBreak/>
        <w:t>Les événements de mai 1957</w:t>
      </w:r>
    </w:p>
    <w:p w14:paraId="0385A1B7" w14:textId="77777777" w:rsidR="00F83D3A" w:rsidRDefault="00F83D3A" w:rsidP="00F83D3A">
      <w:pPr>
        <w:spacing w:before="120" w:after="120"/>
        <w:jc w:val="both"/>
        <w:rPr>
          <w:lang w:eastAsia="fr-FR" w:bidi="fr-FR"/>
        </w:rPr>
      </w:pPr>
    </w:p>
    <w:p w14:paraId="3899A07B" w14:textId="77777777" w:rsidR="00F83D3A" w:rsidRDefault="00F83D3A" w:rsidP="00F83D3A">
      <w:pPr>
        <w:spacing w:before="120" w:after="120"/>
        <w:jc w:val="both"/>
      </w:pPr>
      <w:r w:rsidRPr="006D7A77">
        <w:rPr>
          <w:lang w:eastAsia="fr-FR" w:bidi="fr-FR"/>
        </w:rPr>
        <w:t>Toujours est-il qu’en 1957 le gouvernement estimant que la te</w:t>
      </w:r>
      <w:r w:rsidRPr="006D7A77">
        <w:rPr>
          <w:lang w:eastAsia="fr-FR" w:bidi="fr-FR"/>
        </w:rPr>
        <w:t>n</w:t>
      </w:r>
      <w:r w:rsidRPr="006D7A77">
        <w:rPr>
          <w:lang w:eastAsia="fr-FR" w:bidi="fr-FR"/>
        </w:rPr>
        <w:t>dance pro-RDA prenait de plus en plus d’impor</w:t>
      </w:r>
      <w:r>
        <w:rPr>
          <w:lang w:eastAsia="fr-FR" w:bidi="fr-FR"/>
        </w:rPr>
        <w:t>tan</w:t>
      </w:r>
      <w:r w:rsidRPr="006D7A77">
        <w:rPr>
          <w:lang w:eastAsia="fr-FR" w:bidi="fr-FR"/>
        </w:rPr>
        <w:t>ce au sein du W</w:t>
      </w:r>
      <w:r w:rsidRPr="006D7A77">
        <w:rPr>
          <w:lang w:eastAsia="fr-FR" w:bidi="fr-FR"/>
        </w:rPr>
        <w:t>a</w:t>
      </w:r>
      <w:r w:rsidRPr="006D7A77">
        <w:rPr>
          <w:lang w:eastAsia="fr-FR" w:bidi="fr-FR"/>
        </w:rPr>
        <w:t>habisme et cra</w:t>
      </w:r>
      <w:r w:rsidRPr="006D7A77">
        <w:rPr>
          <w:lang w:eastAsia="fr-FR" w:bidi="fr-FR"/>
        </w:rPr>
        <w:t>i</w:t>
      </w:r>
      <w:r w:rsidRPr="006D7A77">
        <w:rPr>
          <w:lang w:eastAsia="fr-FR" w:bidi="fr-FR"/>
        </w:rPr>
        <w:t>gnant que celle-ci devenant exclusive, le mouvement ne se radicalisât à l’extrême et devienne en quelque sorte l’annexe musulmane de ce parti, d</w:t>
      </w:r>
      <w:r w:rsidRPr="006D7A77">
        <w:rPr>
          <w:lang w:eastAsia="fr-FR" w:bidi="fr-FR"/>
        </w:rPr>
        <w:t>é</w:t>
      </w:r>
      <w:r w:rsidRPr="006D7A77">
        <w:rPr>
          <w:lang w:eastAsia="fr-FR" w:bidi="fr-FR"/>
        </w:rPr>
        <w:t>cida de frapper le Wahabisme et à travers lui le R</w:t>
      </w:r>
      <w:r>
        <w:rPr>
          <w:lang w:eastAsia="fr-FR" w:bidi="fr-FR"/>
        </w:rPr>
        <w:t>DA. C’est là l’origine du progra</w:t>
      </w:r>
      <w:r w:rsidRPr="006D7A77">
        <w:rPr>
          <w:lang w:eastAsia="fr-FR" w:bidi="fr-FR"/>
        </w:rPr>
        <w:t>m</w:t>
      </w:r>
      <w:r>
        <w:rPr>
          <w:lang w:eastAsia="fr-FR" w:bidi="fr-FR"/>
        </w:rPr>
        <w:t>me</w:t>
      </w:r>
      <w:r w:rsidRPr="006D7A77">
        <w:rPr>
          <w:lang w:eastAsia="fr-FR" w:bidi="fr-FR"/>
        </w:rPr>
        <w:t xml:space="preserve"> anti-Wahabia de mai 1957.</w:t>
      </w:r>
    </w:p>
    <w:p w14:paraId="78AE4E98" w14:textId="77777777" w:rsidR="00F83D3A" w:rsidRPr="006D7A77" w:rsidRDefault="00F83D3A" w:rsidP="00F83D3A">
      <w:pPr>
        <w:spacing w:before="120" w:after="120"/>
        <w:jc w:val="both"/>
      </w:pPr>
      <w:r>
        <w:t>[255]</w:t>
      </w:r>
    </w:p>
    <w:p w14:paraId="520A1B19" w14:textId="77777777" w:rsidR="00F83D3A" w:rsidRPr="006D7A77" w:rsidRDefault="00F83D3A" w:rsidP="00F83D3A">
      <w:pPr>
        <w:spacing w:before="120" w:after="120"/>
        <w:jc w:val="both"/>
      </w:pPr>
      <w:r w:rsidRPr="006D7A77">
        <w:rPr>
          <w:lang w:eastAsia="fr-FR" w:bidi="fr-FR"/>
        </w:rPr>
        <w:t xml:space="preserve">La version que nous donnons ici de ces </w:t>
      </w:r>
      <w:r>
        <w:rPr>
          <w:lang w:eastAsia="fr-FR" w:bidi="fr-FR"/>
        </w:rPr>
        <w:t>« </w:t>
      </w:r>
      <w:r w:rsidRPr="006D7A77">
        <w:rPr>
          <w:lang w:eastAsia="fr-FR" w:bidi="fr-FR"/>
        </w:rPr>
        <w:t>événements</w:t>
      </w:r>
      <w:r>
        <w:rPr>
          <w:lang w:eastAsia="fr-FR" w:bidi="fr-FR"/>
        </w:rPr>
        <w:t> »</w:t>
      </w:r>
      <w:r w:rsidRPr="006D7A77">
        <w:rPr>
          <w:lang w:eastAsia="fr-FR" w:bidi="fr-FR"/>
        </w:rPr>
        <w:t xml:space="preserve"> diffère évidemment de celle qui fut pr</w:t>
      </w:r>
      <w:r w:rsidRPr="006D7A77">
        <w:rPr>
          <w:lang w:eastAsia="fr-FR" w:bidi="fr-FR"/>
        </w:rPr>
        <w:t>é</w:t>
      </w:r>
      <w:r w:rsidRPr="006D7A77">
        <w:rPr>
          <w:lang w:eastAsia="fr-FR" w:bidi="fr-FR"/>
        </w:rPr>
        <w:t>sentée par l’administration coloniale pour qui ces incidents ne me</w:t>
      </w:r>
      <w:r w:rsidRPr="006D7A77">
        <w:rPr>
          <w:lang w:eastAsia="fr-FR" w:bidi="fr-FR"/>
        </w:rPr>
        <w:t>t</w:t>
      </w:r>
      <w:r w:rsidRPr="006D7A77">
        <w:rPr>
          <w:lang w:eastAsia="fr-FR" w:bidi="fr-FR"/>
        </w:rPr>
        <w:t xml:space="preserve">tent en cause que des </w:t>
      </w:r>
      <w:r>
        <w:rPr>
          <w:lang w:eastAsia="fr-FR" w:bidi="fr-FR"/>
        </w:rPr>
        <w:t>« </w:t>
      </w:r>
      <w:r w:rsidRPr="006D7A77">
        <w:rPr>
          <w:lang w:eastAsia="fr-FR" w:bidi="fr-FR"/>
        </w:rPr>
        <w:t>Africains</w:t>
      </w:r>
      <w:r>
        <w:rPr>
          <w:lang w:eastAsia="fr-FR" w:bidi="fr-FR"/>
        </w:rPr>
        <w:t> »</w:t>
      </w:r>
      <w:r w:rsidRPr="006D7A77">
        <w:rPr>
          <w:lang w:eastAsia="fr-FR" w:bidi="fr-FR"/>
        </w:rPr>
        <w:t xml:space="preserve"> et sans que le gouvernement ait eu la moindre responsabilité en cette a</w:t>
      </w:r>
      <w:r w:rsidRPr="006D7A77">
        <w:rPr>
          <w:lang w:eastAsia="fr-FR" w:bidi="fr-FR"/>
        </w:rPr>
        <w:t>f</w:t>
      </w:r>
      <w:r w:rsidRPr="006D7A77">
        <w:rPr>
          <w:lang w:eastAsia="fr-FR" w:bidi="fr-FR"/>
        </w:rPr>
        <w:t>faire</w:t>
      </w:r>
      <w:r>
        <w:rPr>
          <w:lang w:eastAsia="fr-FR" w:bidi="fr-FR"/>
        </w:rPr>
        <w:t> </w:t>
      </w:r>
      <w:r>
        <w:rPr>
          <w:rStyle w:val="Appelnotedebasdep"/>
          <w:lang w:eastAsia="fr-FR" w:bidi="fr-FR"/>
        </w:rPr>
        <w:footnoteReference w:id="262"/>
      </w:r>
      <w:r w:rsidRPr="006D7A77">
        <w:rPr>
          <w:lang w:eastAsia="fr-FR" w:bidi="fr-FR"/>
        </w:rPr>
        <w:t>.</w:t>
      </w:r>
    </w:p>
    <w:p w14:paraId="68BE6DEA" w14:textId="77777777" w:rsidR="00F83D3A" w:rsidRPr="006D7A77" w:rsidRDefault="00F83D3A" w:rsidP="00F83D3A">
      <w:pPr>
        <w:spacing w:before="120" w:after="120"/>
        <w:jc w:val="both"/>
      </w:pPr>
      <w:r>
        <w:rPr>
          <w:lang w:eastAsia="fr-FR" w:bidi="fr-FR"/>
        </w:rPr>
        <w:t>Il</w:t>
      </w:r>
      <w:r w:rsidRPr="006D7A77">
        <w:rPr>
          <w:lang w:eastAsia="fr-FR" w:bidi="fr-FR"/>
        </w:rPr>
        <w:t xml:space="preserve"> était diffic</w:t>
      </w:r>
      <w:r>
        <w:rPr>
          <w:lang w:eastAsia="fr-FR" w:bidi="fr-FR"/>
        </w:rPr>
        <w:t>i</w:t>
      </w:r>
      <w:r w:rsidRPr="006D7A77">
        <w:rPr>
          <w:lang w:eastAsia="fr-FR" w:bidi="fr-FR"/>
        </w:rPr>
        <w:t>le au gouvernorat d’attaquer de front les Réformistes car ceux-ci dans leurs conférences ne prenaient jamais position polit</w:t>
      </w:r>
      <w:r w:rsidRPr="006D7A77">
        <w:rPr>
          <w:lang w:eastAsia="fr-FR" w:bidi="fr-FR"/>
        </w:rPr>
        <w:t>i</w:t>
      </w:r>
      <w:r w:rsidRPr="006D7A77">
        <w:rPr>
          <w:lang w:eastAsia="fr-FR" w:bidi="fr-FR"/>
        </w:rPr>
        <w:t>quement. Le nationalisme qui leur était imputé par l’administration coloniale était plutôt la conséque</w:t>
      </w:r>
      <w:r w:rsidRPr="006D7A77">
        <w:rPr>
          <w:lang w:eastAsia="fr-FR" w:bidi="fr-FR"/>
        </w:rPr>
        <w:t>n</w:t>
      </w:r>
      <w:r w:rsidRPr="006D7A77">
        <w:rPr>
          <w:lang w:eastAsia="fr-FR" w:bidi="fr-FR"/>
        </w:rPr>
        <w:t>ce de la contestation de l’enseignement français et de la mise en avant de la culture arabe que d’une prise de position anti-colonialiste explicite.</w:t>
      </w:r>
    </w:p>
    <w:p w14:paraId="6C8B900F" w14:textId="77777777" w:rsidR="00F83D3A" w:rsidRPr="006D7A77" w:rsidRDefault="00F83D3A" w:rsidP="00F83D3A">
      <w:pPr>
        <w:spacing w:before="120" w:after="120"/>
        <w:jc w:val="both"/>
      </w:pPr>
      <w:r w:rsidRPr="006D7A77">
        <w:rPr>
          <w:lang w:eastAsia="fr-FR" w:bidi="fr-FR"/>
        </w:rPr>
        <w:t>Le gouvernement avait donc besoin d’alliés pour mener à bien son offensive anti-Wahabia et anti-USRDA. Ces alliés il les trouve co</w:t>
      </w:r>
      <w:r w:rsidRPr="006D7A77">
        <w:rPr>
          <w:lang w:eastAsia="fr-FR" w:bidi="fr-FR"/>
        </w:rPr>
        <w:t>m</w:t>
      </w:r>
      <w:r w:rsidRPr="006D7A77">
        <w:rPr>
          <w:lang w:eastAsia="fr-FR" w:bidi="fr-FR"/>
        </w:rPr>
        <w:t>me neuf ans aup</w:t>
      </w:r>
      <w:r w:rsidRPr="006D7A77">
        <w:rPr>
          <w:lang w:eastAsia="fr-FR" w:bidi="fr-FR"/>
        </w:rPr>
        <w:t>a</w:t>
      </w:r>
      <w:r w:rsidRPr="006D7A77">
        <w:rPr>
          <w:lang w:eastAsia="fr-FR" w:bidi="fr-FR"/>
        </w:rPr>
        <w:t>ravant chez les notables, les marabouts et les imams de la ville.</w:t>
      </w:r>
    </w:p>
    <w:p w14:paraId="4122786D" w14:textId="77777777" w:rsidR="00F83D3A" w:rsidRPr="006D7A77" w:rsidRDefault="00F83D3A" w:rsidP="00F83D3A">
      <w:pPr>
        <w:spacing w:before="120" w:after="120"/>
        <w:jc w:val="both"/>
      </w:pPr>
      <w:r w:rsidRPr="006D7A77">
        <w:rPr>
          <w:lang w:eastAsia="fr-FR" w:bidi="fr-FR"/>
        </w:rPr>
        <w:t>Les événements de mai 1957 ont pour toile de fond la situation nouvelle crée par le succès de l’USRDA aux élections de 1956 et par la mise en vigueur de la loi-cadre de 1956 qui permet à l’USRDA de former le pr</w:t>
      </w:r>
      <w:r w:rsidRPr="006D7A77">
        <w:rPr>
          <w:lang w:eastAsia="fr-FR" w:bidi="fr-FR"/>
        </w:rPr>
        <w:t>e</w:t>
      </w:r>
      <w:r w:rsidRPr="006D7A77">
        <w:rPr>
          <w:lang w:eastAsia="fr-FR" w:bidi="fr-FR"/>
        </w:rPr>
        <w:t>mier gouvernement élu du Soudan (Morgenthau 1964</w:t>
      </w:r>
      <w:r>
        <w:rPr>
          <w:lang w:eastAsia="fr-FR" w:bidi="fr-FR"/>
        </w:rPr>
        <w:t> :</w:t>
      </w:r>
      <w:r w:rsidRPr="006D7A77">
        <w:rPr>
          <w:lang w:eastAsia="fr-FR" w:bidi="fr-FR"/>
        </w:rPr>
        <w:t xml:space="preserve"> 284).</w:t>
      </w:r>
    </w:p>
    <w:p w14:paraId="6272B381" w14:textId="77777777" w:rsidR="00F83D3A" w:rsidRPr="006D7A77" w:rsidRDefault="00F83D3A" w:rsidP="00F83D3A">
      <w:pPr>
        <w:spacing w:before="120" w:after="120"/>
        <w:jc w:val="both"/>
      </w:pPr>
      <w:r w:rsidRPr="006D7A77">
        <w:rPr>
          <w:lang w:eastAsia="fr-FR" w:bidi="fr-FR"/>
        </w:rPr>
        <w:t>Profitant de ces circonstances favorables, les Wah</w:t>
      </w:r>
      <w:r w:rsidRPr="006D7A77">
        <w:rPr>
          <w:lang w:eastAsia="fr-FR" w:bidi="fr-FR"/>
        </w:rPr>
        <w:t>a</w:t>
      </w:r>
      <w:r w:rsidRPr="006D7A77">
        <w:rPr>
          <w:lang w:eastAsia="fr-FR" w:bidi="fr-FR"/>
        </w:rPr>
        <w:t>bia demandent, avec le soutien de l’USRDA, l’autorisation de construire une mo</w:t>
      </w:r>
      <w:r w:rsidRPr="006D7A77">
        <w:rPr>
          <w:lang w:eastAsia="fr-FR" w:bidi="fr-FR"/>
        </w:rPr>
        <w:t>s</w:t>
      </w:r>
      <w:r w:rsidRPr="006D7A77">
        <w:rPr>
          <w:lang w:eastAsia="fr-FR" w:bidi="fr-FR"/>
        </w:rPr>
        <w:t>quée, d’ouvrir une medersa et le rappe</w:t>
      </w:r>
      <w:r>
        <w:rPr>
          <w:lang w:eastAsia="fr-FR" w:bidi="fr-FR"/>
        </w:rPr>
        <w:t xml:space="preserve">l des deux leaders gambiens </w:t>
      </w:r>
      <w:r>
        <w:rPr>
          <w:lang w:eastAsia="fr-FR" w:bidi="fr-FR"/>
        </w:rPr>
        <w:lastRenderedPageBreak/>
        <w:t>exp</w:t>
      </w:r>
      <w:r w:rsidRPr="006D7A77">
        <w:rPr>
          <w:lang w:eastAsia="fr-FR" w:bidi="fr-FR"/>
        </w:rPr>
        <w:t>u</w:t>
      </w:r>
      <w:r>
        <w:rPr>
          <w:lang w:eastAsia="fr-FR" w:bidi="fr-FR"/>
        </w:rPr>
        <w:t>l</w:t>
      </w:r>
      <w:r w:rsidRPr="006D7A77">
        <w:rPr>
          <w:lang w:eastAsia="fr-FR" w:bidi="fr-FR"/>
        </w:rPr>
        <w:t>sés en 1951</w:t>
      </w:r>
      <w:r>
        <w:rPr>
          <w:lang w:eastAsia="fr-FR" w:bidi="fr-FR"/>
        </w:rPr>
        <w:t> :</w:t>
      </w:r>
      <w:r w:rsidRPr="006D7A77">
        <w:rPr>
          <w:lang w:eastAsia="fr-FR" w:bidi="fr-FR"/>
        </w:rPr>
        <w:t xml:space="preserve"> L.M.S.J. et L.M.L.S. (janvier-février 1957). Auss</w:t>
      </w:r>
      <w:r w:rsidRPr="006D7A77">
        <w:rPr>
          <w:lang w:eastAsia="fr-FR" w:bidi="fr-FR"/>
        </w:rPr>
        <w:t>i</w:t>
      </w:r>
      <w:r w:rsidRPr="006D7A77">
        <w:rPr>
          <w:lang w:eastAsia="fr-FR" w:bidi="fr-FR"/>
        </w:rPr>
        <w:t>tôt les notables et les imams de la ville adressent au gouverneur une motion dans laquelle ils s’opposent à l’ouverture de la mosquée et de la medersa. En mars, une très nombreuse délégation se rend au palais du gouverneur à Koulouba pour appuyer cette motion. En avril la m</w:t>
      </w:r>
      <w:r w:rsidRPr="006D7A77">
        <w:rPr>
          <w:lang w:eastAsia="fr-FR" w:bidi="fr-FR"/>
        </w:rPr>
        <w:t>e</w:t>
      </w:r>
      <w:r w:rsidRPr="006D7A77">
        <w:rPr>
          <w:lang w:eastAsia="fr-FR" w:bidi="fr-FR"/>
        </w:rPr>
        <w:t>dersa fonctionne et les Wahabites s’entendent avec le constructeur de la mosquée de Dravela-Bolibana pour en faire leur lieu de culte. Sans doute faut-il dater de la même époque la mise au point de la ta</w:t>
      </w:r>
      <w:r w:rsidRPr="006D7A77">
        <w:rPr>
          <w:lang w:eastAsia="fr-FR" w:bidi="fr-FR"/>
        </w:rPr>
        <w:t>c</w:t>
      </w:r>
      <w:r w:rsidRPr="006D7A77">
        <w:rPr>
          <w:lang w:eastAsia="fr-FR" w:bidi="fr-FR"/>
        </w:rPr>
        <w:t>tique commune administration coloniale-notables- marabouts-imams car le commandant de cercle note qu’en</w:t>
      </w:r>
      <w:r>
        <w:rPr>
          <w:lang w:eastAsia="fr-FR" w:bidi="fr-FR"/>
        </w:rPr>
        <w:t xml:space="preserve"> </w:t>
      </w:r>
      <w:r>
        <w:t xml:space="preserve">[256] </w:t>
      </w:r>
      <w:r w:rsidRPr="006D7A77">
        <w:rPr>
          <w:lang w:eastAsia="fr-FR" w:bidi="fr-FR"/>
        </w:rPr>
        <w:t xml:space="preserve">Mai 1957 </w:t>
      </w:r>
      <w:r>
        <w:rPr>
          <w:lang w:eastAsia="fr-FR" w:bidi="fr-FR"/>
        </w:rPr>
        <w:t>« </w:t>
      </w:r>
      <w:r w:rsidRPr="006D7A77">
        <w:rPr>
          <w:lang w:eastAsia="fr-FR" w:bidi="fr-FR"/>
        </w:rPr>
        <w:t>l’opposition trad</w:t>
      </w:r>
      <w:r w:rsidRPr="006D7A77">
        <w:rPr>
          <w:lang w:eastAsia="fr-FR" w:bidi="fr-FR"/>
        </w:rPr>
        <w:t>i</w:t>
      </w:r>
      <w:r w:rsidRPr="006D7A77">
        <w:rPr>
          <w:lang w:eastAsia="fr-FR" w:bidi="fr-FR"/>
        </w:rPr>
        <w:t>tionaliste décide de passer à l’action</w:t>
      </w:r>
      <w:r>
        <w:rPr>
          <w:lang w:eastAsia="fr-FR" w:bidi="fr-FR"/>
        </w:rPr>
        <w:t> » </w:t>
      </w:r>
      <w:r>
        <w:rPr>
          <w:rStyle w:val="Appelnotedebasdep"/>
          <w:lang w:eastAsia="fr-FR" w:bidi="fr-FR"/>
        </w:rPr>
        <w:footnoteReference w:id="263"/>
      </w:r>
      <w:r w:rsidRPr="006D7A77">
        <w:rPr>
          <w:lang w:eastAsia="fr-FR" w:bidi="fr-FR"/>
        </w:rPr>
        <w:t xml:space="preserve">. </w:t>
      </w:r>
      <w:r>
        <w:rPr>
          <w:lang w:eastAsia="fr-FR" w:bidi="fr-FR"/>
        </w:rPr>
        <w:t>À</w:t>
      </w:r>
      <w:r w:rsidRPr="006D7A77">
        <w:rPr>
          <w:lang w:eastAsia="fr-FR" w:bidi="fr-FR"/>
        </w:rPr>
        <w:t xml:space="preserve"> l’occasion de l’accord passé entre les notables et le gouvernement représenté par le Capitaine Cardaire (Bureau des Affaires Musulmanes), ce dernier aurait consei</w:t>
      </w:r>
      <w:r w:rsidRPr="006D7A77">
        <w:rPr>
          <w:lang w:eastAsia="fr-FR" w:bidi="fr-FR"/>
        </w:rPr>
        <w:t>l</w:t>
      </w:r>
      <w:r w:rsidRPr="006D7A77">
        <w:rPr>
          <w:lang w:eastAsia="fr-FR" w:bidi="fr-FR"/>
        </w:rPr>
        <w:t>lé au grand imam de Bam</w:t>
      </w:r>
      <w:r w:rsidRPr="006D7A77">
        <w:rPr>
          <w:lang w:eastAsia="fr-FR" w:bidi="fr-FR"/>
        </w:rPr>
        <w:t>a</w:t>
      </w:r>
      <w:r w:rsidRPr="006D7A77">
        <w:rPr>
          <w:lang w:eastAsia="fr-FR" w:bidi="fr-FR"/>
        </w:rPr>
        <w:t>ko de déclarer que ceux qui voulaient prier dans la mosquée ne d</w:t>
      </w:r>
      <w:r w:rsidRPr="006D7A77">
        <w:rPr>
          <w:lang w:eastAsia="fr-FR" w:bidi="fr-FR"/>
        </w:rPr>
        <w:t>e</w:t>
      </w:r>
      <w:r w:rsidRPr="006D7A77">
        <w:rPr>
          <w:lang w:eastAsia="fr-FR" w:bidi="fr-FR"/>
        </w:rPr>
        <w:t>vaient pas croiser les bras</w:t>
      </w:r>
      <w:r>
        <w:rPr>
          <w:lang w:eastAsia="fr-FR" w:bidi="fr-FR"/>
        </w:rPr>
        <w:t> </w:t>
      </w:r>
      <w:r>
        <w:rPr>
          <w:rStyle w:val="Appelnotedebasdep"/>
          <w:lang w:eastAsia="fr-FR" w:bidi="fr-FR"/>
        </w:rPr>
        <w:footnoteReference w:id="264"/>
      </w:r>
      <w:r w:rsidRPr="006D7A77">
        <w:rPr>
          <w:lang w:eastAsia="fr-FR" w:bidi="fr-FR"/>
        </w:rPr>
        <w:t>. Cette interdiction formulée par la plus haute autorité religieuse de Bamako donna le s</w:t>
      </w:r>
      <w:r w:rsidRPr="006D7A77">
        <w:rPr>
          <w:lang w:eastAsia="fr-FR" w:bidi="fr-FR"/>
        </w:rPr>
        <w:t>i</w:t>
      </w:r>
      <w:r w:rsidRPr="006D7A77">
        <w:rPr>
          <w:lang w:eastAsia="fr-FR" w:bidi="fr-FR"/>
        </w:rPr>
        <w:t>gnal de la répression anti-Wahabia. La première victime de la répre</w:t>
      </w:r>
      <w:r w:rsidRPr="006D7A77">
        <w:rPr>
          <w:lang w:eastAsia="fr-FR" w:bidi="fr-FR"/>
        </w:rPr>
        <w:t>s</w:t>
      </w:r>
      <w:r w:rsidRPr="006D7A77">
        <w:rPr>
          <w:lang w:eastAsia="fr-FR" w:bidi="fr-FR"/>
        </w:rPr>
        <w:t>sion fut un comme</w:t>
      </w:r>
      <w:r w:rsidRPr="006D7A77">
        <w:rPr>
          <w:lang w:eastAsia="fr-FR" w:bidi="fr-FR"/>
        </w:rPr>
        <w:t>r</w:t>
      </w:r>
      <w:r w:rsidRPr="006D7A77">
        <w:rPr>
          <w:lang w:eastAsia="fr-FR" w:bidi="fr-FR"/>
        </w:rPr>
        <w:t xml:space="preserve">çant très influent tant au sein du milieu Wahabia qu’à l’intérieur du RDA et qui fut frappé par les </w:t>
      </w:r>
      <w:r>
        <w:rPr>
          <w:lang w:eastAsia="fr-FR" w:bidi="fr-FR"/>
        </w:rPr>
        <w:t>« </w:t>
      </w:r>
      <w:r w:rsidRPr="006D7A77">
        <w:rPr>
          <w:lang w:eastAsia="fr-FR" w:bidi="fr-FR"/>
        </w:rPr>
        <w:t>traditionalistes</w:t>
      </w:r>
      <w:r>
        <w:rPr>
          <w:lang w:eastAsia="fr-FR" w:bidi="fr-FR"/>
        </w:rPr>
        <w:t> »</w:t>
      </w:r>
      <w:r w:rsidRPr="006D7A77">
        <w:rPr>
          <w:lang w:eastAsia="fr-FR" w:bidi="fr-FR"/>
        </w:rPr>
        <w:t>, a</w:t>
      </w:r>
      <w:r w:rsidRPr="006D7A77">
        <w:rPr>
          <w:lang w:eastAsia="fr-FR" w:bidi="fr-FR"/>
        </w:rPr>
        <w:t>r</w:t>
      </w:r>
      <w:r w:rsidRPr="006D7A77">
        <w:rPr>
          <w:lang w:eastAsia="fr-FR" w:bidi="fr-FR"/>
        </w:rPr>
        <w:t>rêté par la police et condamné à une amende. Le Capitaine Cardaire poursuivant son a</w:t>
      </w:r>
      <w:r w:rsidRPr="006D7A77">
        <w:rPr>
          <w:lang w:eastAsia="fr-FR" w:bidi="fr-FR"/>
        </w:rPr>
        <w:t>c</w:t>
      </w:r>
      <w:r w:rsidRPr="006D7A77">
        <w:rPr>
          <w:lang w:eastAsia="fr-FR" w:bidi="fr-FR"/>
        </w:rPr>
        <w:t xml:space="preserve">tion fit valoir au chef de province, le danger que représentait pour les traditions c’est-à-dire pour </w:t>
      </w:r>
      <w:r>
        <w:rPr>
          <w:lang w:eastAsia="fr-FR" w:bidi="fr-FR"/>
        </w:rPr>
        <w:t>« </w:t>
      </w:r>
      <w:r w:rsidRPr="006D7A77">
        <w:rPr>
          <w:lang w:eastAsia="fr-FR" w:bidi="fr-FR"/>
        </w:rPr>
        <w:t>les notables bam</w:t>
      </w:r>
      <w:r w:rsidRPr="006D7A77">
        <w:rPr>
          <w:lang w:eastAsia="fr-FR" w:bidi="fr-FR"/>
        </w:rPr>
        <w:t>a</w:t>
      </w:r>
      <w:r w:rsidRPr="006D7A77">
        <w:rPr>
          <w:lang w:eastAsia="fr-FR" w:bidi="fr-FR"/>
        </w:rPr>
        <w:t>kois</w:t>
      </w:r>
      <w:r>
        <w:rPr>
          <w:lang w:eastAsia="fr-FR" w:bidi="fr-FR"/>
        </w:rPr>
        <w:t> »</w:t>
      </w:r>
      <w:r w:rsidRPr="006D7A77">
        <w:rPr>
          <w:lang w:eastAsia="fr-FR" w:bidi="fr-FR"/>
        </w:rPr>
        <w:t xml:space="preserve"> la réouverture d’une medersa wahabia et le développement d’un mouv</w:t>
      </w:r>
      <w:r w:rsidRPr="006D7A77">
        <w:rPr>
          <w:lang w:eastAsia="fr-FR" w:bidi="fr-FR"/>
        </w:rPr>
        <w:t>e</w:t>
      </w:r>
      <w:r w:rsidRPr="006D7A77">
        <w:rPr>
          <w:lang w:eastAsia="fr-FR" w:bidi="fr-FR"/>
        </w:rPr>
        <w:t>ment soutenu par l’USRDA.</w:t>
      </w:r>
    </w:p>
    <w:p w14:paraId="655D47C2" w14:textId="77777777" w:rsidR="00F83D3A" w:rsidRPr="006D7A77" w:rsidRDefault="00F83D3A" w:rsidP="00F83D3A">
      <w:pPr>
        <w:spacing w:before="120" w:after="120"/>
        <w:jc w:val="both"/>
      </w:pPr>
      <w:r w:rsidRPr="006D7A77">
        <w:rPr>
          <w:lang w:eastAsia="fr-FR" w:bidi="fr-FR"/>
        </w:rPr>
        <w:t>Aussitôt ce dernier réunit tous les marabouts non-Wahabia de B</w:t>
      </w:r>
      <w:r w:rsidRPr="006D7A77">
        <w:rPr>
          <w:lang w:eastAsia="fr-FR" w:bidi="fr-FR"/>
        </w:rPr>
        <w:t>a</w:t>
      </w:r>
      <w:r w:rsidRPr="006D7A77">
        <w:rPr>
          <w:lang w:eastAsia="fr-FR" w:bidi="fr-FR"/>
        </w:rPr>
        <w:t>mako, afin de prendre des mesures prat</w:t>
      </w:r>
      <w:r w:rsidRPr="006D7A77">
        <w:rPr>
          <w:lang w:eastAsia="fr-FR" w:bidi="fr-FR"/>
        </w:rPr>
        <w:t>i</w:t>
      </w:r>
      <w:r w:rsidRPr="006D7A77">
        <w:rPr>
          <w:lang w:eastAsia="fr-FR" w:bidi="fr-FR"/>
        </w:rPr>
        <w:t>ques permettant de juguler l’essor du Wahabisme et de préserver leurs intérêts. Au cours de la réunion, il fut décidé que ceux qui croisaient les bras seraient comba</w:t>
      </w:r>
      <w:r w:rsidRPr="006D7A77">
        <w:rPr>
          <w:lang w:eastAsia="fr-FR" w:bidi="fr-FR"/>
        </w:rPr>
        <w:t>t</w:t>
      </w:r>
      <w:r w:rsidRPr="006D7A77">
        <w:rPr>
          <w:lang w:eastAsia="fr-FR" w:bidi="fr-FR"/>
        </w:rPr>
        <w:t>tus ouvertement qu’ils soient en train de prier à la mo</w:t>
      </w:r>
      <w:r w:rsidRPr="006D7A77">
        <w:rPr>
          <w:lang w:eastAsia="fr-FR" w:bidi="fr-FR"/>
        </w:rPr>
        <w:t>s</w:t>
      </w:r>
      <w:r w:rsidRPr="006D7A77">
        <w:rPr>
          <w:lang w:eastAsia="fr-FR" w:bidi="fr-FR"/>
        </w:rPr>
        <w:t>quée ou qu’ils se trouvent dans la rue. Le chef de pr</w:t>
      </w:r>
      <w:r w:rsidRPr="006D7A77">
        <w:rPr>
          <w:lang w:eastAsia="fr-FR" w:bidi="fr-FR"/>
        </w:rPr>
        <w:t>o</w:t>
      </w:r>
      <w:r w:rsidRPr="006D7A77">
        <w:rPr>
          <w:lang w:eastAsia="fr-FR" w:bidi="fr-FR"/>
        </w:rPr>
        <w:t xml:space="preserve">vince convoqua ensuite un à un les </w:t>
      </w:r>
      <w:r>
        <w:rPr>
          <w:lang w:eastAsia="fr-FR" w:bidi="fr-FR"/>
        </w:rPr>
        <w:t>« </w:t>
      </w:r>
      <w:r w:rsidRPr="006D7A77">
        <w:rPr>
          <w:lang w:eastAsia="fr-FR" w:bidi="fr-FR"/>
        </w:rPr>
        <w:t>clercs</w:t>
      </w:r>
      <w:r>
        <w:rPr>
          <w:lang w:eastAsia="fr-FR" w:bidi="fr-FR"/>
        </w:rPr>
        <w:t> »</w:t>
      </w:r>
      <w:r w:rsidRPr="006D7A77">
        <w:rPr>
          <w:lang w:eastAsia="fr-FR" w:bidi="fr-FR"/>
        </w:rPr>
        <w:t xml:space="preserve"> Wahabia de la ville et les menaça des pires châtiments s’ils ne démissionnaient pas du mouvement réformiste. Certains pr</w:t>
      </w:r>
      <w:r w:rsidRPr="006D7A77">
        <w:rPr>
          <w:lang w:eastAsia="fr-FR" w:bidi="fr-FR"/>
        </w:rPr>
        <w:t>i</w:t>
      </w:r>
      <w:r w:rsidRPr="006D7A77">
        <w:rPr>
          <w:lang w:eastAsia="fr-FR" w:bidi="fr-FR"/>
        </w:rPr>
        <w:t>rent peur et à cette occasion renièrent leur convi</w:t>
      </w:r>
      <w:r w:rsidRPr="006D7A77">
        <w:rPr>
          <w:lang w:eastAsia="fr-FR" w:bidi="fr-FR"/>
        </w:rPr>
        <w:t>c</w:t>
      </w:r>
      <w:r w:rsidRPr="006D7A77">
        <w:rPr>
          <w:lang w:eastAsia="fr-FR" w:bidi="fr-FR"/>
        </w:rPr>
        <w:t>tion.</w:t>
      </w:r>
    </w:p>
    <w:p w14:paraId="4696CCE5" w14:textId="77777777" w:rsidR="00F83D3A" w:rsidRPr="006D7A77" w:rsidRDefault="00F83D3A" w:rsidP="00F83D3A">
      <w:pPr>
        <w:spacing w:before="120" w:after="120"/>
        <w:jc w:val="both"/>
      </w:pPr>
      <w:r w:rsidRPr="006D7A77">
        <w:rPr>
          <w:lang w:eastAsia="fr-FR" w:bidi="fr-FR"/>
        </w:rPr>
        <w:lastRenderedPageBreak/>
        <w:t xml:space="preserve">L’épreuve de force était </w:t>
      </w:r>
      <w:r>
        <w:rPr>
          <w:lang w:eastAsia="fr-FR" w:bidi="fr-FR"/>
        </w:rPr>
        <w:t>« </w:t>
      </w:r>
      <w:r w:rsidRPr="006D7A77">
        <w:rPr>
          <w:lang w:eastAsia="fr-FR" w:bidi="fr-FR"/>
        </w:rPr>
        <w:t>attendue</w:t>
      </w:r>
      <w:r>
        <w:rPr>
          <w:lang w:eastAsia="fr-FR" w:bidi="fr-FR"/>
        </w:rPr>
        <w:t> »</w:t>
      </w:r>
      <w:r w:rsidRPr="006D7A77">
        <w:rPr>
          <w:lang w:eastAsia="fr-FR" w:bidi="fr-FR"/>
        </w:rPr>
        <w:t xml:space="preserve"> pour le vendr</w:t>
      </w:r>
      <w:r w:rsidRPr="006D7A77">
        <w:rPr>
          <w:lang w:eastAsia="fr-FR" w:bidi="fr-FR"/>
        </w:rPr>
        <w:t>e</w:t>
      </w:r>
      <w:r w:rsidRPr="006D7A77">
        <w:rPr>
          <w:lang w:eastAsia="fr-FR" w:bidi="fr-FR"/>
        </w:rPr>
        <w:t>di 17 mai 1957, date à laquelle les Wahabia devaient prier dans leur mosquée. La veille, les principaux le</w:t>
      </w:r>
      <w:r w:rsidRPr="006D7A77">
        <w:rPr>
          <w:lang w:eastAsia="fr-FR" w:bidi="fr-FR"/>
        </w:rPr>
        <w:t>a</w:t>
      </w:r>
      <w:r w:rsidRPr="006D7A77">
        <w:rPr>
          <w:lang w:eastAsia="fr-FR" w:bidi="fr-FR"/>
        </w:rPr>
        <w:t>ders Wahabia furent convoqués au cercle en présence du Commissaire Central et r</w:t>
      </w:r>
      <w:r w:rsidRPr="006D7A77">
        <w:rPr>
          <w:lang w:eastAsia="fr-FR" w:bidi="fr-FR"/>
        </w:rPr>
        <w:t>e</w:t>
      </w:r>
      <w:r w:rsidRPr="006D7A77">
        <w:rPr>
          <w:lang w:eastAsia="fr-FR" w:bidi="fr-FR"/>
        </w:rPr>
        <w:t>noncèrent à leur projet de prière. En dépit de cette déclaration les partenaires du chef de provi</w:t>
      </w:r>
      <w:r w:rsidRPr="006D7A77">
        <w:rPr>
          <w:lang w:eastAsia="fr-FR" w:bidi="fr-FR"/>
        </w:rPr>
        <w:t>n</w:t>
      </w:r>
      <w:r w:rsidRPr="006D7A77">
        <w:rPr>
          <w:lang w:eastAsia="fr-FR" w:bidi="fr-FR"/>
        </w:rPr>
        <w:t>ce poursuivirent leur action anti-réformiste, obligèrent les Wahabia à sortir de chez eux, les firent huer</w:t>
      </w:r>
      <w:r>
        <w:rPr>
          <w:lang w:eastAsia="fr-FR" w:bidi="fr-FR"/>
        </w:rPr>
        <w:t xml:space="preserve"> </w:t>
      </w:r>
      <w:r>
        <w:t xml:space="preserve">[257] </w:t>
      </w:r>
      <w:r w:rsidRPr="006D7A77">
        <w:rPr>
          <w:lang w:eastAsia="fr-FR" w:bidi="fr-FR"/>
        </w:rPr>
        <w:t>par la population et menac</w:t>
      </w:r>
      <w:r w:rsidRPr="006D7A77">
        <w:rPr>
          <w:lang w:eastAsia="fr-FR" w:bidi="fr-FR"/>
        </w:rPr>
        <w:t>è</w:t>
      </w:r>
      <w:r w:rsidRPr="006D7A77">
        <w:rPr>
          <w:lang w:eastAsia="fr-FR" w:bidi="fr-FR"/>
        </w:rPr>
        <w:t>rent de les lyncher s’ils ne quittaient pas les rangs du Wahabisme.</w:t>
      </w:r>
    </w:p>
    <w:p w14:paraId="223F4ADB" w14:textId="77777777" w:rsidR="00F83D3A" w:rsidRPr="006D7A77" w:rsidRDefault="00F83D3A" w:rsidP="00F83D3A">
      <w:pPr>
        <w:spacing w:before="120" w:after="120"/>
        <w:jc w:val="both"/>
      </w:pPr>
      <w:r w:rsidRPr="006D7A77">
        <w:rPr>
          <w:lang w:eastAsia="fr-FR" w:bidi="fr-FR"/>
        </w:rPr>
        <w:t xml:space="preserve">Au jour </w:t>
      </w:r>
      <w:r>
        <w:rPr>
          <w:lang w:eastAsia="fr-FR" w:bidi="fr-FR"/>
        </w:rPr>
        <w:t>« </w:t>
      </w:r>
      <w:r w:rsidRPr="006D7A77">
        <w:rPr>
          <w:lang w:eastAsia="fr-FR" w:bidi="fr-FR"/>
        </w:rPr>
        <w:t>annoncé</w:t>
      </w:r>
      <w:r>
        <w:rPr>
          <w:lang w:eastAsia="fr-FR" w:bidi="fr-FR"/>
        </w:rPr>
        <w:t> »</w:t>
      </w:r>
      <w:r w:rsidRPr="006D7A77">
        <w:rPr>
          <w:lang w:eastAsia="fr-FR" w:bidi="fr-FR"/>
        </w:rPr>
        <w:t xml:space="preserve"> les incidents éclatèrent vers 13h 15 lorsqu’un Wahabia voulant pénétrer dans la mosquée pour y prier fut insulté et pris à partie, par la foule </w:t>
      </w:r>
      <w:r>
        <w:rPr>
          <w:lang w:eastAsia="fr-FR" w:bidi="fr-FR"/>
        </w:rPr>
        <w:t>« </w:t>
      </w:r>
      <w:r w:rsidRPr="006D7A77">
        <w:rPr>
          <w:lang w:eastAsia="fr-FR" w:bidi="fr-FR"/>
        </w:rPr>
        <w:t>tr</w:t>
      </w:r>
      <w:r w:rsidRPr="006D7A77">
        <w:rPr>
          <w:lang w:eastAsia="fr-FR" w:bidi="fr-FR"/>
        </w:rPr>
        <w:t>a</w:t>
      </w:r>
      <w:r w:rsidRPr="006D7A77">
        <w:rPr>
          <w:lang w:eastAsia="fr-FR" w:bidi="fr-FR"/>
        </w:rPr>
        <w:t>ditionaliste</w:t>
      </w:r>
      <w:r>
        <w:rPr>
          <w:lang w:eastAsia="fr-FR" w:bidi="fr-FR"/>
        </w:rPr>
        <w:t> »</w:t>
      </w:r>
      <w:r w:rsidRPr="006D7A77">
        <w:rPr>
          <w:lang w:eastAsia="fr-FR" w:bidi="fr-FR"/>
        </w:rPr>
        <w:t>. Pendant tout le reste de l’après-midi et jusqu’à 17 heures des petits groupes de manifestants profitant de la bienveillante neutr</w:t>
      </w:r>
      <w:r w:rsidRPr="006D7A77">
        <w:rPr>
          <w:lang w:eastAsia="fr-FR" w:bidi="fr-FR"/>
        </w:rPr>
        <w:t>a</w:t>
      </w:r>
      <w:r w:rsidRPr="006D7A77">
        <w:rPr>
          <w:lang w:eastAsia="fr-FR" w:bidi="fr-FR"/>
        </w:rPr>
        <w:t>lité de la police se dispersèrent dans Bamako et traquèrent les Wahabia dans les rues et dans leurs conce</w:t>
      </w:r>
      <w:r w:rsidRPr="006D7A77">
        <w:rPr>
          <w:lang w:eastAsia="fr-FR" w:bidi="fr-FR"/>
        </w:rPr>
        <w:t>s</w:t>
      </w:r>
      <w:r w:rsidRPr="006D7A77">
        <w:rPr>
          <w:lang w:eastAsia="fr-FR" w:bidi="fr-FR"/>
        </w:rPr>
        <w:t>sions qu’ils pillèrent. Un certain nombre d’entre eux réussirent à se barricader chez eux ou à se réfugier dans les commissariats de pol</w:t>
      </w:r>
      <w:r w:rsidRPr="006D7A77">
        <w:rPr>
          <w:lang w:eastAsia="fr-FR" w:bidi="fr-FR"/>
        </w:rPr>
        <w:t>i</w:t>
      </w:r>
      <w:r w:rsidRPr="006D7A77">
        <w:rPr>
          <w:lang w:eastAsia="fr-FR" w:bidi="fr-FR"/>
        </w:rPr>
        <w:t>ce. Au terme du pogrom tr</w:t>
      </w:r>
      <w:r>
        <w:rPr>
          <w:lang w:eastAsia="fr-FR" w:bidi="fr-FR"/>
        </w:rPr>
        <w:t>ente concessions selon le gouvern</w:t>
      </w:r>
      <w:r w:rsidRPr="006D7A77">
        <w:rPr>
          <w:lang w:eastAsia="fr-FR" w:bidi="fr-FR"/>
        </w:rPr>
        <w:t>orat et deux cent soixante dix huit selon les W</w:t>
      </w:r>
      <w:r w:rsidRPr="006D7A77">
        <w:rPr>
          <w:lang w:eastAsia="fr-FR" w:bidi="fr-FR"/>
        </w:rPr>
        <w:t>a</w:t>
      </w:r>
      <w:r w:rsidRPr="006D7A77">
        <w:rPr>
          <w:lang w:eastAsia="fr-FR" w:bidi="fr-FR"/>
        </w:rPr>
        <w:t>habia avaient été pillées par les manifestants. Quel que soit le nombre exact de concessions pillées, le fait ma</w:t>
      </w:r>
      <w:r w:rsidRPr="006D7A77">
        <w:rPr>
          <w:lang w:eastAsia="fr-FR" w:bidi="fr-FR"/>
        </w:rPr>
        <w:t>r</w:t>
      </w:r>
      <w:r w:rsidRPr="006D7A77">
        <w:rPr>
          <w:lang w:eastAsia="fr-FR" w:bidi="fr-FR"/>
        </w:rPr>
        <w:t>quant est que, selon les Wahabia, la plus grande partie de ces concessions appartenaient à des membres ou des sympathisants de l’USRDA</w:t>
      </w:r>
      <w:r>
        <w:rPr>
          <w:lang w:eastAsia="fr-FR" w:bidi="fr-FR"/>
        </w:rPr>
        <w:t> </w:t>
      </w:r>
      <w:r>
        <w:rPr>
          <w:rStyle w:val="Appelnotedebasdep"/>
          <w:lang w:eastAsia="fr-FR" w:bidi="fr-FR"/>
        </w:rPr>
        <w:footnoteReference w:id="265"/>
      </w:r>
      <w:r w:rsidRPr="006D7A77">
        <w:rPr>
          <w:lang w:eastAsia="fr-FR" w:bidi="fr-FR"/>
        </w:rPr>
        <w:t>.</w:t>
      </w:r>
    </w:p>
    <w:p w14:paraId="712768FB" w14:textId="77777777" w:rsidR="00F83D3A" w:rsidRPr="006D7A77" w:rsidRDefault="00F83D3A" w:rsidP="00F83D3A">
      <w:pPr>
        <w:spacing w:before="120" w:after="120"/>
        <w:jc w:val="both"/>
      </w:pPr>
      <w:r w:rsidRPr="006D7A77">
        <w:rPr>
          <w:lang w:eastAsia="fr-FR" w:bidi="fr-FR"/>
        </w:rPr>
        <w:t>Dès la fin de ces incidents qui firent également un mort, les leaders Wahabia et les responsables de l’USRDA se réunirent afin d’analyser la situation. Ils estimèrent que ce pogrom avait pour but de dresser les membres de l’USRDA les uns contre les autres - Wahabia et non W</w:t>
      </w:r>
      <w:r w:rsidRPr="006D7A77">
        <w:rPr>
          <w:lang w:eastAsia="fr-FR" w:bidi="fr-FR"/>
        </w:rPr>
        <w:t>a</w:t>
      </w:r>
      <w:r w:rsidRPr="006D7A77">
        <w:rPr>
          <w:lang w:eastAsia="fr-FR" w:bidi="fr-FR"/>
        </w:rPr>
        <w:t>habia - et qu’en cons</w:t>
      </w:r>
      <w:r w:rsidRPr="006D7A77">
        <w:rPr>
          <w:lang w:eastAsia="fr-FR" w:bidi="fr-FR"/>
        </w:rPr>
        <w:t>é</w:t>
      </w:r>
      <w:r w:rsidRPr="006D7A77">
        <w:rPr>
          <w:lang w:eastAsia="fr-FR" w:bidi="fr-FR"/>
        </w:rPr>
        <w:t>quence, il convenait de garder son calme et de ne pas céder à la provocation. Parallèlement les autorités par la voix d’Amadu Hamp</w:t>
      </w:r>
      <w:r w:rsidRPr="006D7A77">
        <w:rPr>
          <w:lang w:eastAsia="fr-FR" w:bidi="fr-FR"/>
        </w:rPr>
        <w:t>a</w:t>
      </w:r>
      <w:r w:rsidRPr="006D7A77">
        <w:rPr>
          <w:lang w:eastAsia="fr-FR" w:bidi="fr-FR"/>
        </w:rPr>
        <w:t>te B a lancèrent un appel au calme à la radio.</w:t>
      </w:r>
    </w:p>
    <w:p w14:paraId="0FF35295" w14:textId="77777777" w:rsidR="00F83D3A" w:rsidRPr="006D7A77" w:rsidRDefault="00F83D3A" w:rsidP="00F83D3A">
      <w:pPr>
        <w:spacing w:before="120" w:after="120"/>
        <w:jc w:val="both"/>
      </w:pPr>
      <w:r w:rsidRPr="006D7A77">
        <w:rPr>
          <w:lang w:eastAsia="fr-FR" w:bidi="fr-FR"/>
        </w:rPr>
        <w:t>Le lendemain des incidents les autorités convoquèrent les respo</w:t>
      </w:r>
      <w:r w:rsidRPr="006D7A77">
        <w:rPr>
          <w:lang w:eastAsia="fr-FR" w:bidi="fr-FR"/>
        </w:rPr>
        <w:t>n</w:t>
      </w:r>
      <w:r w:rsidRPr="006D7A77">
        <w:rPr>
          <w:lang w:eastAsia="fr-FR" w:bidi="fr-FR"/>
        </w:rPr>
        <w:t>sables Wahabia et les tradition</w:t>
      </w:r>
      <w:r w:rsidRPr="006D7A77">
        <w:rPr>
          <w:lang w:eastAsia="fr-FR" w:bidi="fr-FR"/>
        </w:rPr>
        <w:t>a</w:t>
      </w:r>
      <w:r w:rsidRPr="006D7A77">
        <w:rPr>
          <w:lang w:eastAsia="fr-FR" w:bidi="fr-FR"/>
        </w:rPr>
        <w:t>listes qui après bien des péripéties parvinrent à la conclusion d’un accord. Le gouvernement accorda la moitié des domm</w:t>
      </w:r>
      <w:r w:rsidRPr="006D7A77">
        <w:rPr>
          <w:lang w:eastAsia="fr-FR" w:bidi="fr-FR"/>
        </w:rPr>
        <w:t>a</w:t>
      </w:r>
      <w:r w:rsidRPr="006D7A77">
        <w:rPr>
          <w:lang w:eastAsia="fr-FR" w:bidi="fr-FR"/>
        </w:rPr>
        <w:t>ges et intérêts réclamés par les Wahabia</w:t>
      </w:r>
      <w:r>
        <w:rPr>
          <w:lang w:eastAsia="fr-FR" w:bidi="fr-FR"/>
        </w:rPr>
        <w:t> </w:t>
      </w:r>
      <w:r>
        <w:rPr>
          <w:rStyle w:val="Appelnotedebasdep"/>
          <w:lang w:eastAsia="fr-FR" w:bidi="fr-FR"/>
        </w:rPr>
        <w:footnoteReference w:id="266"/>
      </w:r>
      <w:r w:rsidRPr="006D7A77">
        <w:rPr>
          <w:lang w:eastAsia="fr-FR" w:bidi="fr-FR"/>
        </w:rPr>
        <w:t xml:space="preserve"> et les chefs des différents quartiers de Bamako se portèrent garants de leur sécurité.</w:t>
      </w:r>
    </w:p>
    <w:p w14:paraId="04B3D91A" w14:textId="77777777" w:rsidR="00F83D3A" w:rsidRPr="006D7A77" w:rsidRDefault="00F83D3A" w:rsidP="00F83D3A">
      <w:pPr>
        <w:spacing w:before="120" w:after="120"/>
        <w:jc w:val="both"/>
      </w:pPr>
      <w:r w:rsidRPr="006D7A77">
        <w:rPr>
          <w:lang w:eastAsia="fr-FR" w:bidi="fr-FR"/>
        </w:rPr>
        <w:lastRenderedPageBreak/>
        <w:t>L’affaire était donc réglée en dépit de la tension qui se manifesta encore chaque vendredi pendant une ce</w:t>
      </w:r>
      <w:r w:rsidRPr="006D7A77">
        <w:rPr>
          <w:lang w:eastAsia="fr-FR" w:bidi="fr-FR"/>
        </w:rPr>
        <w:t>r</w:t>
      </w:r>
      <w:r w:rsidRPr="006D7A77">
        <w:rPr>
          <w:lang w:eastAsia="fr-FR" w:bidi="fr-FR"/>
        </w:rPr>
        <w:t>taine</w:t>
      </w:r>
      <w:r>
        <w:rPr>
          <w:lang w:eastAsia="fr-FR" w:bidi="fr-FR"/>
        </w:rPr>
        <w:t xml:space="preserve"> </w:t>
      </w:r>
      <w:r>
        <w:t xml:space="preserve">[258] </w:t>
      </w:r>
      <w:r w:rsidRPr="006D7A77">
        <w:rPr>
          <w:lang w:eastAsia="fr-FR" w:bidi="fr-FR"/>
        </w:rPr>
        <w:t>période. Comptant sur le soutien du gouvernement USRDA, les leaders Wahabia réitér</w:t>
      </w:r>
      <w:r w:rsidRPr="006D7A77">
        <w:rPr>
          <w:lang w:eastAsia="fr-FR" w:bidi="fr-FR"/>
        </w:rPr>
        <w:t>è</w:t>
      </w:r>
      <w:r w:rsidRPr="006D7A77">
        <w:rPr>
          <w:lang w:eastAsia="fr-FR" w:bidi="fr-FR"/>
        </w:rPr>
        <w:t xml:space="preserve">rent leur demande en faveur de la réouverture de la medersa et de la construction d’une mosquée. </w:t>
      </w:r>
      <w:r>
        <w:rPr>
          <w:lang w:eastAsia="fr-FR" w:bidi="fr-FR"/>
        </w:rPr>
        <w:t>À</w:t>
      </w:r>
      <w:r w:rsidRPr="006D7A77">
        <w:rPr>
          <w:lang w:eastAsia="fr-FR" w:bidi="fr-FR"/>
        </w:rPr>
        <w:t xml:space="preserve"> leur grande su</w:t>
      </w:r>
      <w:r w:rsidRPr="006D7A77">
        <w:rPr>
          <w:lang w:eastAsia="fr-FR" w:bidi="fr-FR"/>
        </w:rPr>
        <w:t>r</w:t>
      </w:r>
      <w:r w:rsidRPr="006D7A77">
        <w:rPr>
          <w:lang w:eastAsia="fr-FR" w:bidi="fr-FR"/>
        </w:rPr>
        <w:t>prise, ils s’aperçurent que certains membres du gouvernement et en particulier Madeira Ke</w:t>
      </w:r>
      <w:r w:rsidRPr="006D7A77">
        <w:rPr>
          <w:lang w:eastAsia="fr-FR" w:bidi="fr-FR"/>
        </w:rPr>
        <w:t>i</w:t>
      </w:r>
      <w:r w:rsidRPr="006D7A77">
        <w:rPr>
          <w:lang w:eastAsia="fr-FR" w:bidi="fr-FR"/>
        </w:rPr>
        <w:t>ta étaient opposés à la construction de la mo</w:t>
      </w:r>
      <w:r w:rsidRPr="006D7A77">
        <w:rPr>
          <w:lang w:eastAsia="fr-FR" w:bidi="fr-FR"/>
        </w:rPr>
        <w:t>s</w:t>
      </w:r>
      <w:r w:rsidRPr="006D7A77">
        <w:rPr>
          <w:lang w:eastAsia="fr-FR" w:bidi="fr-FR"/>
        </w:rPr>
        <w:t>quée. Ceci peut paraître surprenant puisque nous avons vu qu’il existait une certaine conve</w:t>
      </w:r>
      <w:r w:rsidRPr="006D7A77">
        <w:rPr>
          <w:lang w:eastAsia="fr-FR" w:bidi="fr-FR"/>
        </w:rPr>
        <w:t>r</w:t>
      </w:r>
      <w:r w:rsidRPr="006D7A77">
        <w:rPr>
          <w:lang w:eastAsia="fr-FR" w:bidi="fr-FR"/>
        </w:rPr>
        <w:t>gence entre les mots d’ordre de l’USRDA et ceux du Réformisme. En fait, bien que les leaders de l’USRDA et ceux du Wahabisme aient eu comme ennemi commun le coloniali</w:t>
      </w:r>
      <w:r w:rsidRPr="006D7A77">
        <w:rPr>
          <w:lang w:eastAsia="fr-FR" w:bidi="fr-FR"/>
        </w:rPr>
        <w:t>s</w:t>
      </w:r>
      <w:r w:rsidRPr="006D7A77">
        <w:rPr>
          <w:lang w:eastAsia="fr-FR" w:bidi="fr-FR"/>
        </w:rPr>
        <w:t>me français, ils étaient loin de repr</w:t>
      </w:r>
      <w:r w:rsidRPr="006D7A77">
        <w:rPr>
          <w:lang w:eastAsia="fr-FR" w:bidi="fr-FR"/>
        </w:rPr>
        <w:t>é</w:t>
      </w:r>
      <w:r w:rsidRPr="006D7A77">
        <w:rPr>
          <w:lang w:eastAsia="fr-FR" w:bidi="fr-FR"/>
        </w:rPr>
        <w:t>senter les mêmes intérêts.</w:t>
      </w:r>
    </w:p>
    <w:p w14:paraId="029C6C0D" w14:textId="77777777" w:rsidR="00F83D3A" w:rsidRPr="006D7A77" w:rsidRDefault="00F83D3A" w:rsidP="00F83D3A">
      <w:pPr>
        <w:spacing w:before="120" w:after="120"/>
        <w:jc w:val="both"/>
      </w:pPr>
      <w:r w:rsidRPr="006D7A77">
        <w:rPr>
          <w:lang w:eastAsia="fr-FR" w:bidi="fr-FR"/>
        </w:rPr>
        <w:t>L’USRDA dont le noyau dirigeant était formé par des instituteurs représentait fondamentalement les int</w:t>
      </w:r>
      <w:r w:rsidRPr="006D7A77">
        <w:rPr>
          <w:lang w:eastAsia="fr-FR" w:bidi="fr-FR"/>
        </w:rPr>
        <w:t>é</w:t>
      </w:r>
      <w:r w:rsidRPr="006D7A77">
        <w:rPr>
          <w:lang w:eastAsia="fr-FR" w:bidi="fr-FR"/>
        </w:rPr>
        <w:t>rêts des fonctionnaires et des employés du secteur privé, donc de ceux qui étaient passés par l’école française, même si de riches et influents marchands participaient au mouvement et fina</w:t>
      </w:r>
      <w:r w:rsidRPr="006D7A77">
        <w:rPr>
          <w:lang w:eastAsia="fr-FR" w:bidi="fr-FR"/>
        </w:rPr>
        <w:t>n</w:t>
      </w:r>
      <w:r w:rsidRPr="006D7A77">
        <w:rPr>
          <w:lang w:eastAsia="fr-FR" w:bidi="fr-FR"/>
        </w:rPr>
        <w:t>çaient son action. Le mouvement Wahabia au contraire qui était dirigé par des lettrés en arabe avait pour mission de défendre les revendications des commerçants bamakois. L’USRDA par cons</w:t>
      </w:r>
      <w:r w:rsidRPr="006D7A77">
        <w:rPr>
          <w:lang w:eastAsia="fr-FR" w:bidi="fr-FR"/>
        </w:rPr>
        <w:t>é</w:t>
      </w:r>
      <w:r w:rsidRPr="006D7A77">
        <w:rPr>
          <w:lang w:eastAsia="fr-FR" w:bidi="fr-FR"/>
        </w:rPr>
        <w:t>quent avait intérêt à soutenir les Wahabisme dans la mesure où une partie de ses membres et sympathisants lui était f</w:t>
      </w:r>
      <w:r w:rsidRPr="006D7A77">
        <w:rPr>
          <w:lang w:eastAsia="fr-FR" w:bidi="fr-FR"/>
        </w:rPr>
        <w:t>i</w:t>
      </w:r>
      <w:r w:rsidRPr="006D7A77">
        <w:rPr>
          <w:lang w:eastAsia="fr-FR" w:bidi="fr-FR"/>
        </w:rPr>
        <w:t>dèles et où son idéologie allait dans le sens de ses pr</w:t>
      </w:r>
      <w:r w:rsidRPr="006D7A77">
        <w:rPr>
          <w:lang w:eastAsia="fr-FR" w:bidi="fr-FR"/>
        </w:rPr>
        <w:t>o</w:t>
      </w:r>
      <w:r w:rsidRPr="006D7A77">
        <w:rPr>
          <w:lang w:eastAsia="fr-FR" w:bidi="fr-FR"/>
        </w:rPr>
        <w:t>pres mots d’ordre. Par contre à terme les intérêts de ces deux mouvements étaient contradi</w:t>
      </w:r>
      <w:r w:rsidRPr="006D7A77">
        <w:rPr>
          <w:lang w:eastAsia="fr-FR" w:bidi="fr-FR"/>
        </w:rPr>
        <w:t>c</w:t>
      </w:r>
      <w:r w:rsidRPr="006D7A77">
        <w:rPr>
          <w:lang w:eastAsia="fr-FR" w:bidi="fr-FR"/>
        </w:rPr>
        <w:t>toires. Le groupe dirigeant de l’USRDA qui formera plus tard les c</w:t>
      </w:r>
      <w:r w:rsidRPr="006D7A77">
        <w:rPr>
          <w:lang w:eastAsia="fr-FR" w:bidi="fr-FR"/>
        </w:rPr>
        <w:t>a</w:t>
      </w:r>
      <w:r w:rsidRPr="006D7A77">
        <w:rPr>
          <w:lang w:eastAsia="fr-FR" w:bidi="fr-FR"/>
        </w:rPr>
        <w:t>dres de la bureaucratie malienne espérait consciemment ou non fonder son pouvoir sur la détention d’un savoir hérité du col</w:t>
      </w:r>
      <w:r w:rsidRPr="006D7A77">
        <w:rPr>
          <w:lang w:eastAsia="fr-FR" w:bidi="fr-FR"/>
        </w:rPr>
        <w:t>o</w:t>
      </w:r>
      <w:r w:rsidRPr="006D7A77">
        <w:rPr>
          <w:lang w:eastAsia="fr-FR" w:bidi="fr-FR"/>
        </w:rPr>
        <w:t>nisateur.</w:t>
      </w:r>
    </w:p>
    <w:p w14:paraId="45E9EBA4" w14:textId="77777777" w:rsidR="00F83D3A" w:rsidRPr="006D7A77" w:rsidRDefault="00F83D3A" w:rsidP="00F83D3A">
      <w:pPr>
        <w:spacing w:before="120" w:after="120"/>
        <w:jc w:val="both"/>
      </w:pPr>
      <w:r w:rsidRPr="006D7A77">
        <w:rPr>
          <w:lang w:eastAsia="fr-FR" w:bidi="fr-FR"/>
        </w:rPr>
        <w:t>Les leaders Wahabia avaient, un univers culturel de référence tot</w:t>
      </w:r>
      <w:r w:rsidRPr="006D7A77">
        <w:rPr>
          <w:lang w:eastAsia="fr-FR" w:bidi="fr-FR"/>
        </w:rPr>
        <w:t>a</w:t>
      </w:r>
      <w:r w:rsidRPr="006D7A77">
        <w:rPr>
          <w:lang w:eastAsia="fr-FR" w:bidi="fr-FR"/>
        </w:rPr>
        <w:t>lement différent. Pour eux le salut ne pouvait venir que du rappr</w:t>
      </w:r>
      <w:r w:rsidRPr="006D7A77">
        <w:rPr>
          <w:lang w:eastAsia="fr-FR" w:bidi="fr-FR"/>
        </w:rPr>
        <w:t>o</w:t>
      </w:r>
      <w:r w:rsidRPr="006D7A77">
        <w:rPr>
          <w:lang w:eastAsia="fr-FR" w:bidi="fr-FR"/>
        </w:rPr>
        <w:t>chement ou même de l’incorporation politique au monde arabe et de l’arabisation du Mali et de l’Afrique de l’Ouest en gén</w:t>
      </w:r>
      <w:r w:rsidRPr="006D7A77">
        <w:rPr>
          <w:lang w:eastAsia="fr-FR" w:bidi="fr-FR"/>
        </w:rPr>
        <w:t>é</w:t>
      </w:r>
      <w:r w:rsidRPr="006D7A77">
        <w:rPr>
          <w:lang w:eastAsia="fr-FR" w:bidi="fr-FR"/>
        </w:rPr>
        <w:t>ral. Il semble bien au demeurant que face à ces évén</w:t>
      </w:r>
      <w:r w:rsidRPr="006D7A77">
        <w:rPr>
          <w:lang w:eastAsia="fr-FR" w:bidi="fr-FR"/>
        </w:rPr>
        <w:t>e</w:t>
      </w:r>
      <w:r w:rsidRPr="006D7A77">
        <w:rPr>
          <w:lang w:eastAsia="fr-FR" w:bidi="fr-FR"/>
        </w:rPr>
        <w:t>ments l’accord entre les deux organisations ne fut jamais total car Chailley laisse entendre que les ministres USRDA ne firent pas tout ce</w:t>
      </w:r>
      <w:r>
        <w:rPr>
          <w:lang w:eastAsia="fr-FR" w:bidi="fr-FR"/>
        </w:rPr>
        <w:t xml:space="preserve"> </w:t>
      </w:r>
      <w:r>
        <w:t xml:space="preserve">[259] </w:t>
      </w:r>
      <w:r w:rsidRPr="006D7A77">
        <w:rPr>
          <w:lang w:eastAsia="fr-FR" w:bidi="fr-FR"/>
        </w:rPr>
        <w:t xml:space="preserve">qu’il fallait pour voler au secours de leurs </w:t>
      </w:r>
      <w:r>
        <w:rPr>
          <w:lang w:eastAsia="fr-FR" w:bidi="fr-FR"/>
        </w:rPr>
        <w:t>« </w:t>
      </w:r>
      <w:r w:rsidRPr="006D7A77">
        <w:rPr>
          <w:lang w:eastAsia="fr-FR" w:bidi="fr-FR"/>
        </w:rPr>
        <w:t>alliés</w:t>
      </w:r>
      <w:r>
        <w:rPr>
          <w:lang w:eastAsia="fr-FR" w:bidi="fr-FR"/>
        </w:rPr>
        <w:t> »</w:t>
      </w:r>
      <w:r w:rsidRPr="006D7A77">
        <w:rPr>
          <w:lang w:eastAsia="fr-FR" w:bidi="fr-FR"/>
        </w:rPr>
        <w:t xml:space="preserve"> Wahabia si ce n’est qu’ils ne furent pas f</w:t>
      </w:r>
      <w:r w:rsidRPr="006D7A77">
        <w:rPr>
          <w:lang w:eastAsia="fr-FR" w:bidi="fr-FR"/>
        </w:rPr>
        <w:t>â</w:t>
      </w:r>
      <w:r>
        <w:rPr>
          <w:lang w:eastAsia="fr-FR" w:bidi="fr-FR"/>
        </w:rPr>
        <w:lastRenderedPageBreak/>
        <w:t>chés de voir le gouvern</w:t>
      </w:r>
      <w:r w:rsidRPr="006D7A77">
        <w:rPr>
          <w:lang w:eastAsia="fr-FR" w:bidi="fr-FR"/>
        </w:rPr>
        <w:t>orat prendre en main la r</w:t>
      </w:r>
      <w:r w:rsidRPr="006D7A77">
        <w:rPr>
          <w:lang w:eastAsia="fr-FR" w:bidi="fr-FR"/>
        </w:rPr>
        <w:t>é</w:t>
      </w:r>
      <w:r w:rsidRPr="006D7A77">
        <w:rPr>
          <w:lang w:eastAsia="fr-FR" w:bidi="fr-FR"/>
        </w:rPr>
        <w:t>pression contre ce mouvement</w:t>
      </w:r>
      <w:r>
        <w:rPr>
          <w:lang w:eastAsia="fr-FR" w:bidi="fr-FR"/>
        </w:rPr>
        <w:t> </w:t>
      </w:r>
      <w:r>
        <w:rPr>
          <w:rStyle w:val="Appelnotedebasdep"/>
          <w:lang w:eastAsia="fr-FR" w:bidi="fr-FR"/>
        </w:rPr>
        <w:footnoteReference w:id="267"/>
      </w:r>
      <w:r w:rsidRPr="006D7A77">
        <w:rPr>
          <w:lang w:eastAsia="fr-FR" w:bidi="fr-FR"/>
        </w:rPr>
        <w:t>.</w:t>
      </w:r>
    </w:p>
    <w:p w14:paraId="3A01BFE8" w14:textId="77777777" w:rsidR="00F83D3A" w:rsidRPr="006D7A77" w:rsidRDefault="00F83D3A" w:rsidP="00F83D3A">
      <w:pPr>
        <w:spacing w:before="120" w:after="120"/>
        <w:jc w:val="both"/>
      </w:pPr>
      <w:r w:rsidRPr="006D7A77">
        <w:rPr>
          <w:lang w:eastAsia="fr-FR" w:bidi="fr-FR"/>
        </w:rPr>
        <w:t>Néanmoins après la venue à Bamako d’une délég</w:t>
      </w:r>
      <w:r w:rsidRPr="006D7A77">
        <w:rPr>
          <w:lang w:eastAsia="fr-FR" w:bidi="fr-FR"/>
        </w:rPr>
        <w:t>a</w:t>
      </w:r>
      <w:r w:rsidRPr="006D7A77">
        <w:rPr>
          <w:lang w:eastAsia="fr-FR" w:bidi="fr-FR"/>
        </w:rPr>
        <w:t>tion de l’UCM, les Wahabia obtinrent en mars 1958 la réouverture de la medersa et en janvier 1959 le gouve</w:t>
      </w:r>
      <w:r w:rsidRPr="006D7A77">
        <w:rPr>
          <w:lang w:eastAsia="fr-FR" w:bidi="fr-FR"/>
        </w:rPr>
        <w:t>r</w:t>
      </w:r>
      <w:r w:rsidRPr="006D7A77">
        <w:rPr>
          <w:lang w:eastAsia="fr-FR" w:bidi="fr-FR"/>
        </w:rPr>
        <w:t>nement leur accorda un terrain à N’Tomikorobugu où se trouve l’actuelle école franco-arabe.</w:t>
      </w:r>
    </w:p>
    <w:p w14:paraId="702C0324" w14:textId="77777777" w:rsidR="00F83D3A" w:rsidRPr="006D7A77" w:rsidRDefault="00F83D3A" w:rsidP="00F83D3A">
      <w:pPr>
        <w:spacing w:before="120" w:after="120"/>
        <w:jc w:val="both"/>
      </w:pPr>
      <w:r w:rsidRPr="006D7A77">
        <w:rPr>
          <w:lang w:eastAsia="fr-FR" w:bidi="fr-FR"/>
        </w:rPr>
        <w:t>Ainsi en dépit de l’interdiction de construire une mosquée les r</w:t>
      </w:r>
      <w:r w:rsidRPr="006D7A77">
        <w:rPr>
          <w:lang w:eastAsia="fr-FR" w:bidi="fr-FR"/>
        </w:rPr>
        <w:t>é</w:t>
      </w:r>
      <w:r w:rsidRPr="006D7A77">
        <w:rPr>
          <w:lang w:eastAsia="fr-FR" w:bidi="fr-FR"/>
        </w:rPr>
        <w:t>formistes avaient obtenu partiellement satisfaction puisqu’ils disp</w:t>
      </w:r>
      <w:r w:rsidRPr="006D7A77">
        <w:rPr>
          <w:lang w:eastAsia="fr-FR" w:bidi="fr-FR"/>
        </w:rPr>
        <w:t>o</w:t>
      </w:r>
      <w:r w:rsidRPr="006D7A77">
        <w:rPr>
          <w:lang w:eastAsia="fr-FR" w:bidi="fr-FR"/>
        </w:rPr>
        <w:t>saient de deux écoles où était dispensé un enseignement en arabe. Le répit fut toutefois de courte durée car peu de temps après le gouve</w:t>
      </w:r>
      <w:r w:rsidRPr="006D7A77">
        <w:rPr>
          <w:lang w:eastAsia="fr-FR" w:bidi="fr-FR"/>
        </w:rPr>
        <w:t>r</w:t>
      </w:r>
      <w:r w:rsidRPr="006D7A77">
        <w:rPr>
          <w:lang w:eastAsia="fr-FR" w:bidi="fr-FR"/>
        </w:rPr>
        <w:t>nement recommanda aux Wahabia d’introduire l’enseignement du français dans les medersas. Les Wahabia suivant les conseils du go</w:t>
      </w:r>
      <w:r w:rsidRPr="006D7A77">
        <w:rPr>
          <w:lang w:eastAsia="fr-FR" w:bidi="fr-FR"/>
        </w:rPr>
        <w:t>u</w:t>
      </w:r>
      <w:r w:rsidRPr="006D7A77">
        <w:rPr>
          <w:lang w:eastAsia="fr-FR" w:bidi="fr-FR"/>
        </w:rPr>
        <w:t>vernement décidèrent donc d’enseigner aux enfants l’arabe pendant les trois premières années d’études puis le français. Cette mesure ne rencontra pas l’agrément du gouvernement qui obl</w:t>
      </w:r>
      <w:r w:rsidRPr="006D7A77">
        <w:rPr>
          <w:lang w:eastAsia="fr-FR" w:bidi="fr-FR"/>
        </w:rPr>
        <w:t>i</w:t>
      </w:r>
      <w:r w:rsidRPr="006D7A77">
        <w:rPr>
          <w:lang w:eastAsia="fr-FR" w:bidi="fr-FR"/>
        </w:rPr>
        <w:t>gea les réformistes à enseigner les deux langues simu</w:t>
      </w:r>
      <w:r w:rsidRPr="006D7A77">
        <w:rPr>
          <w:lang w:eastAsia="fr-FR" w:bidi="fr-FR"/>
        </w:rPr>
        <w:t>l</w:t>
      </w:r>
      <w:r w:rsidRPr="006D7A77">
        <w:rPr>
          <w:lang w:eastAsia="fr-FR" w:bidi="fr-FR"/>
        </w:rPr>
        <w:t>tanément.</w:t>
      </w:r>
    </w:p>
    <w:p w14:paraId="63817071" w14:textId="77777777" w:rsidR="00F83D3A" w:rsidRDefault="00F83D3A" w:rsidP="00F83D3A">
      <w:pPr>
        <w:spacing w:before="120" w:after="120"/>
        <w:jc w:val="both"/>
      </w:pPr>
      <w:r w:rsidRPr="006D7A77">
        <w:rPr>
          <w:lang w:eastAsia="fr-FR" w:bidi="fr-FR"/>
        </w:rPr>
        <w:t>Cette lutte sourde entre les réformistes et le gouve</w:t>
      </w:r>
      <w:r w:rsidRPr="006D7A77">
        <w:rPr>
          <w:lang w:eastAsia="fr-FR" w:bidi="fr-FR"/>
        </w:rPr>
        <w:t>r</w:t>
      </w:r>
      <w:r w:rsidRPr="006D7A77">
        <w:rPr>
          <w:lang w:eastAsia="fr-FR" w:bidi="fr-FR"/>
        </w:rPr>
        <w:t>nement malien avait une toute autre rés</w:t>
      </w:r>
      <w:r w:rsidRPr="006D7A77">
        <w:rPr>
          <w:lang w:eastAsia="fr-FR" w:bidi="fr-FR"/>
        </w:rPr>
        <w:t>o</w:t>
      </w:r>
      <w:r w:rsidRPr="006D7A77">
        <w:rPr>
          <w:lang w:eastAsia="fr-FR" w:bidi="fr-FR"/>
        </w:rPr>
        <w:t>nance qu’une simple discussion portant sur les m</w:t>
      </w:r>
      <w:r w:rsidRPr="006D7A77">
        <w:rPr>
          <w:lang w:eastAsia="fr-FR" w:bidi="fr-FR"/>
        </w:rPr>
        <w:t>é</w:t>
      </w:r>
      <w:r w:rsidRPr="006D7A77">
        <w:rPr>
          <w:lang w:eastAsia="fr-FR" w:bidi="fr-FR"/>
        </w:rPr>
        <w:t>rites respectifs de l’enseignement des deux langues. En fait les rivalité entre partisans de l’enseignement du français et de l’arabe tr</w:t>
      </w:r>
      <w:r w:rsidRPr="006D7A77">
        <w:rPr>
          <w:lang w:eastAsia="fr-FR" w:bidi="fr-FR"/>
        </w:rPr>
        <w:t>a</w:t>
      </w:r>
      <w:r w:rsidRPr="006D7A77">
        <w:rPr>
          <w:lang w:eastAsia="fr-FR" w:bidi="fr-FR"/>
        </w:rPr>
        <w:t>duisait l’existence d’un conflit entre la bureaucratie malienne naissa</w:t>
      </w:r>
      <w:r w:rsidRPr="006D7A77">
        <w:rPr>
          <w:lang w:eastAsia="fr-FR" w:bidi="fr-FR"/>
        </w:rPr>
        <w:t>n</w:t>
      </w:r>
      <w:r w:rsidRPr="006D7A77">
        <w:rPr>
          <w:lang w:eastAsia="fr-FR" w:bidi="fr-FR"/>
        </w:rPr>
        <w:t>te et la classe marchande de ce même pays. L’imposition de l’enseignement du français dans les medersas constituait donc l’expression de la premi</w:t>
      </w:r>
      <w:r w:rsidRPr="006D7A77">
        <w:rPr>
          <w:lang w:eastAsia="fr-FR" w:bidi="fr-FR"/>
        </w:rPr>
        <w:t>è</w:t>
      </w:r>
      <w:r w:rsidRPr="006D7A77">
        <w:rPr>
          <w:lang w:eastAsia="fr-FR" w:bidi="fr-FR"/>
        </w:rPr>
        <w:t>re défaite de la classe marchande malienne qui était d’ailleurs obligée de se mettre à l’apprentissage de cette la</w:t>
      </w:r>
      <w:r w:rsidRPr="006D7A77">
        <w:rPr>
          <w:lang w:eastAsia="fr-FR" w:bidi="fr-FR"/>
        </w:rPr>
        <w:t>n</w:t>
      </w:r>
      <w:r w:rsidRPr="006D7A77">
        <w:rPr>
          <w:lang w:eastAsia="fr-FR" w:bidi="fr-FR"/>
        </w:rPr>
        <w:t>gue pour se reconvertir. Cette défaite était égal</w:t>
      </w:r>
      <w:r w:rsidRPr="006D7A77">
        <w:rPr>
          <w:lang w:eastAsia="fr-FR" w:bidi="fr-FR"/>
        </w:rPr>
        <w:t>e</w:t>
      </w:r>
      <w:r w:rsidRPr="006D7A77">
        <w:rPr>
          <w:lang w:eastAsia="fr-FR" w:bidi="fr-FR"/>
        </w:rPr>
        <w:t>ment l’indice de la faiblesse de cette classe et a</w:t>
      </w:r>
      <w:r w:rsidRPr="006D7A77">
        <w:rPr>
          <w:lang w:eastAsia="fr-FR" w:bidi="fr-FR"/>
        </w:rPr>
        <w:t>n</w:t>
      </w:r>
      <w:r w:rsidRPr="006D7A77">
        <w:rPr>
          <w:lang w:eastAsia="fr-FR" w:bidi="fr-FR"/>
        </w:rPr>
        <w:t>nonçait d’autres déroutes qui allaient, elles, se dérouler à la fois sur le plan religieux (fermeture des mo</w:t>
      </w:r>
      <w:r w:rsidRPr="006D7A77">
        <w:rPr>
          <w:lang w:eastAsia="fr-FR" w:bidi="fr-FR"/>
        </w:rPr>
        <w:t>s</w:t>
      </w:r>
      <w:r w:rsidRPr="006D7A77">
        <w:rPr>
          <w:lang w:eastAsia="fr-FR" w:bidi="fr-FR"/>
        </w:rPr>
        <w:t>quées Wahabia, étatisation de la medersa de N’Tomikorobugu, inte</w:t>
      </w:r>
      <w:r w:rsidRPr="006D7A77">
        <w:rPr>
          <w:lang w:eastAsia="fr-FR" w:bidi="fr-FR"/>
        </w:rPr>
        <w:t>r</w:t>
      </w:r>
      <w:r w:rsidRPr="006D7A77">
        <w:rPr>
          <w:lang w:eastAsia="fr-FR" w:bidi="fr-FR"/>
        </w:rPr>
        <w:t>diction de l’UCM) mais également sur un terrain plus pr</w:t>
      </w:r>
      <w:r w:rsidRPr="006D7A77">
        <w:rPr>
          <w:lang w:eastAsia="fr-FR" w:bidi="fr-FR"/>
        </w:rPr>
        <w:t>o</w:t>
      </w:r>
      <w:r w:rsidRPr="006D7A77">
        <w:rPr>
          <w:lang w:eastAsia="fr-FR" w:bidi="fr-FR"/>
        </w:rPr>
        <w:t xml:space="preserve">prement </w:t>
      </w:r>
      <w:r>
        <w:rPr>
          <w:lang w:eastAsia="fr-FR" w:bidi="fr-FR"/>
        </w:rPr>
        <w:t>« </w:t>
      </w:r>
      <w:r w:rsidRPr="006D7A77">
        <w:rPr>
          <w:lang w:eastAsia="fr-FR" w:bidi="fr-FR"/>
        </w:rPr>
        <w:t>polit</w:t>
      </w:r>
      <w:r w:rsidRPr="006D7A77">
        <w:rPr>
          <w:lang w:eastAsia="fr-FR" w:bidi="fr-FR"/>
        </w:rPr>
        <w:t>i</w:t>
      </w:r>
      <w:r w:rsidRPr="006D7A77">
        <w:rPr>
          <w:lang w:eastAsia="fr-FR" w:bidi="fr-FR"/>
        </w:rPr>
        <w:t>que</w:t>
      </w:r>
      <w:r>
        <w:rPr>
          <w:lang w:eastAsia="fr-FR" w:bidi="fr-FR"/>
        </w:rPr>
        <w:t> »</w:t>
      </w:r>
      <w:r w:rsidRPr="006D7A77">
        <w:rPr>
          <w:lang w:eastAsia="fr-FR" w:bidi="fr-FR"/>
        </w:rPr>
        <w:t>.</w:t>
      </w:r>
    </w:p>
    <w:p w14:paraId="77C37C55" w14:textId="77777777" w:rsidR="00F83D3A" w:rsidRDefault="00F83D3A" w:rsidP="00F83D3A">
      <w:pPr>
        <w:spacing w:before="120" w:after="120"/>
        <w:jc w:val="both"/>
      </w:pPr>
      <w:r>
        <w:t>[260]</w:t>
      </w:r>
    </w:p>
    <w:p w14:paraId="2185CE8E" w14:textId="77777777" w:rsidR="00F83D3A" w:rsidRPr="006D7A77" w:rsidRDefault="00F83D3A" w:rsidP="00F83D3A">
      <w:pPr>
        <w:spacing w:before="120" w:after="120"/>
        <w:jc w:val="both"/>
      </w:pPr>
    </w:p>
    <w:p w14:paraId="2551D2DD" w14:textId="77777777" w:rsidR="00F83D3A" w:rsidRDefault="00F83D3A" w:rsidP="00F83D3A">
      <w:pPr>
        <w:jc w:val="both"/>
      </w:pPr>
      <w:r w:rsidRPr="003F76B5">
        <w:rPr>
          <w:b/>
          <w:color w:val="FF0000"/>
        </w:rPr>
        <w:t>NOTES</w:t>
      </w:r>
    </w:p>
    <w:p w14:paraId="4F132161" w14:textId="77777777" w:rsidR="00F83D3A" w:rsidRDefault="00F83D3A" w:rsidP="00F83D3A">
      <w:pPr>
        <w:jc w:val="both"/>
      </w:pPr>
    </w:p>
    <w:p w14:paraId="2BF46FD0"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5B7255C7" w14:textId="77777777" w:rsidR="00F83D3A" w:rsidRDefault="00F83D3A" w:rsidP="00F83D3A">
      <w:pPr>
        <w:spacing w:before="120" w:after="120"/>
        <w:jc w:val="both"/>
        <w:rPr>
          <w:lang w:eastAsia="fr-FR" w:bidi="fr-FR"/>
        </w:rPr>
      </w:pPr>
    </w:p>
    <w:p w14:paraId="4C519D9E" w14:textId="77777777" w:rsidR="00F83D3A" w:rsidRDefault="00F83D3A" w:rsidP="00F83D3A">
      <w:pPr>
        <w:pStyle w:val="p"/>
      </w:pPr>
      <w:r>
        <w:br w:type="page"/>
      </w:r>
      <w:r>
        <w:lastRenderedPageBreak/>
        <w:t>[261]</w:t>
      </w:r>
    </w:p>
    <w:p w14:paraId="72188692" w14:textId="77777777" w:rsidR="00F83D3A" w:rsidRDefault="00F83D3A" w:rsidP="00F83D3A">
      <w:pPr>
        <w:jc w:val="both"/>
      </w:pPr>
    </w:p>
    <w:p w14:paraId="31EF7684" w14:textId="77777777" w:rsidR="00F83D3A" w:rsidRPr="00E07116" w:rsidRDefault="00F83D3A" w:rsidP="00F83D3A">
      <w:pPr>
        <w:jc w:val="both"/>
      </w:pPr>
    </w:p>
    <w:p w14:paraId="4AA279F3" w14:textId="77777777" w:rsidR="00F83D3A" w:rsidRDefault="00F83D3A" w:rsidP="00F83D3A">
      <w:pPr>
        <w:jc w:val="both"/>
      </w:pPr>
    </w:p>
    <w:p w14:paraId="562D2A81" w14:textId="77777777" w:rsidR="00F83D3A" w:rsidRPr="003634A0" w:rsidRDefault="00F83D3A" w:rsidP="00F83D3A">
      <w:pPr>
        <w:ind w:firstLine="0"/>
        <w:jc w:val="center"/>
        <w:rPr>
          <w:sz w:val="24"/>
        </w:rPr>
      </w:pPr>
      <w:bookmarkStart w:id="19" w:name="Les_Kooroko_pt_3_chap_2"/>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1DC47ECB" w14:textId="77777777" w:rsidR="00F83D3A" w:rsidRPr="00384B20" w:rsidRDefault="00F83D3A" w:rsidP="00F83D3A">
      <w:pPr>
        <w:spacing w:after="120"/>
        <w:ind w:firstLine="0"/>
        <w:jc w:val="center"/>
        <w:rPr>
          <w:color w:val="000080"/>
          <w:sz w:val="24"/>
        </w:rPr>
      </w:pPr>
      <w:r>
        <w:rPr>
          <w:color w:val="000080"/>
          <w:sz w:val="24"/>
        </w:rPr>
        <w:t>Troisième</w:t>
      </w:r>
      <w:r w:rsidRPr="00384B20">
        <w:rPr>
          <w:color w:val="000080"/>
          <w:sz w:val="24"/>
        </w:rPr>
        <w:t xml:space="preserve"> partie : </w:t>
      </w:r>
      <w:r>
        <w:rPr>
          <w:color w:val="000080"/>
          <w:sz w:val="24"/>
        </w:rPr>
        <w:t>L’idéologie des Kooroko</w:t>
      </w:r>
      <w:r>
        <w:rPr>
          <w:color w:val="000080"/>
          <w:sz w:val="24"/>
        </w:rPr>
        <w:br/>
        <w:t>et des commerçants bamakois en général</w:t>
      </w:r>
    </w:p>
    <w:p w14:paraId="1640E2C1" w14:textId="77777777" w:rsidR="00F83D3A" w:rsidRPr="00384B20" w:rsidRDefault="00F83D3A" w:rsidP="00F83D3A">
      <w:pPr>
        <w:pStyle w:val="Titreniveau1"/>
      </w:pPr>
      <w:r w:rsidRPr="00384B20">
        <w:t xml:space="preserve">Chapitre </w:t>
      </w:r>
      <w:r>
        <w:t>2</w:t>
      </w:r>
    </w:p>
    <w:p w14:paraId="5247B1A5" w14:textId="77777777" w:rsidR="00F83D3A" w:rsidRPr="00E07116" w:rsidRDefault="00F83D3A" w:rsidP="00F83D3A">
      <w:pPr>
        <w:pStyle w:val="Titreniveau2"/>
      </w:pPr>
      <w:r>
        <w:t>L’idéologie politique</w:t>
      </w:r>
    </w:p>
    <w:bookmarkEnd w:id="19"/>
    <w:p w14:paraId="2376F53D" w14:textId="77777777" w:rsidR="00F83D3A" w:rsidRPr="00E07116" w:rsidRDefault="00F83D3A" w:rsidP="00F83D3A">
      <w:pPr>
        <w:jc w:val="both"/>
        <w:rPr>
          <w:szCs w:val="36"/>
        </w:rPr>
      </w:pPr>
    </w:p>
    <w:p w14:paraId="25AAE706" w14:textId="77777777" w:rsidR="00F83D3A" w:rsidRPr="00E07116" w:rsidRDefault="00F83D3A" w:rsidP="00F83D3A">
      <w:pPr>
        <w:jc w:val="both"/>
      </w:pPr>
    </w:p>
    <w:p w14:paraId="286D9E0F" w14:textId="77777777" w:rsidR="00F83D3A" w:rsidRDefault="00F83D3A" w:rsidP="00F83D3A">
      <w:pPr>
        <w:spacing w:before="120" w:after="120"/>
        <w:jc w:val="both"/>
        <w:rPr>
          <w:lang w:eastAsia="fr-FR" w:bidi="fr-FR"/>
        </w:rPr>
      </w:pPr>
    </w:p>
    <w:p w14:paraId="105566DD"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3757F5B7" w14:textId="77777777" w:rsidR="00F83D3A" w:rsidRPr="006D7A77" w:rsidRDefault="00F83D3A" w:rsidP="00F83D3A">
      <w:pPr>
        <w:spacing w:before="120" w:after="120"/>
        <w:jc w:val="both"/>
      </w:pPr>
      <w:r w:rsidRPr="006D7A77">
        <w:rPr>
          <w:lang w:eastAsia="fr-FR" w:bidi="fr-FR"/>
        </w:rPr>
        <w:t>En analysant l’idéologie religieuse des Koor</w:t>
      </w:r>
      <w:r w:rsidRPr="006D7A77">
        <w:rPr>
          <w:lang w:eastAsia="fr-FR" w:bidi="fr-FR"/>
        </w:rPr>
        <w:t>o</w:t>
      </w:r>
      <w:r w:rsidRPr="006D7A77">
        <w:rPr>
          <w:lang w:eastAsia="fr-FR" w:bidi="fr-FR"/>
        </w:rPr>
        <w:t>ko et des autres commerçants bamakois, nous avons fait des incursions dans le doma</w:t>
      </w:r>
      <w:r w:rsidRPr="006D7A77">
        <w:rPr>
          <w:lang w:eastAsia="fr-FR" w:bidi="fr-FR"/>
        </w:rPr>
        <w:t>i</w:t>
      </w:r>
      <w:r w:rsidRPr="006D7A77">
        <w:rPr>
          <w:lang w:eastAsia="fr-FR" w:bidi="fr-FR"/>
        </w:rPr>
        <w:t>ne de l’idéologie politique (pa</w:t>
      </w:r>
      <w:r w:rsidRPr="006D7A77">
        <w:rPr>
          <w:lang w:eastAsia="fr-FR" w:bidi="fr-FR"/>
        </w:rPr>
        <w:t>r</w:t>
      </w:r>
      <w:r w:rsidRPr="006D7A77">
        <w:rPr>
          <w:lang w:eastAsia="fr-FR" w:bidi="fr-FR"/>
        </w:rPr>
        <w:t>tis, système électoral) domaine qui renvoyait lui-même à celui des luttes économiques et sociales (allia</w:t>
      </w:r>
      <w:r w:rsidRPr="006D7A77">
        <w:rPr>
          <w:lang w:eastAsia="fr-FR" w:bidi="fr-FR"/>
        </w:rPr>
        <w:t>n</w:t>
      </w:r>
      <w:r w:rsidRPr="006D7A77">
        <w:rPr>
          <w:lang w:eastAsia="fr-FR" w:bidi="fr-FR"/>
        </w:rPr>
        <w:t>ce fonctionnaires-employés-commerçants contre notables administr</w:t>
      </w:r>
      <w:r w:rsidRPr="006D7A77">
        <w:rPr>
          <w:lang w:eastAsia="fr-FR" w:bidi="fr-FR"/>
        </w:rPr>
        <w:t>a</w:t>
      </w:r>
      <w:r w:rsidRPr="006D7A77">
        <w:rPr>
          <w:lang w:eastAsia="fr-FR" w:bidi="fr-FR"/>
        </w:rPr>
        <w:t>tion coloniale, conflit bureaucratique-classe marchande). Il est en effet impossible de dissocier dans la pratique ce qui relève de la pol</w:t>
      </w:r>
      <w:r w:rsidRPr="006D7A77">
        <w:rPr>
          <w:lang w:eastAsia="fr-FR" w:bidi="fr-FR"/>
        </w:rPr>
        <w:t>i</w:t>
      </w:r>
      <w:r w:rsidRPr="006D7A77">
        <w:rPr>
          <w:lang w:eastAsia="fr-FR" w:bidi="fr-FR"/>
        </w:rPr>
        <w:t>tique, du religieux de l’économique et du social</w:t>
      </w:r>
      <w:r>
        <w:rPr>
          <w:lang w:eastAsia="fr-FR" w:bidi="fr-FR"/>
        </w:rPr>
        <w:t> </w:t>
      </w:r>
      <w:r>
        <w:rPr>
          <w:rStyle w:val="Appelnotedebasdep"/>
          <w:lang w:eastAsia="fr-FR" w:bidi="fr-FR"/>
        </w:rPr>
        <w:footnoteReference w:id="268"/>
      </w:r>
      <w:r w:rsidRPr="006D7A77">
        <w:rPr>
          <w:lang w:eastAsia="fr-FR" w:bidi="fr-FR"/>
        </w:rPr>
        <w:t>.</w:t>
      </w:r>
    </w:p>
    <w:p w14:paraId="447A479F" w14:textId="77777777" w:rsidR="00F83D3A" w:rsidRPr="006D7A77" w:rsidRDefault="00F83D3A" w:rsidP="00F83D3A">
      <w:pPr>
        <w:spacing w:before="120" w:after="120"/>
        <w:jc w:val="both"/>
      </w:pPr>
      <w:r w:rsidRPr="006D7A77">
        <w:rPr>
          <w:lang w:eastAsia="fr-FR" w:bidi="fr-FR"/>
        </w:rPr>
        <w:t>Ainsi quand nous parlons de l’idéologie politique, nous envis</w:t>
      </w:r>
      <w:r w:rsidRPr="006D7A77">
        <w:rPr>
          <w:lang w:eastAsia="fr-FR" w:bidi="fr-FR"/>
        </w:rPr>
        <w:t>a</w:t>
      </w:r>
      <w:r w:rsidRPr="006D7A77">
        <w:rPr>
          <w:lang w:eastAsia="fr-FR" w:bidi="fr-FR"/>
        </w:rPr>
        <w:t>geons le domaine que l’idéologie assigne au politique c’est-à-dire pour nous ce qui concerne les pa</w:t>
      </w:r>
      <w:r w:rsidRPr="006D7A77">
        <w:rPr>
          <w:lang w:eastAsia="fr-FR" w:bidi="fr-FR"/>
        </w:rPr>
        <w:t>r</w:t>
      </w:r>
      <w:r w:rsidRPr="006D7A77">
        <w:rPr>
          <w:lang w:eastAsia="fr-FR" w:bidi="fr-FR"/>
        </w:rPr>
        <w:t>tis politiques, le système électoral, la lutte pour le po</w:t>
      </w:r>
      <w:r w:rsidRPr="006D7A77">
        <w:rPr>
          <w:lang w:eastAsia="fr-FR" w:bidi="fr-FR"/>
        </w:rPr>
        <w:t>u</w:t>
      </w:r>
      <w:r w:rsidRPr="006D7A77">
        <w:rPr>
          <w:lang w:eastAsia="fr-FR" w:bidi="fr-FR"/>
        </w:rPr>
        <w:t>voir, etc.</w:t>
      </w:r>
    </w:p>
    <w:p w14:paraId="221A65F2" w14:textId="77777777" w:rsidR="00F83D3A" w:rsidRPr="006D7A77" w:rsidRDefault="00F83D3A" w:rsidP="00F83D3A">
      <w:pPr>
        <w:spacing w:before="120" w:after="120"/>
        <w:jc w:val="both"/>
      </w:pPr>
      <w:r w:rsidRPr="006D7A77">
        <w:rPr>
          <w:lang w:eastAsia="fr-FR" w:bidi="fr-FR"/>
        </w:rPr>
        <w:t>Au lendemain de la Deuxième Guerre mondi</w:t>
      </w:r>
      <w:r w:rsidRPr="006D7A77">
        <w:rPr>
          <w:lang w:eastAsia="fr-FR" w:bidi="fr-FR"/>
        </w:rPr>
        <w:t>a</w:t>
      </w:r>
      <w:r w:rsidRPr="006D7A77">
        <w:rPr>
          <w:lang w:eastAsia="fr-FR" w:bidi="fr-FR"/>
        </w:rPr>
        <w:t xml:space="preserve">le, avec l’apparition du Mali de la </w:t>
      </w:r>
      <w:r>
        <w:rPr>
          <w:lang w:eastAsia="fr-FR" w:bidi="fr-FR"/>
        </w:rPr>
        <w:t>« </w:t>
      </w:r>
      <w:r w:rsidRPr="006D7A77">
        <w:rPr>
          <w:lang w:eastAsia="fr-FR" w:bidi="fr-FR"/>
        </w:rPr>
        <w:t>politique</w:t>
      </w:r>
      <w:r>
        <w:rPr>
          <w:lang w:eastAsia="fr-FR" w:bidi="fr-FR"/>
        </w:rPr>
        <w:t> »</w:t>
      </w:r>
      <w:r w:rsidRPr="006D7A77">
        <w:rPr>
          <w:lang w:eastAsia="fr-FR" w:bidi="fr-FR"/>
        </w:rPr>
        <w:t xml:space="preserve"> comme d</w:t>
      </w:r>
      <w:r w:rsidRPr="006D7A77">
        <w:rPr>
          <w:lang w:eastAsia="fr-FR" w:bidi="fr-FR"/>
        </w:rPr>
        <w:t>i</w:t>
      </w:r>
      <w:r w:rsidRPr="006D7A77">
        <w:rPr>
          <w:lang w:eastAsia="fr-FR" w:bidi="fr-FR"/>
        </w:rPr>
        <w:t>sent les Maliens, c’est-à-dire des partis politiques et de la compétition électorale, les commerçants b</w:t>
      </w:r>
      <w:r w:rsidRPr="006D7A77">
        <w:rPr>
          <w:lang w:eastAsia="fr-FR" w:bidi="fr-FR"/>
        </w:rPr>
        <w:t>a</w:t>
      </w:r>
      <w:r w:rsidRPr="006D7A77">
        <w:rPr>
          <w:lang w:eastAsia="fr-FR" w:bidi="fr-FR"/>
        </w:rPr>
        <w:lastRenderedPageBreak/>
        <w:t>makois avaient le choix entre deux affiliations politiques</w:t>
      </w:r>
      <w:r>
        <w:rPr>
          <w:lang w:eastAsia="fr-FR" w:bidi="fr-FR"/>
        </w:rPr>
        <w:t> : l’USRDA et le P.S.P. </w:t>
      </w:r>
      <w:r>
        <w:rPr>
          <w:rStyle w:val="Appelnotedebasdep"/>
          <w:lang w:eastAsia="fr-FR" w:bidi="fr-FR"/>
        </w:rPr>
        <w:footnoteReference w:id="269"/>
      </w:r>
      <w:r>
        <w:rPr>
          <w:lang w:eastAsia="fr-FR" w:bidi="fr-FR"/>
        </w:rPr>
        <w:t>.</w:t>
      </w:r>
    </w:p>
    <w:p w14:paraId="69C5BDD1" w14:textId="77777777" w:rsidR="00F83D3A" w:rsidRPr="006D7A77" w:rsidRDefault="00F83D3A" w:rsidP="00F83D3A">
      <w:pPr>
        <w:spacing w:before="120" w:after="120"/>
        <w:jc w:val="both"/>
      </w:pPr>
      <w:r w:rsidRPr="006D7A77">
        <w:rPr>
          <w:lang w:eastAsia="fr-FR" w:bidi="fr-FR"/>
        </w:rPr>
        <w:t>L’option politique des commerçants bamakois était fonction de leur stratégie. Ceux qui avaient une stratégie à court terme optaient pour le P.S.P. - courroie de transmission de l’administration c</w:t>
      </w:r>
      <w:r w:rsidRPr="006D7A77">
        <w:rPr>
          <w:lang w:eastAsia="fr-FR" w:bidi="fr-FR"/>
        </w:rPr>
        <w:t>o</w:t>
      </w:r>
      <w:r>
        <w:rPr>
          <w:lang w:eastAsia="fr-FR" w:bidi="fr-FR"/>
        </w:rPr>
        <w:t>loniale — qui leur per</w:t>
      </w:r>
      <w:r w:rsidRPr="006D7A77">
        <w:rPr>
          <w:lang w:eastAsia="fr-FR" w:bidi="fr-FR"/>
        </w:rPr>
        <w:t>mettait</w:t>
      </w:r>
      <w:r>
        <w:t xml:space="preserve"> [262]</w:t>
      </w:r>
      <w:r w:rsidRPr="006D7A77">
        <w:rPr>
          <w:lang w:eastAsia="fr-FR" w:bidi="fr-FR"/>
        </w:rPr>
        <w:t xml:space="preserve"> de bénéficier d’avantages de toutes so</w:t>
      </w:r>
      <w:r w:rsidRPr="006D7A77">
        <w:rPr>
          <w:lang w:eastAsia="fr-FR" w:bidi="fr-FR"/>
        </w:rPr>
        <w:t>r</w:t>
      </w:r>
      <w:r w:rsidRPr="006D7A77">
        <w:rPr>
          <w:lang w:eastAsia="fr-FR" w:bidi="fr-FR"/>
        </w:rPr>
        <w:t>tes. En 1946, à l’occasion des premières élections législatives, le P.S.P. proposa aux commerçants bamakois des prêts pour l’achat de camions en échange de leur adhésion. Nous avons vu par ailleurs l’aide que le P.S.P. a</w:t>
      </w:r>
      <w:r w:rsidRPr="006D7A77">
        <w:rPr>
          <w:lang w:eastAsia="fr-FR" w:bidi="fr-FR"/>
        </w:rPr>
        <w:t>p</w:t>
      </w:r>
      <w:r w:rsidRPr="006D7A77">
        <w:rPr>
          <w:lang w:eastAsia="fr-FR" w:bidi="fr-FR"/>
        </w:rPr>
        <w:t>porte aux Jawara pour la fondation de leur nouveau village grâce à l’adhésion de leur chef, l’un des plus gros co</w:t>
      </w:r>
      <w:r w:rsidRPr="006D7A77">
        <w:rPr>
          <w:lang w:eastAsia="fr-FR" w:bidi="fr-FR"/>
        </w:rPr>
        <w:t>m</w:t>
      </w:r>
      <w:r w:rsidRPr="006D7A77">
        <w:rPr>
          <w:lang w:eastAsia="fr-FR" w:bidi="fr-FR"/>
        </w:rPr>
        <w:t>merçants de cola de Bamako à l’époque et de son fils qui occupait des fonctions importantes au sein de ce pa</w:t>
      </w:r>
      <w:r w:rsidRPr="006D7A77">
        <w:rPr>
          <w:lang w:eastAsia="fr-FR" w:bidi="fr-FR"/>
        </w:rPr>
        <w:t>r</w:t>
      </w:r>
      <w:r w:rsidRPr="006D7A77">
        <w:rPr>
          <w:lang w:eastAsia="fr-FR" w:bidi="fr-FR"/>
        </w:rPr>
        <w:t>ti.</w:t>
      </w:r>
    </w:p>
    <w:p w14:paraId="620FF103" w14:textId="77777777" w:rsidR="00F83D3A" w:rsidRPr="006D7A77" w:rsidRDefault="00F83D3A" w:rsidP="00F83D3A">
      <w:pPr>
        <w:spacing w:before="120" w:after="120"/>
        <w:jc w:val="both"/>
      </w:pPr>
      <w:r w:rsidRPr="006D7A77">
        <w:rPr>
          <w:lang w:eastAsia="fr-FR" w:bidi="fr-FR"/>
        </w:rPr>
        <w:t>Ceux qui voyaient plus loin et qui imaginaient un avenir libéré du colonialisme français choisissaient d’adhérer à l’USDRA dont les o</w:t>
      </w:r>
      <w:r w:rsidRPr="006D7A77">
        <w:rPr>
          <w:lang w:eastAsia="fr-FR" w:bidi="fr-FR"/>
        </w:rPr>
        <w:t>p</w:t>
      </w:r>
      <w:r w:rsidRPr="006D7A77">
        <w:rPr>
          <w:lang w:eastAsia="fr-FR" w:bidi="fr-FR"/>
        </w:rPr>
        <w:t>tions plus radicales correspondaient mieux comme nous l’avons vu avec l’affiliation du nombre d’entre eux eu Wahabisme.</w:t>
      </w:r>
    </w:p>
    <w:p w14:paraId="189DE41F" w14:textId="77777777" w:rsidR="00F83D3A" w:rsidRPr="006D7A77" w:rsidRDefault="00F83D3A" w:rsidP="00F83D3A">
      <w:pPr>
        <w:spacing w:before="120" w:after="120"/>
        <w:jc w:val="both"/>
      </w:pPr>
      <w:r w:rsidRPr="006D7A77">
        <w:rPr>
          <w:lang w:eastAsia="fr-FR" w:bidi="fr-FR"/>
        </w:rPr>
        <w:t>L’après-guerre correspondit à une période d’intense prospérité pour le commerce de la cola et le commerce africain de Bamako en général. Cependant, l’accumulation des commerçants b</w:t>
      </w:r>
      <w:r w:rsidRPr="006D7A77">
        <w:rPr>
          <w:lang w:eastAsia="fr-FR" w:bidi="fr-FR"/>
        </w:rPr>
        <w:t>a</w:t>
      </w:r>
      <w:r w:rsidRPr="006D7A77">
        <w:rPr>
          <w:lang w:eastAsia="fr-FR" w:bidi="fr-FR"/>
        </w:rPr>
        <w:t>makois était freinée par les maisons du commerce françai</w:t>
      </w:r>
      <w:r>
        <w:rPr>
          <w:lang w:eastAsia="fr-FR" w:bidi="fr-FR"/>
        </w:rPr>
        <w:t>se (SCOA, CFAO, etc.) les Syro-</w:t>
      </w:r>
      <w:r w:rsidRPr="006D7A77">
        <w:rPr>
          <w:lang w:eastAsia="fr-FR" w:bidi="fr-FR"/>
        </w:rPr>
        <w:t>Libanais qui leur barraient l’accès aux secteurs les plus prof</w:t>
      </w:r>
      <w:r w:rsidRPr="006D7A77">
        <w:rPr>
          <w:lang w:eastAsia="fr-FR" w:bidi="fr-FR"/>
        </w:rPr>
        <w:t>i</w:t>
      </w:r>
      <w:r w:rsidRPr="006D7A77">
        <w:rPr>
          <w:lang w:eastAsia="fr-FR" w:bidi="fr-FR"/>
        </w:rPr>
        <w:t>tables du commerce (importation et distribution en gros de produits manufacturés) et par les ba</w:t>
      </w:r>
      <w:r w:rsidRPr="006D7A77">
        <w:rPr>
          <w:lang w:eastAsia="fr-FR" w:bidi="fr-FR"/>
        </w:rPr>
        <w:t>n</w:t>
      </w:r>
      <w:r w:rsidRPr="006D7A77">
        <w:rPr>
          <w:lang w:eastAsia="fr-FR" w:bidi="fr-FR"/>
        </w:rPr>
        <w:t>ques françaises qui pendant longtemps refusèrent de leur accorder des prêts</w:t>
      </w:r>
      <w:r>
        <w:rPr>
          <w:lang w:eastAsia="fr-FR" w:bidi="fr-FR"/>
        </w:rPr>
        <w:t> </w:t>
      </w:r>
      <w:r>
        <w:rPr>
          <w:rStyle w:val="Appelnotedebasdep"/>
          <w:lang w:eastAsia="fr-FR" w:bidi="fr-FR"/>
        </w:rPr>
        <w:footnoteReference w:id="270"/>
      </w:r>
      <w:r w:rsidRPr="006D7A77">
        <w:rPr>
          <w:lang w:eastAsia="fr-FR" w:bidi="fr-FR"/>
        </w:rPr>
        <w:t>.</w:t>
      </w:r>
    </w:p>
    <w:p w14:paraId="7C453F8B" w14:textId="77777777" w:rsidR="00F83D3A" w:rsidRPr="006D7A77" w:rsidRDefault="00F83D3A" w:rsidP="00F83D3A">
      <w:pPr>
        <w:spacing w:before="120" w:after="120"/>
        <w:jc w:val="both"/>
      </w:pPr>
      <w:r w:rsidRPr="006D7A77">
        <w:rPr>
          <w:lang w:eastAsia="fr-FR" w:bidi="fr-FR"/>
        </w:rPr>
        <w:t>Aussi n’est-il pas surprenant de voir un grand nombre de comme</w:t>
      </w:r>
      <w:r w:rsidRPr="006D7A77">
        <w:rPr>
          <w:lang w:eastAsia="fr-FR" w:bidi="fr-FR"/>
        </w:rPr>
        <w:t>r</w:t>
      </w:r>
      <w:r w:rsidRPr="006D7A77">
        <w:rPr>
          <w:lang w:eastAsia="fr-FR" w:bidi="fr-FR"/>
        </w:rPr>
        <w:t>çants adhérer à l’USRDA dès le début de son existence. L’affiliation à l’USRDA de nombreux marchands bamakois ne fut pas sans influence sur les succès électoraux et politiques futurs de ce parti polit</w:t>
      </w:r>
      <w:r w:rsidRPr="006D7A77">
        <w:rPr>
          <w:lang w:eastAsia="fr-FR" w:bidi="fr-FR"/>
        </w:rPr>
        <w:t>i</w:t>
      </w:r>
      <w:r w:rsidRPr="006D7A77">
        <w:rPr>
          <w:lang w:eastAsia="fr-FR" w:bidi="fr-FR"/>
        </w:rPr>
        <w:t xml:space="preserve">que. La </w:t>
      </w:r>
      <w:r w:rsidRPr="006D7A77">
        <w:rPr>
          <w:lang w:eastAsia="fr-FR" w:bidi="fr-FR"/>
        </w:rPr>
        <w:lastRenderedPageBreak/>
        <w:t>détention des r</w:t>
      </w:r>
      <w:r w:rsidRPr="006D7A77">
        <w:rPr>
          <w:lang w:eastAsia="fr-FR" w:bidi="fr-FR"/>
        </w:rPr>
        <w:t>é</w:t>
      </w:r>
      <w:r w:rsidRPr="006D7A77">
        <w:rPr>
          <w:lang w:eastAsia="fr-FR" w:bidi="fr-FR"/>
        </w:rPr>
        <w:t>seaux leur permettait de toucher de larges couches de la population malienne et d’assurer la liaison entre les différentes se</w:t>
      </w:r>
      <w:r w:rsidRPr="006D7A77">
        <w:rPr>
          <w:lang w:eastAsia="fr-FR" w:bidi="fr-FR"/>
        </w:rPr>
        <w:t>c</w:t>
      </w:r>
      <w:r w:rsidRPr="006D7A77">
        <w:rPr>
          <w:lang w:eastAsia="fr-FR" w:bidi="fr-FR"/>
        </w:rPr>
        <w:t>tions territoriales du Rassemblement Démocratique Africain (Morge</w:t>
      </w:r>
      <w:r w:rsidRPr="006D7A77">
        <w:rPr>
          <w:lang w:eastAsia="fr-FR" w:bidi="fr-FR"/>
        </w:rPr>
        <w:t>n</w:t>
      </w:r>
      <w:r w:rsidRPr="006D7A77">
        <w:rPr>
          <w:lang w:eastAsia="fr-FR" w:bidi="fr-FR"/>
        </w:rPr>
        <w:t>thau 1964</w:t>
      </w:r>
      <w:r>
        <w:rPr>
          <w:lang w:eastAsia="fr-FR" w:bidi="fr-FR"/>
        </w:rPr>
        <w:t> :</w:t>
      </w:r>
      <w:r w:rsidRPr="006D7A77">
        <w:rPr>
          <w:lang w:eastAsia="fr-FR" w:bidi="fr-FR"/>
        </w:rPr>
        <w:t xml:space="preserve"> 288).</w:t>
      </w:r>
    </w:p>
    <w:p w14:paraId="07A39FE0" w14:textId="77777777" w:rsidR="00F83D3A" w:rsidRDefault="00F83D3A" w:rsidP="00F83D3A">
      <w:pPr>
        <w:spacing w:before="120" w:after="120"/>
        <w:jc w:val="both"/>
      </w:pPr>
      <w:r w:rsidRPr="006D7A77">
        <w:rPr>
          <w:lang w:eastAsia="fr-FR" w:bidi="fr-FR"/>
        </w:rPr>
        <w:t>Les commerçants bamakois apportaient égal</w:t>
      </w:r>
      <w:r w:rsidRPr="006D7A77">
        <w:rPr>
          <w:lang w:eastAsia="fr-FR" w:bidi="fr-FR"/>
        </w:rPr>
        <w:t>e</w:t>
      </w:r>
      <w:r w:rsidRPr="006D7A77">
        <w:rPr>
          <w:lang w:eastAsia="fr-FR" w:bidi="fr-FR"/>
        </w:rPr>
        <w:t>ment à l’USRDA un soutien financier dont celle-ci avait le plus grand besoin et en contr</w:t>
      </w:r>
      <w:r w:rsidRPr="006D7A77">
        <w:rPr>
          <w:lang w:eastAsia="fr-FR" w:bidi="fr-FR"/>
        </w:rPr>
        <w:t>e</w:t>
      </w:r>
      <w:r w:rsidRPr="006D7A77">
        <w:rPr>
          <w:lang w:eastAsia="fr-FR" w:bidi="fr-FR"/>
        </w:rPr>
        <w:t>partie obtenaient au sein de cette organisation quelques r</w:t>
      </w:r>
      <w:r w:rsidRPr="006D7A77">
        <w:rPr>
          <w:lang w:eastAsia="fr-FR" w:bidi="fr-FR"/>
        </w:rPr>
        <w:t>a</w:t>
      </w:r>
      <w:r w:rsidRPr="006D7A77">
        <w:rPr>
          <w:lang w:eastAsia="fr-FR" w:bidi="fr-FR"/>
        </w:rPr>
        <w:t>res postes importants.</w:t>
      </w:r>
    </w:p>
    <w:p w14:paraId="2B3908E7" w14:textId="77777777" w:rsidR="00F83D3A" w:rsidRDefault="00F83D3A" w:rsidP="00F83D3A">
      <w:pPr>
        <w:spacing w:before="120" w:after="120"/>
        <w:jc w:val="both"/>
      </w:pPr>
      <w:r>
        <w:t>[263]</w:t>
      </w:r>
    </w:p>
    <w:p w14:paraId="4617460E" w14:textId="77777777" w:rsidR="00F83D3A" w:rsidRPr="006D7A77" w:rsidRDefault="00F83D3A" w:rsidP="00F83D3A">
      <w:pPr>
        <w:spacing w:before="120" w:after="120"/>
        <w:jc w:val="both"/>
      </w:pPr>
      <w:r w:rsidRPr="006D7A77">
        <w:rPr>
          <w:lang w:eastAsia="fr-FR" w:bidi="fr-FR"/>
        </w:rPr>
        <w:t>Le père de l’un de nos informateurs Kooroko fournit les fonds n</w:t>
      </w:r>
      <w:r w:rsidRPr="006D7A77">
        <w:rPr>
          <w:lang w:eastAsia="fr-FR" w:bidi="fr-FR"/>
        </w:rPr>
        <w:t>é</w:t>
      </w:r>
      <w:r w:rsidRPr="006D7A77">
        <w:rPr>
          <w:lang w:eastAsia="fr-FR" w:bidi="fr-FR"/>
        </w:rPr>
        <w:t>cessaires à l’achat du premier véhicule de Mamadu Konaté prés</w:t>
      </w:r>
      <w:r w:rsidRPr="006D7A77">
        <w:rPr>
          <w:lang w:eastAsia="fr-FR" w:bidi="fr-FR"/>
        </w:rPr>
        <w:t>i</w:t>
      </w:r>
      <w:r w:rsidRPr="006D7A77">
        <w:rPr>
          <w:lang w:eastAsia="fr-FR" w:bidi="fr-FR"/>
        </w:rPr>
        <w:t>dent de l’USRDA. Chez un autre Kooroko, L.S.J. dont il a été que</w:t>
      </w:r>
      <w:r w:rsidRPr="006D7A77">
        <w:rPr>
          <w:lang w:eastAsia="fr-FR" w:bidi="fr-FR"/>
        </w:rPr>
        <w:t>s</w:t>
      </w:r>
      <w:r w:rsidRPr="006D7A77">
        <w:rPr>
          <w:lang w:eastAsia="fr-FR" w:bidi="fr-FR"/>
        </w:rPr>
        <w:t xml:space="preserve">tion plus haut, l’organe du parti </w:t>
      </w:r>
      <w:r w:rsidRPr="006D7A77">
        <w:t>l’Essor</w:t>
      </w:r>
      <w:r w:rsidRPr="006D7A77">
        <w:rPr>
          <w:lang w:eastAsia="fr-FR" w:bidi="fr-FR"/>
        </w:rPr>
        <w:t xml:space="preserve"> était imprimé. Au sein du parti on tro</w:t>
      </w:r>
      <w:r w:rsidRPr="006D7A77">
        <w:rPr>
          <w:lang w:eastAsia="fr-FR" w:bidi="fr-FR"/>
        </w:rPr>
        <w:t>u</w:t>
      </w:r>
      <w:r w:rsidRPr="006D7A77">
        <w:rPr>
          <w:lang w:eastAsia="fr-FR" w:bidi="fr-FR"/>
        </w:rPr>
        <w:t>vait certains commerçants à des postes élevés</w:t>
      </w:r>
      <w:r>
        <w:rPr>
          <w:lang w:eastAsia="fr-FR" w:bidi="fr-FR"/>
        </w:rPr>
        <w:t> :</w:t>
      </w:r>
      <w:r w:rsidRPr="006D7A77">
        <w:rPr>
          <w:lang w:eastAsia="fr-FR" w:bidi="fr-FR"/>
        </w:rPr>
        <w:t xml:space="preserve"> L.D.S. (Soninké) était commissaire aux conflits du Comité D</w:t>
      </w:r>
      <w:r w:rsidRPr="006D7A77">
        <w:rPr>
          <w:lang w:eastAsia="fr-FR" w:bidi="fr-FR"/>
        </w:rPr>
        <w:t>i</w:t>
      </w:r>
      <w:r w:rsidRPr="006D7A77">
        <w:rPr>
          <w:lang w:eastAsia="fr-FR" w:bidi="fr-FR"/>
        </w:rPr>
        <w:t>recteur, tandis que L.D.T. (Banmana) était trés</w:t>
      </w:r>
      <w:r w:rsidRPr="006D7A77">
        <w:rPr>
          <w:lang w:eastAsia="fr-FR" w:bidi="fr-FR"/>
        </w:rPr>
        <w:t>o</w:t>
      </w:r>
      <w:r w:rsidRPr="006D7A77">
        <w:rPr>
          <w:lang w:eastAsia="fr-FR" w:bidi="fr-FR"/>
        </w:rPr>
        <w:t>rier du parti. On peut citer également M.M. qui occupait par ailleurs de hautes fonctions au sein du mouvement W</w:t>
      </w:r>
      <w:r w:rsidRPr="006D7A77">
        <w:rPr>
          <w:lang w:eastAsia="fr-FR" w:bidi="fr-FR"/>
        </w:rPr>
        <w:t>a</w:t>
      </w:r>
      <w:r w:rsidRPr="006D7A77">
        <w:rPr>
          <w:lang w:eastAsia="fr-FR" w:bidi="fr-FR"/>
        </w:rPr>
        <w:t>habia. Cependant pas plus que le P.S.P., dont le leader Fily Dabo Ci</w:t>
      </w:r>
      <w:r w:rsidRPr="006D7A77">
        <w:rPr>
          <w:lang w:eastAsia="fr-FR" w:bidi="fr-FR"/>
        </w:rPr>
        <w:t>s</w:t>
      </w:r>
      <w:r w:rsidRPr="006D7A77">
        <w:rPr>
          <w:lang w:eastAsia="fr-FR" w:bidi="fr-FR"/>
        </w:rPr>
        <w:t>soko était un chef de canton lettré, l’URSDA qui avait à sa tête des instituteurs n’était dir</w:t>
      </w:r>
      <w:r w:rsidRPr="006D7A77">
        <w:rPr>
          <w:lang w:eastAsia="fr-FR" w:bidi="fr-FR"/>
        </w:rPr>
        <w:t>i</w:t>
      </w:r>
      <w:r w:rsidRPr="006D7A77">
        <w:rPr>
          <w:lang w:eastAsia="fr-FR" w:bidi="fr-FR"/>
        </w:rPr>
        <w:t>gé par un commerçant</w:t>
      </w:r>
      <w:r>
        <w:rPr>
          <w:lang w:eastAsia="fr-FR" w:bidi="fr-FR"/>
        </w:rPr>
        <w:t> </w:t>
      </w:r>
      <w:r>
        <w:rPr>
          <w:rStyle w:val="Appelnotedebasdep"/>
          <w:lang w:eastAsia="fr-FR" w:bidi="fr-FR"/>
        </w:rPr>
        <w:footnoteReference w:id="271"/>
      </w:r>
      <w:r w:rsidRPr="006D7A77">
        <w:rPr>
          <w:lang w:eastAsia="fr-FR" w:bidi="fr-FR"/>
        </w:rPr>
        <w:t>.</w:t>
      </w:r>
    </w:p>
    <w:p w14:paraId="05E77383" w14:textId="77777777" w:rsidR="00F83D3A" w:rsidRPr="006D7A77" w:rsidRDefault="00F83D3A" w:rsidP="00F83D3A">
      <w:pPr>
        <w:spacing w:before="120" w:after="120"/>
        <w:jc w:val="both"/>
      </w:pPr>
      <w:r>
        <w:rPr>
          <w:lang w:eastAsia="fr-FR" w:bidi="fr-FR"/>
        </w:rPr>
        <w:t>Au demeurant seul</w:t>
      </w:r>
      <w:r w:rsidRPr="006D7A77">
        <w:rPr>
          <w:lang w:eastAsia="fr-FR" w:bidi="fr-FR"/>
        </w:rPr>
        <w:t>s, M.M. leader Wahabia et L.D.S. qui est cultivé en arabe représentaient vér</w:t>
      </w:r>
      <w:r w:rsidRPr="006D7A77">
        <w:rPr>
          <w:lang w:eastAsia="fr-FR" w:bidi="fr-FR"/>
        </w:rPr>
        <w:t>i</w:t>
      </w:r>
      <w:r w:rsidRPr="006D7A77">
        <w:rPr>
          <w:lang w:eastAsia="fr-FR" w:bidi="fr-FR"/>
        </w:rPr>
        <w:t>tablement les marchands maliens à l’intérieur de l’USRDA car L.D.T. était passé par l’école fra</w:t>
      </w:r>
      <w:r w:rsidRPr="006D7A77">
        <w:rPr>
          <w:lang w:eastAsia="fr-FR" w:bidi="fr-FR"/>
        </w:rPr>
        <w:t>n</w:t>
      </w:r>
      <w:r w:rsidRPr="006D7A77">
        <w:rPr>
          <w:lang w:eastAsia="fr-FR" w:bidi="fr-FR"/>
        </w:rPr>
        <w:t>çaise (Ecole commerciale de William Ponty), ce qui le différenciait nett</w:t>
      </w:r>
      <w:r w:rsidRPr="006D7A77">
        <w:rPr>
          <w:lang w:eastAsia="fr-FR" w:bidi="fr-FR"/>
        </w:rPr>
        <w:t>e</w:t>
      </w:r>
      <w:r w:rsidRPr="006D7A77">
        <w:rPr>
          <w:lang w:eastAsia="fr-FR" w:bidi="fr-FR"/>
        </w:rPr>
        <w:t>ment de ses confrères.</w:t>
      </w:r>
    </w:p>
    <w:p w14:paraId="1B4715B3" w14:textId="77777777" w:rsidR="00F83D3A" w:rsidRPr="006D7A77" w:rsidRDefault="00F83D3A" w:rsidP="00F83D3A">
      <w:pPr>
        <w:spacing w:before="120" w:after="120"/>
        <w:jc w:val="both"/>
      </w:pPr>
      <w:r w:rsidRPr="006D7A77">
        <w:rPr>
          <w:lang w:eastAsia="fr-FR" w:bidi="fr-FR"/>
        </w:rPr>
        <w:t>Morgenthau (1964</w:t>
      </w:r>
      <w:r>
        <w:rPr>
          <w:lang w:eastAsia="fr-FR" w:bidi="fr-FR"/>
        </w:rPr>
        <w:t> :</w:t>
      </w:r>
      <w:r w:rsidRPr="006D7A77">
        <w:rPr>
          <w:lang w:eastAsia="fr-FR" w:bidi="fr-FR"/>
        </w:rPr>
        <w:t xml:space="preserve"> 288) fait état de la modération des comme</w:t>
      </w:r>
      <w:r w:rsidRPr="006D7A77">
        <w:rPr>
          <w:lang w:eastAsia="fr-FR" w:bidi="fr-FR"/>
        </w:rPr>
        <w:t>r</w:t>
      </w:r>
      <w:r w:rsidRPr="006D7A77">
        <w:rPr>
          <w:lang w:eastAsia="fr-FR" w:bidi="fr-FR"/>
        </w:rPr>
        <w:t>çants lors des discussions pol</w:t>
      </w:r>
      <w:r w:rsidRPr="006D7A77">
        <w:rPr>
          <w:lang w:eastAsia="fr-FR" w:bidi="fr-FR"/>
        </w:rPr>
        <w:t>i</w:t>
      </w:r>
      <w:r w:rsidRPr="006D7A77">
        <w:rPr>
          <w:lang w:eastAsia="fr-FR" w:bidi="fr-FR"/>
        </w:rPr>
        <w:t>tiques à l’intérieur de l’USRDA sauf en ce qui concerne le pr</w:t>
      </w:r>
      <w:r w:rsidRPr="006D7A77">
        <w:rPr>
          <w:lang w:eastAsia="fr-FR" w:bidi="fr-FR"/>
        </w:rPr>
        <w:t>o</w:t>
      </w:r>
      <w:r w:rsidRPr="006D7A77">
        <w:rPr>
          <w:lang w:eastAsia="fr-FR" w:bidi="fr-FR"/>
        </w:rPr>
        <w:t>blème des inégalités héritées de la période pré-coloniale. Toutefois il ne semble pas - d’après les informations que nous avons pu r</w:t>
      </w:r>
      <w:r w:rsidRPr="006D7A77">
        <w:rPr>
          <w:lang w:eastAsia="fr-FR" w:bidi="fr-FR"/>
        </w:rPr>
        <w:t>e</w:t>
      </w:r>
      <w:r w:rsidRPr="006D7A77">
        <w:rPr>
          <w:lang w:eastAsia="fr-FR" w:bidi="fr-FR"/>
        </w:rPr>
        <w:t>cueillir que l’anti-colonialisme des commerçants ait été moins virulent que celui des fon</w:t>
      </w:r>
      <w:r w:rsidRPr="006D7A77">
        <w:rPr>
          <w:lang w:eastAsia="fr-FR" w:bidi="fr-FR"/>
        </w:rPr>
        <w:t>c</w:t>
      </w:r>
      <w:r w:rsidRPr="006D7A77">
        <w:rPr>
          <w:lang w:eastAsia="fr-FR" w:bidi="fr-FR"/>
        </w:rPr>
        <w:t xml:space="preserve">tionnaires, employés et autres </w:t>
      </w:r>
      <w:r w:rsidRPr="006D7A77">
        <w:rPr>
          <w:lang w:eastAsia="fr-FR" w:bidi="fr-FR"/>
        </w:rPr>
        <w:lastRenderedPageBreak/>
        <w:t>salariés. Le fait essentiel est que les commerçants étaient en général illettrés en français et donc incapables de prendre en main eux-mêmes leurs intérêts politiques et que l’USRDA repr</w:t>
      </w:r>
      <w:r w:rsidRPr="006D7A77">
        <w:rPr>
          <w:lang w:eastAsia="fr-FR" w:bidi="fr-FR"/>
        </w:rPr>
        <w:t>é</w:t>
      </w:r>
      <w:r w:rsidRPr="006D7A77">
        <w:rPr>
          <w:lang w:eastAsia="fr-FR" w:bidi="fr-FR"/>
        </w:rPr>
        <w:t>sentait les intérêts d’autres couches de la population m</w:t>
      </w:r>
      <w:r w:rsidRPr="006D7A77">
        <w:rPr>
          <w:lang w:eastAsia="fr-FR" w:bidi="fr-FR"/>
        </w:rPr>
        <w:t>a</w:t>
      </w:r>
      <w:r w:rsidRPr="006D7A77">
        <w:rPr>
          <w:lang w:eastAsia="fr-FR" w:bidi="fr-FR"/>
        </w:rPr>
        <w:t>lienne. Ce</w:t>
      </w:r>
      <w:r>
        <w:rPr>
          <w:lang w:eastAsia="fr-FR" w:bidi="fr-FR"/>
        </w:rPr>
        <w:t>s commerçants par conséquent ne</w:t>
      </w:r>
      <w:r w:rsidRPr="006D7A77">
        <w:rPr>
          <w:lang w:eastAsia="fr-FR" w:bidi="fr-FR"/>
        </w:rPr>
        <w:t xml:space="preserve"> pouvaient être qu’une force d’appoint — non néglige</w:t>
      </w:r>
      <w:r w:rsidRPr="006D7A77">
        <w:rPr>
          <w:lang w:eastAsia="fr-FR" w:bidi="fr-FR"/>
        </w:rPr>
        <w:t>a</w:t>
      </w:r>
      <w:r w:rsidRPr="006D7A77">
        <w:rPr>
          <w:lang w:eastAsia="fr-FR" w:bidi="fr-FR"/>
        </w:rPr>
        <w:t>ble certes — à l’intérieur de l’USRDA dont la force motrice était to</w:t>
      </w:r>
      <w:r w:rsidRPr="006D7A77">
        <w:rPr>
          <w:lang w:eastAsia="fr-FR" w:bidi="fr-FR"/>
        </w:rPr>
        <w:t>u</w:t>
      </w:r>
      <w:r w:rsidRPr="006D7A77">
        <w:rPr>
          <w:lang w:eastAsia="fr-FR" w:bidi="fr-FR"/>
        </w:rPr>
        <w:t>tefois constituée par les fonctionnaires et les employés qui util</w:t>
      </w:r>
      <w:r w:rsidRPr="006D7A77">
        <w:rPr>
          <w:lang w:eastAsia="fr-FR" w:bidi="fr-FR"/>
        </w:rPr>
        <w:t>i</w:t>
      </w:r>
      <w:r w:rsidRPr="006D7A77">
        <w:rPr>
          <w:lang w:eastAsia="fr-FR" w:bidi="fr-FR"/>
        </w:rPr>
        <w:t>saient les petits salariés et les paysans comme masse de manœuvre. Bien que le</w:t>
      </w:r>
      <w:r>
        <w:rPr>
          <w:lang w:eastAsia="fr-FR" w:bidi="fr-FR"/>
        </w:rPr>
        <w:t xml:space="preserve"> </w:t>
      </w:r>
      <w:r>
        <w:t xml:space="preserve">[264] </w:t>
      </w:r>
      <w:r w:rsidRPr="006D7A77">
        <w:rPr>
          <w:lang w:eastAsia="fr-FR" w:bidi="fr-FR"/>
        </w:rPr>
        <w:t>RDA ait pris plusieurs fois la défense des commerçants m</w:t>
      </w:r>
      <w:r w:rsidRPr="006D7A77">
        <w:rPr>
          <w:lang w:eastAsia="fr-FR" w:bidi="fr-FR"/>
        </w:rPr>
        <w:t>a</w:t>
      </w:r>
      <w:r w:rsidRPr="006D7A77">
        <w:rPr>
          <w:lang w:eastAsia="fr-FR" w:bidi="fr-FR"/>
        </w:rPr>
        <w:t>liens en ce qui concerne par exemple l’obtention de plus grandes fac</w:t>
      </w:r>
      <w:r w:rsidRPr="006D7A77">
        <w:rPr>
          <w:lang w:eastAsia="fr-FR" w:bidi="fr-FR"/>
        </w:rPr>
        <w:t>i</w:t>
      </w:r>
      <w:r w:rsidRPr="006D7A77">
        <w:rPr>
          <w:lang w:eastAsia="fr-FR" w:bidi="fr-FR"/>
        </w:rPr>
        <w:t>lités de crédit</w:t>
      </w:r>
      <w:r>
        <w:rPr>
          <w:lang w:eastAsia="fr-FR" w:bidi="fr-FR"/>
        </w:rPr>
        <w:t> </w:t>
      </w:r>
      <w:r>
        <w:rPr>
          <w:rStyle w:val="Appelnotedebasdep"/>
          <w:lang w:eastAsia="fr-FR" w:bidi="fr-FR"/>
        </w:rPr>
        <w:footnoteReference w:id="272"/>
      </w:r>
      <w:r w:rsidRPr="006D7A77">
        <w:rPr>
          <w:lang w:eastAsia="fr-FR" w:bidi="fr-FR"/>
        </w:rPr>
        <w:t xml:space="preserve"> et la suppression de la taxe sur les colas, l’idylle e</w:t>
      </w:r>
      <w:r w:rsidRPr="006D7A77">
        <w:rPr>
          <w:lang w:eastAsia="fr-FR" w:bidi="fr-FR"/>
        </w:rPr>
        <w:t>n</w:t>
      </w:r>
      <w:r w:rsidRPr="006D7A77">
        <w:rPr>
          <w:lang w:eastAsia="fr-FR" w:bidi="fr-FR"/>
        </w:rPr>
        <w:t>tre la f</w:t>
      </w:r>
      <w:r w:rsidRPr="006D7A77">
        <w:rPr>
          <w:lang w:eastAsia="fr-FR" w:bidi="fr-FR"/>
        </w:rPr>
        <w:t>u</w:t>
      </w:r>
      <w:r w:rsidRPr="006D7A77">
        <w:rPr>
          <w:lang w:eastAsia="fr-FR" w:bidi="fr-FR"/>
        </w:rPr>
        <w:t>ture bourgeoisie d’</w:t>
      </w:r>
      <w:r>
        <w:rPr>
          <w:lang w:eastAsia="fr-FR" w:bidi="fr-FR"/>
        </w:rPr>
        <w:t>État</w:t>
      </w:r>
      <w:r w:rsidRPr="006D7A77">
        <w:rPr>
          <w:lang w:eastAsia="fr-FR" w:bidi="fr-FR"/>
        </w:rPr>
        <w:t xml:space="preserve"> et la classe marchande ne pouvait se poursuivre très longtemps dès lors que l’empire coloniale se fa</w:t>
      </w:r>
      <w:r w:rsidRPr="006D7A77">
        <w:rPr>
          <w:lang w:eastAsia="fr-FR" w:bidi="fr-FR"/>
        </w:rPr>
        <w:t>i</w:t>
      </w:r>
      <w:r w:rsidRPr="006D7A77">
        <w:rPr>
          <w:lang w:eastAsia="fr-FR" w:bidi="fr-FR"/>
        </w:rPr>
        <w:t>sait de moins en moins lourde</w:t>
      </w:r>
      <w:r>
        <w:rPr>
          <w:lang w:eastAsia="fr-FR" w:bidi="fr-FR"/>
        </w:rPr>
        <w:t> </w:t>
      </w:r>
      <w:r>
        <w:rPr>
          <w:rStyle w:val="Appelnotedebasdep"/>
          <w:lang w:eastAsia="fr-FR" w:bidi="fr-FR"/>
        </w:rPr>
        <w:footnoteReference w:id="273"/>
      </w:r>
      <w:r w:rsidRPr="006D7A77">
        <w:rPr>
          <w:lang w:eastAsia="fr-FR" w:bidi="fr-FR"/>
        </w:rPr>
        <w:t>.</w:t>
      </w:r>
    </w:p>
    <w:p w14:paraId="111834D8" w14:textId="77777777" w:rsidR="00F83D3A" w:rsidRPr="006D7A77" w:rsidRDefault="00F83D3A" w:rsidP="00F83D3A">
      <w:pPr>
        <w:spacing w:before="120" w:after="120"/>
        <w:jc w:val="both"/>
      </w:pPr>
      <w:r w:rsidRPr="006D7A77">
        <w:rPr>
          <w:lang w:eastAsia="fr-FR" w:bidi="fr-FR"/>
        </w:rPr>
        <w:t>Le premier nuage survint à la suite du pogrom anti-Wahabia de 1957 lorsque le gouvernement USRDA interdit aux Wahabia de con</w:t>
      </w:r>
      <w:r w:rsidRPr="006D7A77">
        <w:rPr>
          <w:lang w:eastAsia="fr-FR" w:bidi="fr-FR"/>
        </w:rPr>
        <w:t>s</w:t>
      </w:r>
      <w:r w:rsidRPr="006D7A77">
        <w:rPr>
          <w:lang w:eastAsia="fr-FR" w:bidi="fr-FR"/>
        </w:rPr>
        <w:t>truire une mosquée. Le s</w:t>
      </w:r>
      <w:r w:rsidRPr="006D7A77">
        <w:rPr>
          <w:lang w:eastAsia="fr-FR" w:bidi="fr-FR"/>
        </w:rPr>
        <w:t>e</w:t>
      </w:r>
      <w:r w:rsidRPr="006D7A77">
        <w:rPr>
          <w:lang w:eastAsia="fr-FR" w:bidi="fr-FR"/>
        </w:rPr>
        <w:t>cond motif de discorde intervint à l’occasion de l’éclatement de la Fédération du Mali (22 août 1960) et de l’interruption du trafic ferroviaire entre le Mali et le Sénégal décidée unilatéralement par les dirigeants m</w:t>
      </w:r>
      <w:r w:rsidRPr="006D7A77">
        <w:rPr>
          <w:lang w:eastAsia="fr-FR" w:bidi="fr-FR"/>
        </w:rPr>
        <w:t>a</w:t>
      </w:r>
      <w:r w:rsidRPr="006D7A77">
        <w:rPr>
          <w:lang w:eastAsia="fr-FR" w:bidi="fr-FR"/>
        </w:rPr>
        <w:t>liens (Foltz 1965</w:t>
      </w:r>
      <w:r>
        <w:rPr>
          <w:lang w:eastAsia="fr-FR" w:bidi="fr-FR"/>
        </w:rPr>
        <w:t> :</w:t>
      </w:r>
      <w:r w:rsidRPr="006D7A77">
        <w:rPr>
          <w:lang w:eastAsia="fr-FR" w:bidi="fr-FR"/>
        </w:rPr>
        <w:t xml:space="preserve"> 183). Cette décision qui fut prise sans tenir auc</w:t>
      </w:r>
      <w:r w:rsidRPr="006D7A77">
        <w:rPr>
          <w:lang w:eastAsia="fr-FR" w:bidi="fr-FR"/>
        </w:rPr>
        <w:t>u</w:t>
      </w:r>
      <w:r w:rsidRPr="006D7A77">
        <w:rPr>
          <w:lang w:eastAsia="fr-FR" w:bidi="fr-FR"/>
        </w:rPr>
        <w:t>nement compte des intérêts des commerçants maliens porta un coup terrible aux commerçants bam</w:t>
      </w:r>
      <w:r w:rsidRPr="006D7A77">
        <w:rPr>
          <w:lang w:eastAsia="fr-FR" w:bidi="fr-FR"/>
        </w:rPr>
        <w:t>a</w:t>
      </w:r>
      <w:r w:rsidRPr="006D7A77">
        <w:rPr>
          <w:lang w:eastAsia="fr-FR" w:bidi="fr-FR"/>
        </w:rPr>
        <w:t>kois et notamment à ceux de cola qui voyaient le marché sénégalais leur échapper presque totalement</w:t>
      </w:r>
      <w:r>
        <w:rPr>
          <w:lang w:eastAsia="fr-FR" w:bidi="fr-FR"/>
        </w:rPr>
        <w:t> </w:t>
      </w:r>
      <w:r>
        <w:rPr>
          <w:rStyle w:val="Appelnotedebasdep"/>
          <w:lang w:eastAsia="fr-FR" w:bidi="fr-FR"/>
        </w:rPr>
        <w:footnoteReference w:id="274"/>
      </w:r>
      <w:r w:rsidRPr="006D7A77">
        <w:rPr>
          <w:lang w:eastAsia="fr-FR" w:bidi="fr-FR"/>
        </w:rPr>
        <w:t>. Elle leur montra également que d</w:t>
      </w:r>
      <w:r w:rsidRPr="006D7A77">
        <w:rPr>
          <w:lang w:eastAsia="fr-FR" w:bidi="fr-FR"/>
        </w:rPr>
        <w:t>é</w:t>
      </w:r>
      <w:r w:rsidRPr="006D7A77">
        <w:rPr>
          <w:lang w:eastAsia="fr-FR" w:bidi="fr-FR"/>
        </w:rPr>
        <w:t>sormais le gouvernement pouvait se passer d’eux et que la politique économique malienne serait orientée dans un sens non conforme aux principes de l’économie libérale, à laquelle ils étaient att</w:t>
      </w:r>
      <w:r w:rsidRPr="006D7A77">
        <w:rPr>
          <w:lang w:eastAsia="fr-FR" w:bidi="fr-FR"/>
        </w:rPr>
        <w:t>a</w:t>
      </w:r>
      <w:r w:rsidRPr="006D7A77">
        <w:rPr>
          <w:lang w:eastAsia="fr-FR" w:bidi="fr-FR"/>
        </w:rPr>
        <w:t xml:space="preserve">chés. Dès lors le cycle infernal était déclenché. Les commerçants maliens </w:t>
      </w:r>
      <w:r w:rsidRPr="006D7A77">
        <w:rPr>
          <w:lang w:eastAsia="fr-FR" w:bidi="fr-FR"/>
        </w:rPr>
        <w:lastRenderedPageBreak/>
        <w:t xml:space="preserve">s’empressèrent d’exporter dans les pays limitrophes les capitaux qu’ils estimaient menacés par la politique </w:t>
      </w:r>
      <w:r>
        <w:rPr>
          <w:lang w:eastAsia="fr-FR" w:bidi="fr-FR"/>
        </w:rPr>
        <w:t>« </w:t>
      </w:r>
      <w:r w:rsidRPr="006D7A77">
        <w:rPr>
          <w:lang w:eastAsia="fr-FR" w:bidi="fr-FR"/>
        </w:rPr>
        <w:t>soci</w:t>
      </w:r>
      <w:r w:rsidRPr="006D7A77">
        <w:rPr>
          <w:lang w:eastAsia="fr-FR" w:bidi="fr-FR"/>
        </w:rPr>
        <w:t>a</w:t>
      </w:r>
      <w:r w:rsidRPr="006D7A77">
        <w:rPr>
          <w:lang w:eastAsia="fr-FR" w:bidi="fr-FR"/>
        </w:rPr>
        <w:t>liste</w:t>
      </w:r>
      <w:r>
        <w:rPr>
          <w:lang w:eastAsia="fr-FR" w:bidi="fr-FR"/>
        </w:rPr>
        <w:t> »</w:t>
      </w:r>
      <w:r w:rsidRPr="006D7A77">
        <w:rPr>
          <w:lang w:eastAsia="fr-FR" w:bidi="fr-FR"/>
        </w:rPr>
        <w:t xml:space="preserve"> du nouveau régime.</w:t>
      </w:r>
    </w:p>
    <w:p w14:paraId="68AFFA83" w14:textId="77777777" w:rsidR="00F83D3A" w:rsidRPr="006D7A77" w:rsidRDefault="00F83D3A" w:rsidP="00F83D3A">
      <w:pPr>
        <w:spacing w:before="120" w:after="120"/>
        <w:jc w:val="both"/>
      </w:pPr>
      <w:r w:rsidRPr="006D7A77">
        <w:rPr>
          <w:lang w:eastAsia="fr-FR" w:bidi="fr-FR"/>
        </w:rPr>
        <w:t>En retour et pour contrer les commerçants ainsi d’ailleurs que les entreprises françaises et syro-libanaises, le gouvernement malien d</w:t>
      </w:r>
      <w:r w:rsidRPr="006D7A77">
        <w:rPr>
          <w:lang w:eastAsia="fr-FR" w:bidi="fr-FR"/>
        </w:rPr>
        <w:t>é</w:t>
      </w:r>
      <w:r w:rsidRPr="006D7A77">
        <w:rPr>
          <w:lang w:eastAsia="fr-FR" w:bidi="fr-FR"/>
        </w:rPr>
        <w:t>cidait le 1er juillet 1962 la création d’un franc malien inconvert</w:t>
      </w:r>
      <w:r w:rsidRPr="006D7A77">
        <w:rPr>
          <w:lang w:eastAsia="fr-FR" w:bidi="fr-FR"/>
        </w:rPr>
        <w:t>i</w:t>
      </w:r>
      <w:r w:rsidRPr="006D7A77">
        <w:rPr>
          <w:lang w:eastAsia="fr-FR" w:bidi="fr-FR"/>
        </w:rPr>
        <w:t>ble</w:t>
      </w:r>
      <w:r>
        <w:rPr>
          <w:lang w:eastAsia="fr-FR" w:bidi="fr-FR"/>
        </w:rPr>
        <w:t> </w:t>
      </w:r>
      <w:r>
        <w:rPr>
          <w:rStyle w:val="Appelnotedebasdep"/>
          <w:lang w:eastAsia="fr-FR" w:bidi="fr-FR"/>
        </w:rPr>
        <w:footnoteReference w:id="275"/>
      </w:r>
      <w:r w:rsidRPr="006D7A77">
        <w:rPr>
          <w:lang w:eastAsia="fr-FR" w:bidi="fr-FR"/>
        </w:rPr>
        <w:t>. La réponse des commerçants maliens à cette mesure qui po</w:t>
      </w:r>
      <w:r w:rsidRPr="006D7A77">
        <w:rPr>
          <w:lang w:eastAsia="fr-FR" w:bidi="fr-FR"/>
        </w:rPr>
        <w:t>r</w:t>
      </w:r>
      <w:r w:rsidRPr="006D7A77">
        <w:rPr>
          <w:lang w:eastAsia="fr-FR" w:bidi="fr-FR"/>
        </w:rPr>
        <w:t>tait atteinte à leurs intérêts est connue, c’est la man</w:t>
      </w:r>
      <w:r w:rsidRPr="006D7A77">
        <w:rPr>
          <w:lang w:eastAsia="fr-FR" w:bidi="fr-FR"/>
        </w:rPr>
        <w:t>i</w:t>
      </w:r>
      <w:r w:rsidRPr="006D7A77">
        <w:rPr>
          <w:lang w:eastAsia="fr-FR" w:bidi="fr-FR"/>
        </w:rPr>
        <w:t xml:space="preserve">festation de juillet 1962, dont le mot d’ordre était </w:t>
      </w:r>
      <w:r>
        <w:rPr>
          <w:lang w:eastAsia="fr-FR" w:bidi="fr-FR"/>
        </w:rPr>
        <w:t>« </w:t>
      </w:r>
      <w:r w:rsidRPr="006D7A77">
        <w:rPr>
          <w:lang w:eastAsia="fr-FR" w:bidi="fr-FR"/>
        </w:rPr>
        <w:t>Vive le CFA</w:t>
      </w:r>
      <w:r>
        <w:rPr>
          <w:lang w:eastAsia="fr-FR" w:bidi="fr-FR"/>
        </w:rPr>
        <w:t> »</w:t>
      </w:r>
      <w:r w:rsidRPr="006D7A77">
        <w:rPr>
          <w:lang w:eastAsia="fr-FR" w:bidi="fr-FR"/>
        </w:rPr>
        <w:t xml:space="preserve"> (Diop 1971</w:t>
      </w:r>
      <w:r>
        <w:rPr>
          <w:lang w:eastAsia="fr-FR" w:bidi="fr-FR"/>
        </w:rPr>
        <w:t> :</w:t>
      </w:r>
      <w:r w:rsidRPr="006D7A77">
        <w:rPr>
          <w:lang w:eastAsia="fr-FR" w:bidi="fr-FR"/>
        </w:rPr>
        <w:t xml:space="preserve"> 149). Face à cette manifestation la réaction du gouvernement fut brutale. Fily Dabo Ci</w:t>
      </w:r>
      <w:r w:rsidRPr="006D7A77">
        <w:rPr>
          <w:lang w:eastAsia="fr-FR" w:bidi="fr-FR"/>
        </w:rPr>
        <w:t>s</w:t>
      </w:r>
      <w:r w:rsidRPr="006D7A77">
        <w:rPr>
          <w:lang w:eastAsia="fr-FR" w:bidi="fr-FR"/>
        </w:rPr>
        <w:t>soko et Hamadoun Dicko, les anciens</w:t>
      </w:r>
      <w:r>
        <w:rPr>
          <w:lang w:eastAsia="fr-FR" w:bidi="fr-FR"/>
        </w:rPr>
        <w:t xml:space="preserve"> leaders du P.S.P. qui représen</w:t>
      </w:r>
      <w:r w:rsidRPr="006D7A77">
        <w:rPr>
          <w:lang w:eastAsia="fr-FR" w:bidi="fr-FR"/>
        </w:rPr>
        <w:t xml:space="preserve">taient </w:t>
      </w:r>
      <w:r>
        <w:t xml:space="preserve"> [265] </w:t>
      </w:r>
      <w:r w:rsidRPr="006D7A77">
        <w:rPr>
          <w:lang w:eastAsia="fr-FR" w:bidi="fr-FR"/>
        </w:rPr>
        <w:t>désormais les intérêts de la classe marchande malie</w:t>
      </w:r>
      <w:r w:rsidRPr="006D7A77">
        <w:rPr>
          <w:lang w:eastAsia="fr-FR" w:bidi="fr-FR"/>
        </w:rPr>
        <w:t>n</w:t>
      </w:r>
      <w:r w:rsidRPr="006D7A77">
        <w:rPr>
          <w:lang w:eastAsia="fr-FR" w:bidi="fr-FR"/>
        </w:rPr>
        <w:t>ne, ainsi que Kasum Touré, un riche et influent commerçant furent arrêtés et condamnés à mort</w:t>
      </w:r>
      <w:r>
        <w:rPr>
          <w:lang w:eastAsia="fr-FR" w:bidi="fr-FR"/>
        </w:rPr>
        <w:t> </w:t>
      </w:r>
      <w:r>
        <w:rPr>
          <w:rStyle w:val="Appelnotedebasdep"/>
          <w:lang w:eastAsia="fr-FR" w:bidi="fr-FR"/>
        </w:rPr>
        <w:footnoteReference w:id="276"/>
      </w:r>
      <w:r w:rsidRPr="006D7A77">
        <w:rPr>
          <w:lang w:eastAsia="fr-FR" w:bidi="fr-FR"/>
        </w:rPr>
        <w:t>. Vingt-deux autres comme</w:t>
      </w:r>
      <w:r w:rsidRPr="006D7A77">
        <w:rPr>
          <w:lang w:eastAsia="fr-FR" w:bidi="fr-FR"/>
        </w:rPr>
        <w:t>r</w:t>
      </w:r>
      <w:r w:rsidRPr="006D7A77">
        <w:rPr>
          <w:lang w:eastAsia="fr-FR" w:bidi="fr-FR"/>
        </w:rPr>
        <w:t>çants f</w:t>
      </w:r>
      <w:r w:rsidRPr="006D7A77">
        <w:rPr>
          <w:lang w:eastAsia="fr-FR" w:bidi="fr-FR"/>
        </w:rPr>
        <w:t>u</w:t>
      </w:r>
      <w:r w:rsidRPr="006D7A77">
        <w:rPr>
          <w:lang w:eastAsia="fr-FR" w:bidi="fr-FR"/>
        </w:rPr>
        <w:t>rent arrêtés, condamnés et envoyés à Kidal, au Sahara</w:t>
      </w:r>
      <w:r>
        <w:rPr>
          <w:lang w:eastAsia="fr-FR" w:bidi="fr-FR"/>
        </w:rPr>
        <w:t> </w:t>
      </w:r>
      <w:r>
        <w:rPr>
          <w:rStyle w:val="Appelnotedebasdep"/>
          <w:lang w:eastAsia="fr-FR" w:bidi="fr-FR"/>
        </w:rPr>
        <w:footnoteReference w:id="277"/>
      </w:r>
      <w:r w:rsidRPr="006D7A77">
        <w:rPr>
          <w:lang w:eastAsia="fr-FR" w:bidi="fr-FR"/>
        </w:rPr>
        <w:t>. La répression exercée par le régime de Modibo Keita à l’encontre du m</w:t>
      </w:r>
      <w:r w:rsidRPr="006D7A77">
        <w:rPr>
          <w:lang w:eastAsia="fr-FR" w:bidi="fr-FR"/>
        </w:rPr>
        <w:t>i</w:t>
      </w:r>
      <w:r w:rsidRPr="006D7A77">
        <w:rPr>
          <w:lang w:eastAsia="fr-FR" w:bidi="fr-FR"/>
        </w:rPr>
        <w:t>lieu marchand malien marquait pour cette classe la fin de son existe</w:t>
      </w:r>
      <w:r w:rsidRPr="006D7A77">
        <w:rPr>
          <w:lang w:eastAsia="fr-FR" w:bidi="fr-FR"/>
        </w:rPr>
        <w:t>n</w:t>
      </w:r>
      <w:r w:rsidRPr="006D7A77">
        <w:rPr>
          <w:lang w:eastAsia="fr-FR" w:bidi="fr-FR"/>
        </w:rPr>
        <w:t>ce en tant que force politique. Désormais les commerçants maliens allaient se tenir à l’écart de la scène politique et essayer de profiter des occasions qui leurs étaient offertes par la politique économique m</w:t>
      </w:r>
      <w:r w:rsidRPr="006D7A77">
        <w:rPr>
          <w:lang w:eastAsia="fr-FR" w:bidi="fr-FR"/>
        </w:rPr>
        <w:t>a</w:t>
      </w:r>
      <w:r w:rsidRPr="006D7A77">
        <w:rPr>
          <w:lang w:eastAsia="fr-FR" w:bidi="fr-FR"/>
        </w:rPr>
        <w:t>lienne</w:t>
      </w:r>
      <w:r>
        <w:rPr>
          <w:lang w:eastAsia="fr-FR" w:bidi="fr-FR"/>
        </w:rPr>
        <w:t> </w:t>
      </w:r>
      <w:r>
        <w:rPr>
          <w:rStyle w:val="Appelnotedebasdep"/>
          <w:lang w:eastAsia="fr-FR" w:bidi="fr-FR"/>
        </w:rPr>
        <w:footnoteReference w:id="278"/>
      </w:r>
      <w:r w:rsidRPr="006D7A77">
        <w:rPr>
          <w:lang w:eastAsia="fr-FR" w:bidi="fr-FR"/>
        </w:rPr>
        <w:t>. La bureaucratie malienne, en effet, pour donner une base économique à son pouvoir de classe paracheva l’action ent</w:t>
      </w:r>
      <w:r w:rsidRPr="006D7A77">
        <w:rPr>
          <w:lang w:eastAsia="fr-FR" w:bidi="fr-FR"/>
        </w:rPr>
        <w:t>a</w:t>
      </w:r>
      <w:r w:rsidRPr="006D7A77">
        <w:rPr>
          <w:lang w:eastAsia="fr-FR" w:bidi="fr-FR"/>
        </w:rPr>
        <w:t>mée avec la création du franc malien inconvertible et procéda à la mise en place d’un secteur d’</w:t>
      </w:r>
      <w:r>
        <w:rPr>
          <w:lang w:eastAsia="fr-FR" w:bidi="fr-FR"/>
        </w:rPr>
        <w:t>État</w:t>
      </w:r>
      <w:r w:rsidRPr="006D7A77">
        <w:rPr>
          <w:lang w:eastAsia="fr-FR" w:bidi="fr-FR"/>
        </w:rPr>
        <w:t xml:space="preserve"> industriel et commercial. Ce dernier co</w:t>
      </w:r>
      <w:r w:rsidRPr="006D7A77">
        <w:rPr>
          <w:lang w:eastAsia="fr-FR" w:bidi="fr-FR"/>
        </w:rPr>
        <w:t>m</w:t>
      </w:r>
      <w:r w:rsidRPr="006D7A77">
        <w:rPr>
          <w:lang w:eastAsia="fr-FR" w:bidi="fr-FR"/>
        </w:rPr>
        <w:t>posé de la SOMIEX pour l’importation, l’exportation et la distribution d’un ce</w:t>
      </w:r>
      <w:r w:rsidRPr="006D7A77">
        <w:rPr>
          <w:lang w:eastAsia="fr-FR" w:bidi="fr-FR"/>
        </w:rPr>
        <w:t>r</w:t>
      </w:r>
      <w:r w:rsidRPr="006D7A77">
        <w:rPr>
          <w:lang w:eastAsia="fr-FR" w:bidi="fr-FR"/>
        </w:rPr>
        <w:t>tain nombre de produits de base, de l’OPAM pour la commercialis</w:t>
      </w:r>
      <w:r w:rsidRPr="006D7A77">
        <w:rPr>
          <w:lang w:eastAsia="fr-FR" w:bidi="fr-FR"/>
        </w:rPr>
        <w:t>a</w:t>
      </w:r>
      <w:r w:rsidRPr="006D7A77">
        <w:rPr>
          <w:lang w:eastAsia="fr-FR" w:bidi="fr-FR"/>
        </w:rPr>
        <w:t>tion des céré</w:t>
      </w:r>
      <w:r w:rsidRPr="006D7A77">
        <w:rPr>
          <w:lang w:eastAsia="fr-FR" w:bidi="fr-FR"/>
        </w:rPr>
        <w:t>a</w:t>
      </w:r>
      <w:r w:rsidRPr="006D7A77">
        <w:rPr>
          <w:lang w:eastAsia="fr-FR" w:bidi="fr-FR"/>
        </w:rPr>
        <w:t>les et du rése</w:t>
      </w:r>
      <w:r>
        <w:rPr>
          <w:lang w:eastAsia="fr-FR" w:bidi="fr-FR"/>
        </w:rPr>
        <w:t>au des co</w:t>
      </w:r>
      <w:r w:rsidRPr="006D7A77">
        <w:rPr>
          <w:lang w:eastAsia="fr-FR" w:bidi="fr-FR"/>
        </w:rPr>
        <w:t>opératives rétrécissait donc le champ d’action des commerçants maliens auxquels il ne</w:t>
      </w:r>
      <w:r>
        <w:rPr>
          <w:lang w:eastAsia="fr-FR" w:bidi="fr-FR"/>
        </w:rPr>
        <w:t xml:space="preserve"> </w:t>
      </w:r>
      <w:r w:rsidRPr="006D7A77">
        <w:rPr>
          <w:lang w:eastAsia="fr-FR" w:bidi="fr-FR"/>
        </w:rPr>
        <w:t xml:space="preserve">restait plus </w:t>
      </w:r>
      <w:r w:rsidRPr="006D7A77">
        <w:rPr>
          <w:lang w:eastAsia="fr-FR" w:bidi="fr-FR"/>
        </w:rPr>
        <w:lastRenderedPageBreak/>
        <w:t>en principe que ce</w:t>
      </w:r>
      <w:r w:rsidRPr="006D7A77">
        <w:rPr>
          <w:lang w:eastAsia="fr-FR" w:bidi="fr-FR"/>
        </w:rPr>
        <w:t>r</w:t>
      </w:r>
      <w:r w:rsidRPr="006D7A77">
        <w:rPr>
          <w:lang w:eastAsia="fr-FR" w:bidi="fr-FR"/>
        </w:rPr>
        <w:t>tains produits manufacturés importés, le bétail, le poi</w:t>
      </w:r>
      <w:r w:rsidRPr="006D7A77">
        <w:rPr>
          <w:lang w:eastAsia="fr-FR" w:bidi="fr-FR"/>
        </w:rPr>
        <w:t>s</w:t>
      </w:r>
      <w:r w:rsidRPr="006D7A77">
        <w:rPr>
          <w:lang w:eastAsia="fr-FR" w:bidi="fr-FR"/>
        </w:rPr>
        <w:t>son séché et fumé et la cola</w:t>
      </w:r>
      <w:r>
        <w:rPr>
          <w:lang w:eastAsia="fr-FR" w:bidi="fr-FR"/>
        </w:rPr>
        <w:t> </w:t>
      </w:r>
      <w:r>
        <w:rPr>
          <w:rStyle w:val="Appelnotedebasdep"/>
          <w:lang w:eastAsia="fr-FR" w:bidi="fr-FR"/>
        </w:rPr>
        <w:footnoteReference w:id="279"/>
      </w:r>
      <w:r w:rsidRPr="006D7A77">
        <w:rPr>
          <w:lang w:eastAsia="fr-FR" w:bidi="fr-FR"/>
        </w:rPr>
        <w:t>.</w:t>
      </w:r>
    </w:p>
    <w:p w14:paraId="422A6EB2" w14:textId="77777777" w:rsidR="00F83D3A" w:rsidRPr="006D7A77" w:rsidRDefault="00F83D3A" w:rsidP="00F83D3A">
      <w:pPr>
        <w:spacing w:before="120" w:after="120"/>
        <w:jc w:val="both"/>
      </w:pPr>
      <w:r w:rsidRPr="006D7A77">
        <w:rPr>
          <w:lang w:eastAsia="fr-FR" w:bidi="fr-FR"/>
        </w:rPr>
        <w:t>Le monopole exercé par l’</w:t>
      </w:r>
      <w:r>
        <w:rPr>
          <w:lang w:eastAsia="fr-FR" w:bidi="fr-FR"/>
        </w:rPr>
        <w:t>État</w:t>
      </w:r>
      <w:r w:rsidRPr="006D7A77">
        <w:rPr>
          <w:lang w:eastAsia="fr-FR" w:bidi="fr-FR"/>
        </w:rPr>
        <w:t xml:space="preserve"> sur une partie du secteur comme</w:t>
      </w:r>
      <w:r w:rsidRPr="006D7A77">
        <w:rPr>
          <w:lang w:eastAsia="fr-FR" w:bidi="fr-FR"/>
        </w:rPr>
        <w:t>r</w:t>
      </w:r>
      <w:r w:rsidRPr="006D7A77">
        <w:rPr>
          <w:lang w:eastAsia="fr-FR" w:bidi="fr-FR"/>
        </w:rPr>
        <w:t>cial joint aux diverses mesures édictées par la bureaucratie malienne pour contr</w:t>
      </w:r>
      <w:r w:rsidRPr="006D7A77">
        <w:rPr>
          <w:lang w:eastAsia="fr-FR" w:bidi="fr-FR"/>
        </w:rPr>
        <w:t>ô</w:t>
      </w:r>
      <w:r w:rsidRPr="006D7A77">
        <w:rPr>
          <w:lang w:eastAsia="fr-FR" w:bidi="fr-FR"/>
        </w:rPr>
        <w:t>ler le commerce privé et réaliser l’accumulation porta à n’en pas douter un coup très dur à nombre de commerçants maliens. L’augmentation des droits de douane et des impôts divers</w:t>
      </w:r>
      <w:r>
        <w:rPr>
          <w:lang w:eastAsia="fr-FR" w:bidi="fr-FR"/>
        </w:rPr>
        <w:t> </w:t>
      </w:r>
      <w:r>
        <w:rPr>
          <w:rStyle w:val="Appelnotedebasdep"/>
          <w:lang w:eastAsia="fr-FR" w:bidi="fr-FR"/>
        </w:rPr>
        <w:footnoteReference w:id="280"/>
      </w:r>
      <w:r w:rsidRPr="006D7A77">
        <w:rPr>
          <w:lang w:eastAsia="fr-FR" w:bidi="fr-FR"/>
        </w:rPr>
        <w:t xml:space="preserve"> (pate</w:t>
      </w:r>
      <w:r w:rsidRPr="006D7A77">
        <w:rPr>
          <w:lang w:eastAsia="fr-FR" w:bidi="fr-FR"/>
        </w:rPr>
        <w:t>n</w:t>
      </w:r>
      <w:r w:rsidRPr="006D7A77">
        <w:rPr>
          <w:lang w:eastAsia="fr-FR" w:bidi="fr-FR"/>
        </w:rPr>
        <w:t>tes, impôts sur le chiffre d’affaires), l’obligation faite aux comme</w:t>
      </w:r>
      <w:r w:rsidRPr="006D7A77">
        <w:rPr>
          <w:lang w:eastAsia="fr-FR" w:bidi="fr-FR"/>
        </w:rPr>
        <w:t>r</w:t>
      </w:r>
      <w:r w:rsidRPr="006D7A77">
        <w:rPr>
          <w:lang w:eastAsia="fr-FR" w:bidi="fr-FR"/>
        </w:rPr>
        <w:t>çants de se regrouper à l’intérieur de sociétés mutuelles ou comme</w:t>
      </w:r>
      <w:r w:rsidRPr="006D7A77">
        <w:rPr>
          <w:lang w:eastAsia="fr-FR" w:bidi="fr-FR"/>
        </w:rPr>
        <w:t>r</w:t>
      </w:r>
      <w:r w:rsidRPr="006D7A77">
        <w:rPr>
          <w:lang w:eastAsia="fr-FR" w:bidi="fr-FR"/>
        </w:rPr>
        <w:t>ciales ou de posséder un capital élevé (commerçant ind</w:t>
      </w:r>
      <w:r w:rsidRPr="006D7A77">
        <w:rPr>
          <w:lang w:eastAsia="fr-FR" w:bidi="fr-FR"/>
        </w:rPr>
        <w:t>i</w:t>
      </w:r>
      <w:r w:rsidRPr="006D7A77">
        <w:rPr>
          <w:lang w:eastAsia="fr-FR" w:bidi="fr-FR"/>
        </w:rPr>
        <w:t>viduel) pour pouvoir accéder à l’importation, la nécessité de tenir une comptabilité, de déposer un capital bloqué en banque</w:t>
      </w:r>
      <w:r>
        <w:rPr>
          <w:lang w:eastAsia="fr-FR" w:bidi="fr-FR"/>
        </w:rPr>
        <w:t> </w:t>
      </w:r>
      <w:r>
        <w:rPr>
          <w:rStyle w:val="Appelnotedebasdep"/>
          <w:lang w:eastAsia="fr-FR" w:bidi="fr-FR"/>
        </w:rPr>
        <w:footnoteReference w:id="281"/>
      </w:r>
      <w:r w:rsidRPr="006D7A77">
        <w:rPr>
          <w:lang w:eastAsia="fr-FR" w:bidi="fr-FR"/>
        </w:rPr>
        <w:t>, l’obligation d’exporter pour importer (procédure EXIC) et de rapatrier une certaine partie des produits des exportations en</w:t>
      </w:r>
      <w:r>
        <w:rPr>
          <w:lang w:eastAsia="fr-FR" w:bidi="fr-FR"/>
        </w:rPr>
        <w:t xml:space="preserve"> </w:t>
      </w:r>
      <w:r>
        <w:t xml:space="preserve">[266] </w:t>
      </w:r>
      <w:r w:rsidRPr="006D7A77">
        <w:rPr>
          <w:lang w:eastAsia="fr-FR" w:bidi="fr-FR"/>
        </w:rPr>
        <w:t>devises, toutes ces mesures décr</w:t>
      </w:r>
      <w:r w:rsidRPr="006D7A77">
        <w:rPr>
          <w:lang w:eastAsia="fr-FR" w:bidi="fr-FR"/>
        </w:rPr>
        <w:t>é</w:t>
      </w:r>
      <w:r w:rsidRPr="006D7A77">
        <w:rPr>
          <w:lang w:eastAsia="fr-FR" w:bidi="fr-FR"/>
        </w:rPr>
        <w:t>tées par le gouvernement malien génèrent sans doute un certain no</w:t>
      </w:r>
      <w:r w:rsidRPr="006D7A77">
        <w:rPr>
          <w:lang w:eastAsia="fr-FR" w:bidi="fr-FR"/>
        </w:rPr>
        <w:t>m</w:t>
      </w:r>
      <w:r w:rsidRPr="006D7A77">
        <w:rPr>
          <w:lang w:eastAsia="fr-FR" w:bidi="fr-FR"/>
        </w:rPr>
        <w:t>bre de commerçants maliens qui abandonnèrent le commerce, voire même partirent à l’étranger. C</w:t>
      </w:r>
      <w:r w:rsidRPr="006D7A77">
        <w:rPr>
          <w:lang w:eastAsia="fr-FR" w:bidi="fr-FR"/>
        </w:rPr>
        <w:t>e</w:t>
      </w:r>
      <w:r w:rsidRPr="006D7A77">
        <w:rPr>
          <w:lang w:eastAsia="fr-FR" w:bidi="fr-FR"/>
        </w:rPr>
        <w:t xml:space="preserve">pendant certaines de ces mesures </w:t>
      </w:r>
      <w:r>
        <w:rPr>
          <w:lang w:eastAsia="fr-FR" w:bidi="fr-FR"/>
        </w:rPr>
        <w:t>« </w:t>
      </w:r>
      <w:r w:rsidRPr="006D7A77">
        <w:rPr>
          <w:lang w:eastAsia="fr-FR" w:bidi="fr-FR"/>
        </w:rPr>
        <w:t>socialistes</w:t>
      </w:r>
      <w:r>
        <w:rPr>
          <w:lang w:eastAsia="fr-FR" w:bidi="fr-FR"/>
        </w:rPr>
        <w:t> »</w:t>
      </w:r>
      <w:r w:rsidRPr="006D7A77">
        <w:rPr>
          <w:lang w:eastAsia="fr-FR" w:bidi="fr-FR"/>
        </w:rPr>
        <w:t xml:space="preserve"> parce que pratiqu</w:t>
      </w:r>
      <w:r w:rsidRPr="006D7A77">
        <w:rPr>
          <w:lang w:eastAsia="fr-FR" w:bidi="fr-FR"/>
        </w:rPr>
        <w:t>e</w:t>
      </w:r>
      <w:r w:rsidRPr="006D7A77">
        <w:rPr>
          <w:lang w:eastAsia="fr-FR" w:bidi="fr-FR"/>
        </w:rPr>
        <w:t>ment nationalistes selon l’excellente expression de Ma</w:t>
      </w:r>
      <w:r w:rsidRPr="006D7A77">
        <w:rPr>
          <w:lang w:eastAsia="fr-FR" w:bidi="fr-FR"/>
        </w:rPr>
        <w:t>j</w:t>
      </w:r>
      <w:r w:rsidRPr="006D7A77">
        <w:rPr>
          <w:lang w:eastAsia="fr-FR" w:bidi="fr-FR"/>
        </w:rPr>
        <w:t>hemout Diop (1971</w:t>
      </w:r>
      <w:r>
        <w:rPr>
          <w:lang w:eastAsia="fr-FR" w:bidi="fr-FR"/>
        </w:rPr>
        <w:t> :</w:t>
      </w:r>
      <w:r w:rsidRPr="006D7A77">
        <w:rPr>
          <w:lang w:eastAsia="fr-FR" w:bidi="fr-FR"/>
        </w:rPr>
        <w:t xml:space="preserve"> 149), présentaient certains avantages pour les commerçants. D’une part en effet la cré</w:t>
      </w:r>
      <w:r w:rsidRPr="006D7A77">
        <w:rPr>
          <w:lang w:eastAsia="fr-FR" w:bidi="fr-FR"/>
        </w:rPr>
        <w:t>a</w:t>
      </w:r>
      <w:r w:rsidRPr="006D7A77">
        <w:rPr>
          <w:lang w:eastAsia="fr-FR" w:bidi="fr-FR"/>
        </w:rPr>
        <w:t>tion d’un secteur économique d’</w:t>
      </w:r>
      <w:r>
        <w:rPr>
          <w:lang w:eastAsia="fr-FR" w:bidi="fr-FR"/>
        </w:rPr>
        <w:t>État</w:t>
      </w:r>
      <w:r w:rsidRPr="006D7A77">
        <w:rPr>
          <w:lang w:eastAsia="fr-FR" w:bidi="fr-FR"/>
        </w:rPr>
        <w:t xml:space="preserve"> s’il restreignait le champ d’action des commerçants maliens avait aussi pour effet de les débarrasser de la concurrence eur</w:t>
      </w:r>
      <w:r w:rsidRPr="006D7A77">
        <w:rPr>
          <w:lang w:eastAsia="fr-FR" w:bidi="fr-FR"/>
        </w:rPr>
        <w:t>o</w:t>
      </w:r>
      <w:r w:rsidRPr="006D7A77">
        <w:rPr>
          <w:lang w:eastAsia="fr-FR" w:bidi="fr-FR"/>
        </w:rPr>
        <w:t>péenne et syro-libanaise, d’autre</w:t>
      </w:r>
      <w:r>
        <w:rPr>
          <w:lang w:eastAsia="fr-FR" w:bidi="fr-FR"/>
        </w:rPr>
        <w:t xml:space="preserve"> part le système mis en place (</w:t>
      </w:r>
      <w:r w:rsidRPr="006D7A77">
        <w:rPr>
          <w:lang w:eastAsia="fr-FR" w:bidi="fr-FR"/>
        </w:rPr>
        <w:t>SOMIEX, législation et contrôle du commerce) laissait su</w:t>
      </w:r>
      <w:r w:rsidRPr="006D7A77">
        <w:rPr>
          <w:lang w:eastAsia="fr-FR" w:bidi="fr-FR"/>
        </w:rPr>
        <w:t>b</w:t>
      </w:r>
      <w:r w:rsidRPr="006D7A77">
        <w:rPr>
          <w:lang w:eastAsia="fr-FR" w:bidi="fr-FR"/>
        </w:rPr>
        <w:t xml:space="preserve">sister des </w:t>
      </w:r>
      <w:r>
        <w:rPr>
          <w:lang w:eastAsia="fr-FR" w:bidi="fr-FR"/>
        </w:rPr>
        <w:t>« </w:t>
      </w:r>
      <w:r w:rsidRPr="006D7A77">
        <w:rPr>
          <w:lang w:eastAsia="fr-FR" w:bidi="fr-FR"/>
        </w:rPr>
        <w:t>trous</w:t>
      </w:r>
      <w:r>
        <w:rPr>
          <w:lang w:eastAsia="fr-FR" w:bidi="fr-FR"/>
        </w:rPr>
        <w:t> »</w:t>
      </w:r>
      <w:r w:rsidRPr="006D7A77">
        <w:rPr>
          <w:lang w:eastAsia="fr-FR" w:bidi="fr-FR"/>
        </w:rPr>
        <w:t xml:space="preserve"> à l’intérieur desquels certains commerçants m</w:t>
      </w:r>
      <w:r w:rsidRPr="006D7A77">
        <w:rPr>
          <w:lang w:eastAsia="fr-FR" w:bidi="fr-FR"/>
        </w:rPr>
        <w:t>a</w:t>
      </w:r>
      <w:r w:rsidRPr="006D7A77">
        <w:rPr>
          <w:lang w:eastAsia="fr-FR" w:bidi="fr-FR"/>
        </w:rPr>
        <w:t>liens pouvaient aisément se glisser. Aussi la mise sur pied d’un app</w:t>
      </w:r>
      <w:r w:rsidRPr="006D7A77">
        <w:rPr>
          <w:lang w:eastAsia="fr-FR" w:bidi="fr-FR"/>
        </w:rPr>
        <w:t>a</w:t>
      </w:r>
      <w:r w:rsidRPr="006D7A77">
        <w:rPr>
          <w:lang w:eastAsia="fr-FR" w:bidi="fr-FR"/>
        </w:rPr>
        <w:t>reil économique d’</w:t>
      </w:r>
      <w:r>
        <w:rPr>
          <w:lang w:eastAsia="fr-FR" w:bidi="fr-FR"/>
        </w:rPr>
        <w:t>État</w:t>
      </w:r>
      <w:r w:rsidRPr="006D7A77">
        <w:rPr>
          <w:lang w:eastAsia="fr-FR" w:bidi="fr-FR"/>
        </w:rPr>
        <w:t xml:space="preserve"> permît-elle paradoxalement le développement d’une couche fort restreinte il est vrai de comme</w:t>
      </w:r>
      <w:r w:rsidRPr="006D7A77">
        <w:rPr>
          <w:lang w:eastAsia="fr-FR" w:bidi="fr-FR"/>
        </w:rPr>
        <w:t>r</w:t>
      </w:r>
      <w:r w:rsidRPr="006D7A77">
        <w:rPr>
          <w:lang w:eastAsia="fr-FR" w:bidi="fr-FR"/>
        </w:rPr>
        <w:t xml:space="preserve">çants, transporteurs </w:t>
      </w:r>
      <w:r w:rsidRPr="006D7A77">
        <w:rPr>
          <w:lang w:eastAsia="fr-FR" w:bidi="fr-FR"/>
        </w:rPr>
        <w:lastRenderedPageBreak/>
        <w:t>et entrepreneurs qui profitant du départ des maisons européennes et syro-libanaises et utilisant leurs liens familiaux ou autres avec les d</w:t>
      </w:r>
      <w:r w:rsidRPr="006D7A77">
        <w:rPr>
          <w:lang w:eastAsia="fr-FR" w:bidi="fr-FR"/>
        </w:rPr>
        <w:t>i</w:t>
      </w:r>
      <w:r w:rsidRPr="006D7A77">
        <w:rPr>
          <w:lang w:eastAsia="fr-FR" w:bidi="fr-FR"/>
        </w:rPr>
        <w:t>rigeants — qua</w:t>
      </w:r>
      <w:r>
        <w:rPr>
          <w:lang w:eastAsia="fr-FR" w:bidi="fr-FR"/>
        </w:rPr>
        <w:t>nd ils n’étaient pas chargés de</w:t>
      </w:r>
      <w:r w:rsidRPr="006D7A77">
        <w:rPr>
          <w:lang w:eastAsia="fr-FR" w:bidi="fr-FR"/>
        </w:rPr>
        <w:t xml:space="preserve"> faire le commerce pour eux — réussirent à accumuler des fortunes relativement cons</w:t>
      </w:r>
      <w:r w:rsidRPr="006D7A77">
        <w:rPr>
          <w:lang w:eastAsia="fr-FR" w:bidi="fr-FR"/>
        </w:rPr>
        <w:t>i</w:t>
      </w:r>
      <w:r w:rsidRPr="006D7A77">
        <w:rPr>
          <w:lang w:eastAsia="fr-FR" w:bidi="fr-FR"/>
        </w:rPr>
        <w:t>dérables. Parallèlement les difficultés d’approvisionnement de la SOMIEX ai</w:t>
      </w:r>
      <w:r w:rsidRPr="006D7A77">
        <w:rPr>
          <w:lang w:eastAsia="fr-FR" w:bidi="fr-FR"/>
        </w:rPr>
        <w:t>n</w:t>
      </w:r>
      <w:r w:rsidRPr="006D7A77">
        <w:rPr>
          <w:lang w:eastAsia="fr-FR" w:bidi="fr-FR"/>
        </w:rPr>
        <w:t>si que sa ma</w:t>
      </w:r>
      <w:r w:rsidRPr="006D7A77">
        <w:rPr>
          <w:lang w:eastAsia="fr-FR" w:bidi="fr-FR"/>
        </w:rPr>
        <w:t>u</w:t>
      </w:r>
      <w:r w:rsidRPr="006D7A77">
        <w:rPr>
          <w:lang w:eastAsia="fr-FR" w:bidi="fr-FR"/>
        </w:rPr>
        <w:t>vaise gestion firent que celle-ci approvisionna très mal voire déserta complètement le marché malien qui revint en grande partie aux commerçants. Ainsi, au total la classe marchande malie</w:t>
      </w:r>
      <w:r w:rsidRPr="006D7A77">
        <w:rPr>
          <w:lang w:eastAsia="fr-FR" w:bidi="fr-FR"/>
        </w:rPr>
        <w:t>n</w:t>
      </w:r>
      <w:r w:rsidRPr="006D7A77">
        <w:rPr>
          <w:lang w:eastAsia="fr-FR" w:bidi="fr-FR"/>
        </w:rPr>
        <w:t>ne qui était déjà faible, était de surcroît divisée quant à son attitude e</w:t>
      </w:r>
      <w:r w:rsidRPr="006D7A77">
        <w:rPr>
          <w:lang w:eastAsia="fr-FR" w:bidi="fr-FR"/>
        </w:rPr>
        <w:t>n</w:t>
      </w:r>
      <w:r w:rsidRPr="006D7A77">
        <w:rPr>
          <w:lang w:eastAsia="fr-FR" w:bidi="fr-FR"/>
        </w:rPr>
        <w:t>vers le régime de Modibo Keita</w:t>
      </w:r>
      <w:r>
        <w:rPr>
          <w:lang w:eastAsia="fr-FR" w:bidi="fr-FR"/>
        </w:rPr>
        <w:t> </w:t>
      </w:r>
      <w:r>
        <w:rPr>
          <w:rStyle w:val="Appelnotedebasdep"/>
          <w:lang w:eastAsia="fr-FR" w:bidi="fr-FR"/>
        </w:rPr>
        <w:footnoteReference w:id="282"/>
      </w:r>
      <w:r w:rsidRPr="006D7A77">
        <w:rPr>
          <w:lang w:eastAsia="fr-FR" w:bidi="fr-FR"/>
        </w:rPr>
        <w:t>. Ceux qui étaient victimes du sy</w:t>
      </w:r>
      <w:r w:rsidRPr="006D7A77">
        <w:rPr>
          <w:lang w:eastAsia="fr-FR" w:bidi="fr-FR"/>
        </w:rPr>
        <w:t>s</w:t>
      </w:r>
      <w:r w:rsidRPr="006D7A77">
        <w:rPr>
          <w:lang w:eastAsia="fr-FR" w:bidi="fr-FR"/>
        </w:rPr>
        <w:t>tème n’avaient aucune possib</w:t>
      </w:r>
      <w:r w:rsidRPr="006D7A77">
        <w:rPr>
          <w:lang w:eastAsia="fr-FR" w:bidi="fr-FR"/>
        </w:rPr>
        <w:t>i</w:t>
      </w:r>
      <w:r w:rsidRPr="006D7A77">
        <w:rPr>
          <w:lang w:eastAsia="fr-FR" w:bidi="fr-FR"/>
        </w:rPr>
        <w:t>lité de se révolter contre lui, ceux qui en profitaient en exportant fra</w:t>
      </w:r>
      <w:r w:rsidRPr="006D7A77">
        <w:rPr>
          <w:lang w:eastAsia="fr-FR" w:bidi="fr-FR"/>
        </w:rPr>
        <w:t>u</w:t>
      </w:r>
      <w:r w:rsidRPr="006D7A77">
        <w:rPr>
          <w:lang w:eastAsia="fr-FR" w:bidi="fr-FR"/>
        </w:rPr>
        <w:t>duleusement du bétail et en important non moins fra</w:t>
      </w:r>
      <w:r w:rsidRPr="006D7A77">
        <w:rPr>
          <w:lang w:eastAsia="fr-FR" w:bidi="fr-FR"/>
        </w:rPr>
        <w:t>u</w:t>
      </w:r>
      <w:r w:rsidRPr="006D7A77">
        <w:rPr>
          <w:lang w:eastAsia="fr-FR" w:bidi="fr-FR"/>
        </w:rPr>
        <w:t>duleusement des marchandises n’avaient aucune raison de se rebeller contre un régime dont ils e</w:t>
      </w:r>
      <w:r w:rsidRPr="006D7A77">
        <w:rPr>
          <w:lang w:eastAsia="fr-FR" w:bidi="fr-FR"/>
        </w:rPr>
        <w:t>x</w:t>
      </w:r>
      <w:r w:rsidRPr="006D7A77">
        <w:rPr>
          <w:lang w:eastAsia="fr-FR" w:bidi="fr-FR"/>
        </w:rPr>
        <w:t>ploitaient les faiblesses.</w:t>
      </w:r>
    </w:p>
    <w:p w14:paraId="70E58D36" w14:textId="77777777" w:rsidR="00F83D3A" w:rsidRPr="006D7A77" w:rsidRDefault="00F83D3A" w:rsidP="00F83D3A">
      <w:pPr>
        <w:spacing w:before="120" w:after="120"/>
        <w:jc w:val="both"/>
      </w:pPr>
      <w:r w:rsidRPr="006D7A77">
        <w:rPr>
          <w:lang w:eastAsia="fr-FR" w:bidi="fr-FR"/>
        </w:rPr>
        <w:t>Aussi peut-on affirmer que la classe marchande m</w:t>
      </w:r>
      <w:r w:rsidRPr="006D7A77">
        <w:rPr>
          <w:lang w:eastAsia="fr-FR" w:bidi="fr-FR"/>
        </w:rPr>
        <w:t>a</w:t>
      </w:r>
      <w:r w:rsidRPr="006D7A77">
        <w:rPr>
          <w:lang w:eastAsia="fr-FR" w:bidi="fr-FR"/>
        </w:rPr>
        <w:t>lienne ne joua pas un rôle direct dans le renve</w:t>
      </w:r>
      <w:r w:rsidRPr="006D7A77">
        <w:rPr>
          <w:lang w:eastAsia="fr-FR" w:bidi="fr-FR"/>
        </w:rPr>
        <w:t>r</w:t>
      </w:r>
      <w:r w:rsidRPr="006D7A77">
        <w:rPr>
          <w:lang w:eastAsia="fr-FR" w:bidi="fr-FR"/>
        </w:rPr>
        <w:t>sement</w:t>
      </w:r>
      <w:r>
        <w:rPr>
          <w:lang w:eastAsia="fr-FR" w:bidi="fr-FR"/>
        </w:rPr>
        <w:t xml:space="preserve"> </w:t>
      </w:r>
      <w:r>
        <w:t xml:space="preserve">[267] </w:t>
      </w:r>
      <w:r w:rsidRPr="006D7A77">
        <w:rPr>
          <w:lang w:eastAsia="fr-FR" w:bidi="fr-FR"/>
        </w:rPr>
        <w:t>du régime de Modibo Keita, même si en fait par la nature de ses activités elle contribua à sa perte. Les</w:t>
      </w:r>
      <w:r>
        <w:rPr>
          <w:lang w:eastAsia="fr-FR" w:bidi="fr-FR"/>
        </w:rPr>
        <w:t xml:space="preserve"> </w:t>
      </w:r>
      <w:r w:rsidRPr="006D7A77">
        <w:rPr>
          <w:lang w:eastAsia="fr-FR" w:bidi="fr-FR"/>
        </w:rPr>
        <w:t>exportations frauduleuses de capitaux qui alime</w:t>
      </w:r>
      <w:r w:rsidRPr="006D7A77">
        <w:rPr>
          <w:lang w:eastAsia="fr-FR" w:bidi="fr-FR"/>
        </w:rPr>
        <w:t>n</w:t>
      </w:r>
      <w:r w:rsidRPr="006D7A77">
        <w:rPr>
          <w:lang w:eastAsia="fr-FR" w:bidi="fr-FR"/>
        </w:rPr>
        <w:t xml:space="preserve">taient le marché libre du franc malien à l’extérieur contribuèrent grandement </w:t>
      </w:r>
      <w:r>
        <w:rPr>
          <w:lang w:eastAsia="fr-FR" w:bidi="fr-FR"/>
        </w:rPr>
        <w:t xml:space="preserve">au retour du Mali dans la zone </w:t>
      </w:r>
      <w:r w:rsidRPr="006D7A77">
        <w:rPr>
          <w:lang w:eastAsia="fr-FR" w:bidi="fr-FR"/>
        </w:rPr>
        <w:t>franc et à la dévaluation de Mai 1967 qui sonnaient en fait le glas du régime (Amin 1971</w:t>
      </w:r>
      <w:r>
        <w:rPr>
          <w:lang w:eastAsia="fr-FR" w:bidi="fr-FR"/>
        </w:rPr>
        <w:t> :</w:t>
      </w:r>
      <w:r w:rsidRPr="006D7A77">
        <w:rPr>
          <w:lang w:eastAsia="fr-FR" w:bidi="fr-FR"/>
        </w:rPr>
        <w:t xml:space="preserve"> 264). Cependant le retour à la convertibilité en Avril 1968 fut loin de satisfaire compl</w:t>
      </w:r>
      <w:r w:rsidRPr="006D7A77">
        <w:rPr>
          <w:lang w:eastAsia="fr-FR" w:bidi="fr-FR"/>
        </w:rPr>
        <w:t>è</w:t>
      </w:r>
      <w:r w:rsidRPr="006D7A77">
        <w:rPr>
          <w:lang w:eastAsia="fr-FR" w:bidi="fr-FR"/>
        </w:rPr>
        <w:t>tement les commerçants qui voyaient à ju</w:t>
      </w:r>
      <w:r w:rsidRPr="006D7A77">
        <w:rPr>
          <w:lang w:eastAsia="fr-FR" w:bidi="fr-FR"/>
        </w:rPr>
        <w:t>s</w:t>
      </w:r>
      <w:r w:rsidRPr="006D7A77">
        <w:rPr>
          <w:lang w:eastAsia="fr-FR" w:bidi="fr-FR"/>
        </w:rPr>
        <w:t xml:space="preserve">te titre dans cette mesure </w:t>
      </w:r>
      <w:r w:rsidRPr="006D7A77">
        <w:rPr>
          <w:lang w:eastAsia="fr-FR" w:bidi="fr-FR"/>
        </w:rPr>
        <w:lastRenderedPageBreak/>
        <w:t>l’amorce de la cessation de l’état de pénurie et donc de la disparition de leurs super-profits. Le coup d’</w:t>
      </w:r>
      <w:r>
        <w:rPr>
          <w:lang w:eastAsia="fr-FR" w:bidi="fr-FR"/>
        </w:rPr>
        <w:t>État</w:t>
      </w:r>
      <w:r w:rsidRPr="006D7A77">
        <w:rPr>
          <w:lang w:eastAsia="fr-FR" w:bidi="fr-FR"/>
        </w:rPr>
        <w:t xml:space="preserve"> du 22 novembre 1968 fut néa</w:t>
      </w:r>
      <w:r w:rsidRPr="006D7A77">
        <w:rPr>
          <w:lang w:eastAsia="fr-FR" w:bidi="fr-FR"/>
        </w:rPr>
        <w:t>n</w:t>
      </w:r>
      <w:r w:rsidRPr="006D7A77">
        <w:rPr>
          <w:lang w:eastAsia="fr-FR" w:bidi="fr-FR"/>
        </w:rPr>
        <w:t>moins salué par les co</w:t>
      </w:r>
      <w:r w:rsidRPr="006D7A77">
        <w:rPr>
          <w:lang w:eastAsia="fr-FR" w:bidi="fr-FR"/>
        </w:rPr>
        <w:t>m</w:t>
      </w:r>
      <w:r w:rsidRPr="006D7A77">
        <w:rPr>
          <w:lang w:eastAsia="fr-FR" w:bidi="fr-FR"/>
        </w:rPr>
        <w:t>merçants qui se reconnaissaient volontiers dans l’idéologie libérale du nouveau régime. Quelques jours après le renversement de Modibo Keita, on put voir d</w:t>
      </w:r>
      <w:r w:rsidRPr="006D7A77">
        <w:rPr>
          <w:lang w:eastAsia="fr-FR" w:bidi="fr-FR"/>
        </w:rPr>
        <w:t>é</w:t>
      </w:r>
      <w:r w:rsidRPr="006D7A77">
        <w:rPr>
          <w:lang w:eastAsia="fr-FR" w:bidi="fr-FR"/>
        </w:rPr>
        <w:t xml:space="preserve">filer bruyamment dans les rues de Bamako les </w:t>
      </w:r>
      <w:r>
        <w:rPr>
          <w:lang w:eastAsia="fr-FR" w:bidi="fr-FR"/>
        </w:rPr>
        <w:t>« </w:t>
      </w:r>
      <w:r w:rsidRPr="006D7A77">
        <w:rPr>
          <w:lang w:eastAsia="fr-FR" w:bidi="fr-FR"/>
        </w:rPr>
        <w:t>richards</w:t>
      </w:r>
      <w:r>
        <w:rPr>
          <w:lang w:eastAsia="fr-FR" w:bidi="fr-FR"/>
        </w:rPr>
        <w:t> »</w:t>
      </w:r>
      <w:r w:rsidRPr="006D7A77">
        <w:rPr>
          <w:lang w:eastAsia="fr-FR" w:bidi="fr-FR"/>
        </w:rPr>
        <w:t xml:space="preserve"> (</w:t>
      </w:r>
      <w:r w:rsidRPr="003A6E8A">
        <w:rPr>
          <w:i/>
        </w:rPr>
        <w:t>baana</w:t>
      </w:r>
      <w:r w:rsidRPr="006D7A77">
        <w:rPr>
          <w:lang w:eastAsia="fr-FR" w:bidi="fr-FR"/>
        </w:rPr>
        <w:t>) vêtus de grands boubous au volant de leurs grosses voitures tandis que leurs dépendants et e</w:t>
      </w:r>
      <w:r w:rsidRPr="006D7A77">
        <w:rPr>
          <w:lang w:eastAsia="fr-FR" w:bidi="fr-FR"/>
        </w:rPr>
        <w:t>m</w:t>
      </w:r>
      <w:r w:rsidRPr="006D7A77">
        <w:rPr>
          <w:lang w:eastAsia="fr-FR" w:bidi="fr-FR"/>
        </w:rPr>
        <w:t>ployés se tenaient dans les c</w:t>
      </w:r>
      <w:r w:rsidRPr="006D7A77">
        <w:rPr>
          <w:lang w:eastAsia="fr-FR" w:bidi="fr-FR"/>
        </w:rPr>
        <w:t>a</w:t>
      </w:r>
      <w:r w:rsidRPr="006D7A77">
        <w:rPr>
          <w:lang w:eastAsia="fr-FR" w:bidi="fr-FR"/>
        </w:rPr>
        <w:t>mions. Si les commerçants accueillirent avec joie l’arrivée au pouvoir des militaires ceux-ci dont la base soci</w:t>
      </w:r>
      <w:r w:rsidRPr="006D7A77">
        <w:rPr>
          <w:lang w:eastAsia="fr-FR" w:bidi="fr-FR"/>
        </w:rPr>
        <w:t>a</w:t>
      </w:r>
      <w:r w:rsidRPr="006D7A77">
        <w:rPr>
          <w:lang w:eastAsia="fr-FR" w:bidi="fr-FR"/>
        </w:rPr>
        <w:t>le interne était aussi fragile que celle de leur prédécesseurs firent tout pour les gagner à eux</w:t>
      </w:r>
      <w:r>
        <w:rPr>
          <w:lang w:eastAsia="fr-FR" w:bidi="fr-FR"/>
        </w:rPr>
        <w:t> </w:t>
      </w:r>
      <w:r>
        <w:rPr>
          <w:rStyle w:val="Appelnotedebasdep"/>
          <w:lang w:eastAsia="fr-FR" w:bidi="fr-FR"/>
        </w:rPr>
        <w:footnoteReference w:id="283"/>
      </w:r>
      <w:r w:rsidRPr="006D7A77">
        <w:rPr>
          <w:lang w:eastAsia="fr-FR" w:bidi="fr-FR"/>
        </w:rPr>
        <w:t>. Ils abolirent tout d’abord la loi sur le co</w:t>
      </w:r>
      <w:r w:rsidRPr="006D7A77">
        <w:rPr>
          <w:lang w:eastAsia="fr-FR" w:bidi="fr-FR"/>
        </w:rPr>
        <w:t>m</w:t>
      </w:r>
      <w:r w:rsidRPr="006D7A77">
        <w:rPr>
          <w:lang w:eastAsia="fr-FR" w:bidi="fr-FR"/>
        </w:rPr>
        <w:t>merce de 1965 et lui substituèrent une réglementation beaucoup plus souple dispensant nota</w:t>
      </w:r>
      <w:r w:rsidRPr="006D7A77">
        <w:rPr>
          <w:lang w:eastAsia="fr-FR" w:bidi="fr-FR"/>
        </w:rPr>
        <w:t>m</w:t>
      </w:r>
      <w:r w:rsidRPr="006D7A77">
        <w:rPr>
          <w:lang w:eastAsia="fr-FR" w:bidi="fr-FR"/>
        </w:rPr>
        <w:t xml:space="preserve">ment les </w:t>
      </w:r>
      <w:r>
        <w:rPr>
          <w:lang w:eastAsia="fr-FR" w:bidi="fr-FR"/>
        </w:rPr>
        <w:t>« </w:t>
      </w:r>
      <w:r w:rsidRPr="006D7A77">
        <w:rPr>
          <w:lang w:eastAsia="fr-FR" w:bidi="fr-FR"/>
        </w:rPr>
        <w:t>gros</w:t>
      </w:r>
      <w:r>
        <w:rPr>
          <w:lang w:eastAsia="fr-FR" w:bidi="fr-FR"/>
        </w:rPr>
        <w:t> »</w:t>
      </w:r>
      <w:r w:rsidRPr="006D7A77">
        <w:rPr>
          <w:lang w:eastAsia="fr-FR" w:bidi="fr-FR"/>
        </w:rPr>
        <w:t xml:space="preserve"> commerçants désormais classés en commerçants individuels (assujettis seulement à la p</w:t>
      </w:r>
      <w:r w:rsidRPr="006D7A77">
        <w:rPr>
          <w:lang w:eastAsia="fr-FR" w:bidi="fr-FR"/>
        </w:rPr>
        <w:t>a</w:t>
      </w:r>
      <w:r w:rsidRPr="006D7A77">
        <w:rPr>
          <w:lang w:eastAsia="fr-FR" w:bidi="fr-FR"/>
        </w:rPr>
        <w:t>tente), sociétés anonymes (25 millions de FM de capital) sociétés à respons</w:t>
      </w:r>
      <w:r w:rsidRPr="006D7A77">
        <w:rPr>
          <w:lang w:eastAsia="fr-FR" w:bidi="fr-FR"/>
        </w:rPr>
        <w:t>a</w:t>
      </w:r>
      <w:r w:rsidRPr="006D7A77">
        <w:rPr>
          <w:lang w:eastAsia="fr-FR" w:bidi="fr-FR"/>
        </w:rPr>
        <w:t>bil</w:t>
      </w:r>
      <w:r w:rsidRPr="006D7A77">
        <w:rPr>
          <w:lang w:eastAsia="fr-FR" w:bidi="fr-FR"/>
        </w:rPr>
        <w:t>i</w:t>
      </w:r>
      <w:r w:rsidRPr="006D7A77">
        <w:rPr>
          <w:lang w:eastAsia="fr-FR" w:bidi="fr-FR"/>
        </w:rPr>
        <w:t>té limitée (7 millions de FM de capital), sociétés en nom collectif (3 millions de FM de c</w:t>
      </w:r>
      <w:r w:rsidRPr="006D7A77">
        <w:rPr>
          <w:lang w:eastAsia="fr-FR" w:bidi="fr-FR"/>
        </w:rPr>
        <w:t>a</w:t>
      </w:r>
      <w:r w:rsidRPr="006D7A77">
        <w:rPr>
          <w:lang w:eastAsia="fr-FR" w:bidi="fr-FR"/>
        </w:rPr>
        <w:t>pital) et sociétés de caution mutuelle (1.750.000 de FM de capital) de déposer le quart de leur capital sur un compte bloqué en banque donnant la possibilité au conjoint d’un fon</w:t>
      </w:r>
      <w:r w:rsidRPr="006D7A77">
        <w:rPr>
          <w:lang w:eastAsia="fr-FR" w:bidi="fr-FR"/>
        </w:rPr>
        <w:t>c</w:t>
      </w:r>
      <w:r w:rsidRPr="006D7A77">
        <w:rPr>
          <w:lang w:eastAsia="fr-FR" w:bidi="fr-FR"/>
        </w:rPr>
        <w:t>tionnaire ou d’un salarié d’exercer le commerce</w:t>
      </w:r>
      <w:r>
        <w:rPr>
          <w:lang w:eastAsia="fr-FR" w:bidi="fr-FR"/>
        </w:rPr>
        <w:t> </w:t>
      </w:r>
      <w:r>
        <w:rPr>
          <w:rStyle w:val="Appelnotedebasdep"/>
          <w:lang w:eastAsia="fr-FR" w:bidi="fr-FR"/>
        </w:rPr>
        <w:footnoteReference w:id="284"/>
      </w:r>
      <w:r w:rsidRPr="006D7A77">
        <w:rPr>
          <w:lang w:eastAsia="fr-FR" w:bidi="fr-FR"/>
        </w:rPr>
        <w:t>. Parallèlement le Comité Militaire de Lib</w:t>
      </w:r>
      <w:r w:rsidRPr="006D7A77">
        <w:rPr>
          <w:lang w:eastAsia="fr-FR" w:bidi="fr-FR"/>
        </w:rPr>
        <w:t>é</w:t>
      </w:r>
      <w:r w:rsidRPr="006D7A77">
        <w:rPr>
          <w:lang w:eastAsia="fr-FR" w:bidi="fr-FR"/>
        </w:rPr>
        <w:t>ration Nationale tenta de faire participer les commerçants à la co</w:t>
      </w:r>
      <w:r w:rsidRPr="006D7A77">
        <w:rPr>
          <w:lang w:eastAsia="fr-FR" w:bidi="fr-FR"/>
        </w:rPr>
        <w:t>m</w:t>
      </w:r>
      <w:r w:rsidRPr="006D7A77">
        <w:rPr>
          <w:lang w:eastAsia="fr-FR" w:bidi="fr-FR"/>
        </w:rPr>
        <w:t>mercialisation du mil en leur faisant avancer les capitaux nécessaires par l’OPAM. Le résu</w:t>
      </w:r>
      <w:r w:rsidRPr="006D7A77">
        <w:rPr>
          <w:lang w:eastAsia="fr-FR" w:bidi="fr-FR"/>
        </w:rPr>
        <w:t>l</w:t>
      </w:r>
      <w:r w:rsidRPr="006D7A77">
        <w:rPr>
          <w:lang w:eastAsia="fr-FR" w:bidi="fr-FR"/>
        </w:rPr>
        <w:t>tat fut un échec</w:t>
      </w:r>
      <w:r>
        <w:rPr>
          <w:lang w:eastAsia="fr-FR" w:bidi="fr-FR"/>
        </w:rPr>
        <w:t xml:space="preserve"> </w:t>
      </w:r>
      <w:r>
        <w:t xml:space="preserve">[268] </w:t>
      </w:r>
      <w:r w:rsidRPr="006D7A77">
        <w:rPr>
          <w:lang w:eastAsia="fr-FR" w:bidi="fr-FR"/>
        </w:rPr>
        <w:t>total. Les commerçants utilisèrent la plus grande partie des cap</w:t>
      </w:r>
      <w:r w:rsidRPr="006D7A77">
        <w:rPr>
          <w:lang w:eastAsia="fr-FR" w:bidi="fr-FR"/>
        </w:rPr>
        <w:t>i</w:t>
      </w:r>
      <w:r w:rsidRPr="006D7A77">
        <w:rPr>
          <w:lang w:eastAsia="fr-FR" w:bidi="fr-FR"/>
        </w:rPr>
        <w:t>taux pour acheter du mil à des fins spéculatives ou, pour l’exporter clandestin</w:t>
      </w:r>
      <w:r w:rsidRPr="006D7A77">
        <w:rPr>
          <w:lang w:eastAsia="fr-FR" w:bidi="fr-FR"/>
        </w:rPr>
        <w:t>e</w:t>
      </w:r>
      <w:r w:rsidRPr="006D7A77">
        <w:rPr>
          <w:lang w:eastAsia="fr-FR" w:bidi="fr-FR"/>
        </w:rPr>
        <w:t xml:space="preserve">ment ou bien encore se servirent de l’argent avancé comme fonds de </w:t>
      </w:r>
      <w:r w:rsidRPr="006D7A77">
        <w:rPr>
          <w:lang w:eastAsia="fr-FR" w:bidi="fr-FR"/>
        </w:rPr>
        <w:lastRenderedPageBreak/>
        <w:t>roul</w:t>
      </w:r>
      <w:r w:rsidRPr="006D7A77">
        <w:rPr>
          <w:lang w:eastAsia="fr-FR" w:bidi="fr-FR"/>
        </w:rPr>
        <w:t>e</w:t>
      </w:r>
      <w:r w:rsidRPr="006D7A77">
        <w:rPr>
          <w:lang w:eastAsia="fr-FR" w:bidi="fr-FR"/>
        </w:rPr>
        <w:t>ment pour leurs propres affaires. (Diop 1971</w:t>
      </w:r>
      <w:r>
        <w:rPr>
          <w:lang w:eastAsia="fr-FR" w:bidi="fr-FR"/>
        </w:rPr>
        <w:t> :</w:t>
      </w:r>
      <w:r w:rsidRPr="006D7A77">
        <w:rPr>
          <w:lang w:eastAsia="fr-FR" w:bidi="fr-FR"/>
        </w:rPr>
        <w:t xml:space="preserve"> 151-152). Enfin les milita</w:t>
      </w:r>
      <w:r w:rsidRPr="006D7A77">
        <w:rPr>
          <w:lang w:eastAsia="fr-FR" w:bidi="fr-FR"/>
        </w:rPr>
        <w:t>i</w:t>
      </w:r>
      <w:r w:rsidRPr="006D7A77">
        <w:rPr>
          <w:lang w:eastAsia="fr-FR" w:bidi="fr-FR"/>
        </w:rPr>
        <w:t>res invitèrent les commerçants maliens à rapatrier leurs avoirs déposés à l’étranger pour les investir au Mali dans le se</w:t>
      </w:r>
      <w:r w:rsidRPr="006D7A77">
        <w:rPr>
          <w:lang w:eastAsia="fr-FR" w:bidi="fr-FR"/>
        </w:rPr>
        <w:t>c</w:t>
      </w:r>
      <w:r w:rsidRPr="006D7A77">
        <w:rPr>
          <w:lang w:eastAsia="fr-FR" w:bidi="fr-FR"/>
        </w:rPr>
        <w:t>teur productif.</w:t>
      </w:r>
    </w:p>
    <w:p w14:paraId="316735B2" w14:textId="77777777" w:rsidR="00F83D3A" w:rsidRPr="006D7A77" w:rsidRDefault="00F83D3A" w:rsidP="00F83D3A">
      <w:pPr>
        <w:spacing w:before="120" w:after="120"/>
        <w:jc w:val="both"/>
      </w:pPr>
      <w:r w:rsidRPr="006D7A77">
        <w:rPr>
          <w:lang w:eastAsia="fr-FR" w:bidi="fr-FR"/>
        </w:rPr>
        <w:t>Comme certains auteurs (Couty, Diop) ils pensaient pouvoir util</w:t>
      </w:r>
      <w:r w:rsidRPr="006D7A77">
        <w:rPr>
          <w:lang w:eastAsia="fr-FR" w:bidi="fr-FR"/>
        </w:rPr>
        <w:t>i</w:t>
      </w:r>
      <w:r w:rsidRPr="006D7A77">
        <w:rPr>
          <w:lang w:eastAsia="fr-FR" w:bidi="fr-FR"/>
        </w:rPr>
        <w:t>ser ces formes dominées du capital pour mettre en place un secteur industriel national. Mais là aussi les résultats ne sont pas particulièr</w:t>
      </w:r>
      <w:r w:rsidRPr="006D7A77">
        <w:rPr>
          <w:lang w:eastAsia="fr-FR" w:bidi="fr-FR"/>
        </w:rPr>
        <w:t>e</w:t>
      </w:r>
      <w:r w:rsidRPr="006D7A77">
        <w:rPr>
          <w:lang w:eastAsia="fr-FR" w:bidi="fr-FR"/>
        </w:rPr>
        <w:t>ment brillants. Depuis le coup d’</w:t>
      </w:r>
      <w:r>
        <w:rPr>
          <w:lang w:eastAsia="fr-FR" w:bidi="fr-FR"/>
        </w:rPr>
        <w:t>État</w:t>
      </w:r>
      <w:r w:rsidRPr="006D7A77">
        <w:rPr>
          <w:lang w:eastAsia="fr-FR" w:bidi="fr-FR"/>
        </w:rPr>
        <w:t>, le seul investissement envisagé dans le secteur industriel par un commerçant malien est celui de M.S.D. (fabrique de vinaigre et d’eau de javel) qui est l’un des plus riches d’entre eux et qui n’est pas précisément représentatif de son milieu.</w:t>
      </w:r>
    </w:p>
    <w:p w14:paraId="5F83C8DA" w14:textId="77777777" w:rsidR="00F83D3A" w:rsidRDefault="00F83D3A" w:rsidP="00F83D3A">
      <w:pPr>
        <w:spacing w:before="120" w:after="120"/>
        <w:jc w:val="both"/>
      </w:pPr>
      <w:r w:rsidRPr="006D7A77">
        <w:rPr>
          <w:lang w:eastAsia="fr-FR" w:bidi="fr-FR"/>
        </w:rPr>
        <w:t>En réalité l’option libérale du nouveau régime qui favorisé en fait le retour des capitaux eur</w:t>
      </w:r>
      <w:r w:rsidRPr="006D7A77">
        <w:rPr>
          <w:lang w:eastAsia="fr-FR" w:bidi="fr-FR"/>
        </w:rPr>
        <w:t>o</w:t>
      </w:r>
      <w:r w:rsidRPr="006D7A77">
        <w:rPr>
          <w:lang w:eastAsia="fr-FR" w:bidi="fr-FR"/>
        </w:rPr>
        <w:t>péens et syro-libanais joint à la faiblesse numér</w:t>
      </w:r>
      <w:r w:rsidRPr="006D7A77">
        <w:rPr>
          <w:lang w:eastAsia="fr-FR" w:bidi="fr-FR"/>
        </w:rPr>
        <w:t>i</w:t>
      </w:r>
      <w:r w:rsidRPr="006D7A77">
        <w:rPr>
          <w:lang w:eastAsia="fr-FR" w:bidi="fr-FR"/>
        </w:rPr>
        <w:t>que, financière des marchands maliens rendent illusoire tout développement national fondé sur cette classe.</w:t>
      </w:r>
    </w:p>
    <w:p w14:paraId="5DBD2F35" w14:textId="77777777" w:rsidR="00F83D3A" w:rsidRDefault="00F83D3A" w:rsidP="00F83D3A">
      <w:pPr>
        <w:spacing w:before="120" w:after="120"/>
        <w:jc w:val="both"/>
      </w:pPr>
      <w:r>
        <w:t>[269]</w:t>
      </w:r>
    </w:p>
    <w:p w14:paraId="3DC8E031" w14:textId="77777777" w:rsidR="00F83D3A" w:rsidRDefault="00F83D3A" w:rsidP="00F83D3A">
      <w:pPr>
        <w:spacing w:before="120" w:after="120"/>
        <w:jc w:val="both"/>
      </w:pPr>
    </w:p>
    <w:p w14:paraId="5E4D8CC5" w14:textId="77777777" w:rsidR="00F83D3A" w:rsidRDefault="00F83D3A" w:rsidP="00F83D3A">
      <w:pPr>
        <w:jc w:val="both"/>
      </w:pPr>
      <w:r w:rsidRPr="003F76B5">
        <w:rPr>
          <w:b/>
          <w:color w:val="FF0000"/>
        </w:rPr>
        <w:t>NOTES</w:t>
      </w:r>
    </w:p>
    <w:p w14:paraId="601E3AA8" w14:textId="77777777" w:rsidR="00F83D3A" w:rsidRDefault="00F83D3A" w:rsidP="00F83D3A">
      <w:pPr>
        <w:jc w:val="both"/>
      </w:pPr>
    </w:p>
    <w:p w14:paraId="02BD17C0" w14:textId="77777777" w:rsidR="00F83D3A" w:rsidRPr="00E07116" w:rsidRDefault="00F83D3A" w:rsidP="00F83D3A">
      <w:pPr>
        <w:jc w:val="both"/>
      </w:pPr>
      <w:r>
        <w:t>Pour faciliter la consultation des notes en fin de textes, nous les avons toutes converties, dans cette édition numérique des Classiques des sciences sociales, en notes de bas de page. JMT.</w:t>
      </w:r>
    </w:p>
    <w:p w14:paraId="2B44D6A0" w14:textId="77777777" w:rsidR="00F83D3A" w:rsidRDefault="00F83D3A" w:rsidP="00F83D3A">
      <w:pPr>
        <w:spacing w:before="120" w:after="120"/>
        <w:jc w:val="both"/>
        <w:rPr>
          <w:lang w:eastAsia="fr-FR" w:bidi="fr-FR"/>
        </w:rPr>
      </w:pPr>
    </w:p>
    <w:p w14:paraId="0AEA829C" w14:textId="77777777" w:rsidR="00F83D3A" w:rsidRPr="006D7A77" w:rsidRDefault="00F83D3A" w:rsidP="00F83D3A">
      <w:pPr>
        <w:pStyle w:val="p"/>
      </w:pPr>
      <w:r>
        <w:t>[270]</w:t>
      </w:r>
    </w:p>
    <w:p w14:paraId="61A153EA" w14:textId="77777777" w:rsidR="00F83D3A" w:rsidRDefault="00F83D3A" w:rsidP="00F83D3A">
      <w:pPr>
        <w:pStyle w:val="p"/>
      </w:pPr>
      <w:r>
        <w:br w:type="page"/>
      </w:r>
      <w:r>
        <w:lastRenderedPageBreak/>
        <w:t>[271]</w:t>
      </w:r>
    </w:p>
    <w:p w14:paraId="051D2F86" w14:textId="77777777" w:rsidR="00F83D3A" w:rsidRPr="00E07116" w:rsidRDefault="00F83D3A" w:rsidP="00F83D3A">
      <w:pPr>
        <w:jc w:val="both"/>
      </w:pPr>
    </w:p>
    <w:p w14:paraId="4BB4D04A" w14:textId="77777777" w:rsidR="00F83D3A" w:rsidRPr="00E07116" w:rsidRDefault="00F83D3A" w:rsidP="00F83D3A">
      <w:pPr>
        <w:jc w:val="both"/>
      </w:pPr>
    </w:p>
    <w:p w14:paraId="72A791F4" w14:textId="77777777" w:rsidR="00F83D3A" w:rsidRPr="00E07116" w:rsidRDefault="00F83D3A" w:rsidP="00F83D3A">
      <w:pPr>
        <w:jc w:val="both"/>
      </w:pPr>
    </w:p>
    <w:p w14:paraId="21972D23" w14:textId="77777777" w:rsidR="00F83D3A" w:rsidRPr="003634A0" w:rsidRDefault="00F83D3A" w:rsidP="00F83D3A">
      <w:pPr>
        <w:spacing w:after="120"/>
        <w:ind w:firstLine="0"/>
        <w:jc w:val="center"/>
        <w:rPr>
          <w:sz w:val="24"/>
        </w:rPr>
      </w:pPr>
      <w:bookmarkStart w:id="20" w:name="Les_Kooroko_conclusion"/>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3FAB55FB" w14:textId="77777777" w:rsidR="00F83D3A" w:rsidRPr="00384B20" w:rsidRDefault="00F83D3A" w:rsidP="00F83D3A">
      <w:pPr>
        <w:pStyle w:val="planchest"/>
      </w:pPr>
      <w:r>
        <w:t>CONCLUSION</w:t>
      </w:r>
    </w:p>
    <w:bookmarkEnd w:id="20"/>
    <w:p w14:paraId="2B0E55DA" w14:textId="77777777" w:rsidR="00F83D3A" w:rsidRPr="00E07116" w:rsidRDefault="00F83D3A" w:rsidP="00F83D3A">
      <w:pPr>
        <w:jc w:val="both"/>
      </w:pPr>
    </w:p>
    <w:p w14:paraId="6000539A" w14:textId="77777777" w:rsidR="00F83D3A" w:rsidRPr="00E07116" w:rsidRDefault="00F83D3A" w:rsidP="00F83D3A">
      <w:pPr>
        <w:jc w:val="both"/>
      </w:pPr>
    </w:p>
    <w:p w14:paraId="079418C2" w14:textId="77777777" w:rsidR="00F83D3A" w:rsidRPr="00E07116" w:rsidRDefault="00F83D3A" w:rsidP="00F83D3A">
      <w:pPr>
        <w:jc w:val="both"/>
      </w:pPr>
    </w:p>
    <w:p w14:paraId="57868DD6" w14:textId="77777777" w:rsidR="00F83D3A" w:rsidRPr="00E07116" w:rsidRDefault="00F83D3A" w:rsidP="00F83D3A">
      <w:pPr>
        <w:jc w:val="both"/>
      </w:pPr>
    </w:p>
    <w:p w14:paraId="5FFC2FE5"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68C64645" w14:textId="77777777" w:rsidR="00F83D3A" w:rsidRPr="006D7A77" w:rsidRDefault="00F83D3A" w:rsidP="00F83D3A">
      <w:pPr>
        <w:spacing w:before="120" w:after="120"/>
        <w:jc w:val="both"/>
      </w:pPr>
      <w:r w:rsidRPr="003850B4">
        <w:rPr>
          <w:b/>
          <w:lang w:eastAsia="fr-FR" w:bidi="fr-FR"/>
        </w:rPr>
        <w:t>I.</w:t>
      </w:r>
      <w:r w:rsidRPr="006D7A77">
        <w:rPr>
          <w:lang w:eastAsia="fr-FR" w:bidi="fr-FR"/>
        </w:rPr>
        <w:t xml:space="preserve"> Il s’est constitué en Afrique de l’Ouest, à l’époque pré-coloniale, Plusieurs groupes de co</w:t>
      </w:r>
      <w:r w:rsidRPr="006D7A77">
        <w:rPr>
          <w:lang w:eastAsia="fr-FR" w:bidi="fr-FR"/>
        </w:rPr>
        <w:t>m</w:t>
      </w:r>
      <w:r w:rsidRPr="006D7A77">
        <w:rPr>
          <w:lang w:eastAsia="fr-FR" w:bidi="fr-FR"/>
        </w:rPr>
        <w:t>merçants, dont les Kooroko, qui ont utilisé les occasions qui se présentaient à eux pour maximiser leur accumul</w:t>
      </w:r>
      <w:r w:rsidRPr="006D7A77">
        <w:rPr>
          <w:lang w:eastAsia="fr-FR" w:bidi="fr-FR"/>
        </w:rPr>
        <w:t>a</w:t>
      </w:r>
      <w:r w:rsidRPr="006D7A77">
        <w:rPr>
          <w:lang w:eastAsia="fr-FR" w:bidi="fr-FR"/>
        </w:rPr>
        <w:t>tion. Celles-ci sont notamment inte</w:t>
      </w:r>
      <w:r w:rsidRPr="006D7A77">
        <w:rPr>
          <w:lang w:eastAsia="fr-FR" w:bidi="fr-FR"/>
        </w:rPr>
        <w:t>r</w:t>
      </w:r>
      <w:r w:rsidRPr="006D7A77">
        <w:rPr>
          <w:lang w:eastAsia="fr-FR" w:bidi="fr-FR"/>
        </w:rPr>
        <w:t>venues, à la fin du XIX</w:t>
      </w:r>
      <w:r w:rsidRPr="00D170C5">
        <w:rPr>
          <w:vertAlign w:val="superscript"/>
          <w:lang w:eastAsia="fr-FR" w:bidi="fr-FR"/>
        </w:rPr>
        <w:t>ème</w:t>
      </w:r>
      <w:r w:rsidRPr="006D7A77">
        <w:rPr>
          <w:lang w:eastAsia="fr-FR" w:bidi="fr-FR"/>
        </w:rPr>
        <w:t xml:space="preserve"> siècle, sous la forme d’un afflux considérable d’esclaves puis sous la colon</w:t>
      </w:r>
      <w:r w:rsidRPr="006D7A77">
        <w:rPr>
          <w:lang w:eastAsia="fr-FR" w:bidi="fr-FR"/>
        </w:rPr>
        <w:t>i</w:t>
      </w:r>
      <w:r w:rsidRPr="006D7A77">
        <w:rPr>
          <w:lang w:eastAsia="fr-FR" w:bidi="fr-FR"/>
        </w:rPr>
        <w:t>sation par le développement des cultures commerciales et la diffusion des moyens de tran</w:t>
      </w:r>
      <w:r w:rsidRPr="006D7A77">
        <w:rPr>
          <w:lang w:eastAsia="fr-FR" w:bidi="fr-FR"/>
        </w:rPr>
        <w:t>s</w:t>
      </w:r>
      <w:r w:rsidRPr="006D7A77">
        <w:rPr>
          <w:lang w:eastAsia="fr-FR" w:bidi="fr-FR"/>
        </w:rPr>
        <w:t>port et de communication modernes. L’utilisation de ces cond</w:t>
      </w:r>
      <w:r w:rsidRPr="006D7A77">
        <w:rPr>
          <w:lang w:eastAsia="fr-FR" w:bidi="fr-FR"/>
        </w:rPr>
        <w:t>i</w:t>
      </w:r>
      <w:r w:rsidRPr="006D7A77">
        <w:rPr>
          <w:lang w:eastAsia="fr-FR" w:bidi="fr-FR"/>
        </w:rPr>
        <w:t xml:space="preserve">tions nouvelles par les commerçants ouest-africains a permis à certains d’entre eux d’accumuler des fortunes relativement considérables, dans les secteurs dits </w:t>
      </w:r>
      <w:r>
        <w:rPr>
          <w:lang w:eastAsia="fr-FR" w:bidi="fr-FR"/>
        </w:rPr>
        <w:t>« </w:t>
      </w:r>
      <w:r w:rsidRPr="006D7A77">
        <w:rPr>
          <w:lang w:eastAsia="fr-FR" w:bidi="fr-FR"/>
        </w:rPr>
        <w:t>trad</w:t>
      </w:r>
      <w:r w:rsidRPr="006D7A77">
        <w:rPr>
          <w:lang w:eastAsia="fr-FR" w:bidi="fr-FR"/>
        </w:rPr>
        <w:t>i</w:t>
      </w:r>
      <w:r w:rsidRPr="006D7A77">
        <w:rPr>
          <w:lang w:eastAsia="fr-FR" w:bidi="fr-FR"/>
        </w:rPr>
        <w:t>tionnels</w:t>
      </w:r>
      <w:r>
        <w:rPr>
          <w:lang w:eastAsia="fr-FR" w:bidi="fr-FR"/>
        </w:rPr>
        <w:t> » :</w:t>
      </w:r>
      <w:r w:rsidRPr="006D7A77">
        <w:rPr>
          <w:lang w:eastAsia="fr-FR" w:bidi="fr-FR"/>
        </w:rPr>
        <w:t xml:space="preserve"> cola, poisson séché et fumé, bétail, etc. c’est-à-dire des secteurs concédés par le c</w:t>
      </w:r>
      <w:r w:rsidRPr="006D7A77">
        <w:rPr>
          <w:lang w:eastAsia="fr-FR" w:bidi="fr-FR"/>
        </w:rPr>
        <w:t>a</w:t>
      </w:r>
      <w:r w:rsidRPr="006D7A77">
        <w:rPr>
          <w:lang w:eastAsia="fr-FR" w:bidi="fr-FR"/>
        </w:rPr>
        <w:t>pitalisme i</w:t>
      </w:r>
      <w:r w:rsidRPr="006D7A77">
        <w:rPr>
          <w:lang w:eastAsia="fr-FR" w:bidi="fr-FR"/>
        </w:rPr>
        <w:t>n</w:t>
      </w:r>
      <w:r w:rsidRPr="006D7A77">
        <w:rPr>
          <w:lang w:eastAsia="fr-FR" w:bidi="fr-FR"/>
        </w:rPr>
        <w:t>ternational au capitalisme autochtone. De ce point de vue, les fortunes amassées par les commerçants témo</w:t>
      </w:r>
      <w:r w:rsidRPr="006D7A77">
        <w:rPr>
          <w:lang w:eastAsia="fr-FR" w:bidi="fr-FR"/>
        </w:rPr>
        <w:t>i</w:t>
      </w:r>
      <w:r w:rsidRPr="006D7A77">
        <w:rPr>
          <w:lang w:eastAsia="fr-FR" w:bidi="fr-FR"/>
        </w:rPr>
        <w:t>gnent de leur faculté d’adaptation à des situations no</w:t>
      </w:r>
      <w:r w:rsidRPr="006D7A77">
        <w:rPr>
          <w:lang w:eastAsia="fr-FR" w:bidi="fr-FR"/>
        </w:rPr>
        <w:t>u</w:t>
      </w:r>
      <w:r w:rsidRPr="006D7A77">
        <w:rPr>
          <w:lang w:eastAsia="fr-FR" w:bidi="fr-FR"/>
        </w:rPr>
        <w:t>velles. Cependant, ces commerçants dominés n’ont j</w:t>
      </w:r>
      <w:r w:rsidRPr="006D7A77">
        <w:rPr>
          <w:lang w:eastAsia="fr-FR" w:bidi="fr-FR"/>
        </w:rPr>
        <w:t>a</w:t>
      </w:r>
      <w:r w:rsidRPr="006D7A77">
        <w:rPr>
          <w:lang w:eastAsia="fr-FR" w:bidi="fr-FR"/>
        </w:rPr>
        <w:t>mais pu, sauf exception, opérer hors du domaine qui était le leur.</w:t>
      </w:r>
    </w:p>
    <w:p w14:paraId="1982BC5B" w14:textId="77777777" w:rsidR="00F83D3A" w:rsidRPr="006D7A77" w:rsidRDefault="00F83D3A" w:rsidP="00F83D3A">
      <w:pPr>
        <w:spacing w:before="120" w:after="120"/>
        <w:jc w:val="both"/>
      </w:pPr>
      <w:r w:rsidRPr="006D7A77">
        <w:rPr>
          <w:lang w:eastAsia="fr-FR" w:bidi="fr-FR"/>
        </w:rPr>
        <w:t>Le mode d’agression du capitalisme occidental (conquête coloni</w:t>
      </w:r>
      <w:r w:rsidRPr="006D7A77">
        <w:rPr>
          <w:lang w:eastAsia="fr-FR" w:bidi="fr-FR"/>
        </w:rPr>
        <w:t>a</w:t>
      </w:r>
      <w:r w:rsidRPr="006D7A77">
        <w:rPr>
          <w:lang w:eastAsia="fr-FR" w:bidi="fr-FR"/>
        </w:rPr>
        <w:t>le) sur l’Afrique de l’Ouest a eu, en effet, pour résultat de réserver aux firmes expatriées et à leurs satellites (Libano-Syriens) les se</w:t>
      </w:r>
      <w:r w:rsidRPr="006D7A77">
        <w:rPr>
          <w:lang w:eastAsia="fr-FR" w:bidi="fr-FR"/>
        </w:rPr>
        <w:t>c</w:t>
      </w:r>
      <w:r w:rsidRPr="006D7A77">
        <w:rPr>
          <w:lang w:eastAsia="fr-FR" w:bidi="fr-FR"/>
        </w:rPr>
        <w:t>teurs les plus profitables du commerce, c’est-à-dire l’exportation et l’importation de gros, tandis qu’il obligeait les comme</w:t>
      </w:r>
      <w:r w:rsidRPr="006D7A77">
        <w:rPr>
          <w:lang w:eastAsia="fr-FR" w:bidi="fr-FR"/>
        </w:rPr>
        <w:t>r</w:t>
      </w:r>
      <w:r w:rsidRPr="006D7A77">
        <w:rPr>
          <w:lang w:eastAsia="fr-FR" w:bidi="fr-FR"/>
        </w:rPr>
        <w:t>çants africains</w:t>
      </w:r>
      <w:r>
        <w:rPr>
          <w:lang w:eastAsia="fr-FR" w:bidi="fr-FR"/>
        </w:rPr>
        <w:t xml:space="preserve"> </w:t>
      </w:r>
      <w:r>
        <w:t xml:space="preserve">[272] </w:t>
      </w:r>
      <w:r w:rsidRPr="006D7A77">
        <w:rPr>
          <w:lang w:eastAsia="fr-FR" w:bidi="fr-FR"/>
        </w:rPr>
        <w:t>soit à se cantonner dans les secteurs les moins rentables, soit à devenir des commis subalternes des grandes maisons de commerce (Coquery-Vidrovitch et Moniot 1974</w:t>
      </w:r>
      <w:r>
        <w:rPr>
          <w:lang w:eastAsia="fr-FR" w:bidi="fr-FR"/>
        </w:rPr>
        <w:t> : 316). De 1</w:t>
      </w:r>
      <w:r w:rsidRPr="006D7A77">
        <w:rPr>
          <w:lang w:eastAsia="fr-FR" w:bidi="fr-FR"/>
        </w:rPr>
        <w:t>960 à 1968, la pol</w:t>
      </w:r>
      <w:r w:rsidRPr="006D7A77">
        <w:rPr>
          <w:lang w:eastAsia="fr-FR" w:bidi="fr-FR"/>
        </w:rPr>
        <w:t>i</w:t>
      </w:r>
      <w:r w:rsidRPr="006D7A77">
        <w:rPr>
          <w:lang w:eastAsia="fr-FR" w:bidi="fr-FR"/>
        </w:rPr>
        <w:t>tique du régime de Modibo Keita</w:t>
      </w:r>
      <w:r>
        <w:rPr>
          <w:lang w:eastAsia="fr-FR" w:bidi="fr-FR"/>
        </w:rPr>
        <w:t> :</w:t>
      </w:r>
      <w:r w:rsidRPr="006D7A77">
        <w:rPr>
          <w:lang w:eastAsia="fr-FR" w:bidi="fr-FR"/>
        </w:rPr>
        <w:t xml:space="preserve"> </w:t>
      </w:r>
      <w:r>
        <w:rPr>
          <w:lang w:eastAsia="fr-FR" w:bidi="fr-FR"/>
        </w:rPr>
        <w:t>« </w:t>
      </w:r>
      <w:r w:rsidRPr="006D7A77">
        <w:rPr>
          <w:lang w:eastAsia="fr-FR" w:bidi="fr-FR"/>
        </w:rPr>
        <w:t>socialiste</w:t>
      </w:r>
      <w:r>
        <w:rPr>
          <w:lang w:eastAsia="fr-FR" w:bidi="fr-FR"/>
        </w:rPr>
        <w:t> »</w:t>
      </w:r>
      <w:r w:rsidRPr="006D7A77">
        <w:rPr>
          <w:lang w:eastAsia="fr-FR" w:bidi="fr-FR"/>
        </w:rPr>
        <w:t xml:space="preserve"> en théorie, mais </w:t>
      </w:r>
      <w:r>
        <w:rPr>
          <w:lang w:eastAsia="fr-FR" w:bidi="fr-FR"/>
        </w:rPr>
        <w:t>« </w:t>
      </w:r>
      <w:r w:rsidRPr="006D7A77">
        <w:rPr>
          <w:lang w:eastAsia="fr-FR" w:bidi="fr-FR"/>
        </w:rPr>
        <w:t>na</w:t>
      </w:r>
      <w:r w:rsidRPr="006D7A77">
        <w:rPr>
          <w:lang w:eastAsia="fr-FR" w:bidi="fr-FR"/>
        </w:rPr>
        <w:lastRenderedPageBreak/>
        <w:t>tionaliste</w:t>
      </w:r>
      <w:r>
        <w:rPr>
          <w:lang w:eastAsia="fr-FR" w:bidi="fr-FR"/>
        </w:rPr>
        <w:t> »</w:t>
      </w:r>
      <w:r w:rsidRPr="006D7A77">
        <w:rPr>
          <w:lang w:eastAsia="fr-FR" w:bidi="fr-FR"/>
        </w:rPr>
        <w:t xml:space="preserve"> en fait, a eu des conséquences contradi</w:t>
      </w:r>
      <w:r w:rsidRPr="006D7A77">
        <w:rPr>
          <w:lang w:eastAsia="fr-FR" w:bidi="fr-FR"/>
        </w:rPr>
        <w:t>c</w:t>
      </w:r>
      <w:r w:rsidRPr="006D7A77">
        <w:rPr>
          <w:lang w:eastAsia="fr-FR" w:bidi="fr-FR"/>
        </w:rPr>
        <w:t>toires sur les milieux commerçants. En rompant partie</w:t>
      </w:r>
      <w:r w:rsidRPr="006D7A77">
        <w:rPr>
          <w:lang w:eastAsia="fr-FR" w:bidi="fr-FR"/>
        </w:rPr>
        <w:t>l</w:t>
      </w:r>
      <w:r w:rsidRPr="006D7A77">
        <w:rPr>
          <w:lang w:eastAsia="fr-FR" w:bidi="fr-FR"/>
        </w:rPr>
        <w:t>lement avec l’impérialisme et en concédant aux co</w:t>
      </w:r>
      <w:r w:rsidRPr="006D7A77">
        <w:rPr>
          <w:lang w:eastAsia="fr-FR" w:bidi="fr-FR"/>
        </w:rPr>
        <w:t>m</w:t>
      </w:r>
      <w:r w:rsidRPr="006D7A77">
        <w:rPr>
          <w:lang w:eastAsia="fr-FR" w:bidi="fr-FR"/>
        </w:rPr>
        <w:t>merçants certains secteurs situés en aval du commerce d’état, ce régime a permis à une partie d’entre eux d’accumuler dans des conditions favorables.</w:t>
      </w:r>
    </w:p>
    <w:p w14:paraId="4780A921" w14:textId="77777777" w:rsidR="00F83D3A" w:rsidRPr="006D7A77" w:rsidRDefault="00F83D3A" w:rsidP="00F83D3A">
      <w:pPr>
        <w:spacing w:before="120" w:after="120"/>
        <w:jc w:val="both"/>
      </w:pPr>
      <w:r w:rsidRPr="006D7A77">
        <w:rPr>
          <w:lang w:eastAsia="fr-FR" w:bidi="fr-FR"/>
        </w:rPr>
        <w:t>Cependant, sa politique d’indépendance mon</w:t>
      </w:r>
      <w:r w:rsidRPr="006D7A77">
        <w:rPr>
          <w:lang w:eastAsia="fr-FR" w:bidi="fr-FR"/>
        </w:rPr>
        <w:t>é</w:t>
      </w:r>
      <w:r w:rsidRPr="006D7A77">
        <w:rPr>
          <w:lang w:eastAsia="fr-FR" w:bidi="fr-FR"/>
        </w:rPr>
        <w:t>taire, d’étatisation du commerce et de répression à l’égard du milieu marchand l’a progre</w:t>
      </w:r>
      <w:r w:rsidRPr="006D7A77">
        <w:rPr>
          <w:lang w:eastAsia="fr-FR" w:bidi="fr-FR"/>
        </w:rPr>
        <w:t>s</w:t>
      </w:r>
      <w:r w:rsidRPr="006D7A77">
        <w:rPr>
          <w:lang w:eastAsia="fr-FR" w:bidi="fr-FR"/>
        </w:rPr>
        <w:t>sivement détaché d’une fraction de cette classe. C’est ainsi que la fuite des capitaux à l’étranger et l’antagonisme larvé de certains comme</w:t>
      </w:r>
      <w:r w:rsidRPr="006D7A77">
        <w:rPr>
          <w:lang w:eastAsia="fr-FR" w:bidi="fr-FR"/>
        </w:rPr>
        <w:t>r</w:t>
      </w:r>
      <w:r w:rsidRPr="006D7A77">
        <w:rPr>
          <w:lang w:eastAsia="fr-FR" w:bidi="fr-FR"/>
        </w:rPr>
        <w:t>çants à l’égard du pouvoir ont préparé progre</w:t>
      </w:r>
      <w:r w:rsidRPr="006D7A77">
        <w:rPr>
          <w:lang w:eastAsia="fr-FR" w:bidi="fr-FR"/>
        </w:rPr>
        <w:t>s</w:t>
      </w:r>
      <w:r w:rsidRPr="006D7A77">
        <w:rPr>
          <w:lang w:eastAsia="fr-FR" w:bidi="fr-FR"/>
        </w:rPr>
        <w:t>sivement la chute du régime socialiste et l’arrivée des militaires au pouvoir.</w:t>
      </w:r>
    </w:p>
    <w:p w14:paraId="2DE52810" w14:textId="77777777" w:rsidR="00F83D3A" w:rsidRPr="006D7A77" w:rsidRDefault="00F83D3A" w:rsidP="00F83D3A">
      <w:pPr>
        <w:spacing w:before="120" w:after="120"/>
        <w:jc w:val="both"/>
      </w:pPr>
      <w:r w:rsidRPr="006D7A77">
        <w:rPr>
          <w:lang w:eastAsia="fr-FR" w:bidi="fr-FR"/>
        </w:rPr>
        <w:t>Depuis 1968, les rapports entre la bourgeoisie d’état et la classe marchande se sont radicalement transformés. Les tensions qui exi</w:t>
      </w:r>
      <w:r w:rsidRPr="006D7A77">
        <w:rPr>
          <w:lang w:eastAsia="fr-FR" w:bidi="fr-FR"/>
        </w:rPr>
        <w:t>s</w:t>
      </w:r>
      <w:r w:rsidRPr="006D7A77">
        <w:rPr>
          <w:lang w:eastAsia="fr-FR" w:bidi="fr-FR"/>
        </w:rPr>
        <w:t>taient comme deux classes sociales distinctes ont aujourd’hui disp</w:t>
      </w:r>
      <w:r w:rsidRPr="006D7A77">
        <w:rPr>
          <w:lang w:eastAsia="fr-FR" w:bidi="fr-FR"/>
        </w:rPr>
        <w:t>a</w:t>
      </w:r>
      <w:r w:rsidRPr="006D7A77">
        <w:rPr>
          <w:lang w:eastAsia="fr-FR" w:bidi="fr-FR"/>
        </w:rPr>
        <w:t xml:space="preserve">ru. </w:t>
      </w:r>
      <w:r>
        <w:rPr>
          <w:lang w:eastAsia="fr-FR" w:bidi="fr-FR"/>
        </w:rPr>
        <w:t>À</w:t>
      </w:r>
      <w:r w:rsidRPr="006D7A77">
        <w:rPr>
          <w:lang w:eastAsia="fr-FR" w:bidi="fr-FR"/>
        </w:rPr>
        <w:t xml:space="preserve"> l’heure actuelle, on peut dire que le pôle marchand et le pôle b</w:t>
      </w:r>
      <w:r w:rsidRPr="006D7A77">
        <w:rPr>
          <w:lang w:eastAsia="fr-FR" w:bidi="fr-FR"/>
        </w:rPr>
        <w:t>u</w:t>
      </w:r>
      <w:r w:rsidRPr="006D7A77">
        <w:rPr>
          <w:lang w:eastAsia="fr-FR" w:bidi="fr-FR"/>
        </w:rPr>
        <w:t>reaucr</w:t>
      </w:r>
      <w:r w:rsidRPr="006D7A77">
        <w:rPr>
          <w:lang w:eastAsia="fr-FR" w:bidi="fr-FR"/>
        </w:rPr>
        <w:t>a</w:t>
      </w:r>
      <w:r w:rsidRPr="006D7A77">
        <w:rPr>
          <w:lang w:eastAsia="fr-FR" w:bidi="fr-FR"/>
        </w:rPr>
        <w:t>tique de la classe dominante fonctionnent pratiquement en symbiose.</w:t>
      </w:r>
    </w:p>
    <w:p w14:paraId="4B3EB5D1" w14:textId="77777777" w:rsidR="00F83D3A" w:rsidRDefault="00F83D3A" w:rsidP="00F83D3A">
      <w:pPr>
        <w:spacing w:before="120" w:after="120"/>
        <w:jc w:val="both"/>
        <w:rPr>
          <w:lang w:eastAsia="fr-FR" w:bidi="fr-FR"/>
        </w:rPr>
      </w:pPr>
    </w:p>
    <w:p w14:paraId="3FD2021F" w14:textId="77777777" w:rsidR="00F83D3A" w:rsidRPr="006D7A77" w:rsidRDefault="00F83D3A" w:rsidP="00F83D3A">
      <w:pPr>
        <w:spacing w:before="120" w:after="120"/>
        <w:jc w:val="both"/>
      </w:pPr>
      <w:r w:rsidRPr="003850B4">
        <w:rPr>
          <w:b/>
          <w:lang w:eastAsia="fr-FR" w:bidi="fr-FR"/>
        </w:rPr>
        <w:t>II.</w:t>
      </w:r>
      <w:r w:rsidRPr="006D7A77">
        <w:rPr>
          <w:lang w:eastAsia="fr-FR" w:bidi="fr-FR"/>
        </w:rPr>
        <w:t xml:space="preserve"> La question reste ouverte du caractère a</w:t>
      </w:r>
      <w:r w:rsidRPr="006D7A77">
        <w:rPr>
          <w:lang w:eastAsia="fr-FR" w:bidi="fr-FR"/>
        </w:rPr>
        <w:t>u</w:t>
      </w:r>
      <w:r w:rsidRPr="006D7A77">
        <w:rPr>
          <w:lang w:eastAsia="fr-FR" w:bidi="fr-FR"/>
        </w:rPr>
        <w:t>tochtone ou importé du commerce en Afrique de l’Ouest. Les r</w:t>
      </w:r>
      <w:r w:rsidRPr="006D7A77">
        <w:rPr>
          <w:lang w:eastAsia="fr-FR" w:bidi="fr-FR"/>
        </w:rPr>
        <w:t>é</w:t>
      </w:r>
      <w:r w:rsidRPr="006D7A77">
        <w:rPr>
          <w:lang w:eastAsia="fr-FR" w:bidi="fr-FR"/>
        </w:rPr>
        <w:t>centes synthèses de Person (1968) et de Meillassoux (1971) situent bien la controverse mais lai</w:t>
      </w:r>
      <w:r w:rsidRPr="006D7A77">
        <w:rPr>
          <w:lang w:eastAsia="fr-FR" w:bidi="fr-FR"/>
        </w:rPr>
        <w:t>s</w:t>
      </w:r>
      <w:r w:rsidRPr="006D7A77">
        <w:rPr>
          <w:lang w:eastAsia="fr-FR" w:bidi="fr-FR"/>
        </w:rPr>
        <w:t>sent, à notre avis, pendante la solution qui repose sur les progrès de l’archéologie et sur l’étude intensive de l’origine des différentes communautés Jula, du nord de la Côte d’ivoire nota</w:t>
      </w:r>
      <w:r w:rsidRPr="006D7A77">
        <w:rPr>
          <w:lang w:eastAsia="fr-FR" w:bidi="fr-FR"/>
        </w:rPr>
        <w:t>m</w:t>
      </w:r>
      <w:r w:rsidRPr="006D7A77">
        <w:rPr>
          <w:lang w:eastAsia="fr-FR" w:bidi="fr-FR"/>
        </w:rPr>
        <w:t>ment. S’il n’est pas douteux en effet que les écha</w:t>
      </w:r>
      <w:r w:rsidRPr="006D7A77">
        <w:rPr>
          <w:lang w:eastAsia="fr-FR" w:bidi="fr-FR"/>
        </w:rPr>
        <w:t>n</w:t>
      </w:r>
      <w:r w:rsidRPr="006D7A77">
        <w:rPr>
          <w:lang w:eastAsia="fr-FR" w:bidi="fr-FR"/>
        </w:rPr>
        <w:t xml:space="preserve">ges transsahariens ont imprimé leur </w:t>
      </w:r>
      <w:r>
        <w:rPr>
          <w:lang w:eastAsia="fr-FR" w:bidi="fr-FR"/>
        </w:rPr>
        <w:t>marque au commerce ouest-africai</w:t>
      </w:r>
      <w:r w:rsidRPr="006D7A77">
        <w:rPr>
          <w:lang w:eastAsia="fr-FR" w:bidi="fr-FR"/>
        </w:rPr>
        <w:t>n dans son ensemble, il n’est pas non plus interdit de penser que ce co</w:t>
      </w:r>
      <w:r w:rsidRPr="006D7A77">
        <w:rPr>
          <w:lang w:eastAsia="fr-FR" w:bidi="fr-FR"/>
        </w:rPr>
        <w:t>m</w:t>
      </w:r>
      <w:r w:rsidRPr="006D7A77">
        <w:rPr>
          <w:lang w:eastAsia="fr-FR" w:bidi="fr-FR"/>
        </w:rPr>
        <w:t>merce est venu se</w:t>
      </w:r>
      <w:r>
        <w:rPr>
          <w:lang w:eastAsia="fr-FR" w:bidi="fr-FR"/>
        </w:rPr>
        <w:t xml:space="preserve"> </w:t>
      </w:r>
      <w:r>
        <w:t xml:space="preserve">[273] </w:t>
      </w:r>
      <w:r w:rsidRPr="006D7A77">
        <w:rPr>
          <w:lang w:eastAsia="fr-FR" w:bidi="fr-FR"/>
        </w:rPr>
        <w:t>greffer sur des échanges plus anciens affectant le B</w:t>
      </w:r>
      <w:r w:rsidRPr="006D7A77">
        <w:rPr>
          <w:lang w:eastAsia="fr-FR" w:bidi="fr-FR"/>
        </w:rPr>
        <w:t>i</w:t>
      </w:r>
      <w:r w:rsidRPr="006D7A77">
        <w:rPr>
          <w:lang w:eastAsia="fr-FR" w:bidi="fr-FR"/>
        </w:rPr>
        <w:t>lad Es Sudan (pays des Noirs) proprement dit. La solution réside peut-être égal</w:t>
      </w:r>
      <w:r w:rsidRPr="006D7A77">
        <w:rPr>
          <w:lang w:eastAsia="fr-FR" w:bidi="fr-FR"/>
        </w:rPr>
        <w:t>e</w:t>
      </w:r>
      <w:r w:rsidRPr="006D7A77">
        <w:rPr>
          <w:lang w:eastAsia="fr-FR" w:bidi="fr-FR"/>
        </w:rPr>
        <w:t>ment dans une façon différente de poser la question. Le caractère a</w:t>
      </w:r>
      <w:r w:rsidRPr="006D7A77">
        <w:rPr>
          <w:lang w:eastAsia="fr-FR" w:bidi="fr-FR"/>
        </w:rPr>
        <w:t>u</w:t>
      </w:r>
      <w:r w:rsidRPr="006D7A77">
        <w:rPr>
          <w:lang w:eastAsia="fr-FR" w:bidi="fr-FR"/>
        </w:rPr>
        <w:t>tochtone ou importé d’une institution, en l’occurrence le commerce, dépend en effet de l’échelle à laquelle on se réfère et des limites sp</w:t>
      </w:r>
      <w:r w:rsidRPr="006D7A77">
        <w:rPr>
          <w:lang w:eastAsia="fr-FR" w:bidi="fr-FR"/>
        </w:rPr>
        <w:t>a</w:t>
      </w:r>
      <w:r w:rsidRPr="006D7A77">
        <w:rPr>
          <w:lang w:eastAsia="fr-FR" w:bidi="fr-FR"/>
        </w:rPr>
        <w:t>tiales de la (des), société(s) en question. C’est tout le problème de la définition de l’espace socio-économique d’une société, de sa cohére</w:t>
      </w:r>
      <w:r w:rsidRPr="006D7A77">
        <w:rPr>
          <w:lang w:eastAsia="fr-FR" w:bidi="fr-FR"/>
        </w:rPr>
        <w:t>n</w:t>
      </w:r>
      <w:r w:rsidRPr="006D7A77">
        <w:rPr>
          <w:lang w:eastAsia="fr-FR" w:bidi="fr-FR"/>
        </w:rPr>
        <w:t xml:space="preserve">ce et de son niveau de détermination qui émerge ici. </w:t>
      </w:r>
      <w:r>
        <w:rPr>
          <w:lang w:eastAsia="fr-FR" w:bidi="fr-FR"/>
        </w:rPr>
        <w:t>À</w:t>
      </w:r>
      <w:r w:rsidRPr="006D7A77">
        <w:rPr>
          <w:lang w:eastAsia="fr-FR" w:bidi="fr-FR"/>
        </w:rPr>
        <w:t xml:space="preserve"> cet égard, le commerce de même que d’autres instit</w:t>
      </w:r>
      <w:r w:rsidRPr="006D7A77">
        <w:rPr>
          <w:lang w:eastAsia="fr-FR" w:bidi="fr-FR"/>
        </w:rPr>
        <w:t>u</w:t>
      </w:r>
      <w:r w:rsidRPr="006D7A77">
        <w:rPr>
          <w:lang w:eastAsia="fr-FR" w:bidi="fr-FR"/>
        </w:rPr>
        <w:t>tions comme la guerre et les relations de domination politique entre sociétés ont ici une valeur d</w:t>
      </w:r>
      <w:r w:rsidRPr="006D7A77">
        <w:rPr>
          <w:lang w:eastAsia="fr-FR" w:bidi="fr-FR"/>
        </w:rPr>
        <w:t>é</w:t>
      </w:r>
      <w:r w:rsidRPr="006D7A77">
        <w:rPr>
          <w:lang w:eastAsia="fr-FR" w:bidi="fr-FR"/>
        </w:rPr>
        <w:t xml:space="preserve">monstrative </w:t>
      </w:r>
      <w:r w:rsidRPr="006D7A77">
        <w:rPr>
          <w:lang w:eastAsia="fr-FR" w:bidi="fr-FR"/>
        </w:rPr>
        <w:lastRenderedPageBreak/>
        <w:t>certaine dans la mesure où leur prise en considération i</w:t>
      </w:r>
      <w:r w:rsidRPr="006D7A77">
        <w:rPr>
          <w:lang w:eastAsia="fr-FR" w:bidi="fr-FR"/>
        </w:rPr>
        <w:t>n</w:t>
      </w:r>
      <w:r w:rsidRPr="006D7A77">
        <w:rPr>
          <w:lang w:eastAsia="fr-FR" w:bidi="fr-FR"/>
        </w:rPr>
        <w:t>cite à déplacer l’objet de l’anthropologie (Amselle 1974).</w:t>
      </w:r>
    </w:p>
    <w:p w14:paraId="76A82804" w14:textId="77777777" w:rsidR="00F83D3A" w:rsidRPr="006D7A77" w:rsidRDefault="00F83D3A" w:rsidP="00F83D3A">
      <w:pPr>
        <w:spacing w:before="120" w:after="120"/>
        <w:jc w:val="both"/>
      </w:pPr>
      <w:r w:rsidRPr="006D7A77">
        <w:rPr>
          <w:lang w:eastAsia="fr-FR" w:bidi="fr-FR"/>
        </w:rPr>
        <w:t>Par le biais de l’analyse de tels phénomènes, ce de</w:t>
      </w:r>
      <w:r w:rsidRPr="006D7A77">
        <w:rPr>
          <w:lang w:eastAsia="fr-FR" w:bidi="fr-FR"/>
        </w:rPr>
        <w:t>r</w:t>
      </w:r>
      <w:r w:rsidRPr="006D7A77">
        <w:rPr>
          <w:lang w:eastAsia="fr-FR" w:bidi="fr-FR"/>
        </w:rPr>
        <w:t>nier se porte en effet de l’étude de la société X ou Y, à l’analyse des relations entre les sociétés X et Y, Cette modification de l’éclairage anthropol</w:t>
      </w:r>
      <w:r w:rsidRPr="006D7A77">
        <w:rPr>
          <w:lang w:eastAsia="fr-FR" w:bidi="fr-FR"/>
        </w:rPr>
        <w:t>o</w:t>
      </w:r>
      <w:r w:rsidRPr="006D7A77">
        <w:rPr>
          <w:lang w:eastAsia="fr-FR" w:bidi="fr-FR"/>
        </w:rPr>
        <w:t>gique remet en question l’essentiel de la démarche de la discipline qui a te</w:t>
      </w:r>
      <w:r w:rsidRPr="006D7A77">
        <w:rPr>
          <w:lang w:eastAsia="fr-FR" w:bidi="fr-FR"/>
        </w:rPr>
        <w:t>n</w:t>
      </w:r>
      <w:r w:rsidRPr="006D7A77">
        <w:rPr>
          <w:lang w:eastAsia="fr-FR" w:bidi="fr-FR"/>
        </w:rPr>
        <w:t>dance, depuis le fonctio</w:t>
      </w:r>
      <w:r w:rsidRPr="006D7A77">
        <w:rPr>
          <w:lang w:eastAsia="fr-FR" w:bidi="fr-FR"/>
        </w:rPr>
        <w:t>n</w:t>
      </w:r>
      <w:r w:rsidRPr="006D7A77">
        <w:rPr>
          <w:lang w:eastAsia="fr-FR" w:bidi="fr-FR"/>
        </w:rPr>
        <w:t>nalisme, contemporain pour l’essentiel de la péri</w:t>
      </w:r>
      <w:r w:rsidRPr="006D7A77">
        <w:rPr>
          <w:lang w:eastAsia="fr-FR" w:bidi="fr-FR"/>
        </w:rPr>
        <w:t>o</w:t>
      </w:r>
      <w:r w:rsidRPr="006D7A77">
        <w:rPr>
          <w:lang w:eastAsia="fr-FR" w:bidi="fr-FR"/>
        </w:rPr>
        <w:t>de coloniale, à considérer chaque société comme une monade sans portes ni fenêtres. Des travaux récents s’inspirant de la démarche dynamiste mettent l’accent sur l’étude des rapports entre sociétés di</w:t>
      </w:r>
      <w:r w:rsidRPr="006D7A77">
        <w:rPr>
          <w:lang w:eastAsia="fr-FR" w:bidi="fr-FR"/>
        </w:rPr>
        <w:t>f</w:t>
      </w:r>
      <w:r w:rsidRPr="006D7A77">
        <w:rPr>
          <w:lang w:eastAsia="fr-FR" w:bidi="fr-FR"/>
        </w:rPr>
        <w:t>férentes non seulement pour la période contemporaine (situation col</w:t>
      </w:r>
      <w:r w:rsidRPr="006D7A77">
        <w:rPr>
          <w:lang w:eastAsia="fr-FR" w:bidi="fr-FR"/>
        </w:rPr>
        <w:t>o</w:t>
      </w:r>
      <w:r w:rsidRPr="006D7A77">
        <w:rPr>
          <w:lang w:eastAsia="fr-FR" w:bidi="fr-FR"/>
        </w:rPr>
        <w:t>niale et néo-coloniale) mais également pour les périodes pré-coloniales dont on s’aperçoit aujourd’hui qu’elles sont le loin de co</w:t>
      </w:r>
      <w:r w:rsidRPr="006D7A77">
        <w:rPr>
          <w:lang w:eastAsia="fr-FR" w:bidi="fr-FR"/>
        </w:rPr>
        <w:t>r</w:t>
      </w:r>
      <w:r w:rsidRPr="006D7A77">
        <w:rPr>
          <w:lang w:eastAsia="fr-FR" w:bidi="fr-FR"/>
        </w:rPr>
        <w:t>respondre à des s</w:t>
      </w:r>
      <w:r w:rsidRPr="006D7A77">
        <w:rPr>
          <w:lang w:eastAsia="fr-FR" w:bidi="fr-FR"/>
        </w:rPr>
        <w:t>o</w:t>
      </w:r>
      <w:r w:rsidRPr="006D7A77">
        <w:rPr>
          <w:lang w:eastAsia="fr-FR" w:bidi="fr-FR"/>
        </w:rPr>
        <w:t>ciétés pré-capitalistes puisque le capitalisme au moins depuis le XVI</w:t>
      </w:r>
      <w:r w:rsidRPr="00431F81">
        <w:rPr>
          <w:vertAlign w:val="superscript"/>
          <w:lang w:eastAsia="fr-FR" w:bidi="fr-FR"/>
        </w:rPr>
        <w:t>ème</w:t>
      </w:r>
      <w:r w:rsidRPr="006D7A77">
        <w:rPr>
          <w:lang w:eastAsia="fr-FR" w:bidi="fr-FR"/>
        </w:rPr>
        <w:t xml:space="preserve"> siècle y manifeste d’une façon ou d’une a</w:t>
      </w:r>
      <w:r w:rsidRPr="006D7A77">
        <w:rPr>
          <w:lang w:eastAsia="fr-FR" w:bidi="fr-FR"/>
        </w:rPr>
        <w:t>u</w:t>
      </w:r>
      <w:r w:rsidRPr="006D7A77">
        <w:rPr>
          <w:lang w:eastAsia="fr-FR" w:bidi="fr-FR"/>
        </w:rPr>
        <w:t>tre, sa présence. Ces travaux qu’ils portent sur le commerce entre les s</w:t>
      </w:r>
      <w:r w:rsidRPr="006D7A77">
        <w:rPr>
          <w:lang w:eastAsia="fr-FR" w:bidi="fr-FR"/>
        </w:rPr>
        <w:t>o</w:t>
      </w:r>
      <w:r w:rsidRPr="006D7A77">
        <w:rPr>
          <w:lang w:eastAsia="fr-FR" w:bidi="fr-FR"/>
        </w:rPr>
        <w:t>ciétés lignagères du Congo au XIX</w:t>
      </w:r>
      <w:r w:rsidRPr="00431F81">
        <w:rPr>
          <w:vertAlign w:val="superscript"/>
          <w:lang w:eastAsia="fr-FR" w:bidi="fr-FR"/>
        </w:rPr>
        <w:t>ème</w:t>
      </w:r>
      <w:r w:rsidRPr="006D7A77">
        <w:rPr>
          <w:lang w:eastAsia="fr-FR" w:bidi="fr-FR"/>
        </w:rPr>
        <w:t xml:space="preserve"> siècle (Dupré 1972) ou sur la place de Baoulé dans l’ensemble économique ouest-africain pré-colonial (Chauveau 1972 et 1974) renforcent un courant dont il faudra bien un jour</w:t>
      </w:r>
      <w:r>
        <w:rPr>
          <w:lang w:eastAsia="fr-FR" w:bidi="fr-FR"/>
        </w:rPr>
        <w:t xml:space="preserve"> </w:t>
      </w:r>
      <w:r>
        <w:t xml:space="preserve">[274] </w:t>
      </w:r>
      <w:r w:rsidRPr="006D7A77">
        <w:rPr>
          <w:lang w:eastAsia="fr-FR" w:bidi="fr-FR"/>
        </w:rPr>
        <w:t>analyser le refoulement par l’anthropologie et que l’on pourrait qualifier d’historiciste. Orienter l’anthropologie dans le sens de l’historicisme s</w:t>
      </w:r>
      <w:r w:rsidRPr="006D7A77">
        <w:rPr>
          <w:lang w:eastAsia="fr-FR" w:bidi="fr-FR"/>
        </w:rPr>
        <w:t>i</w:t>
      </w:r>
      <w:r w:rsidRPr="006D7A77">
        <w:rPr>
          <w:lang w:eastAsia="fr-FR" w:bidi="fr-FR"/>
        </w:rPr>
        <w:t xml:space="preserve">gnifie à notre sens que la priorité doit être donnée à l’étude du jeu réciproque des transformations d’une société et de son environnement. En d’autres termes, il conviendrait de situer ou de </w:t>
      </w:r>
      <w:r>
        <w:rPr>
          <w:lang w:eastAsia="fr-FR" w:bidi="fr-FR"/>
        </w:rPr>
        <w:t>« </w:t>
      </w:r>
      <w:r w:rsidRPr="006D7A77">
        <w:rPr>
          <w:lang w:eastAsia="fr-FR" w:bidi="fr-FR"/>
        </w:rPr>
        <w:t>positionner</w:t>
      </w:r>
      <w:r>
        <w:rPr>
          <w:lang w:eastAsia="fr-FR" w:bidi="fr-FR"/>
        </w:rPr>
        <w:t> »</w:t>
      </w:r>
      <w:r w:rsidRPr="006D7A77">
        <w:rPr>
          <w:lang w:eastAsia="fr-FR" w:bidi="fr-FR"/>
        </w:rPr>
        <w:t xml:space="preserve"> dans un cadre spatial et historique déterminé, chaque ethnie ou région faisant l’objet d’une investigation anthrop</w:t>
      </w:r>
      <w:r w:rsidRPr="006D7A77">
        <w:rPr>
          <w:lang w:eastAsia="fr-FR" w:bidi="fr-FR"/>
        </w:rPr>
        <w:t>o</w:t>
      </w:r>
      <w:r w:rsidRPr="006D7A77">
        <w:rPr>
          <w:lang w:eastAsia="fr-FR" w:bidi="fr-FR"/>
        </w:rPr>
        <w:t xml:space="preserve">logique. Cette précaution méthodologique dépasse la critique du </w:t>
      </w:r>
      <w:r>
        <w:rPr>
          <w:lang w:eastAsia="fr-FR" w:bidi="fr-FR"/>
        </w:rPr>
        <w:t>« </w:t>
      </w:r>
      <w:r w:rsidRPr="006D7A77">
        <w:rPr>
          <w:lang w:eastAsia="fr-FR" w:bidi="fr-FR"/>
        </w:rPr>
        <w:t>présent et</w:t>
      </w:r>
      <w:r w:rsidRPr="006D7A77">
        <w:rPr>
          <w:lang w:eastAsia="fr-FR" w:bidi="fr-FR"/>
        </w:rPr>
        <w:t>h</w:t>
      </w:r>
      <w:r w:rsidRPr="006D7A77">
        <w:rPr>
          <w:lang w:eastAsia="fr-FR" w:bidi="fr-FR"/>
        </w:rPr>
        <w:t>nographique</w:t>
      </w:r>
      <w:r>
        <w:rPr>
          <w:lang w:eastAsia="fr-FR" w:bidi="fr-FR"/>
        </w:rPr>
        <w:t> »</w:t>
      </w:r>
      <w:r w:rsidRPr="006D7A77">
        <w:rPr>
          <w:lang w:eastAsia="fr-FR" w:bidi="fr-FR"/>
        </w:rPr>
        <w:t xml:space="preserve"> qui affecte nombre de monographies. Elle vise à considérer chaque société comme él</w:t>
      </w:r>
      <w:r w:rsidRPr="006D7A77">
        <w:rPr>
          <w:lang w:eastAsia="fr-FR" w:bidi="fr-FR"/>
        </w:rPr>
        <w:t>é</w:t>
      </w:r>
      <w:r w:rsidRPr="006D7A77">
        <w:rPr>
          <w:lang w:eastAsia="fr-FR" w:bidi="fr-FR"/>
        </w:rPr>
        <w:t xml:space="preserve">ment d’un système plus large qui ne se confond pas non plus avec la catégorie de </w:t>
      </w:r>
      <w:r>
        <w:rPr>
          <w:lang w:eastAsia="fr-FR" w:bidi="fr-FR"/>
        </w:rPr>
        <w:t>« </w:t>
      </w:r>
      <w:r w:rsidRPr="006D7A77">
        <w:rPr>
          <w:lang w:eastAsia="fr-FR" w:bidi="fr-FR"/>
        </w:rPr>
        <w:t>mode de production</w:t>
      </w:r>
      <w:r>
        <w:rPr>
          <w:lang w:eastAsia="fr-FR" w:bidi="fr-FR"/>
        </w:rPr>
        <w:t> »</w:t>
      </w:r>
      <w:r w:rsidRPr="006D7A77">
        <w:rPr>
          <w:lang w:eastAsia="fr-FR" w:bidi="fr-FR"/>
        </w:rPr>
        <w:t>. En effet cette catégorie et particulièrement lorsqu’elle est appliquée aux sociétés dites pré-capitalistes où elle est util</w:t>
      </w:r>
      <w:r w:rsidRPr="006D7A77">
        <w:rPr>
          <w:lang w:eastAsia="fr-FR" w:bidi="fr-FR"/>
        </w:rPr>
        <w:t>i</w:t>
      </w:r>
      <w:r w:rsidRPr="006D7A77">
        <w:rPr>
          <w:lang w:eastAsia="fr-FR" w:bidi="fr-FR"/>
        </w:rPr>
        <w:t>sée de pair avec le qualificatif lignager, domestique ou tout autre, est to</w:t>
      </w:r>
      <w:r w:rsidRPr="006D7A77">
        <w:rPr>
          <w:lang w:eastAsia="fr-FR" w:bidi="fr-FR"/>
        </w:rPr>
        <w:t>u</w:t>
      </w:r>
      <w:r w:rsidRPr="006D7A77">
        <w:rPr>
          <w:lang w:eastAsia="fr-FR" w:bidi="fr-FR"/>
        </w:rPr>
        <w:t>jours affectée d’un coefficient localiste. Or la co</w:t>
      </w:r>
      <w:r w:rsidRPr="006D7A77">
        <w:rPr>
          <w:lang w:eastAsia="fr-FR" w:bidi="fr-FR"/>
        </w:rPr>
        <w:t>m</w:t>
      </w:r>
      <w:r w:rsidRPr="006D7A77">
        <w:rPr>
          <w:lang w:eastAsia="fr-FR" w:bidi="fr-FR"/>
        </w:rPr>
        <w:t>pétence d’un chef de lignage à fortiori d’un roi pré-colonial ne s’arrête pas à la gestion d’un lignage ou d’un royaume strict sensu. Le rapport de son lign</w:t>
      </w:r>
      <w:r w:rsidRPr="006D7A77">
        <w:rPr>
          <w:lang w:eastAsia="fr-FR" w:bidi="fr-FR"/>
        </w:rPr>
        <w:t>a</w:t>
      </w:r>
      <w:r w:rsidRPr="006D7A77">
        <w:rPr>
          <w:lang w:eastAsia="fr-FR" w:bidi="fr-FR"/>
        </w:rPr>
        <w:t>ge aux autres lignages, de son royaume aux autres ethnies fait intrins</w:t>
      </w:r>
      <w:r w:rsidRPr="006D7A77">
        <w:rPr>
          <w:lang w:eastAsia="fr-FR" w:bidi="fr-FR"/>
        </w:rPr>
        <w:t>è</w:t>
      </w:r>
      <w:r w:rsidRPr="006D7A77">
        <w:rPr>
          <w:lang w:eastAsia="fr-FR" w:bidi="fr-FR"/>
        </w:rPr>
        <w:t>quement pa</w:t>
      </w:r>
      <w:r w:rsidRPr="006D7A77">
        <w:rPr>
          <w:lang w:eastAsia="fr-FR" w:bidi="fr-FR"/>
        </w:rPr>
        <w:t>r</w:t>
      </w:r>
      <w:r w:rsidRPr="006D7A77">
        <w:rPr>
          <w:lang w:eastAsia="fr-FR" w:bidi="fr-FR"/>
        </w:rPr>
        <w:t xml:space="preserve">tie de ses attributs. Pour lui la politique extérieure au sens </w:t>
      </w:r>
      <w:r w:rsidRPr="006D7A77">
        <w:rPr>
          <w:lang w:eastAsia="fr-FR" w:bidi="fr-FR"/>
        </w:rPr>
        <w:lastRenderedPageBreak/>
        <w:t>large est au moins aussi importante que la gestion interne de son l</w:t>
      </w:r>
      <w:r w:rsidRPr="006D7A77">
        <w:rPr>
          <w:lang w:eastAsia="fr-FR" w:bidi="fr-FR"/>
        </w:rPr>
        <w:t>i</w:t>
      </w:r>
      <w:r w:rsidRPr="006D7A77">
        <w:rPr>
          <w:lang w:eastAsia="fr-FR" w:bidi="fr-FR"/>
        </w:rPr>
        <w:t>gnage ou de son royaume.</w:t>
      </w:r>
    </w:p>
    <w:p w14:paraId="2C14099B" w14:textId="77777777" w:rsidR="00F83D3A" w:rsidRPr="006D7A77" w:rsidRDefault="00F83D3A" w:rsidP="00F83D3A">
      <w:pPr>
        <w:spacing w:before="120" w:after="120"/>
        <w:jc w:val="both"/>
      </w:pPr>
      <w:r w:rsidRPr="006D7A77">
        <w:rPr>
          <w:lang w:eastAsia="fr-FR" w:bidi="fr-FR"/>
        </w:rPr>
        <w:t>Pour formuler cette proposition de façon plus préc</w:t>
      </w:r>
      <w:r w:rsidRPr="006D7A77">
        <w:rPr>
          <w:lang w:eastAsia="fr-FR" w:bidi="fr-FR"/>
        </w:rPr>
        <w:t>i</w:t>
      </w:r>
      <w:r w:rsidRPr="006D7A77">
        <w:rPr>
          <w:lang w:eastAsia="fr-FR" w:bidi="fr-FR"/>
        </w:rPr>
        <w:t>se, on pourrait dire que dans un groupe social si éléme</w:t>
      </w:r>
      <w:r w:rsidRPr="006D7A77">
        <w:rPr>
          <w:lang w:eastAsia="fr-FR" w:bidi="fr-FR"/>
        </w:rPr>
        <w:t>n</w:t>
      </w:r>
      <w:r w:rsidRPr="006D7A77">
        <w:rPr>
          <w:lang w:eastAsia="fr-FR" w:bidi="fr-FR"/>
        </w:rPr>
        <w:t>taire soit-il (par exemple un lignage), le rapport à l’extériorité constitue une donnée immédiate de sa con</w:t>
      </w:r>
      <w:r w:rsidRPr="006D7A77">
        <w:rPr>
          <w:lang w:eastAsia="fr-FR" w:bidi="fr-FR"/>
        </w:rPr>
        <w:t>s</w:t>
      </w:r>
      <w:r w:rsidRPr="006D7A77">
        <w:rPr>
          <w:lang w:eastAsia="fr-FR" w:bidi="fr-FR"/>
        </w:rPr>
        <w:t>titution et de maintenance.</w:t>
      </w:r>
    </w:p>
    <w:p w14:paraId="17C1455F" w14:textId="77777777" w:rsidR="00F83D3A" w:rsidRDefault="00F83D3A" w:rsidP="00F83D3A">
      <w:pPr>
        <w:spacing w:before="120" w:after="120"/>
        <w:jc w:val="both"/>
      </w:pPr>
      <w:r w:rsidRPr="006D7A77">
        <w:rPr>
          <w:lang w:eastAsia="fr-FR" w:bidi="fr-FR"/>
        </w:rPr>
        <w:t>Dons ce qu’il faut étudier, c’est le système gl</w:t>
      </w:r>
      <w:r w:rsidRPr="006D7A77">
        <w:rPr>
          <w:lang w:eastAsia="fr-FR" w:bidi="fr-FR"/>
        </w:rPr>
        <w:t>o</w:t>
      </w:r>
      <w:r w:rsidRPr="006D7A77">
        <w:rPr>
          <w:lang w:eastAsia="fr-FR" w:bidi="fr-FR"/>
        </w:rPr>
        <w:t>bal où l’ensemble des déterminations qui pèsent sur les él</w:t>
      </w:r>
      <w:r w:rsidRPr="006D7A77">
        <w:rPr>
          <w:lang w:eastAsia="fr-FR" w:bidi="fr-FR"/>
        </w:rPr>
        <w:t>é</w:t>
      </w:r>
      <w:r w:rsidRPr="006D7A77">
        <w:rPr>
          <w:lang w:eastAsia="fr-FR" w:bidi="fr-FR"/>
        </w:rPr>
        <w:t>ments, leur donne leur poids spécifique, leur</w:t>
      </w:r>
      <w:r>
        <w:rPr>
          <w:lang w:eastAsia="fr-FR" w:bidi="fr-FR"/>
        </w:rPr>
        <w:t xml:space="preserve"> im</w:t>
      </w:r>
      <w:r w:rsidRPr="006D7A77">
        <w:rPr>
          <w:lang w:eastAsia="fr-FR" w:bidi="fr-FR"/>
        </w:rPr>
        <w:t>prime leur ryth</w:t>
      </w:r>
      <w:r>
        <w:rPr>
          <w:lang w:eastAsia="fr-FR" w:bidi="fr-FR"/>
        </w:rPr>
        <w:t>me</w:t>
      </w:r>
      <w:r w:rsidRPr="006D7A77">
        <w:rPr>
          <w:lang w:eastAsia="fr-FR" w:bidi="fr-FR"/>
        </w:rPr>
        <w:t xml:space="preserve"> propre de développement. En se transformant, celui-ci modifie la place assignée à chacun de ces él</w:t>
      </w:r>
      <w:r w:rsidRPr="006D7A77">
        <w:rPr>
          <w:lang w:eastAsia="fr-FR" w:bidi="fr-FR"/>
        </w:rPr>
        <w:t>é</w:t>
      </w:r>
      <w:r w:rsidRPr="006D7A77">
        <w:rPr>
          <w:lang w:eastAsia="fr-FR" w:bidi="fr-FR"/>
        </w:rPr>
        <w:t>ments qui à leur tour r</w:t>
      </w:r>
      <w:r w:rsidRPr="006D7A77">
        <w:rPr>
          <w:lang w:eastAsia="fr-FR" w:bidi="fr-FR"/>
        </w:rPr>
        <w:t>é</w:t>
      </w:r>
      <w:r w:rsidRPr="006D7A77">
        <w:rPr>
          <w:lang w:eastAsia="fr-FR" w:bidi="fr-FR"/>
        </w:rPr>
        <w:t>agissent sur lui.</w:t>
      </w:r>
    </w:p>
    <w:p w14:paraId="6C8EFA9E" w14:textId="77777777" w:rsidR="00F83D3A" w:rsidRPr="006D7A77" w:rsidRDefault="00F83D3A" w:rsidP="00F83D3A">
      <w:pPr>
        <w:spacing w:before="120" w:after="120"/>
        <w:jc w:val="both"/>
      </w:pPr>
      <w:r>
        <w:t>[275]</w:t>
      </w:r>
    </w:p>
    <w:p w14:paraId="44316693" w14:textId="77777777" w:rsidR="00F83D3A" w:rsidRPr="006D7A77" w:rsidRDefault="00F83D3A" w:rsidP="00F83D3A">
      <w:pPr>
        <w:spacing w:before="120" w:after="120"/>
        <w:jc w:val="both"/>
      </w:pPr>
      <w:r w:rsidRPr="006D7A77">
        <w:rPr>
          <w:lang w:eastAsia="fr-FR" w:bidi="fr-FR"/>
        </w:rPr>
        <w:t>C’est dire qu’il ne saurait être question d’étudier hors de leur contexte précis, les rapports qu’entretiennent le capitalisme avec les sociétés pré-capitalistes. Nous po</w:t>
      </w:r>
      <w:r w:rsidRPr="006D7A77">
        <w:rPr>
          <w:lang w:eastAsia="fr-FR" w:bidi="fr-FR"/>
        </w:rPr>
        <w:t>s</w:t>
      </w:r>
      <w:r w:rsidRPr="006D7A77">
        <w:rPr>
          <w:lang w:eastAsia="fr-FR" w:bidi="fr-FR"/>
        </w:rPr>
        <w:t>tulons ici que pas plus qu’il n’y a une seule forme de société capitaliste dont les lois de fonctionnement seraient définies une fois pour toute et qui se subsumerait dans la c</w:t>
      </w:r>
      <w:r w:rsidRPr="006D7A77">
        <w:rPr>
          <w:lang w:eastAsia="fr-FR" w:bidi="fr-FR"/>
        </w:rPr>
        <w:t>a</w:t>
      </w:r>
      <w:r w:rsidRPr="006D7A77">
        <w:rPr>
          <w:lang w:eastAsia="fr-FR" w:bidi="fr-FR"/>
        </w:rPr>
        <w:t xml:space="preserve">tégorie </w:t>
      </w:r>
      <w:r>
        <w:rPr>
          <w:lang w:eastAsia="fr-FR" w:bidi="fr-FR"/>
        </w:rPr>
        <w:t>« </w:t>
      </w:r>
      <w:r w:rsidRPr="006D7A77">
        <w:rPr>
          <w:lang w:eastAsia="fr-FR" w:bidi="fr-FR"/>
        </w:rPr>
        <w:t>mode de production</w:t>
      </w:r>
      <w:r>
        <w:rPr>
          <w:lang w:eastAsia="fr-FR" w:bidi="fr-FR"/>
        </w:rPr>
        <w:t> »</w:t>
      </w:r>
      <w:r w:rsidRPr="006D7A77">
        <w:rPr>
          <w:lang w:eastAsia="fr-FR" w:bidi="fr-FR"/>
        </w:rPr>
        <w:t>, il n’y a de société pré-capitaliste dont la forme demeurerait i</w:t>
      </w:r>
      <w:r w:rsidRPr="006D7A77">
        <w:rPr>
          <w:lang w:eastAsia="fr-FR" w:bidi="fr-FR"/>
        </w:rPr>
        <w:t>m</w:t>
      </w:r>
      <w:r w:rsidRPr="006D7A77">
        <w:rPr>
          <w:lang w:eastAsia="fr-FR" w:bidi="fr-FR"/>
        </w:rPr>
        <w:t>muable au cours de l’histoire. Si le premier terme de cette proposition est plus facile à admettre que le second c’est parce que les sociétés pré-capitalistes, notamment dans la trad</w:t>
      </w:r>
      <w:r w:rsidRPr="006D7A77">
        <w:rPr>
          <w:lang w:eastAsia="fr-FR" w:bidi="fr-FR"/>
        </w:rPr>
        <w:t>i</w:t>
      </w:r>
      <w:r w:rsidRPr="006D7A77">
        <w:rPr>
          <w:lang w:eastAsia="fr-FR" w:bidi="fr-FR"/>
        </w:rPr>
        <w:t>tion anthropologique, sont essentiellement vues comme froides, rép</w:t>
      </w:r>
      <w:r w:rsidRPr="006D7A77">
        <w:rPr>
          <w:lang w:eastAsia="fr-FR" w:bidi="fr-FR"/>
        </w:rPr>
        <w:t>é</w:t>
      </w:r>
      <w:r w:rsidRPr="006D7A77">
        <w:rPr>
          <w:lang w:eastAsia="fr-FR" w:bidi="fr-FR"/>
        </w:rPr>
        <w:t>titives, etc. Or, pour nous, non seulement toute les sociétés ont une histoire et sont dans l’histoire, ce qui est banal, mais elles sont égal</w:t>
      </w:r>
      <w:r w:rsidRPr="006D7A77">
        <w:rPr>
          <w:lang w:eastAsia="fr-FR" w:bidi="fr-FR"/>
        </w:rPr>
        <w:t>e</w:t>
      </w:r>
      <w:r w:rsidRPr="006D7A77">
        <w:rPr>
          <w:lang w:eastAsia="fr-FR" w:bidi="fr-FR"/>
        </w:rPr>
        <w:t xml:space="preserve">ment sujettes à des transformations de formes ou de </w:t>
      </w:r>
      <w:r>
        <w:rPr>
          <w:lang w:eastAsia="fr-FR" w:bidi="fr-FR"/>
        </w:rPr>
        <w:t>« </w:t>
      </w:r>
      <w:r w:rsidRPr="006D7A77">
        <w:rPr>
          <w:lang w:eastAsia="fr-FR" w:bidi="fr-FR"/>
        </w:rPr>
        <w:t>changes de formes</w:t>
      </w:r>
      <w:r>
        <w:rPr>
          <w:lang w:eastAsia="fr-FR" w:bidi="fr-FR"/>
        </w:rPr>
        <w:t> »</w:t>
      </w:r>
      <w:r w:rsidRPr="006D7A77">
        <w:rPr>
          <w:lang w:eastAsia="fr-FR" w:bidi="fr-FR"/>
        </w:rPr>
        <w:t xml:space="preserve"> selon l’expression de Marx.</w:t>
      </w:r>
    </w:p>
    <w:p w14:paraId="3638F3E3" w14:textId="77777777" w:rsidR="00F83D3A" w:rsidRDefault="00F83D3A" w:rsidP="00F83D3A">
      <w:pPr>
        <w:spacing w:before="120" w:after="120"/>
        <w:jc w:val="both"/>
      </w:pPr>
      <w:r w:rsidRPr="006D7A77">
        <w:rPr>
          <w:lang w:eastAsia="fr-FR" w:bidi="fr-FR"/>
        </w:rPr>
        <w:t>Ceci illustre bien à notre avis le caractère arb</w:t>
      </w:r>
      <w:r w:rsidRPr="006D7A77">
        <w:rPr>
          <w:lang w:eastAsia="fr-FR" w:bidi="fr-FR"/>
        </w:rPr>
        <w:t>i</w:t>
      </w:r>
      <w:r w:rsidRPr="006D7A77">
        <w:rPr>
          <w:lang w:eastAsia="fr-FR" w:bidi="fr-FR"/>
        </w:rPr>
        <w:t>traire des typologies élaborées pour rendre compte des soci</w:t>
      </w:r>
      <w:r w:rsidRPr="006D7A77">
        <w:rPr>
          <w:lang w:eastAsia="fr-FR" w:bidi="fr-FR"/>
        </w:rPr>
        <w:t>é</w:t>
      </w:r>
      <w:r w:rsidRPr="006D7A77">
        <w:rPr>
          <w:lang w:eastAsia="fr-FR" w:bidi="fr-FR"/>
        </w:rPr>
        <w:t>tés relevant de la juridiction des anthrop</w:t>
      </w:r>
      <w:r w:rsidRPr="006D7A77">
        <w:rPr>
          <w:lang w:eastAsia="fr-FR" w:bidi="fr-FR"/>
        </w:rPr>
        <w:t>o</w:t>
      </w:r>
      <w:r w:rsidRPr="006D7A77">
        <w:rPr>
          <w:lang w:eastAsia="fr-FR" w:bidi="fr-FR"/>
        </w:rPr>
        <w:t>logues. Toute typologie est en effet par définition a-historique ou pl</w:t>
      </w:r>
      <w:r w:rsidRPr="006D7A77">
        <w:rPr>
          <w:lang w:eastAsia="fr-FR" w:bidi="fr-FR"/>
        </w:rPr>
        <w:t>u</w:t>
      </w:r>
      <w:r w:rsidRPr="006D7A77">
        <w:rPr>
          <w:lang w:eastAsia="fr-FR" w:bidi="fr-FR"/>
        </w:rPr>
        <w:t>tôt elle est évolutionniste, ce qui n’est contradictoire qu’en apparence, c’est-à-dire qu’elle épingle les prim</w:t>
      </w:r>
      <w:r w:rsidRPr="006D7A77">
        <w:rPr>
          <w:lang w:eastAsia="fr-FR" w:bidi="fr-FR"/>
        </w:rPr>
        <w:t>i</w:t>
      </w:r>
      <w:r w:rsidRPr="006D7A77">
        <w:rPr>
          <w:lang w:eastAsia="fr-FR" w:bidi="fr-FR"/>
        </w:rPr>
        <w:t xml:space="preserve">tifs actuels comme si ces derniers étaient nos ancêtres contemporains. </w:t>
      </w:r>
      <w:r>
        <w:rPr>
          <w:lang w:eastAsia="fr-FR" w:bidi="fr-FR"/>
        </w:rPr>
        <w:t>À</w:t>
      </w:r>
      <w:r w:rsidRPr="006D7A77">
        <w:rPr>
          <w:lang w:eastAsia="fr-FR" w:bidi="fr-FR"/>
        </w:rPr>
        <w:t xml:space="preserve"> préte</w:t>
      </w:r>
      <w:r w:rsidRPr="006D7A77">
        <w:rPr>
          <w:lang w:eastAsia="fr-FR" w:bidi="fr-FR"/>
        </w:rPr>
        <w:t>n</w:t>
      </w:r>
      <w:r w:rsidRPr="006D7A77">
        <w:rPr>
          <w:lang w:eastAsia="fr-FR" w:bidi="fr-FR"/>
        </w:rPr>
        <w:t>dre qu’une société africaine contemporaine relève du type lignager féodal ou asiatique, c’est o</w:t>
      </w:r>
      <w:r w:rsidRPr="006D7A77">
        <w:rPr>
          <w:lang w:eastAsia="fr-FR" w:bidi="fr-FR"/>
        </w:rPr>
        <w:t>u</w:t>
      </w:r>
      <w:r w:rsidRPr="006D7A77">
        <w:rPr>
          <w:lang w:eastAsia="fr-FR" w:bidi="fr-FR"/>
        </w:rPr>
        <w:t>blier que le seul mode de production qui ait vérit</w:t>
      </w:r>
      <w:r w:rsidRPr="006D7A77">
        <w:rPr>
          <w:lang w:eastAsia="fr-FR" w:bidi="fr-FR"/>
        </w:rPr>
        <w:t>a</w:t>
      </w:r>
      <w:r w:rsidRPr="006D7A77">
        <w:rPr>
          <w:lang w:eastAsia="fr-FR" w:bidi="fr-FR"/>
        </w:rPr>
        <w:t>blement droit à ce titre actuellement c’est l’impérialisme. Toutes les autres sociétés dites précis</w:t>
      </w:r>
      <w:r w:rsidRPr="006D7A77">
        <w:rPr>
          <w:lang w:eastAsia="fr-FR" w:bidi="fr-FR"/>
        </w:rPr>
        <w:t>é</w:t>
      </w:r>
      <w:r w:rsidRPr="006D7A77">
        <w:rPr>
          <w:lang w:eastAsia="fr-FR" w:bidi="fr-FR"/>
        </w:rPr>
        <w:t>ment non ou pré-capitalistes sont déterminées par ce système, c’est-à-dire que l’espace de leur r</w:t>
      </w:r>
      <w:r w:rsidRPr="006D7A77">
        <w:rPr>
          <w:lang w:eastAsia="fr-FR" w:bidi="fr-FR"/>
        </w:rPr>
        <w:t>e</w:t>
      </w:r>
      <w:r w:rsidRPr="006D7A77">
        <w:rPr>
          <w:lang w:eastAsia="fr-FR" w:bidi="fr-FR"/>
        </w:rPr>
        <w:lastRenderedPageBreak/>
        <w:t>production est fonction de la reproduction du système global. Plutôt que des sociétés isolées, il faut appréhender pour chaque période hi</w:t>
      </w:r>
      <w:r w:rsidRPr="006D7A77">
        <w:rPr>
          <w:lang w:eastAsia="fr-FR" w:bidi="fr-FR"/>
        </w:rPr>
        <w:t>s</w:t>
      </w:r>
      <w:r w:rsidRPr="006D7A77">
        <w:rPr>
          <w:lang w:eastAsia="fr-FR" w:bidi="fr-FR"/>
        </w:rPr>
        <w:t xml:space="preserve">torique des </w:t>
      </w:r>
      <w:r>
        <w:rPr>
          <w:lang w:eastAsia="fr-FR" w:bidi="fr-FR"/>
        </w:rPr>
        <w:t>« </w:t>
      </w:r>
      <w:r w:rsidRPr="006D7A77">
        <w:rPr>
          <w:lang w:eastAsia="fr-FR" w:bidi="fr-FR"/>
        </w:rPr>
        <w:t>chaînées de sociétés</w:t>
      </w:r>
      <w:r>
        <w:rPr>
          <w:lang w:eastAsia="fr-FR" w:bidi="fr-FR"/>
        </w:rPr>
        <w:t> »</w:t>
      </w:r>
      <w:r w:rsidRPr="006D7A77">
        <w:rPr>
          <w:lang w:eastAsia="fr-FR" w:bidi="fr-FR"/>
        </w:rPr>
        <w:t xml:space="preserve"> dont la trame apparaît lorsqu’on prend en considération les modes de r</w:t>
      </w:r>
      <w:r w:rsidRPr="006D7A77">
        <w:rPr>
          <w:lang w:eastAsia="fr-FR" w:bidi="fr-FR"/>
        </w:rPr>
        <w:t>e</w:t>
      </w:r>
      <w:r w:rsidRPr="006D7A77">
        <w:rPr>
          <w:lang w:eastAsia="fr-FR" w:bidi="fr-FR"/>
        </w:rPr>
        <w:t>lation qui existent entre chacun des éléments</w:t>
      </w:r>
      <w:r>
        <w:rPr>
          <w:lang w:eastAsia="fr-FR" w:bidi="fr-FR"/>
        </w:rPr>
        <w:t> :</w:t>
      </w:r>
      <w:r w:rsidRPr="006D7A77">
        <w:rPr>
          <w:lang w:eastAsia="fr-FR" w:bidi="fr-FR"/>
        </w:rPr>
        <w:t xml:space="preserve"> commerce, guerre, domination politique, etc... Ce</w:t>
      </w:r>
      <w:r w:rsidRPr="006D7A77">
        <w:rPr>
          <w:lang w:eastAsia="fr-FR" w:bidi="fr-FR"/>
        </w:rPr>
        <w:t>t</w:t>
      </w:r>
      <w:r w:rsidRPr="006D7A77">
        <w:rPr>
          <w:lang w:eastAsia="fr-FR" w:bidi="fr-FR"/>
        </w:rPr>
        <w:t>te démarche conduit à réinsérer ces objets</w:t>
      </w:r>
      <w:r>
        <w:rPr>
          <w:lang w:eastAsia="fr-FR" w:bidi="fr-FR"/>
        </w:rPr>
        <w:t xml:space="preserve"> </w:t>
      </w:r>
      <w:r>
        <w:t xml:space="preserve">[276] </w:t>
      </w:r>
      <w:r w:rsidRPr="006D7A77">
        <w:rPr>
          <w:lang w:eastAsia="fr-FR" w:bidi="fr-FR"/>
        </w:rPr>
        <w:t>éclatés que sont les s</w:t>
      </w:r>
      <w:r w:rsidRPr="006D7A77">
        <w:rPr>
          <w:lang w:eastAsia="fr-FR" w:bidi="fr-FR"/>
        </w:rPr>
        <w:t>o</w:t>
      </w:r>
      <w:r w:rsidRPr="006D7A77">
        <w:rPr>
          <w:lang w:eastAsia="fr-FR" w:bidi="fr-FR"/>
        </w:rPr>
        <w:t>ciétés primitives dans une hi</w:t>
      </w:r>
      <w:r w:rsidRPr="006D7A77">
        <w:rPr>
          <w:lang w:eastAsia="fr-FR" w:bidi="fr-FR"/>
        </w:rPr>
        <w:t>s</w:t>
      </w:r>
      <w:r w:rsidRPr="006D7A77">
        <w:rPr>
          <w:lang w:eastAsia="fr-FR" w:bidi="fr-FR"/>
        </w:rPr>
        <w:t xml:space="preserve">toire qui peut être celle d’un sous-continent ou d’un continent. Les relations entre sociétés, entre ethnies, qu’elles soient de nature marchande, guerrière, ou politique, créent ces différences de potentiel, ou ce </w:t>
      </w:r>
      <w:r>
        <w:rPr>
          <w:lang w:eastAsia="fr-FR" w:bidi="fr-FR"/>
        </w:rPr>
        <w:t>« </w:t>
      </w:r>
      <w:r w:rsidRPr="006D7A77">
        <w:rPr>
          <w:lang w:eastAsia="fr-FR" w:bidi="fr-FR"/>
        </w:rPr>
        <w:t>dév</w:t>
      </w:r>
      <w:r w:rsidRPr="006D7A77">
        <w:rPr>
          <w:lang w:eastAsia="fr-FR" w:bidi="fr-FR"/>
        </w:rPr>
        <w:t>e</w:t>
      </w:r>
      <w:r w:rsidRPr="006D7A77">
        <w:rPr>
          <w:lang w:eastAsia="fr-FR" w:bidi="fr-FR"/>
        </w:rPr>
        <w:t>loppement inégal</w:t>
      </w:r>
      <w:r>
        <w:rPr>
          <w:lang w:eastAsia="fr-FR" w:bidi="fr-FR"/>
        </w:rPr>
        <w:t> »</w:t>
      </w:r>
      <w:r w:rsidRPr="006D7A77">
        <w:rPr>
          <w:lang w:eastAsia="fr-FR" w:bidi="fr-FR"/>
        </w:rPr>
        <w:t xml:space="preserve"> qui est le fond de l’histoire.</w:t>
      </w:r>
    </w:p>
    <w:p w14:paraId="41F1272D" w14:textId="77777777" w:rsidR="00F83D3A" w:rsidRDefault="00F83D3A" w:rsidP="00F83D3A">
      <w:pPr>
        <w:spacing w:before="120" w:after="120"/>
        <w:jc w:val="both"/>
      </w:pPr>
    </w:p>
    <w:p w14:paraId="5B78CFC6" w14:textId="77777777" w:rsidR="00F83D3A" w:rsidRDefault="00F83D3A" w:rsidP="00F83D3A">
      <w:pPr>
        <w:pStyle w:val="p"/>
        <w:rPr>
          <w:lang w:eastAsia="fr-FR" w:bidi="fr-FR"/>
        </w:rPr>
      </w:pPr>
      <w:r>
        <w:br w:type="page"/>
      </w:r>
      <w:r>
        <w:rPr>
          <w:lang w:eastAsia="fr-FR" w:bidi="fr-FR"/>
        </w:rPr>
        <w:lastRenderedPageBreak/>
        <w:t>[277]</w:t>
      </w:r>
    </w:p>
    <w:p w14:paraId="44C7C462" w14:textId="77777777" w:rsidR="00F83D3A" w:rsidRPr="00E07116" w:rsidRDefault="00F83D3A" w:rsidP="00F83D3A">
      <w:pPr>
        <w:jc w:val="both"/>
      </w:pPr>
    </w:p>
    <w:p w14:paraId="3EC5BB31" w14:textId="77777777" w:rsidR="00F83D3A" w:rsidRPr="00E07116" w:rsidRDefault="00F83D3A" w:rsidP="00F83D3A">
      <w:pPr>
        <w:jc w:val="both"/>
      </w:pPr>
    </w:p>
    <w:p w14:paraId="42AB2D9A" w14:textId="77777777" w:rsidR="00F83D3A" w:rsidRPr="00E07116" w:rsidRDefault="00F83D3A" w:rsidP="00F83D3A">
      <w:pPr>
        <w:jc w:val="both"/>
      </w:pPr>
    </w:p>
    <w:p w14:paraId="3C014EE1" w14:textId="77777777" w:rsidR="00F83D3A" w:rsidRPr="003634A0" w:rsidRDefault="00F83D3A" w:rsidP="00F83D3A">
      <w:pPr>
        <w:spacing w:after="120"/>
        <w:ind w:firstLine="0"/>
        <w:jc w:val="center"/>
        <w:rPr>
          <w:sz w:val="24"/>
        </w:rPr>
      </w:pPr>
      <w:bookmarkStart w:id="21" w:name="Les_Kooroko_sources"/>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193BD0BA" w14:textId="77777777" w:rsidR="00F83D3A" w:rsidRPr="00384B20" w:rsidRDefault="00F83D3A" w:rsidP="00F83D3A">
      <w:pPr>
        <w:pStyle w:val="planchest"/>
      </w:pPr>
      <w:r>
        <w:t>SOURCES</w:t>
      </w:r>
    </w:p>
    <w:bookmarkEnd w:id="21"/>
    <w:p w14:paraId="26C331E2" w14:textId="77777777" w:rsidR="00F83D3A" w:rsidRPr="00E07116" w:rsidRDefault="00F83D3A" w:rsidP="00F83D3A">
      <w:pPr>
        <w:jc w:val="both"/>
      </w:pPr>
    </w:p>
    <w:p w14:paraId="295D7B6D" w14:textId="77777777" w:rsidR="00F83D3A" w:rsidRPr="003850B4" w:rsidRDefault="00F83D3A" w:rsidP="00F83D3A">
      <w:pPr>
        <w:pStyle w:val="planche"/>
        <w:rPr>
          <w:lang w:eastAsia="fr-FR" w:bidi="fr-FR"/>
        </w:rPr>
      </w:pPr>
      <w:bookmarkStart w:id="22" w:name="Les_Kooroko_sources_1"/>
      <w:r w:rsidRPr="003850B4">
        <w:rPr>
          <w:lang w:eastAsia="fr-FR" w:bidi="fr-FR"/>
        </w:rPr>
        <w:t>INFORMATEURS</w:t>
      </w:r>
    </w:p>
    <w:bookmarkEnd w:id="22"/>
    <w:p w14:paraId="0254D3A7" w14:textId="77777777" w:rsidR="00F83D3A" w:rsidRDefault="00F83D3A" w:rsidP="00F83D3A">
      <w:pPr>
        <w:spacing w:before="120" w:after="120"/>
        <w:ind w:firstLine="0"/>
        <w:jc w:val="both"/>
        <w:rPr>
          <w:lang w:eastAsia="fr-FR" w:bidi="fr-FR"/>
        </w:rPr>
      </w:pPr>
    </w:p>
    <w:p w14:paraId="0B4852FC" w14:textId="77777777" w:rsidR="00F83D3A" w:rsidRDefault="00F83D3A" w:rsidP="00F83D3A">
      <w:pPr>
        <w:spacing w:before="120" w:after="120"/>
        <w:ind w:firstLine="0"/>
        <w:jc w:val="both"/>
        <w:rPr>
          <w:lang w:eastAsia="fr-FR" w:bidi="fr-FR"/>
        </w:rPr>
      </w:pPr>
    </w:p>
    <w:p w14:paraId="70A4528E" w14:textId="77777777" w:rsidR="00F83D3A" w:rsidRDefault="00F83D3A" w:rsidP="00F83D3A">
      <w:pPr>
        <w:pStyle w:val="a"/>
      </w:pPr>
      <w:r w:rsidRPr="00255AE0">
        <w:t>Bamako</w:t>
      </w:r>
    </w:p>
    <w:p w14:paraId="6B000D95" w14:textId="77777777" w:rsidR="00F83D3A" w:rsidRDefault="00F83D3A" w:rsidP="00F83D3A">
      <w:pPr>
        <w:spacing w:before="120" w:after="120"/>
        <w:ind w:firstLine="0"/>
        <w:jc w:val="both"/>
        <w:rPr>
          <w:lang w:eastAsia="fr-FR" w:bidi="fr-FR"/>
        </w:rPr>
      </w:pPr>
    </w:p>
    <w:p w14:paraId="7C15EF5B"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708C7B5A" w14:textId="77777777" w:rsidR="00F83D3A" w:rsidRDefault="00F83D3A" w:rsidP="00F83D3A">
      <w:pPr>
        <w:ind w:firstLine="0"/>
        <w:jc w:val="both"/>
        <w:rPr>
          <w:lang w:eastAsia="fr-FR" w:bidi="fr-FR"/>
        </w:rPr>
      </w:pPr>
    </w:p>
    <w:p w14:paraId="5865314B" w14:textId="77777777" w:rsidR="00F83D3A" w:rsidRDefault="00F83D3A" w:rsidP="00F83D3A">
      <w:pPr>
        <w:ind w:firstLine="0"/>
        <w:jc w:val="both"/>
        <w:rPr>
          <w:lang w:eastAsia="fr-FR" w:bidi="fr-FR"/>
        </w:rPr>
      </w:pPr>
      <w:r>
        <w:rPr>
          <w:lang w:eastAsia="fr-FR" w:bidi="fr-FR"/>
        </w:rPr>
        <w:t>Burlaye Bagayogo, Bamako</w:t>
      </w:r>
    </w:p>
    <w:p w14:paraId="3D20DEFE" w14:textId="77777777" w:rsidR="00F83D3A" w:rsidRDefault="00F83D3A" w:rsidP="00F83D3A">
      <w:pPr>
        <w:ind w:firstLine="0"/>
        <w:jc w:val="both"/>
        <w:rPr>
          <w:lang w:eastAsia="fr-FR" w:bidi="fr-FR"/>
        </w:rPr>
      </w:pPr>
      <w:r>
        <w:rPr>
          <w:lang w:eastAsia="fr-FR" w:bidi="fr-FR"/>
        </w:rPr>
        <w:t>Laji Adama Bagayogo, Bamako</w:t>
      </w:r>
    </w:p>
    <w:p w14:paraId="31177A76" w14:textId="77777777" w:rsidR="00F83D3A" w:rsidRDefault="00F83D3A" w:rsidP="00F83D3A">
      <w:pPr>
        <w:ind w:firstLine="0"/>
        <w:jc w:val="both"/>
        <w:rPr>
          <w:lang w:eastAsia="fr-FR" w:bidi="fr-FR"/>
        </w:rPr>
      </w:pPr>
      <w:r>
        <w:rPr>
          <w:lang w:eastAsia="fr-FR" w:bidi="fr-FR"/>
        </w:rPr>
        <w:t>Laji Zumana Bagayogo, Bamako</w:t>
      </w:r>
    </w:p>
    <w:p w14:paraId="6CC1BF94" w14:textId="77777777" w:rsidR="00F83D3A" w:rsidRDefault="00F83D3A" w:rsidP="00F83D3A">
      <w:pPr>
        <w:ind w:firstLine="0"/>
        <w:jc w:val="both"/>
        <w:rPr>
          <w:lang w:eastAsia="fr-FR" w:bidi="fr-FR"/>
        </w:rPr>
      </w:pPr>
      <w:r>
        <w:rPr>
          <w:lang w:eastAsia="fr-FR" w:bidi="fr-FR"/>
        </w:rPr>
        <w:t>Mamadu Bagayogo, Bamako</w:t>
      </w:r>
    </w:p>
    <w:p w14:paraId="5FDF923D" w14:textId="77777777" w:rsidR="00F83D3A" w:rsidRDefault="00F83D3A" w:rsidP="00F83D3A">
      <w:pPr>
        <w:ind w:firstLine="0"/>
        <w:jc w:val="both"/>
        <w:rPr>
          <w:lang w:eastAsia="fr-FR" w:bidi="fr-FR"/>
        </w:rPr>
      </w:pPr>
      <w:r>
        <w:rPr>
          <w:lang w:eastAsia="fr-FR" w:bidi="fr-FR"/>
        </w:rPr>
        <w:t>Menogo Bagayogo, Bamako</w:t>
      </w:r>
    </w:p>
    <w:p w14:paraId="1EFA2992" w14:textId="77777777" w:rsidR="00F83D3A" w:rsidRDefault="00F83D3A" w:rsidP="00F83D3A">
      <w:pPr>
        <w:ind w:firstLine="0"/>
        <w:jc w:val="both"/>
        <w:rPr>
          <w:lang w:eastAsia="fr-FR" w:bidi="fr-FR"/>
        </w:rPr>
      </w:pPr>
      <w:r>
        <w:rPr>
          <w:lang w:eastAsia="fr-FR" w:bidi="fr-FR"/>
        </w:rPr>
        <w:t>Shiaka Bagayogo, Bamako</w:t>
      </w:r>
    </w:p>
    <w:p w14:paraId="7E197FBB" w14:textId="77777777" w:rsidR="00F83D3A" w:rsidRDefault="00F83D3A" w:rsidP="00F83D3A">
      <w:pPr>
        <w:ind w:firstLine="0"/>
        <w:jc w:val="both"/>
        <w:rPr>
          <w:lang w:eastAsia="fr-FR" w:bidi="fr-FR"/>
        </w:rPr>
      </w:pPr>
      <w:r>
        <w:rPr>
          <w:lang w:eastAsia="fr-FR" w:bidi="fr-FR"/>
        </w:rPr>
        <w:t>N’Famusa Balo, Bamako</w:t>
      </w:r>
    </w:p>
    <w:p w14:paraId="334623E4" w14:textId="77777777" w:rsidR="00F83D3A" w:rsidRDefault="00F83D3A" w:rsidP="00F83D3A">
      <w:pPr>
        <w:ind w:firstLine="0"/>
        <w:jc w:val="both"/>
        <w:rPr>
          <w:lang w:eastAsia="fr-FR" w:bidi="fr-FR"/>
        </w:rPr>
      </w:pPr>
      <w:r>
        <w:rPr>
          <w:lang w:eastAsia="fr-FR" w:bidi="fr-FR"/>
        </w:rPr>
        <w:t>Laji Basidiki Damba, Bamako</w:t>
      </w:r>
    </w:p>
    <w:p w14:paraId="24DBBE84" w14:textId="77777777" w:rsidR="00F83D3A" w:rsidRDefault="00F83D3A" w:rsidP="00F83D3A">
      <w:pPr>
        <w:ind w:firstLine="0"/>
        <w:jc w:val="both"/>
        <w:rPr>
          <w:lang w:eastAsia="fr-FR" w:bidi="fr-FR"/>
        </w:rPr>
      </w:pPr>
      <w:r>
        <w:rPr>
          <w:lang w:eastAsia="fr-FR" w:bidi="fr-FR"/>
        </w:rPr>
        <w:t>Isa Dumbia, Bamako</w:t>
      </w:r>
    </w:p>
    <w:p w14:paraId="1D289BE2" w14:textId="77777777" w:rsidR="00F83D3A" w:rsidRDefault="00F83D3A" w:rsidP="00F83D3A">
      <w:pPr>
        <w:ind w:firstLine="0"/>
        <w:jc w:val="both"/>
        <w:rPr>
          <w:lang w:eastAsia="fr-FR" w:bidi="fr-FR"/>
        </w:rPr>
      </w:pPr>
      <w:r>
        <w:rPr>
          <w:lang w:eastAsia="fr-FR" w:bidi="fr-FR"/>
        </w:rPr>
        <w:t>Jeli Kane Jeli Dumbia, Bamako</w:t>
      </w:r>
    </w:p>
    <w:p w14:paraId="39F0DCFB" w14:textId="77777777" w:rsidR="00F83D3A" w:rsidRDefault="00F83D3A" w:rsidP="00F83D3A">
      <w:pPr>
        <w:ind w:firstLine="0"/>
        <w:jc w:val="both"/>
        <w:rPr>
          <w:lang w:eastAsia="fr-FR" w:bidi="fr-FR"/>
        </w:rPr>
      </w:pPr>
      <w:r>
        <w:rPr>
          <w:lang w:eastAsia="fr-FR" w:bidi="fr-FR"/>
        </w:rPr>
        <w:t>Laji Bakari Dumbia, Bamako</w:t>
      </w:r>
    </w:p>
    <w:p w14:paraId="685A65A5" w14:textId="77777777" w:rsidR="00F83D3A" w:rsidRDefault="00F83D3A" w:rsidP="00F83D3A">
      <w:pPr>
        <w:ind w:firstLine="0"/>
        <w:jc w:val="both"/>
        <w:rPr>
          <w:lang w:eastAsia="fr-FR" w:bidi="fr-FR"/>
        </w:rPr>
      </w:pPr>
      <w:r>
        <w:rPr>
          <w:lang w:eastAsia="fr-FR" w:bidi="fr-FR"/>
        </w:rPr>
        <w:t>Almami Ja, Bamako</w:t>
      </w:r>
    </w:p>
    <w:p w14:paraId="6EFA4A53" w14:textId="77777777" w:rsidR="00F83D3A" w:rsidRPr="006D7A77" w:rsidRDefault="00F83D3A" w:rsidP="00F83D3A">
      <w:pPr>
        <w:ind w:firstLine="0"/>
        <w:jc w:val="both"/>
      </w:pPr>
      <w:r w:rsidRPr="006D7A77">
        <w:rPr>
          <w:lang w:eastAsia="fr-FR" w:bidi="fr-FR"/>
        </w:rPr>
        <w:t>Kelemonzon Jabate</w:t>
      </w:r>
      <w:r>
        <w:rPr>
          <w:lang w:eastAsia="fr-FR" w:bidi="fr-FR"/>
        </w:rPr>
        <w:t>,</w:t>
      </w:r>
      <w:r w:rsidRPr="006D7A77">
        <w:rPr>
          <w:lang w:eastAsia="fr-FR" w:bidi="fr-FR"/>
        </w:rPr>
        <w:t xml:space="preserve"> Bamako</w:t>
      </w:r>
    </w:p>
    <w:p w14:paraId="130234C3" w14:textId="77777777" w:rsidR="00F83D3A" w:rsidRPr="006D7A77" w:rsidRDefault="00F83D3A" w:rsidP="00F83D3A">
      <w:pPr>
        <w:ind w:firstLine="0"/>
        <w:jc w:val="both"/>
      </w:pPr>
      <w:r w:rsidRPr="006D7A77">
        <w:rPr>
          <w:lang w:eastAsia="fr-FR" w:bidi="fr-FR"/>
        </w:rPr>
        <w:t>Laji Basiru Jabate</w:t>
      </w:r>
      <w:r>
        <w:rPr>
          <w:lang w:eastAsia="fr-FR" w:bidi="fr-FR"/>
        </w:rPr>
        <w:t>,</w:t>
      </w:r>
      <w:r w:rsidRPr="006D7A77">
        <w:rPr>
          <w:lang w:eastAsia="fr-FR" w:bidi="fr-FR"/>
        </w:rPr>
        <w:t xml:space="preserve"> Bamako</w:t>
      </w:r>
    </w:p>
    <w:p w14:paraId="56AED1D0" w14:textId="77777777" w:rsidR="00F83D3A" w:rsidRPr="006D7A77" w:rsidRDefault="00F83D3A" w:rsidP="00F83D3A">
      <w:pPr>
        <w:ind w:firstLine="0"/>
        <w:jc w:val="both"/>
      </w:pPr>
      <w:r w:rsidRPr="006D7A77">
        <w:rPr>
          <w:lang w:eastAsia="fr-FR" w:bidi="fr-FR"/>
        </w:rPr>
        <w:t>Laji Tumani Jabate</w:t>
      </w:r>
      <w:r>
        <w:rPr>
          <w:lang w:eastAsia="fr-FR" w:bidi="fr-FR"/>
        </w:rPr>
        <w:t>,</w:t>
      </w:r>
      <w:r w:rsidRPr="006D7A77">
        <w:rPr>
          <w:lang w:eastAsia="fr-FR" w:bidi="fr-FR"/>
        </w:rPr>
        <w:t xml:space="preserve"> Bamako</w:t>
      </w:r>
    </w:p>
    <w:p w14:paraId="0BB40284" w14:textId="77777777" w:rsidR="00F83D3A" w:rsidRPr="006D7A77" w:rsidRDefault="00F83D3A" w:rsidP="00F83D3A">
      <w:pPr>
        <w:ind w:firstLine="0"/>
        <w:jc w:val="both"/>
      </w:pPr>
      <w:r w:rsidRPr="006D7A77">
        <w:rPr>
          <w:lang w:eastAsia="fr-FR" w:bidi="fr-FR"/>
        </w:rPr>
        <w:t>Laji Seku Jabate</w:t>
      </w:r>
      <w:r>
        <w:rPr>
          <w:lang w:eastAsia="fr-FR" w:bidi="fr-FR"/>
        </w:rPr>
        <w:t>,</w:t>
      </w:r>
      <w:r w:rsidRPr="006D7A77">
        <w:rPr>
          <w:lang w:eastAsia="fr-FR" w:bidi="fr-FR"/>
        </w:rPr>
        <w:t xml:space="preserve"> B</w:t>
      </w:r>
      <w:r w:rsidRPr="006D7A77">
        <w:rPr>
          <w:lang w:eastAsia="fr-FR" w:bidi="fr-FR"/>
        </w:rPr>
        <w:t>a</w:t>
      </w:r>
      <w:r w:rsidRPr="006D7A77">
        <w:rPr>
          <w:lang w:eastAsia="fr-FR" w:bidi="fr-FR"/>
        </w:rPr>
        <w:t>mako</w:t>
      </w:r>
    </w:p>
    <w:p w14:paraId="13D12F4A" w14:textId="77777777" w:rsidR="00F83D3A" w:rsidRPr="006D7A77" w:rsidRDefault="00F83D3A" w:rsidP="00F83D3A">
      <w:pPr>
        <w:ind w:firstLine="0"/>
        <w:jc w:val="both"/>
      </w:pPr>
      <w:r w:rsidRPr="006D7A77">
        <w:rPr>
          <w:lang w:eastAsia="fr-FR" w:bidi="fr-FR"/>
        </w:rPr>
        <w:t>Tiemokho Jabate</w:t>
      </w:r>
      <w:r>
        <w:rPr>
          <w:lang w:eastAsia="fr-FR" w:bidi="fr-FR"/>
        </w:rPr>
        <w:t>,</w:t>
      </w:r>
      <w:r w:rsidRPr="006D7A77">
        <w:rPr>
          <w:lang w:eastAsia="fr-FR" w:bidi="fr-FR"/>
        </w:rPr>
        <w:t xml:space="preserve"> B</w:t>
      </w:r>
      <w:r w:rsidRPr="006D7A77">
        <w:rPr>
          <w:lang w:eastAsia="fr-FR" w:bidi="fr-FR"/>
        </w:rPr>
        <w:t>a</w:t>
      </w:r>
      <w:r w:rsidRPr="006D7A77">
        <w:rPr>
          <w:lang w:eastAsia="fr-FR" w:bidi="fr-FR"/>
        </w:rPr>
        <w:t>mako</w:t>
      </w:r>
    </w:p>
    <w:p w14:paraId="5B0FD93C" w14:textId="77777777" w:rsidR="00F83D3A" w:rsidRPr="006D7A77" w:rsidRDefault="00F83D3A" w:rsidP="00F83D3A">
      <w:pPr>
        <w:ind w:firstLine="0"/>
        <w:jc w:val="both"/>
      </w:pPr>
      <w:r w:rsidRPr="006D7A77">
        <w:rPr>
          <w:lang w:eastAsia="fr-FR" w:bidi="fr-FR"/>
        </w:rPr>
        <w:t>Laji Amara Jabi</w:t>
      </w:r>
      <w:r>
        <w:rPr>
          <w:lang w:eastAsia="fr-FR" w:bidi="fr-FR"/>
        </w:rPr>
        <w:t>,</w:t>
      </w:r>
      <w:r w:rsidRPr="006D7A77">
        <w:rPr>
          <w:lang w:eastAsia="fr-FR" w:bidi="fr-FR"/>
        </w:rPr>
        <w:t xml:space="preserve"> B</w:t>
      </w:r>
      <w:r w:rsidRPr="006D7A77">
        <w:rPr>
          <w:lang w:eastAsia="fr-FR" w:bidi="fr-FR"/>
        </w:rPr>
        <w:t>a</w:t>
      </w:r>
      <w:r w:rsidRPr="006D7A77">
        <w:rPr>
          <w:lang w:eastAsia="fr-FR" w:bidi="fr-FR"/>
        </w:rPr>
        <w:t>mako</w:t>
      </w:r>
    </w:p>
    <w:p w14:paraId="0A0DCB36" w14:textId="77777777" w:rsidR="00F83D3A" w:rsidRPr="006D7A77" w:rsidRDefault="00F83D3A" w:rsidP="00F83D3A">
      <w:pPr>
        <w:ind w:firstLine="0"/>
        <w:jc w:val="both"/>
      </w:pPr>
      <w:r w:rsidRPr="006D7A77">
        <w:rPr>
          <w:lang w:eastAsia="fr-FR" w:bidi="fr-FR"/>
        </w:rPr>
        <w:t>Laji Muhamadu San</w:t>
      </w:r>
      <w:r w:rsidRPr="006D7A77">
        <w:rPr>
          <w:lang w:eastAsia="fr-FR" w:bidi="fr-FR"/>
        </w:rPr>
        <w:t>u</w:t>
      </w:r>
      <w:r w:rsidRPr="006D7A77">
        <w:rPr>
          <w:lang w:eastAsia="fr-FR" w:bidi="fr-FR"/>
        </w:rPr>
        <w:t>si Jabi</w:t>
      </w:r>
      <w:r>
        <w:rPr>
          <w:lang w:eastAsia="fr-FR" w:bidi="fr-FR"/>
        </w:rPr>
        <w:t>,</w:t>
      </w:r>
      <w:r w:rsidRPr="006D7A77">
        <w:rPr>
          <w:lang w:eastAsia="fr-FR" w:bidi="fr-FR"/>
        </w:rPr>
        <w:t xml:space="preserve"> Bamako</w:t>
      </w:r>
    </w:p>
    <w:p w14:paraId="4E39861F" w14:textId="77777777" w:rsidR="00F83D3A" w:rsidRPr="006D7A77" w:rsidRDefault="00F83D3A" w:rsidP="00F83D3A">
      <w:pPr>
        <w:ind w:firstLine="0"/>
        <w:jc w:val="both"/>
      </w:pPr>
      <w:r w:rsidRPr="006D7A77">
        <w:rPr>
          <w:lang w:eastAsia="fr-FR" w:bidi="fr-FR"/>
        </w:rPr>
        <w:t>Ibrahima Jakite</w:t>
      </w:r>
      <w:r>
        <w:rPr>
          <w:lang w:eastAsia="fr-FR" w:bidi="fr-FR"/>
        </w:rPr>
        <w:t>,</w:t>
      </w:r>
      <w:r w:rsidRPr="006D7A77">
        <w:rPr>
          <w:lang w:eastAsia="fr-FR" w:bidi="fr-FR"/>
        </w:rPr>
        <w:t xml:space="preserve"> B</w:t>
      </w:r>
      <w:r w:rsidRPr="006D7A77">
        <w:rPr>
          <w:lang w:eastAsia="fr-FR" w:bidi="fr-FR"/>
        </w:rPr>
        <w:t>a</w:t>
      </w:r>
      <w:r w:rsidRPr="006D7A77">
        <w:rPr>
          <w:lang w:eastAsia="fr-FR" w:bidi="fr-FR"/>
        </w:rPr>
        <w:t>mako</w:t>
      </w:r>
    </w:p>
    <w:p w14:paraId="0FDB3340" w14:textId="77777777" w:rsidR="00F83D3A" w:rsidRPr="006D7A77" w:rsidRDefault="00F83D3A" w:rsidP="00F83D3A">
      <w:pPr>
        <w:ind w:firstLine="0"/>
        <w:jc w:val="both"/>
      </w:pPr>
      <w:r w:rsidRPr="006D7A77">
        <w:rPr>
          <w:lang w:eastAsia="fr-FR" w:bidi="fr-FR"/>
        </w:rPr>
        <w:lastRenderedPageBreak/>
        <w:t>Ismaila Jara</w:t>
      </w:r>
      <w:r>
        <w:rPr>
          <w:lang w:eastAsia="fr-FR" w:bidi="fr-FR"/>
        </w:rPr>
        <w:t>,</w:t>
      </w:r>
      <w:r w:rsidRPr="006D7A77">
        <w:rPr>
          <w:lang w:eastAsia="fr-FR" w:bidi="fr-FR"/>
        </w:rPr>
        <w:t xml:space="preserve"> Bamako</w:t>
      </w:r>
    </w:p>
    <w:p w14:paraId="6749C583" w14:textId="77777777" w:rsidR="00F83D3A" w:rsidRPr="006D7A77" w:rsidRDefault="00F83D3A" w:rsidP="00F83D3A">
      <w:pPr>
        <w:ind w:firstLine="0"/>
        <w:jc w:val="both"/>
      </w:pPr>
      <w:r w:rsidRPr="006D7A77">
        <w:rPr>
          <w:lang w:eastAsia="fr-FR" w:bidi="fr-FR"/>
        </w:rPr>
        <w:t>Mamadu Jara</w:t>
      </w:r>
      <w:r>
        <w:rPr>
          <w:lang w:eastAsia="fr-FR" w:bidi="fr-FR"/>
        </w:rPr>
        <w:t>,</w:t>
      </w:r>
      <w:r w:rsidRPr="006D7A77">
        <w:rPr>
          <w:lang w:eastAsia="fr-FR" w:bidi="fr-FR"/>
        </w:rPr>
        <w:t xml:space="preserve"> Bamako</w:t>
      </w:r>
    </w:p>
    <w:p w14:paraId="142B1353" w14:textId="77777777" w:rsidR="00F83D3A" w:rsidRPr="006D7A77" w:rsidRDefault="00F83D3A" w:rsidP="00F83D3A">
      <w:pPr>
        <w:ind w:firstLine="0"/>
        <w:jc w:val="both"/>
      </w:pPr>
      <w:r w:rsidRPr="006D7A77">
        <w:rPr>
          <w:lang w:eastAsia="fr-FR" w:bidi="fr-FR"/>
        </w:rPr>
        <w:t>Amadu Jawara</w:t>
      </w:r>
      <w:r>
        <w:rPr>
          <w:lang w:eastAsia="fr-FR" w:bidi="fr-FR"/>
        </w:rPr>
        <w:t>,</w:t>
      </w:r>
      <w:r w:rsidRPr="006D7A77">
        <w:rPr>
          <w:lang w:eastAsia="fr-FR" w:bidi="fr-FR"/>
        </w:rPr>
        <w:t xml:space="preserve"> Bam</w:t>
      </w:r>
      <w:r w:rsidRPr="006D7A77">
        <w:rPr>
          <w:lang w:eastAsia="fr-FR" w:bidi="fr-FR"/>
        </w:rPr>
        <w:t>a</w:t>
      </w:r>
      <w:r w:rsidRPr="006D7A77">
        <w:rPr>
          <w:lang w:eastAsia="fr-FR" w:bidi="fr-FR"/>
        </w:rPr>
        <w:t>ko</w:t>
      </w:r>
    </w:p>
    <w:p w14:paraId="53911DBC" w14:textId="77777777" w:rsidR="00F83D3A" w:rsidRPr="006D7A77" w:rsidRDefault="00F83D3A" w:rsidP="00F83D3A">
      <w:pPr>
        <w:ind w:firstLine="0"/>
        <w:jc w:val="both"/>
      </w:pPr>
      <w:r w:rsidRPr="006D7A77">
        <w:rPr>
          <w:lang w:eastAsia="fr-FR" w:bidi="fr-FR"/>
        </w:rPr>
        <w:t>Dramane Diawara</w:t>
      </w:r>
      <w:r>
        <w:rPr>
          <w:lang w:eastAsia="fr-FR" w:bidi="fr-FR"/>
        </w:rPr>
        <w:t>,</w:t>
      </w:r>
      <w:r w:rsidRPr="006D7A77">
        <w:rPr>
          <w:lang w:eastAsia="fr-FR" w:bidi="fr-FR"/>
        </w:rPr>
        <w:t xml:space="preserve"> Bamako</w:t>
      </w:r>
    </w:p>
    <w:p w14:paraId="012E9330" w14:textId="77777777" w:rsidR="00F83D3A" w:rsidRPr="006D7A77" w:rsidRDefault="00F83D3A" w:rsidP="00F83D3A">
      <w:pPr>
        <w:ind w:firstLine="0"/>
        <w:jc w:val="both"/>
      </w:pPr>
      <w:r w:rsidRPr="006D7A77">
        <w:rPr>
          <w:lang w:eastAsia="fr-FR" w:bidi="fr-FR"/>
        </w:rPr>
        <w:t>Gausu Jawara</w:t>
      </w:r>
      <w:r>
        <w:rPr>
          <w:lang w:eastAsia="fr-FR" w:bidi="fr-FR"/>
        </w:rPr>
        <w:t>,</w:t>
      </w:r>
      <w:r w:rsidRPr="006D7A77">
        <w:rPr>
          <w:lang w:eastAsia="fr-FR" w:bidi="fr-FR"/>
        </w:rPr>
        <w:t xml:space="preserve"> Bamako</w:t>
      </w:r>
    </w:p>
    <w:p w14:paraId="72D13C66" w14:textId="77777777" w:rsidR="00F83D3A" w:rsidRDefault="00F83D3A" w:rsidP="00F83D3A">
      <w:pPr>
        <w:ind w:firstLine="0"/>
        <w:jc w:val="both"/>
      </w:pPr>
      <w:r w:rsidRPr="006D7A77">
        <w:rPr>
          <w:lang w:eastAsia="fr-FR" w:bidi="fr-FR"/>
        </w:rPr>
        <w:t>Laji Daman Jawara</w:t>
      </w:r>
      <w:r>
        <w:rPr>
          <w:lang w:eastAsia="fr-FR" w:bidi="fr-FR"/>
        </w:rPr>
        <w:t>,</w:t>
      </w:r>
      <w:r w:rsidRPr="006D7A77">
        <w:rPr>
          <w:lang w:eastAsia="fr-FR" w:bidi="fr-FR"/>
        </w:rPr>
        <w:t xml:space="preserve"> Bamako</w:t>
      </w:r>
    </w:p>
    <w:p w14:paraId="60071C73" w14:textId="77777777" w:rsidR="00F83D3A" w:rsidRDefault="00F83D3A" w:rsidP="00F83D3A">
      <w:pPr>
        <w:ind w:firstLine="0"/>
        <w:jc w:val="both"/>
      </w:pPr>
      <w:r>
        <w:t>[278]</w:t>
      </w:r>
    </w:p>
    <w:p w14:paraId="0BDB55DA" w14:textId="77777777" w:rsidR="00F83D3A" w:rsidRDefault="00F83D3A" w:rsidP="00F83D3A">
      <w:pPr>
        <w:ind w:firstLine="0"/>
        <w:jc w:val="both"/>
      </w:pPr>
      <w:r>
        <w:t>Mamadu Jawara, Bamako</w:t>
      </w:r>
    </w:p>
    <w:p w14:paraId="78793926" w14:textId="77777777" w:rsidR="00F83D3A" w:rsidRDefault="00F83D3A" w:rsidP="00F83D3A">
      <w:pPr>
        <w:ind w:firstLine="0"/>
        <w:jc w:val="both"/>
      </w:pPr>
      <w:r>
        <w:t>Gausu Kamara, Bamako</w:t>
      </w:r>
    </w:p>
    <w:p w14:paraId="5D926668" w14:textId="77777777" w:rsidR="00F83D3A" w:rsidRDefault="00F83D3A" w:rsidP="00F83D3A">
      <w:pPr>
        <w:ind w:firstLine="0"/>
        <w:jc w:val="both"/>
      </w:pPr>
      <w:r>
        <w:t>Laji Daman Kamara, Bamako</w:t>
      </w:r>
    </w:p>
    <w:p w14:paraId="546F8A82" w14:textId="77777777" w:rsidR="00F83D3A" w:rsidRDefault="00F83D3A" w:rsidP="00F83D3A">
      <w:pPr>
        <w:ind w:firstLine="0"/>
        <w:jc w:val="both"/>
      </w:pPr>
      <w:r>
        <w:t>Abdukarim Kante, Bamako</w:t>
      </w:r>
    </w:p>
    <w:p w14:paraId="56217830" w14:textId="77777777" w:rsidR="00F83D3A" w:rsidRDefault="00F83D3A" w:rsidP="00F83D3A">
      <w:pPr>
        <w:ind w:firstLine="0"/>
        <w:jc w:val="both"/>
      </w:pPr>
      <w:r>
        <w:t>Burlaye Kante, Bamako</w:t>
      </w:r>
    </w:p>
    <w:p w14:paraId="5D0CB6E8" w14:textId="77777777" w:rsidR="00F83D3A" w:rsidRDefault="00F83D3A" w:rsidP="00F83D3A">
      <w:pPr>
        <w:ind w:firstLine="0"/>
        <w:jc w:val="both"/>
      </w:pPr>
      <w:r>
        <w:t>Ibrahima Kante, Bamako</w:t>
      </w:r>
    </w:p>
    <w:p w14:paraId="4BD1CA95" w14:textId="77777777" w:rsidR="00F83D3A" w:rsidRDefault="00F83D3A" w:rsidP="00F83D3A">
      <w:pPr>
        <w:ind w:firstLine="0"/>
        <w:jc w:val="both"/>
      </w:pPr>
      <w:r>
        <w:t>Laji Drisa Kante, Bamako</w:t>
      </w:r>
    </w:p>
    <w:p w14:paraId="4A5589F9" w14:textId="77777777" w:rsidR="00F83D3A" w:rsidRDefault="00F83D3A" w:rsidP="00F83D3A">
      <w:pPr>
        <w:ind w:firstLine="0"/>
        <w:jc w:val="both"/>
      </w:pPr>
      <w:r>
        <w:t>Laji Musa Kante, Bamako</w:t>
      </w:r>
    </w:p>
    <w:p w14:paraId="4E9AF91C" w14:textId="77777777" w:rsidR="00F83D3A" w:rsidRDefault="00F83D3A" w:rsidP="00F83D3A">
      <w:pPr>
        <w:ind w:firstLine="0"/>
        <w:jc w:val="both"/>
      </w:pPr>
      <w:r>
        <w:t>Laji Suleiman Kante, Bamako</w:t>
      </w:r>
    </w:p>
    <w:p w14:paraId="2A539757" w14:textId="77777777" w:rsidR="00F83D3A" w:rsidRDefault="00F83D3A" w:rsidP="00F83D3A">
      <w:pPr>
        <w:ind w:firstLine="0"/>
        <w:jc w:val="both"/>
      </w:pPr>
      <w:r>
        <w:t>Tijani Kante, Bamako</w:t>
      </w:r>
    </w:p>
    <w:p w14:paraId="63E1BB39" w14:textId="77777777" w:rsidR="00F83D3A" w:rsidRDefault="00F83D3A" w:rsidP="00F83D3A">
      <w:pPr>
        <w:ind w:firstLine="0"/>
        <w:jc w:val="both"/>
      </w:pPr>
      <w:r>
        <w:t>Laji Seydu Kone, Bamako</w:t>
      </w:r>
    </w:p>
    <w:p w14:paraId="65D852A5" w14:textId="77777777" w:rsidR="00F83D3A" w:rsidRDefault="00F83D3A" w:rsidP="00F83D3A">
      <w:pPr>
        <w:ind w:firstLine="0"/>
        <w:jc w:val="both"/>
      </w:pPr>
      <w:r>
        <w:t>Laji Teneman Konate, Bamako</w:t>
      </w:r>
    </w:p>
    <w:p w14:paraId="36E77516" w14:textId="77777777" w:rsidR="00F83D3A" w:rsidRDefault="00F83D3A" w:rsidP="00F83D3A">
      <w:pPr>
        <w:ind w:firstLine="0"/>
        <w:jc w:val="both"/>
      </w:pPr>
      <w:r>
        <w:t>Karim Kulibali, Bamako</w:t>
      </w:r>
    </w:p>
    <w:p w14:paraId="68838B1B" w14:textId="77777777" w:rsidR="00F83D3A" w:rsidRDefault="00F83D3A" w:rsidP="00F83D3A">
      <w:pPr>
        <w:ind w:firstLine="0"/>
        <w:jc w:val="both"/>
      </w:pPr>
      <w:r>
        <w:t>Laji Kalifa Kulibali, Bamako</w:t>
      </w:r>
    </w:p>
    <w:p w14:paraId="197C7AE7" w14:textId="77777777" w:rsidR="00F83D3A" w:rsidRDefault="00F83D3A" w:rsidP="00F83D3A">
      <w:pPr>
        <w:ind w:firstLine="0"/>
        <w:jc w:val="both"/>
      </w:pPr>
      <w:r>
        <w:t>Laji Mamadu Kanajigi, Bamako</w:t>
      </w:r>
    </w:p>
    <w:p w14:paraId="5783BF91" w14:textId="77777777" w:rsidR="00F83D3A" w:rsidRDefault="00F83D3A" w:rsidP="00F83D3A">
      <w:pPr>
        <w:ind w:firstLine="0"/>
        <w:jc w:val="both"/>
      </w:pPr>
      <w:r>
        <w:t>Laji Kabine Kaba, Bamako</w:t>
      </w:r>
    </w:p>
    <w:p w14:paraId="7458FABC" w14:textId="77777777" w:rsidR="00F83D3A" w:rsidRDefault="00F83D3A" w:rsidP="00F83D3A">
      <w:pPr>
        <w:ind w:firstLine="0"/>
        <w:jc w:val="both"/>
      </w:pPr>
      <w:r>
        <w:t>Karamoko Sangare, Bamako</w:t>
      </w:r>
    </w:p>
    <w:p w14:paraId="1497EF11" w14:textId="77777777" w:rsidR="00F83D3A" w:rsidRDefault="00F83D3A" w:rsidP="00F83D3A">
      <w:pPr>
        <w:ind w:firstLine="0"/>
        <w:jc w:val="both"/>
      </w:pPr>
      <w:r>
        <w:t>Laji Banzumana Sanogo, Bamako</w:t>
      </w:r>
    </w:p>
    <w:p w14:paraId="23BB20E4" w14:textId="77777777" w:rsidR="00F83D3A" w:rsidRDefault="00F83D3A" w:rsidP="00F83D3A">
      <w:pPr>
        <w:ind w:firstLine="0"/>
        <w:jc w:val="both"/>
      </w:pPr>
      <w:r>
        <w:t>Masa Sidibe, Bamako</w:t>
      </w:r>
    </w:p>
    <w:p w14:paraId="5CE989C4" w14:textId="77777777" w:rsidR="00F83D3A" w:rsidRDefault="00F83D3A" w:rsidP="00F83D3A">
      <w:pPr>
        <w:ind w:firstLine="0"/>
        <w:jc w:val="both"/>
      </w:pPr>
      <w:r>
        <w:t>Sale Sidibe, Bamako</w:t>
      </w:r>
    </w:p>
    <w:p w14:paraId="0657143A" w14:textId="77777777" w:rsidR="00F83D3A" w:rsidRDefault="00F83D3A" w:rsidP="00F83D3A">
      <w:pPr>
        <w:ind w:firstLine="0"/>
        <w:jc w:val="both"/>
      </w:pPr>
      <w:r>
        <w:t>Abdulaye Sumanoro, Bamako</w:t>
      </w:r>
    </w:p>
    <w:p w14:paraId="55AF9763" w14:textId="77777777" w:rsidR="00F83D3A" w:rsidRDefault="00F83D3A" w:rsidP="00F83D3A">
      <w:pPr>
        <w:ind w:firstLine="0"/>
        <w:jc w:val="both"/>
      </w:pPr>
      <w:r>
        <w:t>Drisa Sumanoro, Bamako</w:t>
      </w:r>
    </w:p>
    <w:p w14:paraId="4C4F9225" w14:textId="77777777" w:rsidR="00F83D3A" w:rsidRDefault="00F83D3A" w:rsidP="00F83D3A">
      <w:pPr>
        <w:ind w:firstLine="0"/>
        <w:jc w:val="both"/>
      </w:pPr>
      <w:r>
        <w:t>Drisa Sumanoro, Bamako</w:t>
      </w:r>
    </w:p>
    <w:p w14:paraId="23A685D6" w14:textId="77777777" w:rsidR="00F83D3A" w:rsidRDefault="00F83D3A" w:rsidP="00F83D3A">
      <w:pPr>
        <w:ind w:firstLine="0"/>
        <w:jc w:val="both"/>
      </w:pPr>
      <w:r>
        <w:t>Jigi Sumanoro, Bamako</w:t>
      </w:r>
    </w:p>
    <w:p w14:paraId="466927E7" w14:textId="77777777" w:rsidR="00F83D3A" w:rsidRDefault="00F83D3A" w:rsidP="00F83D3A">
      <w:pPr>
        <w:ind w:firstLine="0"/>
        <w:jc w:val="both"/>
      </w:pPr>
      <w:r>
        <w:t>Kasum Sumanoro, Bamako</w:t>
      </w:r>
    </w:p>
    <w:p w14:paraId="4B2C957F" w14:textId="77777777" w:rsidR="00F83D3A" w:rsidRDefault="00F83D3A" w:rsidP="00F83D3A">
      <w:pPr>
        <w:ind w:firstLine="0"/>
        <w:jc w:val="both"/>
      </w:pPr>
      <w:r>
        <w:t>Laji Shiaka Sumanoro, Bamako</w:t>
      </w:r>
    </w:p>
    <w:p w14:paraId="086FF50B" w14:textId="77777777" w:rsidR="00F83D3A" w:rsidRDefault="00F83D3A" w:rsidP="00F83D3A">
      <w:pPr>
        <w:ind w:firstLine="0"/>
        <w:jc w:val="both"/>
      </w:pPr>
      <w:r>
        <w:t>Yakuba Sumanoro, Bamako</w:t>
      </w:r>
    </w:p>
    <w:p w14:paraId="4A185A8C" w14:textId="77777777" w:rsidR="00F83D3A" w:rsidRDefault="00F83D3A" w:rsidP="00F83D3A">
      <w:pPr>
        <w:ind w:firstLine="0"/>
        <w:jc w:val="both"/>
      </w:pPr>
      <w:r>
        <w:t>Laji Namori Traore, Bamako</w:t>
      </w:r>
    </w:p>
    <w:p w14:paraId="23568580" w14:textId="77777777" w:rsidR="00F83D3A" w:rsidRDefault="00F83D3A" w:rsidP="00F83D3A">
      <w:pPr>
        <w:ind w:firstLine="0"/>
        <w:jc w:val="both"/>
      </w:pPr>
      <w:r>
        <w:t>Sori Traore, Bamako</w:t>
      </w:r>
    </w:p>
    <w:p w14:paraId="494C54C5" w14:textId="77777777" w:rsidR="00F83D3A" w:rsidRDefault="00F83D3A" w:rsidP="00F83D3A">
      <w:pPr>
        <w:ind w:firstLine="0"/>
        <w:jc w:val="both"/>
      </w:pPr>
      <w:r>
        <w:t>Laji Menkoro Ture, Bamako</w:t>
      </w:r>
    </w:p>
    <w:p w14:paraId="105CD82B" w14:textId="77777777" w:rsidR="00F83D3A" w:rsidRDefault="00F83D3A" w:rsidP="00F83D3A">
      <w:pPr>
        <w:ind w:firstLine="0"/>
        <w:jc w:val="both"/>
      </w:pPr>
      <w:r>
        <w:t>Laji Cheikna Yatabari, Bamako</w:t>
      </w:r>
    </w:p>
    <w:p w14:paraId="54DDB1DA" w14:textId="77777777" w:rsidR="00F83D3A" w:rsidRDefault="00F83D3A" w:rsidP="00F83D3A">
      <w:pPr>
        <w:ind w:firstLine="0"/>
        <w:jc w:val="both"/>
      </w:pPr>
      <w:r>
        <w:t>Almami Malik Yatara, Bamako</w:t>
      </w:r>
    </w:p>
    <w:p w14:paraId="57FCD5EE" w14:textId="77777777" w:rsidR="00F83D3A" w:rsidRDefault="00F83D3A" w:rsidP="00F83D3A">
      <w:pPr>
        <w:ind w:firstLine="0"/>
        <w:jc w:val="both"/>
      </w:pPr>
      <w:r>
        <w:lastRenderedPageBreak/>
        <w:t>[279]</w:t>
      </w:r>
    </w:p>
    <w:p w14:paraId="19A7EE38" w14:textId="77777777" w:rsidR="00F83D3A" w:rsidRDefault="00F83D3A" w:rsidP="00F83D3A">
      <w:pPr>
        <w:ind w:firstLine="0"/>
        <w:jc w:val="both"/>
      </w:pPr>
    </w:p>
    <w:p w14:paraId="5A6A9D41" w14:textId="77777777" w:rsidR="00F83D3A" w:rsidRPr="007758D9" w:rsidRDefault="00F83D3A" w:rsidP="00F83D3A">
      <w:pPr>
        <w:pStyle w:val="a"/>
      </w:pPr>
      <w:r w:rsidRPr="007758D9">
        <w:t>Cercle de Bamako, arrondissement de Wol</w:t>
      </w:r>
      <w:r w:rsidRPr="007758D9">
        <w:t>o</w:t>
      </w:r>
      <w:r w:rsidRPr="007758D9">
        <w:t>sebugu</w:t>
      </w:r>
    </w:p>
    <w:p w14:paraId="471FA852" w14:textId="77777777" w:rsidR="00F83D3A" w:rsidRDefault="00F83D3A" w:rsidP="00F83D3A">
      <w:pPr>
        <w:ind w:firstLine="0"/>
        <w:jc w:val="both"/>
      </w:pPr>
    </w:p>
    <w:p w14:paraId="2489263C" w14:textId="77777777" w:rsidR="00F83D3A" w:rsidRPr="006D7A77" w:rsidRDefault="00F83D3A" w:rsidP="00F83D3A">
      <w:pPr>
        <w:ind w:firstLine="0"/>
        <w:jc w:val="both"/>
      </w:pPr>
      <w:r w:rsidRPr="006D7A77">
        <w:rPr>
          <w:lang w:eastAsia="fr-FR" w:bidi="fr-FR"/>
        </w:rPr>
        <w:t>N’Fali Bagayogo</w:t>
      </w:r>
      <w:r>
        <w:rPr>
          <w:lang w:eastAsia="fr-FR" w:bidi="fr-FR"/>
        </w:rPr>
        <w:t>,</w:t>
      </w:r>
      <w:r w:rsidRPr="006D7A77">
        <w:rPr>
          <w:lang w:eastAsia="fr-FR" w:bidi="fr-FR"/>
        </w:rPr>
        <w:t xml:space="preserve"> Wolos</w:t>
      </w:r>
      <w:r w:rsidRPr="006D7A77">
        <w:rPr>
          <w:lang w:eastAsia="fr-FR" w:bidi="fr-FR"/>
        </w:rPr>
        <w:t>e</w:t>
      </w:r>
      <w:r w:rsidRPr="006D7A77">
        <w:rPr>
          <w:lang w:eastAsia="fr-FR" w:bidi="fr-FR"/>
        </w:rPr>
        <w:t>bugu</w:t>
      </w:r>
    </w:p>
    <w:p w14:paraId="3C8C9A79" w14:textId="77777777" w:rsidR="00F83D3A" w:rsidRPr="006D7A77" w:rsidRDefault="00F83D3A" w:rsidP="00F83D3A">
      <w:pPr>
        <w:ind w:firstLine="0"/>
        <w:jc w:val="both"/>
      </w:pPr>
      <w:r w:rsidRPr="006D7A77">
        <w:rPr>
          <w:lang w:eastAsia="fr-FR" w:bidi="fr-FR"/>
        </w:rPr>
        <w:t>Laji Karamoko Dumbia</w:t>
      </w:r>
      <w:r>
        <w:rPr>
          <w:lang w:eastAsia="fr-FR" w:bidi="fr-FR"/>
        </w:rPr>
        <w:t>,</w:t>
      </w:r>
      <w:r w:rsidRPr="006D7A77">
        <w:rPr>
          <w:lang w:eastAsia="fr-FR" w:bidi="fr-FR"/>
        </w:rPr>
        <w:t xml:space="preserve"> Wolos</w:t>
      </w:r>
      <w:r w:rsidRPr="006D7A77">
        <w:rPr>
          <w:lang w:eastAsia="fr-FR" w:bidi="fr-FR"/>
        </w:rPr>
        <w:t>e</w:t>
      </w:r>
      <w:r w:rsidRPr="006D7A77">
        <w:rPr>
          <w:lang w:eastAsia="fr-FR" w:bidi="fr-FR"/>
        </w:rPr>
        <w:t>bugu</w:t>
      </w:r>
    </w:p>
    <w:p w14:paraId="790EE327" w14:textId="77777777" w:rsidR="00F83D3A" w:rsidRPr="006D7A77" w:rsidRDefault="00F83D3A" w:rsidP="00F83D3A">
      <w:pPr>
        <w:ind w:firstLine="0"/>
        <w:jc w:val="both"/>
      </w:pPr>
      <w:r w:rsidRPr="006D7A77">
        <w:rPr>
          <w:lang w:eastAsia="fr-FR" w:bidi="fr-FR"/>
        </w:rPr>
        <w:t>Laji Siriki Dumbia</w:t>
      </w:r>
      <w:r>
        <w:rPr>
          <w:lang w:eastAsia="fr-FR" w:bidi="fr-FR"/>
        </w:rPr>
        <w:t>,</w:t>
      </w:r>
      <w:r w:rsidRPr="006D7A77">
        <w:rPr>
          <w:lang w:eastAsia="fr-FR" w:bidi="fr-FR"/>
        </w:rPr>
        <w:t xml:space="preserve"> Wolos</w:t>
      </w:r>
      <w:r w:rsidRPr="006D7A77">
        <w:rPr>
          <w:lang w:eastAsia="fr-FR" w:bidi="fr-FR"/>
        </w:rPr>
        <w:t>e</w:t>
      </w:r>
      <w:r w:rsidRPr="006D7A77">
        <w:rPr>
          <w:lang w:eastAsia="fr-FR" w:bidi="fr-FR"/>
        </w:rPr>
        <w:t>bugu</w:t>
      </w:r>
    </w:p>
    <w:p w14:paraId="4B2D4F25" w14:textId="77777777" w:rsidR="00F83D3A" w:rsidRPr="006D7A77" w:rsidRDefault="00F83D3A" w:rsidP="00F83D3A">
      <w:pPr>
        <w:ind w:firstLine="0"/>
        <w:jc w:val="both"/>
      </w:pPr>
      <w:r w:rsidRPr="006D7A77">
        <w:rPr>
          <w:lang w:eastAsia="fr-FR" w:bidi="fr-FR"/>
        </w:rPr>
        <w:t>Usman Dumbia</w:t>
      </w:r>
      <w:r>
        <w:rPr>
          <w:lang w:eastAsia="fr-FR" w:bidi="fr-FR"/>
        </w:rPr>
        <w:t>,</w:t>
      </w:r>
      <w:r w:rsidRPr="006D7A77">
        <w:rPr>
          <w:lang w:eastAsia="fr-FR" w:bidi="fr-FR"/>
        </w:rPr>
        <w:t xml:space="preserve"> Wolosebugu</w:t>
      </w:r>
    </w:p>
    <w:p w14:paraId="24422193" w14:textId="77777777" w:rsidR="00F83D3A" w:rsidRPr="006D7A77" w:rsidRDefault="00F83D3A" w:rsidP="00F83D3A">
      <w:pPr>
        <w:ind w:firstLine="0"/>
        <w:jc w:val="both"/>
      </w:pPr>
      <w:r w:rsidRPr="006D7A77">
        <w:rPr>
          <w:lang w:eastAsia="fr-FR" w:bidi="fr-FR"/>
        </w:rPr>
        <w:t>N’Tokhon S</w:t>
      </w:r>
      <w:r w:rsidRPr="006D7A77">
        <w:rPr>
          <w:lang w:eastAsia="fr-FR" w:bidi="fr-FR"/>
        </w:rPr>
        <w:t>a</w:t>
      </w:r>
      <w:r w:rsidRPr="006D7A77">
        <w:rPr>
          <w:lang w:eastAsia="fr-FR" w:bidi="fr-FR"/>
        </w:rPr>
        <w:t>make</w:t>
      </w:r>
      <w:r>
        <w:rPr>
          <w:lang w:eastAsia="fr-FR" w:bidi="fr-FR"/>
        </w:rPr>
        <w:t>,</w:t>
      </w:r>
      <w:r w:rsidRPr="006D7A77">
        <w:rPr>
          <w:lang w:eastAsia="fr-FR" w:bidi="fr-FR"/>
        </w:rPr>
        <w:t xml:space="preserve"> Wolosebugu</w:t>
      </w:r>
    </w:p>
    <w:p w14:paraId="180EC3CB" w14:textId="77777777" w:rsidR="00F83D3A" w:rsidRDefault="00F83D3A" w:rsidP="00F83D3A">
      <w:pPr>
        <w:ind w:firstLine="0"/>
        <w:jc w:val="both"/>
        <w:rPr>
          <w:lang w:eastAsia="fr-FR" w:bidi="fr-FR"/>
        </w:rPr>
      </w:pPr>
      <w:r>
        <w:rPr>
          <w:lang w:eastAsia="fr-FR" w:bidi="fr-FR"/>
        </w:rPr>
        <w:t>Zinaban Samake, Wolosebugu</w:t>
      </w:r>
    </w:p>
    <w:p w14:paraId="097A0FDA" w14:textId="77777777" w:rsidR="00F83D3A" w:rsidRDefault="00F83D3A" w:rsidP="00F83D3A">
      <w:pPr>
        <w:ind w:firstLine="0"/>
        <w:jc w:val="both"/>
        <w:rPr>
          <w:lang w:eastAsia="fr-FR" w:bidi="fr-FR"/>
        </w:rPr>
      </w:pPr>
      <w:r>
        <w:rPr>
          <w:lang w:eastAsia="fr-FR" w:bidi="fr-FR"/>
        </w:rPr>
        <w:t>Laji Mosomba Sumanoro, Wolosebugu</w:t>
      </w:r>
    </w:p>
    <w:p w14:paraId="2ABECE27" w14:textId="77777777" w:rsidR="00F83D3A" w:rsidRDefault="00F83D3A" w:rsidP="00F83D3A">
      <w:pPr>
        <w:ind w:firstLine="0"/>
        <w:jc w:val="both"/>
        <w:rPr>
          <w:lang w:eastAsia="fr-FR" w:bidi="fr-FR"/>
        </w:rPr>
      </w:pPr>
      <w:r>
        <w:rPr>
          <w:lang w:eastAsia="fr-FR" w:bidi="fr-FR"/>
        </w:rPr>
        <w:t>Faseri Sumanoro, Wolosebugu</w:t>
      </w:r>
    </w:p>
    <w:p w14:paraId="74F76B3B" w14:textId="77777777" w:rsidR="00F83D3A" w:rsidRDefault="00F83D3A" w:rsidP="00F83D3A">
      <w:pPr>
        <w:ind w:firstLine="0"/>
        <w:jc w:val="both"/>
        <w:rPr>
          <w:lang w:eastAsia="fr-FR" w:bidi="fr-FR"/>
        </w:rPr>
      </w:pPr>
      <w:r>
        <w:rPr>
          <w:lang w:eastAsia="fr-FR" w:bidi="fr-FR"/>
        </w:rPr>
        <w:t>Jaba Jawara, M’Piebugu</w:t>
      </w:r>
    </w:p>
    <w:p w14:paraId="52D9B80F" w14:textId="77777777" w:rsidR="00F83D3A" w:rsidRDefault="00F83D3A" w:rsidP="00F83D3A">
      <w:pPr>
        <w:ind w:firstLine="0"/>
        <w:jc w:val="both"/>
        <w:rPr>
          <w:lang w:eastAsia="fr-FR" w:bidi="fr-FR"/>
        </w:rPr>
      </w:pPr>
      <w:r>
        <w:rPr>
          <w:lang w:eastAsia="fr-FR" w:bidi="fr-FR"/>
        </w:rPr>
        <w:t>Morojan Kulibali, NTentubugu</w:t>
      </w:r>
    </w:p>
    <w:p w14:paraId="0576FA95" w14:textId="77777777" w:rsidR="00F83D3A" w:rsidRDefault="00F83D3A" w:rsidP="00F83D3A">
      <w:pPr>
        <w:ind w:firstLine="0"/>
        <w:jc w:val="both"/>
        <w:rPr>
          <w:lang w:eastAsia="fr-FR" w:bidi="fr-FR"/>
        </w:rPr>
      </w:pPr>
    </w:p>
    <w:p w14:paraId="4077E585" w14:textId="77777777" w:rsidR="00F83D3A" w:rsidRDefault="00F83D3A" w:rsidP="00F83D3A">
      <w:pPr>
        <w:pStyle w:val="a"/>
      </w:pPr>
      <w:r w:rsidRPr="007758D9">
        <w:t>Segu</w:t>
      </w:r>
    </w:p>
    <w:p w14:paraId="52ACEC6B" w14:textId="77777777" w:rsidR="00F83D3A" w:rsidRPr="006D7A77" w:rsidRDefault="00F83D3A" w:rsidP="00F83D3A">
      <w:pPr>
        <w:ind w:firstLine="0"/>
        <w:jc w:val="both"/>
      </w:pPr>
    </w:p>
    <w:p w14:paraId="4EF69B30" w14:textId="77777777" w:rsidR="00F83D3A" w:rsidRPr="006D7A77" w:rsidRDefault="00F83D3A" w:rsidP="00F83D3A">
      <w:pPr>
        <w:ind w:firstLine="0"/>
        <w:jc w:val="both"/>
      </w:pPr>
      <w:r w:rsidRPr="006D7A77">
        <w:rPr>
          <w:lang w:eastAsia="fr-FR" w:bidi="fr-FR"/>
        </w:rPr>
        <w:t>Laji Menkoro Jawara</w:t>
      </w:r>
      <w:r>
        <w:rPr>
          <w:lang w:eastAsia="fr-FR" w:bidi="fr-FR"/>
        </w:rPr>
        <w:t>,</w:t>
      </w:r>
      <w:r w:rsidRPr="006D7A77">
        <w:rPr>
          <w:lang w:eastAsia="fr-FR" w:bidi="fr-FR"/>
        </w:rPr>
        <w:t xml:space="preserve"> Segu</w:t>
      </w:r>
    </w:p>
    <w:p w14:paraId="65AC63DE" w14:textId="77777777" w:rsidR="00F83D3A" w:rsidRDefault="00F83D3A" w:rsidP="00F83D3A">
      <w:pPr>
        <w:ind w:firstLine="0"/>
        <w:jc w:val="both"/>
        <w:rPr>
          <w:lang w:eastAsia="fr-FR" w:bidi="fr-FR"/>
        </w:rPr>
      </w:pPr>
    </w:p>
    <w:p w14:paraId="218016EA" w14:textId="77777777" w:rsidR="00F83D3A" w:rsidRPr="006D7A77" w:rsidRDefault="00F83D3A" w:rsidP="00F83D3A">
      <w:pPr>
        <w:pStyle w:val="a"/>
      </w:pPr>
      <w:r w:rsidRPr="007758D9">
        <w:t>Sikaso</w:t>
      </w:r>
    </w:p>
    <w:p w14:paraId="49FBCBA0" w14:textId="77777777" w:rsidR="00F83D3A" w:rsidRDefault="00F83D3A" w:rsidP="00F83D3A">
      <w:pPr>
        <w:ind w:firstLine="0"/>
        <w:jc w:val="both"/>
        <w:rPr>
          <w:lang w:eastAsia="fr-FR" w:bidi="fr-FR"/>
        </w:rPr>
      </w:pPr>
    </w:p>
    <w:p w14:paraId="5BBF90F1" w14:textId="77777777" w:rsidR="00F83D3A" w:rsidRDefault="00F83D3A" w:rsidP="00F83D3A">
      <w:pPr>
        <w:ind w:firstLine="0"/>
        <w:jc w:val="both"/>
        <w:rPr>
          <w:lang w:eastAsia="fr-FR" w:bidi="fr-FR"/>
        </w:rPr>
      </w:pPr>
      <w:r w:rsidRPr="006D7A77">
        <w:rPr>
          <w:lang w:eastAsia="fr-FR" w:bidi="fr-FR"/>
        </w:rPr>
        <w:t>Adama Traoré</w:t>
      </w:r>
      <w:r>
        <w:rPr>
          <w:lang w:eastAsia="fr-FR" w:bidi="fr-FR"/>
        </w:rPr>
        <w:t>,</w:t>
      </w:r>
      <w:r w:rsidRPr="006D7A77">
        <w:rPr>
          <w:lang w:eastAsia="fr-FR" w:bidi="fr-FR"/>
        </w:rPr>
        <w:t xml:space="preserve"> Sikaso</w:t>
      </w:r>
    </w:p>
    <w:p w14:paraId="5F2842E4" w14:textId="77777777" w:rsidR="00F83D3A" w:rsidRPr="006D7A77" w:rsidRDefault="00F83D3A" w:rsidP="00F83D3A">
      <w:pPr>
        <w:ind w:firstLine="0"/>
        <w:jc w:val="both"/>
      </w:pPr>
    </w:p>
    <w:p w14:paraId="269B20C3" w14:textId="77777777" w:rsidR="00F83D3A" w:rsidRPr="006D7A77" w:rsidRDefault="00F83D3A" w:rsidP="00F83D3A">
      <w:pPr>
        <w:pStyle w:val="a"/>
      </w:pPr>
      <w:r w:rsidRPr="007758D9">
        <w:t>Kolonjeba</w:t>
      </w:r>
    </w:p>
    <w:p w14:paraId="28449CF4" w14:textId="77777777" w:rsidR="00F83D3A" w:rsidRDefault="00F83D3A" w:rsidP="00F83D3A">
      <w:pPr>
        <w:ind w:firstLine="0"/>
        <w:jc w:val="both"/>
        <w:rPr>
          <w:lang w:eastAsia="fr-FR" w:bidi="fr-FR"/>
        </w:rPr>
      </w:pPr>
    </w:p>
    <w:p w14:paraId="6B45F463" w14:textId="77777777" w:rsidR="00F83D3A" w:rsidRPr="006D7A77" w:rsidRDefault="00F83D3A" w:rsidP="00F83D3A">
      <w:pPr>
        <w:ind w:firstLine="0"/>
        <w:jc w:val="both"/>
      </w:pPr>
      <w:r w:rsidRPr="006D7A77">
        <w:rPr>
          <w:lang w:eastAsia="fr-FR" w:bidi="fr-FR"/>
        </w:rPr>
        <w:t>Musa Jawara</w:t>
      </w:r>
      <w:r>
        <w:rPr>
          <w:lang w:eastAsia="fr-FR" w:bidi="fr-FR"/>
        </w:rPr>
        <w:t>,</w:t>
      </w:r>
      <w:r w:rsidRPr="006D7A77">
        <w:rPr>
          <w:lang w:eastAsia="fr-FR" w:bidi="fr-FR"/>
        </w:rPr>
        <w:t xml:space="preserve"> Kebila</w:t>
      </w:r>
    </w:p>
    <w:p w14:paraId="75BD5932" w14:textId="77777777" w:rsidR="00F83D3A" w:rsidRDefault="00F83D3A" w:rsidP="00F83D3A">
      <w:pPr>
        <w:ind w:firstLine="0"/>
        <w:jc w:val="both"/>
        <w:rPr>
          <w:lang w:eastAsia="fr-FR" w:bidi="fr-FR"/>
        </w:rPr>
      </w:pPr>
    </w:p>
    <w:p w14:paraId="7C13CE45" w14:textId="77777777" w:rsidR="00F83D3A" w:rsidRPr="006D7A77" w:rsidRDefault="00F83D3A" w:rsidP="00F83D3A">
      <w:pPr>
        <w:pStyle w:val="a"/>
      </w:pPr>
      <w:r w:rsidRPr="001544B3">
        <w:t>Nara</w:t>
      </w:r>
    </w:p>
    <w:p w14:paraId="1EDD17B1" w14:textId="77777777" w:rsidR="00F83D3A" w:rsidRDefault="00F83D3A" w:rsidP="00F83D3A">
      <w:pPr>
        <w:ind w:firstLine="0"/>
        <w:jc w:val="both"/>
        <w:rPr>
          <w:lang w:eastAsia="fr-FR" w:bidi="fr-FR"/>
        </w:rPr>
      </w:pPr>
    </w:p>
    <w:p w14:paraId="22E2A710" w14:textId="77777777" w:rsidR="00F83D3A" w:rsidRPr="006D7A77" w:rsidRDefault="00F83D3A" w:rsidP="00F83D3A">
      <w:pPr>
        <w:ind w:firstLine="0"/>
        <w:jc w:val="both"/>
        <w:rPr>
          <w:lang w:eastAsia="fr-FR" w:bidi="fr-FR"/>
        </w:rPr>
      </w:pPr>
      <w:r w:rsidRPr="006D7A77">
        <w:rPr>
          <w:lang w:eastAsia="fr-FR" w:bidi="fr-FR"/>
        </w:rPr>
        <w:t>Majaga Sumare</w:t>
      </w:r>
      <w:r>
        <w:rPr>
          <w:lang w:eastAsia="fr-FR" w:bidi="fr-FR"/>
        </w:rPr>
        <w:t>,</w:t>
      </w:r>
      <w:r w:rsidRPr="006D7A77">
        <w:rPr>
          <w:lang w:eastAsia="fr-FR" w:bidi="fr-FR"/>
        </w:rPr>
        <w:t xml:space="preserve"> Gumbu</w:t>
      </w:r>
    </w:p>
    <w:p w14:paraId="6C2FC868" w14:textId="77777777" w:rsidR="00F83D3A" w:rsidRDefault="00F83D3A" w:rsidP="00F83D3A">
      <w:pPr>
        <w:ind w:firstLine="0"/>
        <w:jc w:val="both"/>
        <w:rPr>
          <w:lang w:eastAsia="fr-FR" w:bidi="fr-FR"/>
        </w:rPr>
      </w:pPr>
      <w:r>
        <w:rPr>
          <w:lang w:eastAsia="fr-FR" w:bidi="fr-FR"/>
        </w:rPr>
        <w:br w:type="page"/>
      </w:r>
    </w:p>
    <w:p w14:paraId="00283572" w14:textId="77777777" w:rsidR="00F83D3A" w:rsidRPr="001544B3" w:rsidRDefault="00F83D3A" w:rsidP="00F83D3A">
      <w:pPr>
        <w:pStyle w:val="a"/>
      </w:pPr>
      <w:r w:rsidRPr="001544B3">
        <w:t>Cercle de Buguni, arrondissement ce</w:t>
      </w:r>
      <w:r w:rsidRPr="001544B3">
        <w:t>n</w:t>
      </w:r>
      <w:r w:rsidRPr="001544B3">
        <w:t>tral</w:t>
      </w:r>
    </w:p>
    <w:p w14:paraId="21970D0A" w14:textId="77777777" w:rsidR="00F83D3A" w:rsidRDefault="00F83D3A" w:rsidP="00F83D3A">
      <w:pPr>
        <w:ind w:firstLine="0"/>
        <w:jc w:val="both"/>
        <w:rPr>
          <w:lang w:eastAsia="fr-FR" w:bidi="fr-FR"/>
        </w:rPr>
      </w:pPr>
    </w:p>
    <w:p w14:paraId="3ADBFC12" w14:textId="77777777" w:rsidR="00F83D3A" w:rsidRPr="001544B3" w:rsidRDefault="00F83D3A" w:rsidP="00F83D3A">
      <w:pPr>
        <w:ind w:firstLine="0"/>
        <w:jc w:val="both"/>
        <w:rPr>
          <w:lang w:eastAsia="fr-FR" w:bidi="fr-FR"/>
        </w:rPr>
      </w:pPr>
      <w:r w:rsidRPr="001544B3">
        <w:rPr>
          <w:lang w:eastAsia="fr-FR" w:bidi="fr-FR"/>
        </w:rPr>
        <w:t>Laji Koleba Dumbia</w:t>
      </w:r>
      <w:r>
        <w:rPr>
          <w:lang w:eastAsia="fr-FR" w:bidi="fr-FR"/>
        </w:rPr>
        <w:t>,</w:t>
      </w:r>
      <w:r w:rsidRPr="001544B3">
        <w:rPr>
          <w:lang w:eastAsia="fr-FR" w:bidi="fr-FR"/>
        </w:rPr>
        <w:t xml:space="preserve"> Buguni</w:t>
      </w:r>
    </w:p>
    <w:p w14:paraId="246212AF" w14:textId="77777777" w:rsidR="00F83D3A" w:rsidRPr="001544B3" w:rsidRDefault="00F83D3A" w:rsidP="00F83D3A">
      <w:pPr>
        <w:ind w:firstLine="0"/>
        <w:jc w:val="both"/>
        <w:rPr>
          <w:lang w:eastAsia="fr-FR" w:bidi="fr-FR"/>
        </w:rPr>
      </w:pPr>
      <w:r w:rsidRPr="001544B3">
        <w:rPr>
          <w:lang w:eastAsia="fr-FR" w:bidi="fr-FR"/>
        </w:rPr>
        <w:t>Laji Seribajan Jawara</w:t>
      </w:r>
      <w:r>
        <w:rPr>
          <w:lang w:eastAsia="fr-FR" w:bidi="fr-FR"/>
        </w:rPr>
        <w:t>,</w:t>
      </w:r>
      <w:r w:rsidRPr="001544B3">
        <w:rPr>
          <w:lang w:eastAsia="fr-FR" w:bidi="fr-FR"/>
        </w:rPr>
        <w:t xml:space="preserve"> Buguni</w:t>
      </w:r>
    </w:p>
    <w:p w14:paraId="61739CBD" w14:textId="77777777" w:rsidR="00F83D3A" w:rsidRDefault="00F83D3A" w:rsidP="00F83D3A">
      <w:pPr>
        <w:ind w:firstLine="0"/>
        <w:jc w:val="both"/>
        <w:rPr>
          <w:lang w:eastAsia="fr-FR" w:bidi="fr-FR"/>
        </w:rPr>
      </w:pPr>
      <w:r>
        <w:rPr>
          <w:lang w:eastAsia="fr-FR" w:bidi="fr-FR"/>
        </w:rPr>
        <w:t>Tiekoro Kante, Buguni</w:t>
      </w:r>
    </w:p>
    <w:p w14:paraId="2B50DE58" w14:textId="77777777" w:rsidR="00F83D3A" w:rsidRDefault="00F83D3A" w:rsidP="00F83D3A">
      <w:pPr>
        <w:ind w:firstLine="0"/>
        <w:jc w:val="both"/>
        <w:rPr>
          <w:lang w:eastAsia="fr-FR" w:bidi="fr-FR"/>
        </w:rPr>
      </w:pPr>
      <w:r>
        <w:rPr>
          <w:lang w:eastAsia="fr-FR" w:bidi="fr-FR"/>
        </w:rPr>
        <w:t>Laji Falen Kulibali, Buguni</w:t>
      </w:r>
    </w:p>
    <w:p w14:paraId="586EAE15" w14:textId="77777777" w:rsidR="00F83D3A" w:rsidRDefault="00F83D3A" w:rsidP="00F83D3A">
      <w:pPr>
        <w:ind w:firstLine="0"/>
        <w:jc w:val="both"/>
      </w:pPr>
      <w:r>
        <w:t>[280]</w:t>
      </w:r>
    </w:p>
    <w:p w14:paraId="29194CD9" w14:textId="77777777" w:rsidR="00F83D3A" w:rsidRPr="00581CE0" w:rsidRDefault="00F83D3A" w:rsidP="00F83D3A">
      <w:pPr>
        <w:ind w:firstLine="0"/>
      </w:pPr>
      <w:r w:rsidRPr="00581CE0">
        <w:t>Mamadu Kulibali, Buguni</w:t>
      </w:r>
    </w:p>
    <w:p w14:paraId="4AA5E5EA" w14:textId="77777777" w:rsidR="00F83D3A" w:rsidRPr="00581CE0" w:rsidRDefault="00F83D3A" w:rsidP="00F83D3A">
      <w:pPr>
        <w:ind w:firstLine="0"/>
      </w:pPr>
      <w:r w:rsidRPr="00581CE0">
        <w:t>Bemba Kulibali, Buguni</w:t>
      </w:r>
    </w:p>
    <w:p w14:paraId="59722DFA" w14:textId="77777777" w:rsidR="00F83D3A" w:rsidRPr="00581CE0" w:rsidRDefault="00F83D3A" w:rsidP="00F83D3A">
      <w:pPr>
        <w:ind w:firstLine="0"/>
      </w:pPr>
      <w:r w:rsidRPr="00581CE0">
        <w:t>Mande Traore</w:t>
      </w:r>
      <w:r>
        <w:t>,</w:t>
      </w:r>
      <w:r w:rsidRPr="00581CE0">
        <w:t xml:space="preserve"> Buguni</w:t>
      </w:r>
    </w:p>
    <w:p w14:paraId="0C5AC636" w14:textId="77777777" w:rsidR="00F83D3A" w:rsidRPr="00581CE0" w:rsidRDefault="00F83D3A" w:rsidP="00F83D3A">
      <w:pPr>
        <w:ind w:firstLine="0"/>
      </w:pPr>
      <w:r w:rsidRPr="00581CE0">
        <w:t>Sibije Balo</w:t>
      </w:r>
      <w:r>
        <w:t>,</w:t>
      </w:r>
      <w:r w:rsidRPr="00581CE0">
        <w:t xml:space="preserve"> Madina</w:t>
      </w:r>
    </w:p>
    <w:p w14:paraId="1172B8CC" w14:textId="77777777" w:rsidR="00F83D3A" w:rsidRPr="00581CE0" w:rsidRDefault="00F83D3A" w:rsidP="00F83D3A">
      <w:pPr>
        <w:ind w:firstLine="0"/>
      </w:pPr>
      <w:r w:rsidRPr="00581CE0">
        <w:t>Fajo Jawara</w:t>
      </w:r>
      <w:r>
        <w:t>,</w:t>
      </w:r>
      <w:r w:rsidRPr="00581CE0">
        <w:t xml:space="preserve"> Madina</w:t>
      </w:r>
    </w:p>
    <w:p w14:paraId="79281FE8" w14:textId="77777777" w:rsidR="00F83D3A" w:rsidRPr="00581CE0" w:rsidRDefault="00F83D3A" w:rsidP="00F83D3A">
      <w:pPr>
        <w:ind w:firstLine="0"/>
      </w:pPr>
      <w:r w:rsidRPr="00581CE0">
        <w:t>Kamaje Musa Jawara</w:t>
      </w:r>
      <w:r>
        <w:t>,</w:t>
      </w:r>
      <w:r w:rsidRPr="00581CE0">
        <w:t xml:space="preserve"> Madina</w:t>
      </w:r>
    </w:p>
    <w:p w14:paraId="135CF128" w14:textId="77777777" w:rsidR="00F83D3A" w:rsidRPr="00581CE0" w:rsidRDefault="00F83D3A" w:rsidP="00F83D3A">
      <w:pPr>
        <w:ind w:firstLine="0"/>
      </w:pPr>
      <w:r w:rsidRPr="00581CE0">
        <w:t>Laji Shiaka Jawara</w:t>
      </w:r>
      <w:r>
        <w:t>,</w:t>
      </w:r>
      <w:r w:rsidRPr="00581CE0">
        <w:t xml:space="preserve"> Madina</w:t>
      </w:r>
    </w:p>
    <w:p w14:paraId="6F9C5855" w14:textId="77777777" w:rsidR="00F83D3A" w:rsidRPr="00581CE0" w:rsidRDefault="00F83D3A" w:rsidP="00F83D3A">
      <w:pPr>
        <w:ind w:firstLine="0"/>
      </w:pPr>
      <w:r w:rsidRPr="00581CE0">
        <w:t>Mamuruba Jawara</w:t>
      </w:r>
      <w:r>
        <w:t>,</w:t>
      </w:r>
      <w:r w:rsidRPr="00581CE0">
        <w:t xml:space="preserve"> Madina</w:t>
      </w:r>
    </w:p>
    <w:p w14:paraId="5BF595AF" w14:textId="77777777" w:rsidR="00F83D3A" w:rsidRDefault="00F83D3A" w:rsidP="00F83D3A">
      <w:pPr>
        <w:ind w:firstLine="0"/>
      </w:pPr>
      <w:r w:rsidRPr="00581CE0">
        <w:t>Sine Jawara</w:t>
      </w:r>
      <w:r>
        <w:t>,</w:t>
      </w:r>
      <w:r w:rsidRPr="00581CE0">
        <w:t xml:space="preserve"> Madina</w:t>
      </w:r>
    </w:p>
    <w:p w14:paraId="777C4E7C" w14:textId="77777777" w:rsidR="00F83D3A" w:rsidRPr="00581CE0" w:rsidRDefault="00F83D3A" w:rsidP="00F83D3A">
      <w:pPr>
        <w:ind w:firstLine="0"/>
      </w:pPr>
    </w:p>
    <w:p w14:paraId="76DBEB2C" w14:textId="77777777" w:rsidR="00F83D3A" w:rsidRPr="00581CE0" w:rsidRDefault="00F83D3A" w:rsidP="00F83D3A">
      <w:pPr>
        <w:pStyle w:val="a"/>
      </w:pPr>
      <w:r w:rsidRPr="00581CE0">
        <w:t>Cercle de Buguni, arrondissement de Keleya</w:t>
      </w:r>
    </w:p>
    <w:p w14:paraId="6DD9E833" w14:textId="77777777" w:rsidR="00F83D3A" w:rsidRDefault="00F83D3A" w:rsidP="00F83D3A">
      <w:pPr>
        <w:ind w:firstLine="0"/>
      </w:pPr>
    </w:p>
    <w:p w14:paraId="5BADD80C" w14:textId="77777777" w:rsidR="00F83D3A" w:rsidRPr="00581CE0" w:rsidRDefault="00F83D3A" w:rsidP="00F83D3A">
      <w:pPr>
        <w:ind w:firstLine="0"/>
      </w:pPr>
      <w:r w:rsidRPr="00581CE0">
        <w:t>Amadu Bagayogo</w:t>
      </w:r>
      <w:r>
        <w:t>,</w:t>
      </w:r>
      <w:r w:rsidRPr="00581CE0">
        <w:t xml:space="preserve"> Keleya</w:t>
      </w:r>
    </w:p>
    <w:p w14:paraId="37463760" w14:textId="77777777" w:rsidR="00F83D3A" w:rsidRPr="00581CE0" w:rsidRDefault="00F83D3A" w:rsidP="00F83D3A">
      <w:pPr>
        <w:ind w:firstLine="0"/>
      </w:pPr>
      <w:r w:rsidRPr="00581CE0">
        <w:t>Laji Sekuba Bagayogo</w:t>
      </w:r>
      <w:r>
        <w:t>,</w:t>
      </w:r>
      <w:r w:rsidRPr="00581CE0">
        <w:t xml:space="preserve"> Keleya</w:t>
      </w:r>
    </w:p>
    <w:p w14:paraId="1BC730C0" w14:textId="77777777" w:rsidR="00F83D3A" w:rsidRPr="00581CE0" w:rsidRDefault="00F83D3A" w:rsidP="00F83D3A">
      <w:pPr>
        <w:ind w:firstLine="0"/>
      </w:pPr>
      <w:r w:rsidRPr="00581CE0">
        <w:t>Musa Bagayogo</w:t>
      </w:r>
      <w:r>
        <w:t>,</w:t>
      </w:r>
      <w:r w:rsidRPr="00581CE0">
        <w:t xml:space="preserve"> Basa</w:t>
      </w:r>
    </w:p>
    <w:p w14:paraId="43A5E52E" w14:textId="77777777" w:rsidR="00F83D3A" w:rsidRDefault="00F83D3A" w:rsidP="00F83D3A">
      <w:pPr>
        <w:ind w:firstLine="0"/>
      </w:pPr>
    </w:p>
    <w:p w14:paraId="4E55EEBA" w14:textId="77777777" w:rsidR="00F83D3A" w:rsidRPr="00581CE0" w:rsidRDefault="00F83D3A" w:rsidP="00F83D3A">
      <w:pPr>
        <w:pStyle w:val="a"/>
      </w:pPr>
      <w:r w:rsidRPr="00581CE0">
        <w:t>Cercle de Buguni arrondissement de Garalo</w:t>
      </w:r>
    </w:p>
    <w:p w14:paraId="51B42751" w14:textId="77777777" w:rsidR="00F83D3A" w:rsidRDefault="00F83D3A" w:rsidP="00F83D3A">
      <w:pPr>
        <w:ind w:firstLine="0"/>
      </w:pPr>
    </w:p>
    <w:p w14:paraId="07552ECA" w14:textId="77777777" w:rsidR="00F83D3A" w:rsidRPr="00581CE0" w:rsidRDefault="00F83D3A" w:rsidP="00F83D3A">
      <w:pPr>
        <w:ind w:firstLine="0"/>
      </w:pPr>
      <w:r w:rsidRPr="00581CE0">
        <w:t>Laji Bafin Kane</w:t>
      </w:r>
      <w:r>
        <w:t>,</w:t>
      </w:r>
      <w:r w:rsidRPr="00581CE0">
        <w:t xml:space="preserve"> Garalo</w:t>
      </w:r>
    </w:p>
    <w:p w14:paraId="69F09F1F" w14:textId="77777777" w:rsidR="00F83D3A" w:rsidRPr="00581CE0" w:rsidRDefault="00F83D3A" w:rsidP="00F83D3A">
      <w:pPr>
        <w:ind w:firstLine="0"/>
      </w:pPr>
      <w:r w:rsidRPr="00581CE0">
        <w:t>Amadu Kante</w:t>
      </w:r>
      <w:r>
        <w:t>,</w:t>
      </w:r>
      <w:r w:rsidRPr="00581CE0">
        <w:t xml:space="preserve"> Garalo</w:t>
      </w:r>
    </w:p>
    <w:p w14:paraId="4F155AC0" w14:textId="77777777" w:rsidR="00F83D3A" w:rsidRPr="00581CE0" w:rsidRDefault="00F83D3A" w:rsidP="00F83D3A">
      <w:pPr>
        <w:ind w:firstLine="0"/>
      </w:pPr>
      <w:r w:rsidRPr="00581CE0">
        <w:t>Laji Bugu Kante</w:t>
      </w:r>
      <w:r>
        <w:t>,</w:t>
      </w:r>
      <w:r w:rsidRPr="00581CE0">
        <w:t xml:space="preserve"> Garalo</w:t>
      </w:r>
    </w:p>
    <w:p w14:paraId="01476693" w14:textId="77777777" w:rsidR="00F83D3A" w:rsidRPr="00581CE0" w:rsidRDefault="00F83D3A" w:rsidP="00F83D3A">
      <w:pPr>
        <w:ind w:firstLine="0"/>
      </w:pPr>
      <w:r w:rsidRPr="00581CE0">
        <w:t>Mamadu Sangare</w:t>
      </w:r>
      <w:r>
        <w:t>,</w:t>
      </w:r>
      <w:r w:rsidRPr="00581CE0">
        <w:t xml:space="preserve"> Garalo</w:t>
      </w:r>
    </w:p>
    <w:p w14:paraId="2B36BB51" w14:textId="77777777" w:rsidR="00F83D3A" w:rsidRDefault="00F83D3A" w:rsidP="00F83D3A">
      <w:pPr>
        <w:ind w:firstLine="0"/>
      </w:pPr>
    </w:p>
    <w:p w14:paraId="6DBCE8D1" w14:textId="77777777" w:rsidR="00F83D3A" w:rsidRPr="00581CE0" w:rsidRDefault="00F83D3A" w:rsidP="00F83D3A">
      <w:pPr>
        <w:pStyle w:val="a"/>
      </w:pPr>
      <w:r w:rsidRPr="00581CE0">
        <w:t>Cercle de Yanfolila, arrondissement central</w:t>
      </w:r>
    </w:p>
    <w:p w14:paraId="033C8FD4" w14:textId="77777777" w:rsidR="00F83D3A" w:rsidRDefault="00F83D3A" w:rsidP="00F83D3A">
      <w:pPr>
        <w:ind w:firstLine="0"/>
      </w:pPr>
    </w:p>
    <w:p w14:paraId="4566777B" w14:textId="77777777" w:rsidR="00F83D3A" w:rsidRDefault="00F83D3A" w:rsidP="00F83D3A">
      <w:pPr>
        <w:ind w:firstLine="0"/>
      </w:pPr>
      <w:r w:rsidRPr="00581CE0">
        <w:t>Mamari Shiaman</w:t>
      </w:r>
      <w:r>
        <w:t>,</w:t>
      </w:r>
      <w:r w:rsidRPr="00581CE0">
        <w:t xml:space="preserve"> Yanfolila</w:t>
      </w:r>
    </w:p>
    <w:p w14:paraId="07027DC2" w14:textId="77777777" w:rsidR="00F83D3A" w:rsidRDefault="00F83D3A" w:rsidP="00F83D3A">
      <w:pPr>
        <w:ind w:firstLine="0"/>
      </w:pPr>
      <w:r w:rsidRPr="00581CE0">
        <w:t>Sayon Sumanoro</w:t>
      </w:r>
      <w:r>
        <w:t>,</w:t>
      </w:r>
      <w:r w:rsidRPr="00581CE0">
        <w:t xml:space="preserve"> Yanfolila</w:t>
      </w:r>
    </w:p>
    <w:p w14:paraId="059F3E51" w14:textId="77777777" w:rsidR="00F83D3A" w:rsidRPr="00581CE0" w:rsidRDefault="00F83D3A" w:rsidP="00F83D3A">
      <w:pPr>
        <w:ind w:firstLine="0"/>
      </w:pPr>
    </w:p>
    <w:p w14:paraId="49265DCD" w14:textId="77777777" w:rsidR="00F83D3A" w:rsidRDefault="00F83D3A" w:rsidP="00F83D3A">
      <w:pPr>
        <w:pStyle w:val="b"/>
      </w:pPr>
      <w:r w:rsidRPr="00581CE0">
        <w:t>arrondissement de Filamara</w:t>
      </w:r>
    </w:p>
    <w:p w14:paraId="5FE95A09" w14:textId="77777777" w:rsidR="00F83D3A" w:rsidRPr="00581CE0" w:rsidRDefault="00F83D3A" w:rsidP="00F83D3A">
      <w:pPr>
        <w:ind w:firstLine="0"/>
      </w:pPr>
    </w:p>
    <w:p w14:paraId="162FFFF0" w14:textId="77777777" w:rsidR="00F83D3A" w:rsidRPr="00581CE0" w:rsidRDefault="00F83D3A" w:rsidP="00F83D3A">
      <w:pPr>
        <w:ind w:firstLine="0"/>
      </w:pPr>
      <w:r w:rsidRPr="00581CE0">
        <w:t>Mameri Jabate</w:t>
      </w:r>
      <w:r>
        <w:t>,</w:t>
      </w:r>
      <w:r w:rsidRPr="00581CE0">
        <w:t xml:space="preserve"> Basidibejin</w:t>
      </w:r>
    </w:p>
    <w:p w14:paraId="4A7A468B" w14:textId="77777777" w:rsidR="00F83D3A" w:rsidRPr="00581CE0" w:rsidRDefault="00F83D3A" w:rsidP="00F83D3A">
      <w:pPr>
        <w:ind w:firstLine="0"/>
      </w:pPr>
      <w:r w:rsidRPr="00581CE0">
        <w:t>Tumani Sidibe</w:t>
      </w:r>
      <w:r>
        <w:t>,</w:t>
      </w:r>
      <w:r w:rsidRPr="00581CE0">
        <w:t xml:space="preserve"> Basidibejin</w:t>
      </w:r>
    </w:p>
    <w:p w14:paraId="4FF130B7" w14:textId="77777777" w:rsidR="00F83D3A" w:rsidRPr="00581CE0" w:rsidRDefault="00F83D3A" w:rsidP="00F83D3A">
      <w:pPr>
        <w:ind w:firstLine="0"/>
      </w:pPr>
      <w:r w:rsidRPr="00581CE0">
        <w:t>Jefode Dumbia</w:t>
      </w:r>
      <w:r>
        <w:t>,</w:t>
      </w:r>
      <w:r w:rsidRPr="00581CE0">
        <w:t xml:space="preserve"> Dugufin</w:t>
      </w:r>
    </w:p>
    <w:p w14:paraId="72E6BDBC" w14:textId="77777777" w:rsidR="00F83D3A" w:rsidRPr="00581CE0" w:rsidRDefault="00F83D3A" w:rsidP="00F83D3A">
      <w:pPr>
        <w:ind w:firstLine="0"/>
      </w:pPr>
      <w:r w:rsidRPr="00581CE0">
        <w:t>Dramane Kulibali</w:t>
      </w:r>
      <w:r>
        <w:t>,</w:t>
      </w:r>
      <w:r w:rsidRPr="00581CE0">
        <w:t xml:space="preserve"> Filamana</w:t>
      </w:r>
    </w:p>
    <w:p w14:paraId="1909CCA9" w14:textId="77777777" w:rsidR="00F83D3A" w:rsidRPr="00581CE0" w:rsidRDefault="00F83D3A" w:rsidP="00F83D3A">
      <w:pPr>
        <w:ind w:firstLine="0"/>
      </w:pPr>
      <w:r w:rsidRPr="00581CE0">
        <w:t>Brema Sangare</w:t>
      </w:r>
      <w:r>
        <w:t>,</w:t>
      </w:r>
      <w:r w:rsidRPr="00581CE0">
        <w:t xml:space="preserve"> Filamana</w:t>
      </w:r>
    </w:p>
    <w:p w14:paraId="27FD3082" w14:textId="77777777" w:rsidR="00F83D3A" w:rsidRPr="00581CE0" w:rsidRDefault="00F83D3A" w:rsidP="00F83D3A">
      <w:pPr>
        <w:ind w:firstLine="0"/>
      </w:pPr>
      <w:r w:rsidRPr="00581CE0">
        <w:t>Fode Dumbia</w:t>
      </w:r>
      <w:r>
        <w:t>,</w:t>
      </w:r>
      <w:r w:rsidRPr="00581CE0">
        <w:t xml:space="preserve"> Filamana</w:t>
      </w:r>
    </w:p>
    <w:p w14:paraId="373ABF26" w14:textId="77777777" w:rsidR="00F83D3A" w:rsidRPr="00581CE0" w:rsidRDefault="00F83D3A" w:rsidP="00F83D3A">
      <w:pPr>
        <w:ind w:firstLine="0"/>
      </w:pPr>
      <w:r>
        <w:t>[281]</w:t>
      </w:r>
    </w:p>
    <w:p w14:paraId="63C3D910" w14:textId="77777777" w:rsidR="00F83D3A" w:rsidRPr="00581CE0" w:rsidRDefault="00F83D3A" w:rsidP="00F83D3A">
      <w:pPr>
        <w:ind w:firstLine="0"/>
      </w:pPr>
      <w:r w:rsidRPr="00581CE0">
        <w:t>Tieba Sidibe</w:t>
      </w:r>
      <w:r>
        <w:t>,</w:t>
      </w:r>
      <w:r w:rsidRPr="00581CE0">
        <w:t xml:space="preserve"> Filamana</w:t>
      </w:r>
    </w:p>
    <w:p w14:paraId="6B6B26DB" w14:textId="77777777" w:rsidR="00F83D3A" w:rsidRPr="00581CE0" w:rsidRDefault="00F83D3A" w:rsidP="00F83D3A">
      <w:pPr>
        <w:ind w:firstLine="0"/>
      </w:pPr>
      <w:r w:rsidRPr="00581CE0">
        <w:t>Jamusa Jawara</w:t>
      </w:r>
      <w:r>
        <w:t>,</w:t>
      </w:r>
      <w:r w:rsidRPr="00581CE0">
        <w:t xml:space="preserve"> Sangarejin</w:t>
      </w:r>
    </w:p>
    <w:p w14:paraId="08BE9CEB" w14:textId="77777777" w:rsidR="00F83D3A" w:rsidRPr="00581CE0" w:rsidRDefault="00F83D3A" w:rsidP="00F83D3A">
      <w:pPr>
        <w:ind w:firstLine="0"/>
      </w:pPr>
      <w:r w:rsidRPr="00581CE0">
        <w:t>Moro Sangare</w:t>
      </w:r>
      <w:r>
        <w:t>,</w:t>
      </w:r>
      <w:r w:rsidRPr="00581CE0">
        <w:t xml:space="preserve"> Sangarejin</w:t>
      </w:r>
    </w:p>
    <w:p w14:paraId="13969281" w14:textId="77777777" w:rsidR="00F83D3A" w:rsidRDefault="00F83D3A" w:rsidP="00F83D3A">
      <w:pPr>
        <w:ind w:firstLine="0"/>
      </w:pPr>
    </w:p>
    <w:p w14:paraId="127F1C02" w14:textId="77777777" w:rsidR="00F83D3A" w:rsidRPr="00581CE0" w:rsidRDefault="00F83D3A" w:rsidP="00F83D3A">
      <w:pPr>
        <w:pStyle w:val="b"/>
      </w:pPr>
      <w:r w:rsidRPr="00581CE0">
        <w:t>arrondissement de Faragwaran</w:t>
      </w:r>
    </w:p>
    <w:p w14:paraId="31623498" w14:textId="77777777" w:rsidR="00F83D3A" w:rsidRDefault="00F83D3A" w:rsidP="00F83D3A">
      <w:pPr>
        <w:ind w:firstLine="0"/>
      </w:pPr>
    </w:p>
    <w:p w14:paraId="1F888A15" w14:textId="77777777" w:rsidR="00F83D3A" w:rsidRPr="00581CE0" w:rsidRDefault="00F83D3A" w:rsidP="00F83D3A">
      <w:pPr>
        <w:ind w:firstLine="0"/>
      </w:pPr>
      <w:r w:rsidRPr="00581CE0">
        <w:t>Musa Bagayogo</w:t>
      </w:r>
      <w:r>
        <w:t>,</w:t>
      </w:r>
      <w:r w:rsidRPr="00581CE0">
        <w:t xml:space="preserve"> Faragwaran</w:t>
      </w:r>
    </w:p>
    <w:p w14:paraId="5425F975" w14:textId="77777777" w:rsidR="00F83D3A" w:rsidRPr="00581CE0" w:rsidRDefault="00F83D3A" w:rsidP="00F83D3A">
      <w:pPr>
        <w:ind w:firstLine="0"/>
      </w:pPr>
      <w:r w:rsidRPr="00581CE0">
        <w:t>Dugufana Balo</w:t>
      </w:r>
      <w:r>
        <w:t>,</w:t>
      </w:r>
      <w:r w:rsidRPr="00581CE0">
        <w:t xml:space="preserve"> Faragwaran</w:t>
      </w:r>
    </w:p>
    <w:p w14:paraId="4FDFCF53" w14:textId="77777777" w:rsidR="00F83D3A" w:rsidRPr="00581CE0" w:rsidRDefault="00F83D3A" w:rsidP="00F83D3A">
      <w:pPr>
        <w:ind w:firstLine="0"/>
      </w:pPr>
      <w:r w:rsidRPr="00581CE0">
        <w:t>Mamari Jara</w:t>
      </w:r>
      <w:r>
        <w:t>,</w:t>
      </w:r>
      <w:r w:rsidRPr="00581CE0">
        <w:t xml:space="preserve"> Niarako</w:t>
      </w:r>
    </w:p>
    <w:p w14:paraId="58218A7A" w14:textId="77777777" w:rsidR="00F83D3A" w:rsidRPr="00581CE0" w:rsidRDefault="00F83D3A" w:rsidP="00F83D3A">
      <w:pPr>
        <w:ind w:firstLine="0"/>
      </w:pPr>
      <w:r w:rsidRPr="00581CE0">
        <w:t>Dokoro Samake</w:t>
      </w:r>
      <w:r>
        <w:t>,</w:t>
      </w:r>
      <w:r w:rsidRPr="00581CE0">
        <w:t xml:space="preserve"> N</w:t>
      </w:r>
      <w:r>
        <w:t>’</w:t>
      </w:r>
      <w:r w:rsidRPr="00581CE0">
        <w:t>Tentu</w:t>
      </w:r>
    </w:p>
    <w:p w14:paraId="19CA56AB" w14:textId="77777777" w:rsidR="00F83D3A" w:rsidRPr="00581CE0" w:rsidRDefault="00F83D3A" w:rsidP="00F83D3A">
      <w:pPr>
        <w:ind w:firstLine="0"/>
      </w:pPr>
      <w:r w:rsidRPr="00581CE0">
        <w:t>Siriman Samake</w:t>
      </w:r>
      <w:r>
        <w:t>,</w:t>
      </w:r>
      <w:r w:rsidRPr="00581CE0">
        <w:t xml:space="preserve"> N</w:t>
      </w:r>
      <w:r>
        <w:t>’</w:t>
      </w:r>
      <w:r w:rsidRPr="00581CE0">
        <w:t>Tentu</w:t>
      </w:r>
    </w:p>
    <w:p w14:paraId="026BAAA1" w14:textId="77777777" w:rsidR="00F83D3A" w:rsidRDefault="00F83D3A" w:rsidP="00F83D3A">
      <w:pPr>
        <w:ind w:firstLine="0"/>
      </w:pPr>
    </w:p>
    <w:p w14:paraId="777D810E" w14:textId="77777777" w:rsidR="00F83D3A" w:rsidRPr="00581CE0" w:rsidRDefault="00F83D3A" w:rsidP="00F83D3A">
      <w:pPr>
        <w:pStyle w:val="b"/>
      </w:pPr>
      <w:r w:rsidRPr="00581CE0">
        <w:t>arrondissement de Yorobugula</w:t>
      </w:r>
    </w:p>
    <w:p w14:paraId="24CCFA7D" w14:textId="77777777" w:rsidR="00F83D3A" w:rsidRDefault="00F83D3A" w:rsidP="00F83D3A">
      <w:pPr>
        <w:ind w:firstLine="0"/>
      </w:pPr>
    </w:p>
    <w:p w14:paraId="66B25650" w14:textId="77777777" w:rsidR="00F83D3A" w:rsidRPr="00581CE0" w:rsidRDefault="00F83D3A" w:rsidP="00F83D3A">
      <w:pPr>
        <w:ind w:firstLine="0"/>
      </w:pPr>
      <w:r w:rsidRPr="00581CE0">
        <w:t>Lamine Jalo</w:t>
      </w:r>
      <w:r>
        <w:t>,</w:t>
      </w:r>
      <w:r w:rsidRPr="00581CE0">
        <w:t xml:space="preserve"> Berele</w:t>
      </w:r>
    </w:p>
    <w:p w14:paraId="62A63126" w14:textId="77777777" w:rsidR="00F83D3A" w:rsidRPr="00581CE0" w:rsidRDefault="00F83D3A" w:rsidP="00F83D3A">
      <w:pPr>
        <w:ind w:firstLine="0"/>
      </w:pPr>
      <w:r w:rsidRPr="00581CE0">
        <w:t>Musa Dumbia</w:t>
      </w:r>
      <w:r>
        <w:t>,</w:t>
      </w:r>
      <w:r w:rsidRPr="00581CE0">
        <w:t xml:space="preserve"> Madina-Jasa</w:t>
      </w:r>
    </w:p>
    <w:p w14:paraId="1CB862D6" w14:textId="77777777" w:rsidR="00F83D3A" w:rsidRPr="00581CE0" w:rsidRDefault="00F83D3A" w:rsidP="00F83D3A">
      <w:pPr>
        <w:ind w:firstLine="0"/>
      </w:pPr>
      <w:r w:rsidRPr="00581CE0">
        <w:t>Seku Jakite</w:t>
      </w:r>
      <w:r>
        <w:t>,</w:t>
      </w:r>
      <w:r w:rsidRPr="00581CE0">
        <w:t xml:space="preserve"> Madina-Jasa</w:t>
      </w:r>
    </w:p>
    <w:p w14:paraId="68B47206" w14:textId="77777777" w:rsidR="00F83D3A" w:rsidRPr="00581CE0" w:rsidRDefault="00F83D3A" w:rsidP="00F83D3A">
      <w:pPr>
        <w:ind w:firstLine="0"/>
      </w:pPr>
      <w:r w:rsidRPr="00581CE0">
        <w:t>Amadu Kuyate</w:t>
      </w:r>
      <w:r>
        <w:t>,</w:t>
      </w:r>
      <w:r w:rsidRPr="00581CE0">
        <w:t xml:space="preserve"> Madina-Jasa</w:t>
      </w:r>
    </w:p>
    <w:p w14:paraId="6D87388D" w14:textId="77777777" w:rsidR="00F83D3A" w:rsidRPr="00581CE0" w:rsidRDefault="00F83D3A" w:rsidP="00F83D3A">
      <w:pPr>
        <w:ind w:firstLine="0"/>
      </w:pPr>
      <w:r w:rsidRPr="00581CE0">
        <w:t>Musa Bagayogo</w:t>
      </w:r>
      <w:r>
        <w:t>,</w:t>
      </w:r>
      <w:r w:rsidRPr="00581CE0">
        <w:t xml:space="preserve"> Yorobugula</w:t>
      </w:r>
    </w:p>
    <w:p w14:paraId="77917A65" w14:textId="77777777" w:rsidR="00F83D3A" w:rsidRPr="00581CE0" w:rsidRDefault="00F83D3A" w:rsidP="00F83D3A">
      <w:pPr>
        <w:ind w:firstLine="0"/>
      </w:pPr>
      <w:r w:rsidRPr="00581CE0">
        <w:t>Solomani Dumbia</w:t>
      </w:r>
      <w:r>
        <w:t>,</w:t>
      </w:r>
      <w:r w:rsidRPr="00581CE0">
        <w:t xml:space="preserve"> Yorobugula</w:t>
      </w:r>
    </w:p>
    <w:p w14:paraId="23117A97" w14:textId="77777777" w:rsidR="00F83D3A" w:rsidRPr="00581CE0" w:rsidRDefault="00F83D3A" w:rsidP="00F83D3A">
      <w:pPr>
        <w:ind w:firstLine="0"/>
      </w:pPr>
      <w:r w:rsidRPr="00581CE0">
        <w:t>Numusa Jabate</w:t>
      </w:r>
      <w:r>
        <w:t>,</w:t>
      </w:r>
      <w:r w:rsidRPr="00581CE0">
        <w:t xml:space="preserve"> Yorobugula</w:t>
      </w:r>
    </w:p>
    <w:p w14:paraId="7098BD1B" w14:textId="77777777" w:rsidR="00F83D3A" w:rsidRPr="00581CE0" w:rsidRDefault="00F83D3A" w:rsidP="00F83D3A">
      <w:pPr>
        <w:ind w:firstLine="0"/>
      </w:pPr>
      <w:r w:rsidRPr="00581CE0">
        <w:t>Barijan Jakite</w:t>
      </w:r>
      <w:r>
        <w:t>,</w:t>
      </w:r>
      <w:r w:rsidRPr="00581CE0">
        <w:t xml:space="preserve"> Yorobugula</w:t>
      </w:r>
    </w:p>
    <w:p w14:paraId="2E9BB53D" w14:textId="77777777" w:rsidR="00F83D3A" w:rsidRPr="00581CE0" w:rsidRDefault="00F83D3A" w:rsidP="00F83D3A">
      <w:pPr>
        <w:ind w:firstLine="0"/>
      </w:pPr>
      <w:r w:rsidRPr="00581CE0">
        <w:t>Bugu Jalo</w:t>
      </w:r>
      <w:r>
        <w:t>,</w:t>
      </w:r>
      <w:r w:rsidRPr="00581CE0">
        <w:t xml:space="preserve"> Yorobugula</w:t>
      </w:r>
    </w:p>
    <w:p w14:paraId="2684A587" w14:textId="77777777" w:rsidR="00F83D3A" w:rsidRPr="00581CE0" w:rsidRDefault="00F83D3A" w:rsidP="00F83D3A">
      <w:pPr>
        <w:ind w:firstLine="0"/>
      </w:pPr>
      <w:r w:rsidRPr="00581CE0">
        <w:t>Musa Shiaman</w:t>
      </w:r>
      <w:r>
        <w:t>,</w:t>
      </w:r>
      <w:r w:rsidRPr="00581CE0">
        <w:t xml:space="preserve"> Yorobugula</w:t>
      </w:r>
    </w:p>
    <w:p w14:paraId="49CEE0A4" w14:textId="77777777" w:rsidR="00F83D3A" w:rsidRPr="00581CE0" w:rsidRDefault="00F83D3A" w:rsidP="00F83D3A">
      <w:pPr>
        <w:ind w:firstLine="0"/>
      </w:pPr>
      <w:r w:rsidRPr="00581CE0">
        <w:t>Fako Sumanoro</w:t>
      </w:r>
      <w:r>
        <w:t>,</w:t>
      </w:r>
      <w:r w:rsidRPr="00581CE0">
        <w:t xml:space="preserve"> Yorobugula</w:t>
      </w:r>
    </w:p>
    <w:p w14:paraId="208CE10D" w14:textId="77777777" w:rsidR="00F83D3A" w:rsidRDefault="00F83D3A" w:rsidP="00F83D3A">
      <w:pPr>
        <w:ind w:firstLine="0"/>
      </w:pPr>
    </w:p>
    <w:p w14:paraId="57A271A9" w14:textId="77777777" w:rsidR="00F83D3A" w:rsidRPr="00581CE0" w:rsidRDefault="00F83D3A" w:rsidP="00F83D3A">
      <w:pPr>
        <w:pStyle w:val="b"/>
      </w:pPr>
      <w:r w:rsidRPr="00581CE0">
        <w:t>arrondissement de Dusujana</w:t>
      </w:r>
    </w:p>
    <w:p w14:paraId="0DEF343E" w14:textId="77777777" w:rsidR="00F83D3A" w:rsidRDefault="00F83D3A" w:rsidP="00F83D3A">
      <w:pPr>
        <w:ind w:firstLine="0"/>
      </w:pPr>
    </w:p>
    <w:p w14:paraId="2CB3EBD1" w14:textId="77777777" w:rsidR="00F83D3A" w:rsidRPr="00581CE0" w:rsidRDefault="00F83D3A" w:rsidP="00F83D3A">
      <w:pPr>
        <w:ind w:firstLine="0"/>
      </w:pPr>
      <w:r w:rsidRPr="00581CE0">
        <w:t>Tieule Kulibali</w:t>
      </w:r>
      <w:r>
        <w:t>,</w:t>
      </w:r>
      <w:r w:rsidRPr="00581CE0">
        <w:t xml:space="preserve"> Koloni</w:t>
      </w:r>
    </w:p>
    <w:p w14:paraId="0D6A7ABC" w14:textId="77777777" w:rsidR="00F83D3A" w:rsidRPr="00581CE0" w:rsidRDefault="00F83D3A" w:rsidP="00F83D3A">
      <w:pPr>
        <w:ind w:firstLine="0"/>
      </w:pPr>
      <w:r w:rsidRPr="00581CE0">
        <w:t>Tumani Sangare</w:t>
      </w:r>
      <w:r>
        <w:t>,</w:t>
      </w:r>
      <w:r w:rsidRPr="00581CE0">
        <w:t xml:space="preserve"> Koloni</w:t>
      </w:r>
    </w:p>
    <w:p w14:paraId="48F32E8D" w14:textId="77777777" w:rsidR="00F83D3A" w:rsidRDefault="00F83D3A" w:rsidP="00F83D3A">
      <w:pPr>
        <w:ind w:firstLine="0"/>
      </w:pPr>
      <w:r>
        <w:t>[282]</w:t>
      </w:r>
    </w:p>
    <w:p w14:paraId="344DB02A" w14:textId="77777777" w:rsidR="00F83D3A" w:rsidRPr="00581CE0" w:rsidRDefault="00F83D3A" w:rsidP="00F83D3A">
      <w:pPr>
        <w:ind w:firstLine="0"/>
      </w:pPr>
    </w:p>
    <w:p w14:paraId="236C060A" w14:textId="77777777" w:rsidR="00F83D3A" w:rsidRPr="00581CE0" w:rsidRDefault="00F83D3A" w:rsidP="00F83D3A">
      <w:pPr>
        <w:pStyle w:val="b"/>
      </w:pPr>
      <w:r w:rsidRPr="00581CE0">
        <w:t>arrondissement de Kalana</w:t>
      </w:r>
    </w:p>
    <w:p w14:paraId="02306BC1" w14:textId="77777777" w:rsidR="00F83D3A" w:rsidRDefault="00F83D3A" w:rsidP="00F83D3A">
      <w:pPr>
        <w:ind w:firstLine="0"/>
      </w:pPr>
    </w:p>
    <w:p w14:paraId="16A26E7B" w14:textId="77777777" w:rsidR="00F83D3A" w:rsidRPr="00581CE0" w:rsidRDefault="00F83D3A" w:rsidP="00F83D3A">
      <w:pPr>
        <w:ind w:firstLine="0"/>
      </w:pPr>
      <w:r w:rsidRPr="00581CE0">
        <w:t>Musa Dumbia</w:t>
      </w:r>
      <w:r>
        <w:t>,</w:t>
      </w:r>
      <w:r w:rsidRPr="00581CE0">
        <w:t xml:space="preserve"> Ajila</w:t>
      </w:r>
    </w:p>
    <w:p w14:paraId="70753455" w14:textId="77777777" w:rsidR="00F83D3A" w:rsidRPr="00581CE0" w:rsidRDefault="00F83D3A" w:rsidP="00F83D3A">
      <w:pPr>
        <w:ind w:firstLine="0"/>
      </w:pPr>
      <w:r w:rsidRPr="00581CE0">
        <w:t>Moro Sidibe</w:t>
      </w:r>
      <w:r>
        <w:t>,</w:t>
      </w:r>
      <w:r w:rsidRPr="00581CE0">
        <w:t xml:space="preserve"> Ajila</w:t>
      </w:r>
    </w:p>
    <w:p w14:paraId="5B6594F1" w14:textId="77777777" w:rsidR="00F83D3A" w:rsidRPr="00581CE0" w:rsidRDefault="00F83D3A" w:rsidP="00F83D3A">
      <w:pPr>
        <w:ind w:firstLine="0"/>
      </w:pPr>
      <w:r w:rsidRPr="00581CE0">
        <w:t>Fode Kamara</w:t>
      </w:r>
      <w:r>
        <w:t>,</w:t>
      </w:r>
      <w:r w:rsidRPr="00581CE0">
        <w:t xml:space="preserve"> Kalana</w:t>
      </w:r>
    </w:p>
    <w:p w14:paraId="630FC953" w14:textId="77777777" w:rsidR="00F83D3A" w:rsidRPr="00581CE0" w:rsidRDefault="00F83D3A" w:rsidP="00F83D3A">
      <w:pPr>
        <w:ind w:firstLine="0"/>
      </w:pPr>
      <w:r w:rsidRPr="00581CE0">
        <w:t>Musa Sidibe</w:t>
      </w:r>
      <w:r>
        <w:t>,</w:t>
      </w:r>
      <w:r w:rsidRPr="00581CE0">
        <w:t xml:space="preserve"> Koshiala</w:t>
      </w:r>
    </w:p>
    <w:p w14:paraId="6FAB64F1" w14:textId="77777777" w:rsidR="00F83D3A" w:rsidRPr="00581CE0" w:rsidRDefault="00F83D3A" w:rsidP="00F83D3A">
      <w:pPr>
        <w:ind w:firstLine="0"/>
      </w:pPr>
      <w:r w:rsidRPr="00581CE0">
        <w:t>Maliki Kamara</w:t>
      </w:r>
      <w:r>
        <w:t>,</w:t>
      </w:r>
      <w:r w:rsidRPr="00581CE0">
        <w:t xml:space="preserve"> Koshiala</w:t>
      </w:r>
    </w:p>
    <w:p w14:paraId="1D4C720E" w14:textId="77777777" w:rsidR="00F83D3A" w:rsidRPr="00581CE0" w:rsidRDefault="00F83D3A" w:rsidP="00F83D3A">
      <w:pPr>
        <w:ind w:firstLine="0"/>
      </w:pPr>
      <w:r w:rsidRPr="00581CE0">
        <w:t>Saatigi Sidibe</w:t>
      </w:r>
      <w:r>
        <w:t>,</w:t>
      </w:r>
      <w:r w:rsidRPr="00581CE0">
        <w:t xml:space="preserve"> Kalana</w:t>
      </w:r>
    </w:p>
    <w:p w14:paraId="18C04A58" w14:textId="77777777" w:rsidR="00F83D3A" w:rsidRPr="00581CE0" w:rsidRDefault="00F83D3A" w:rsidP="00F83D3A">
      <w:pPr>
        <w:ind w:firstLine="0"/>
      </w:pPr>
      <w:r w:rsidRPr="00581CE0">
        <w:t>Famakhan Sumanoro</w:t>
      </w:r>
      <w:r>
        <w:t>,</w:t>
      </w:r>
      <w:r w:rsidRPr="00581CE0">
        <w:t xml:space="preserve"> Kalana</w:t>
      </w:r>
    </w:p>
    <w:p w14:paraId="23F0E1D8" w14:textId="77777777" w:rsidR="00F83D3A" w:rsidRPr="00581CE0" w:rsidRDefault="00F83D3A" w:rsidP="00F83D3A">
      <w:pPr>
        <w:ind w:firstLine="0"/>
      </w:pPr>
      <w:r w:rsidRPr="00581CE0">
        <w:t>Zumana Sumanoro</w:t>
      </w:r>
      <w:r>
        <w:t>,</w:t>
      </w:r>
      <w:r w:rsidRPr="00581CE0">
        <w:t xml:space="preserve"> Kalana</w:t>
      </w:r>
    </w:p>
    <w:p w14:paraId="6B14E712" w14:textId="77777777" w:rsidR="00F83D3A" w:rsidRPr="00581CE0" w:rsidRDefault="00F83D3A" w:rsidP="00F83D3A">
      <w:pPr>
        <w:ind w:firstLine="0"/>
      </w:pPr>
      <w:r w:rsidRPr="00581CE0">
        <w:t>Sidiki Sidibe</w:t>
      </w:r>
      <w:r>
        <w:t>,</w:t>
      </w:r>
      <w:r w:rsidRPr="00581CE0">
        <w:t xml:space="preserve"> Niesumala</w:t>
      </w:r>
    </w:p>
    <w:p w14:paraId="1BF181F2" w14:textId="77777777" w:rsidR="00F83D3A" w:rsidRPr="00581CE0" w:rsidRDefault="00F83D3A" w:rsidP="00F83D3A">
      <w:pPr>
        <w:ind w:firstLine="0"/>
      </w:pPr>
      <w:r w:rsidRPr="00581CE0">
        <w:t>Soma Sumanoro</w:t>
      </w:r>
      <w:r>
        <w:t>,</w:t>
      </w:r>
      <w:r w:rsidRPr="00581CE0">
        <w:t xml:space="preserve"> Niesumala</w:t>
      </w:r>
    </w:p>
    <w:p w14:paraId="1B12E3AE" w14:textId="77777777" w:rsidR="00F83D3A" w:rsidRPr="00581CE0" w:rsidRDefault="00F83D3A" w:rsidP="00F83D3A">
      <w:pPr>
        <w:ind w:firstLine="0"/>
      </w:pPr>
      <w:r w:rsidRPr="00581CE0">
        <w:t>Saatigi Sidibe</w:t>
      </w:r>
      <w:r>
        <w:t>,</w:t>
      </w:r>
      <w:r w:rsidRPr="00581CE0">
        <w:t xml:space="preserve"> Sajurula</w:t>
      </w:r>
    </w:p>
    <w:p w14:paraId="3EB5379E" w14:textId="77777777" w:rsidR="00F83D3A" w:rsidRDefault="00F83D3A" w:rsidP="00F83D3A">
      <w:pPr>
        <w:ind w:firstLine="0"/>
      </w:pPr>
    </w:p>
    <w:p w14:paraId="49238516" w14:textId="77777777" w:rsidR="00F83D3A" w:rsidRPr="00581CE0" w:rsidRDefault="00F83D3A" w:rsidP="00F83D3A">
      <w:pPr>
        <w:pStyle w:val="b"/>
      </w:pPr>
      <w:r w:rsidRPr="00581CE0">
        <w:t>arrondissement de Sekorole</w:t>
      </w:r>
    </w:p>
    <w:p w14:paraId="72B56AEA" w14:textId="77777777" w:rsidR="00F83D3A" w:rsidRDefault="00F83D3A" w:rsidP="00F83D3A">
      <w:pPr>
        <w:ind w:firstLine="0"/>
      </w:pPr>
    </w:p>
    <w:p w14:paraId="34D38F9D" w14:textId="77777777" w:rsidR="00F83D3A" w:rsidRPr="00581CE0" w:rsidRDefault="00F83D3A" w:rsidP="00F83D3A">
      <w:pPr>
        <w:ind w:firstLine="0"/>
      </w:pPr>
      <w:r w:rsidRPr="00581CE0">
        <w:t>Amadu Kulibali</w:t>
      </w:r>
      <w:r>
        <w:t>,</w:t>
      </w:r>
      <w:r w:rsidRPr="00581CE0">
        <w:t xml:space="preserve"> Sekorole</w:t>
      </w:r>
    </w:p>
    <w:p w14:paraId="33395693" w14:textId="77777777" w:rsidR="00F83D3A" w:rsidRPr="00581CE0" w:rsidRDefault="00F83D3A" w:rsidP="00F83D3A">
      <w:pPr>
        <w:ind w:firstLine="0"/>
      </w:pPr>
      <w:r w:rsidRPr="00581CE0">
        <w:t>Basi Jawara</w:t>
      </w:r>
      <w:r>
        <w:t>,</w:t>
      </w:r>
      <w:r w:rsidRPr="00581CE0">
        <w:t xml:space="preserve"> Sekorole</w:t>
      </w:r>
    </w:p>
    <w:p w14:paraId="39BB0564" w14:textId="77777777" w:rsidR="00F83D3A" w:rsidRPr="00581CE0" w:rsidRDefault="00F83D3A" w:rsidP="00F83D3A">
      <w:pPr>
        <w:ind w:firstLine="0"/>
      </w:pPr>
      <w:r w:rsidRPr="00581CE0">
        <w:t>Mamadu Dumbia</w:t>
      </w:r>
      <w:r>
        <w:t>,</w:t>
      </w:r>
      <w:r w:rsidRPr="00581CE0">
        <w:t xml:space="preserve"> Sekorole</w:t>
      </w:r>
    </w:p>
    <w:p w14:paraId="56CAABD0" w14:textId="77777777" w:rsidR="00F83D3A" w:rsidRPr="00581CE0" w:rsidRDefault="00F83D3A" w:rsidP="00F83D3A">
      <w:pPr>
        <w:ind w:firstLine="0"/>
      </w:pPr>
      <w:r w:rsidRPr="00581CE0">
        <w:t>Seydu Jawara</w:t>
      </w:r>
      <w:r>
        <w:t>,</w:t>
      </w:r>
      <w:r w:rsidRPr="00581CE0">
        <w:t xml:space="preserve"> Sekorole</w:t>
      </w:r>
    </w:p>
    <w:p w14:paraId="382E2647" w14:textId="77777777" w:rsidR="00F83D3A" w:rsidRPr="00581CE0" w:rsidRDefault="00F83D3A" w:rsidP="00F83D3A">
      <w:pPr>
        <w:ind w:firstLine="0"/>
      </w:pPr>
      <w:r w:rsidRPr="00581CE0">
        <w:t>Araba Mogo-Sidibe</w:t>
      </w:r>
      <w:r>
        <w:t>,</w:t>
      </w:r>
      <w:r w:rsidRPr="00581CE0">
        <w:t xml:space="preserve"> Bambala</w:t>
      </w:r>
    </w:p>
    <w:p w14:paraId="5D7F31DB" w14:textId="77777777" w:rsidR="00F83D3A" w:rsidRPr="00581CE0" w:rsidRDefault="00F83D3A" w:rsidP="00F83D3A">
      <w:pPr>
        <w:ind w:firstLine="0"/>
      </w:pPr>
      <w:r w:rsidRPr="00581CE0">
        <w:t>Dauda Sidibe</w:t>
      </w:r>
      <w:r>
        <w:t>,</w:t>
      </w:r>
      <w:r w:rsidRPr="00581CE0">
        <w:t xml:space="preserve"> Sekorole</w:t>
      </w:r>
    </w:p>
    <w:p w14:paraId="73A88402" w14:textId="77777777" w:rsidR="00F83D3A" w:rsidRPr="00581CE0" w:rsidRDefault="00F83D3A" w:rsidP="00F83D3A">
      <w:pPr>
        <w:ind w:firstLine="0"/>
      </w:pPr>
      <w:r w:rsidRPr="00581CE0">
        <w:t>Laji Saatigi Sidibe</w:t>
      </w:r>
      <w:r>
        <w:t>,</w:t>
      </w:r>
      <w:r w:rsidRPr="00581CE0">
        <w:t xml:space="preserve"> Sekorole</w:t>
      </w:r>
    </w:p>
    <w:p w14:paraId="22DD3EAF" w14:textId="77777777" w:rsidR="00F83D3A" w:rsidRDefault="00F83D3A" w:rsidP="00F83D3A">
      <w:pPr>
        <w:ind w:firstLine="0"/>
      </w:pPr>
    </w:p>
    <w:p w14:paraId="1CBA8017" w14:textId="77777777" w:rsidR="00F83D3A" w:rsidRPr="00581CE0" w:rsidRDefault="00F83D3A" w:rsidP="00F83D3A">
      <w:pPr>
        <w:pStyle w:val="a"/>
      </w:pPr>
      <w:r w:rsidRPr="00581CE0">
        <w:t>Côte d'Ivoire</w:t>
      </w:r>
    </w:p>
    <w:p w14:paraId="39D0B4E4" w14:textId="77777777" w:rsidR="00F83D3A" w:rsidRDefault="00F83D3A" w:rsidP="00F83D3A">
      <w:pPr>
        <w:ind w:firstLine="0"/>
      </w:pPr>
    </w:p>
    <w:p w14:paraId="16B8740F" w14:textId="77777777" w:rsidR="00F83D3A" w:rsidRPr="00581CE0" w:rsidRDefault="00F83D3A" w:rsidP="00F83D3A">
      <w:pPr>
        <w:ind w:firstLine="0"/>
      </w:pPr>
      <w:r w:rsidRPr="00581CE0">
        <w:t>Tiemokhojan Balo</w:t>
      </w:r>
      <w:r>
        <w:t xml:space="preserve">, </w:t>
      </w:r>
      <w:r w:rsidRPr="00581CE0">
        <w:t>Bouake</w:t>
      </w:r>
    </w:p>
    <w:p w14:paraId="3D492623" w14:textId="77777777" w:rsidR="00F83D3A" w:rsidRPr="00581CE0" w:rsidRDefault="00F83D3A" w:rsidP="00F83D3A">
      <w:pPr>
        <w:ind w:firstLine="0"/>
      </w:pPr>
      <w:r w:rsidRPr="00581CE0">
        <w:t>Laji Banzumana Jalo</w:t>
      </w:r>
      <w:r>
        <w:t>,</w:t>
      </w:r>
      <w:r w:rsidRPr="00581CE0">
        <w:t xml:space="preserve"> Bouake</w:t>
      </w:r>
    </w:p>
    <w:p w14:paraId="3A48D984" w14:textId="77777777" w:rsidR="00F83D3A" w:rsidRPr="00581CE0" w:rsidRDefault="00F83D3A" w:rsidP="00F83D3A">
      <w:pPr>
        <w:ind w:firstLine="0"/>
      </w:pPr>
      <w:r w:rsidRPr="00581CE0">
        <w:t>Siriman Keita</w:t>
      </w:r>
      <w:r>
        <w:t>,</w:t>
      </w:r>
      <w:r w:rsidRPr="00581CE0">
        <w:t xml:space="preserve"> Bouake</w:t>
      </w:r>
    </w:p>
    <w:p w14:paraId="17CD7DC3" w14:textId="77777777" w:rsidR="00F83D3A" w:rsidRDefault="00F83D3A" w:rsidP="00F83D3A">
      <w:pPr>
        <w:pStyle w:val="p"/>
      </w:pPr>
      <w:r>
        <w:br w:type="page"/>
        <w:t>[283]</w:t>
      </w:r>
    </w:p>
    <w:p w14:paraId="415E6F64" w14:textId="77777777" w:rsidR="00F83D3A" w:rsidRPr="00E07116" w:rsidRDefault="00F83D3A" w:rsidP="00F83D3A">
      <w:pPr>
        <w:jc w:val="both"/>
      </w:pPr>
    </w:p>
    <w:p w14:paraId="5EE42917" w14:textId="77777777" w:rsidR="00F83D3A" w:rsidRPr="00E07116" w:rsidRDefault="00F83D3A" w:rsidP="00F83D3A">
      <w:pPr>
        <w:jc w:val="both"/>
      </w:pPr>
    </w:p>
    <w:p w14:paraId="7209486B" w14:textId="77777777" w:rsidR="00F83D3A" w:rsidRDefault="00F83D3A" w:rsidP="00F83D3A">
      <w:pPr>
        <w:spacing w:after="120"/>
        <w:ind w:firstLine="0"/>
        <w:jc w:val="center"/>
        <w:rPr>
          <w:sz w:val="24"/>
        </w:rPr>
      </w:pPr>
      <w:bookmarkStart w:id="23" w:name="Les_Kooroko_sources_2"/>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692C34BE" w14:textId="77777777" w:rsidR="00F83D3A" w:rsidRPr="00284658" w:rsidRDefault="00F83D3A" w:rsidP="00F83D3A">
      <w:pPr>
        <w:spacing w:after="120"/>
        <w:ind w:firstLine="0"/>
        <w:jc w:val="center"/>
        <w:rPr>
          <w:sz w:val="24"/>
        </w:rPr>
      </w:pPr>
      <w:r>
        <w:rPr>
          <w:sz w:val="24"/>
        </w:rPr>
        <w:t>SOURCES</w:t>
      </w:r>
    </w:p>
    <w:p w14:paraId="5FF0513C" w14:textId="77777777" w:rsidR="00F83D3A" w:rsidRPr="00384B20" w:rsidRDefault="00F83D3A" w:rsidP="00F83D3A">
      <w:pPr>
        <w:pStyle w:val="planchest"/>
      </w:pPr>
      <w:r>
        <w:t>Documents d’archives</w:t>
      </w:r>
    </w:p>
    <w:bookmarkEnd w:id="23"/>
    <w:p w14:paraId="21696070" w14:textId="77777777" w:rsidR="00F83D3A" w:rsidRPr="00E07116" w:rsidRDefault="00F83D3A" w:rsidP="00F83D3A">
      <w:pPr>
        <w:jc w:val="both"/>
      </w:pPr>
    </w:p>
    <w:p w14:paraId="62A562E8"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7DD03D49" w14:textId="77777777" w:rsidR="00F83D3A" w:rsidRPr="006D7A77" w:rsidRDefault="00F83D3A" w:rsidP="00F83D3A">
      <w:pPr>
        <w:ind w:firstLine="0"/>
        <w:jc w:val="both"/>
      </w:pPr>
      <w:r w:rsidRPr="006D7A77">
        <w:rPr>
          <w:lang w:eastAsia="fr-FR" w:bidi="fr-FR"/>
        </w:rPr>
        <w:t>Collomb, Docteur.</w:t>
      </w:r>
    </w:p>
    <w:p w14:paraId="38CC2603" w14:textId="77777777" w:rsidR="00F83D3A" w:rsidRPr="006D7A77" w:rsidRDefault="00F83D3A" w:rsidP="00F83D3A">
      <w:pPr>
        <w:ind w:firstLine="0"/>
        <w:jc w:val="both"/>
      </w:pPr>
      <w:r w:rsidRPr="006D7A77">
        <w:rPr>
          <w:lang w:eastAsia="fr-FR" w:bidi="fr-FR"/>
        </w:rPr>
        <w:t>Notice sur le cercle de Bamako 1884-1885</w:t>
      </w:r>
    </w:p>
    <w:p w14:paraId="0ADB0ABF" w14:textId="77777777" w:rsidR="00F83D3A" w:rsidRPr="006D7A77" w:rsidRDefault="00F83D3A" w:rsidP="00F83D3A">
      <w:pPr>
        <w:ind w:firstLine="0"/>
        <w:jc w:val="both"/>
      </w:pPr>
      <w:r w:rsidRPr="006D7A77">
        <w:rPr>
          <w:lang w:eastAsia="fr-FR" w:bidi="fr-FR"/>
        </w:rPr>
        <w:t>Archives Nationales, Koulouba.</w:t>
      </w:r>
    </w:p>
    <w:p w14:paraId="10380A12" w14:textId="77777777" w:rsidR="00F83D3A" w:rsidRDefault="00F83D3A" w:rsidP="00F83D3A">
      <w:pPr>
        <w:ind w:firstLine="0"/>
        <w:jc w:val="both"/>
        <w:rPr>
          <w:lang w:eastAsia="fr-FR" w:bidi="fr-FR"/>
        </w:rPr>
      </w:pPr>
    </w:p>
    <w:p w14:paraId="50E70F5B" w14:textId="77777777" w:rsidR="00F83D3A" w:rsidRPr="006D7A77" w:rsidRDefault="00F83D3A" w:rsidP="00F83D3A">
      <w:pPr>
        <w:ind w:firstLine="0"/>
        <w:jc w:val="both"/>
      </w:pPr>
      <w:r w:rsidRPr="006D7A77">
        <w:rPr>
          <w:lang w:eastAsia="fr-FR" w:bidi="fr-FR"/>
        </w:rPr>
        <w:t>Monographies du cercle de Bougouni,</w:t>
      </w:r>
    </w:p>
    <w:p w14:paraId="4B450673" w14:textId="77777777" w:rsidR="00F83D3A" w:rsidRDefault="00F83D3A" w:rsidP="00F83D3A">
      <w:pPr>
        <w:ind w:firstLine="0"/>
        <w:jc w:val="both"/>
        <w:rPr>
          <w:lang w:eastAsia="fr-FR" w:bidi="fr-FR"/>
        </w:rPr>
      </w:pPr>
      <w:r w:rsidRPr="006D7A77">
        <w:rPr>
          <w:lang w:eastAsia="fr-FR" w:bidi="fr-FR"/>
        </w:rPr>
        <w:t>Territoire du Soudan Français</w:t>
      </w:r>
    </w:p>
    <w:p w14:paraId="3215554D" w14:textId="77777777" w:rsidR="00F83D3A" w:rsidRDefault="00F83D3A" w:rsidP="00F83D3A">
      <w:pPr>
        <w:ind w:firstLine="0"/>
        <w:jc w:val="both"/>
        <w:rPr>
          <w:lang w:eastAsia="fr-FR" w:bidi="fr-FR"/>
        </w:rPr>
      </w:pPr>
      <w:r w:rsidRPr="006D7A77">
        <w:rPr>
          <w:lang w:eastAsia="fr-FR" w:bidi="fr-FR"/>
        </w:rPr>
        <w:t>Tome 1</w:t>
      </w:r>
      <w:r>
        <w:rPr>
          <w:lang w:eastAsia="fr-FR" w:bidi="fr-FR"/>
        </w:rPr>
        <w:t> : 1953</w:t>
      </w:r>
    </w:p>
    <w:p w14:paraId="7776378C" w14:textId="77777777" w:rsidR="00F83D3A" w:rsidRDefault="00F83D3A" w:rsidP="00F83D3A">
      <w:pPr>
        <w:ind w:firstLine="0"/>
        <w:jc w:val="both"/>
        <w:rPr>
          <w:lang w:eastAsia="fr-FR" w:bidi="fr-FR"/>
        </w:rPr>
      </w:pPr>
      <w:r w:rsidRPr="006D7A77">
        <w:rPr>
          <w:lang w:eastAsia="fr-FR" w:bidi="fr-FR"/>
        </w:rPr>
        <w:t>Tome 2</w:t>
      </w:r>
      <w:r>
        <w:rPr>
          <w:lang w:eastAsia="fr-FR" w:bidi="fr-FR"/>
        </w:rPr>
        <w:t> :</w:t>
      </w:r>
      <w:r w:rsidRPr="006D7A77">
        <w:rPr>
          <w:lang w:eastAsia="fr-FR" w:bidi="fr-FR"/>
        </w:rPr>
        <w:t xml:space="preserve"> 1953</w:t>
      </w:r>
    </w:p>
    <w:p w14:paraId="0D3DE821" w14:textId="77777777" w:rsidR="00F83D3A" w:rsidRPr="006D7A77" w:rsidRDefault="00F83D3A" w:rsidP="00F83D3A">
      <w:pPr>
        <w:ind w:firstLine="0"/>
        <w:jc w:val="both"/>
      </w:pPr>
      <w:r w:rsidRPr="006D7A77">
        <w:rPr>
          <w:lang w:eastAsia="fr-FR" w:bidi="fr-FR"/>
        </w:rPr>
        <w:t>Tome 5</w:t>
      </w:r>
      <w:r>
        <w:rPr>
          <w:lang w:eastAsia="fr-FR" w:bidi="fr-FR"/>
        </w:rPr>
        <w:t> :</w:t>
      </w:r>
      <w:r w:rsidRPr="006D7A77">
        <w:rPr>
          <w:lang w:eastAsia="fr-FR" w:bidi="fr-FR"/>
        </w:rPr>
        <w:t xml:space="preserve"> 1955</w:t>
      </w:r>
    </w:p>
    <w:p w14:paraId="1AFEED9E" w14:textId="77777777" w:rsidR="00F83D3A" w:rsidRPr="006D7A77" w:rsidRDefault="00F83D3A" w:rsidP="00F83D3A">
      <w:pPr>
        <w:ind w:firstLine="0"/>
        <w:jc w:val="both"/>
      </w:pPr>
      <w:r w:rsidRPr="006D7A77">
        <w:rPr>
          <w:lang w:eastAsia="fr-FR" w:bidi="fr-FR"/>
        </w:rPr>
        <w:t>Archives Nationales, Koulouba</w:t>
      </w:r>
    </w:p>
    <w:p w14:paraId="40EE7FA5" w14:textId="77777777" w:rsidR="00F83D3A" w:rsidRDefault="00F83D3A" w:rsidP="00F83D3A">
      <w:pPr>
        <w:ind w:firstLine="0"/>
        <w:jc w:val="both"/>
        <w:rPr>
          <w:lang w:eastAsia="fr-FR" w:bidi="fr-FR"/>
        </w:rPr>
      </w:pPr>
    </w:p>
    <w:p w14:paraId="18A3AE17" w14:textId="77777777" w:rsidR="00F83D3A" w:rsidRPr="006D7A77" w:rsidRDefault="00F83D3A" w:rsidP="00F83D3A">
      <w:pPr>
        <w:ind w:firstLine="0"/>
        <w:jc w:val="both"/>
      </w:pPr>
      <w:r w:rsidRPr="006D7A77">
        <w:rPr>
          <w:lang w:eastAsia="fr-FR" w:bidi="fr-FR"/>
        </w:rPr>
        <w:t>Papers printed for the use of the Colonial Office 879, 29, African</w:t>
      </w:r>
    </w:p>
    <w:p w14:paraId="5A5A7754" w14:textId="77777777" w:rsidR="00F83D3A" w:rsidRPr="006D7A77" w:rsidRDefault="00F83D3A" w:rsidP="00F83D3A">
      <w:pPr>
        <w:ind w:firstLine="0"/>
        <w:jc w:val="both"/>
      </w:pPr>
      <w:r w:rsidRPr="006D7A77">
        <w:rPr>
          <w:lang w:eastAsia="fr-FR" w:bidi="fr-FR"/>
        </w:rPr>
        <w:t>West (366) Sierra Leone</w:t>
      </w:r>
    </w:p>
    <w:p w14:paraId="5BA0BC96" w14:textId="77777777" w:rsidR="00F83D3A" w:rsidRPr="006D7A77" w:rsidRDefault="00F83D3A" w:rsidP="00F83D3A">
      <w:pPr>
        <w:ind w:firstLine="0"/>
        <w:jc w:val="both"/>
      </w:pPr>
      <w:r w:rsidRPr="006D7A77">
        <w:rPr>
          <w:lang w:eastAsia="fr-FR" w:bidi="fr-FR"/>
        </w:rPr>
        <w:t>Major A.M. Festing's - Mission to Almami</w:t>
      </w:r>
    </w:p>
    <w:p w14:paraId="406FB5FC" w14:textId="77777777" w:rsidR="00F83D3A" w:rsidRPr="006D7A77" w:rsidRDefault="00F83D3A" w:rsidP="00F83D3A">
      <w:pPr>
        <w:ind w:firstLine="0"/>
        <w:jc w:val="both"/>
      </w:pPr>
      <w:r w:rsidRPr="006D7A77">
        <w:rPr>
          <w:lang w:eastAsia="fr-FR" w:bidi="fr-FR"/>
        </w:rPr>
        <w:t>Samodu I. Diary</w:t>
      </w:r>
    </w:p>
    <w:p w14:paraId="18A5692E" w14:textId="77777777" w:rsidR="00F83D3A" w:rsidRPr="006D7A77" w:rsidRDefault="00F83D3A" w:rsidP="00F83D3A">
      <w:pPr>
        <w:ind w:firstLine="0"/>
        <w:jc w:val="both"/>
      </w:pPr>
      <w:r w:rsidRPr="006D7A77">
        <w:rPr>
          <w:lang w:eastAsia="fr-FR" w:bidi="fr-FR"/>
        </w:rPr>
        <w:t>Public Record office, Londres.</w:t>
      </w:r>
    </w:p>
    <w:p w14:paraId="1CC0BB04" w14:textId="77777777" w:rsidR="00F83D3A" w:rsidRDefault="00F83D3A" w:rsidP="00F83D3A">
      <w:pPr>
        <w:ind w:firstLine="0"/>
        <w:jc w:val="both"/>
        <w:rPr>
          <w:lang w:eastAsia="fr-FR" w:bidi="fr-FR"/>
        </w:rPr>
      </w:pPr>
    </w:p>
    <w:p w14:paraId="28D34FDD" w14:textId="77777777" w:rsidR="00F83D3A" w:rsidRPr="006D7A77" w:rsidRDefault="00F83D3A" w:rsidP="00F83D3A">
      <w:pPr>
        <w:ind w:firstLine="0"/>
        <w:jc w:val="both"/>
      </w:pPr>
      <w:r w:rsidRPr="006D7A77">
        <w:rPr>
          <w:lang w:eastAsia="fr-FR" w:bidi="fr-FR"/>
        </w:rPr>
        <w:t>Rapport de tournée, 1925</w:t>
      </w:r>
    </w:p>
    <w:p w14:paraId="4DAB88BB" w14:textId="77777777" w:rsidR="00F83D3A" w:rsidRPr="006D7A77" w:rsidRDefault="00F83D3A" w:rsidP="00F83D3A">
      <w:pPr>
        <w:ind w:firstLine="0"/>
        <w:jc w:val="both"/>
      </w:pPr>
      <w:r w:rsidRPr="006D7A77">
        <w:rPr>
          <w:lang w:eastAsia="fr-FR" w:bidi="fr-FR"/>
        </w:rPr>
        <w:t>Cercle de Bamako</w:t>
      </w:r>
    </w:p>
    <w:p w14:paraId="48A957A8" w14:textId="77777777" w:rsidR="00F83D3A" w:rsidRPr="006D7A77" w:rsidRDefault="00F83D3A" w:rsidP="00F83D3A">
      <w:pPr>
        <w:ind w:firstLine="0"/>
        <w:jc w:val="both"/>
      </w:pPr>
      <w:r w:rsidRPr="006D7A77">
        <w:rPr>
          <w:lang w:eastAsia="fr-FR" w:bidi="fr-FR"/>
        </w:rPr>
        <w:t>Archives Nationales, Koulouba.</w:t>
      </w:r>
    </w:p>
    <w:p w14:paraId="2394AD30" w14:textId="77777777" w:rsidR="00F83D3A" w:rsidRDefault="00F83D3A" w:rsidP="00F83D3A">
      <w:pPr>
        <w:ind w:firstLine="0"/>
        <w:jc w:val="both"/>
        <w:rPr>
          <w:lang w:eastAsia="fr-FR" w:bidi="fr-FR"/>
        </w:rPr>
      </w:pPr>
    </w:p>
    <w:p w14:paraId="19C4C628" w14:textId="77777777" w:rsidR="00F83D3A" w:rsidRPr="006D7A77" w:rsidRDefault="00F83D3A" w:rsidP="00F83D3A">
      <w:pPr>
        <w:ind w:firstLine="0"/>
        <w:jc w:val="both"/>
      </w:pPr>
      <w:r w:rsidRPr="006D7A77">
        <w:rPr>
          <w:lang w:eastAsia="fr-FR" w:bidi="fr-FR"/>
        </w:rPr>
        <w:t>Rapports politiques du cercle de Bougouni,</w:t>
      </w:r>
    </w:p>
    <w:p w14:paraId="2CF2BD75" w14:textId="77777777" w:rsidR="00F83D3A" w:rsidRPr="006D7A77" w:rsidRDefault="00F83D3A" w:rsidP="00F83D3A">
      <w:pPr>
        <w:ind w:firstLine="0"/>
        <w:jc w:val="both"/>
      </w:pPr>
      <w:r w:rsidRPr="006D7A77">
        <w:rPr>
          <w:lang w:eastAsia="fr-FR" w:bidi="fr-FR"/>
        </w:rPr>
        <w:t>1894-1915.</w:t>
      </w:r>
    </w:p>
    <w:p w14:paraId="775AEB92" w14:textId="77777777" w:rsidR="00F83D3A" w:rsidRPr="006D7A77" w:rsidRDefault="00F83D3A" w:rsidP="00F83D3A">
      <w:pPr>
        <w:ind w:firstLine="0"/>
        <w:jc w:val="both"/>
      </w:pPr>
      <w:r w:rsidRPr="006D7A77">
        <w:rPr>
          <w:lang w:eastAsia="fr-FR" w:bidi="fr-FR"/>
        </w:rPr>
        <w:t>Archives Nationales, Koulouba.</w:t>
      </w:r>
    </w:p>
    <w:p w14:paraId="760C3779" w14:textId="77777777" w:rsidR="00F83D3A" w:rsidRDefault="00F83D3A" w:rsidP="00F83D3A">
      <w:pPr>
        <w:ind w:firstLine="0"/>
        <w:jc w:val="both"/>
        <w:rPr>
          <w:lang w:eastAsia="fr-FR" w:bidi="fr-FR"/>
        </w:rPr>
      </w:pPr>
    </w:p>
    <w:p w14:paraId="4DB90B7A" w14:textId="77777777" w:rsidR="00F83D3A" w:rsidRPr="006D7A77" w:rsidRDefault="00F83D3A" w:rsidP="00F83D3A">
      <w:pPr>
        <w:ind w:firstLine="0"/>
        <w:jc w:val="both"/>
      </w:pPr>
      <w:r w:rsidRPr="006D7A77">
        <w:rPr>
          <w:lang w:eastAsia="fr-FR" w:bidi="fr-FR"/>
        </w:rPr>
        <w:t>Rapport Politique Bamako,</w:t>
      </w:r>
    </w:p>
    <w:p w14:paraId="4EFA1E29" w14:textId="77777777" w:rsidR="00F83D3A" w:rsidRPr="006D7A77" w:rsidRDefault="00F83D3A" w:rsidP="00F83D3A">
      <w:pPr>
        <w:ind w:firstLine="0"/>
        <w:jc w:val="both"/>
      </w:pPr>
      <w:r w:rsidRPr="006D7A77">
        <w:rPr>
          <w:lang w:eastAsia="fr-FR" w:bidi="fr-FR"/>
        </w:rPr>
        <w:t>Mai 1957.</w:t>
      </w:r>
    </w:p>
    <w:p w14:paraId="6C63F8BD" w14:textId="77777777" w:rsidR="00F83D3A" w:rsidRDefault="00F83D3A" w:rsidP="00F83D3A">
      <w:pPr>
        <w:ind w:firstLine="0"/>
        <w:jc w:val="both"/>
      </w:pPr>
      <w:r w:rsidRPr="006D7A77">
        <w:rPr>
          <w:lang w:eastAsia="fr-FR" w:bidi="fr-FR"/>
        </w:rPr>
        <w:t>Archives Nationales, Koulouba.</w:t>
      </w:r>
    </w:p>
    <w:p w14:paraId="524A4F70" w14:textId="77777777" w:rsidR="00F83D3A" w:rsidRDefault="00F83D3A" w:rsidP="00F83D3A">
      <w:pPr>
        <w:pStyle w:val="p"/>
      </w:pPr>
      <w:r>
        <w:br w:type="page"/>
        <w:t>[284]</w:t>
      </w:r>
    </w:p>
    <w:p w14:paraId="07D6615E" w14:textId="77777777" w:rsidR="00F83D3A" w:rsidRPr="00E07116" w:rsidRDefault="00F83D3A" w:rsidP="00F83D3A">
      <w:pPr>
        <w:jc w:val="both"/>
      </w:pPr>
    </w:p>
    <w:p w14:paraId="46621948" w14:textId="77777777" w:rsidR="00F83D3A" w:rsidRPr="00E07116" w:rsidRDefault="00F83D3A" w:rsidP="00F83D3A">
      <w:pPr>
        <w:jc w:val="both"/>
      </w:pPr>
    </w:p>
    <w:p w14:paraId="3C70B998" w14:textId="77777777" w:rsidR="00F83D3A" w:rsidRPr="00E07116" w:rsidRDefault="00F83D3A" w:rsidP="00F83D3A">
      <w:pPr>
        <w:jc w:val="both"/>
      </w:pPr>
    </w:p>
    <w:p w14:paraId="4B8CDF46" w14:textId="77777777" w:rsidR="00F83D3A" w:rsidRDefault="00F83D3A" w:rsidP="00F83D3A">
      <w:pPr>
        <w:spacing w:after="120"/>
        <w:ind w:firstLine="0"/>
        <w:jc w:val="center"/>
        <w:rPr>
          <w:sz w:val="24"/>
        </w:rPr>
      </w:pPr>
      <w:bookmarkStart w:id="24" w:name="Les_Kooroko_sources_3"/>
      <w:r w:rsidRPr="003634A0">
        <w:rPr>
          <w:b/>
          <w:sz w:val="24"/>
        </w:rPr>
        <w:t>Les négociants de la Savane</w:t>
      </w:r>
      <w:r w:rsidRPr="003634A0">
        <w:rPr>
          <w:sz w:val="24"/>
        </w:rPr>
        <w:t>.</w:t>
      </w:r>
      <w:r w:rsidRPr="003634A0">
        <w:rPr>
          <w:sz w:val="24"/>
        </w:rPr>
        <w:br/>
      </w:r>
      <w:r w:rsidRPr="003634A0">
        <w:rPr>
          <w:i/>
          <w:sz w:val="24"/>
        </w:rPr>
        <w:t>Histoire et organisation sociale des Kooroko (Mali).</w:t>
      </w:r>
    </w:p>
    <w:p w14:paraId="765E5F36" w14:textId="77777777" w:rsidR="00F83D3A" w:rsidRPr="00284658" w:rsidRDefault="00F83D3A" w:rsidP="00F83D3A">
      <w:pPr>
        <w:spacing w:after="120"/>
        <w:ind w:firstLine="0"/>
        <w:jc w:val="center"/>
        <w:rPr>
          <w:sz w:val="24"/>
        </w:rPr>
      </w:pPr>
      <w:r>
        <w:rPr>
          <w:sz w:val="24"/>
        </w:rPr>
        <w:t>SOURCES</w:t>
      </w:r>
    </w:p>
    <w:p w14:paraId="1D779235" w14:textId="77777777" w:rsidR="00F83D3A" w:rsidRPr="00384B20" w:rsidRDefault="00F83D3A" w:rsidP="00F83D3A">
      <w:pPr>
        <w:pStyle w:val="planchest"/>
      </w:pPr>
      <w:r>
        <w:t>OUVRAGES CITÉS</w:t>
      </w:r>
    </w:p>
    <w:bookmarkEnd w:id="24"/>
    <w:p w14:paraId="0F30AAD6" w14:textId="77777777" w:rsidR="00F83D3A" w:rsidRPr="00E07116" w:rsidRDefault="00F83D3A" w:rsidP="00F83D3A">
      <w:pPr>
        <w:jc w:val="both"/>
      </w:pPr>
    </w:p>
    <w:p w14:paraId="59169454" w14:textId="77777777" w:rsidR="00F83D3A" w:rsidRPr="00E07116" w:rsidRDefault="00F83D3A" w:rsidP="00F83D3A">
      <w:pPr>
        <w:jc w:val="both"/>
      </w:pPr>
    </w:p>
    <w:p w14:paraId="52454A62" w14:textId="77777777" w:rsidR="00F83D3A" w:rsidRPr="00E07116" w:rsidRDefault="00F83D3A" w:rsidP="00F83D3A">
      <w:pPr>
        <w:jc w:val="both"/>
      </w:pPr>
    </w:p>
    <w:p w14:paraId="474372B5" w14:textId="77777777" w:rsidR="00F83D3A" w:rsidRPr="00E07116" w:rsidRDefault="00F83D3A" w:rsidP="00F83D3A">
      <w:pPr>
        <w:jc w:val="both"/>
      </w:pPr>
    </w:p>
    <w:p w14:paraId="0194732F" w14:textId="77777777" w:rsidR="00F83D3A" w:rsidRPr="00E07116" w:rsidRDefault="00F83D3A" w:rsidP="00F83D3A">
      <w:pPr>
        <w:jc w:val="both"/>
      </w:pPr>
    </w:p>
    <w:p w14:paraId="371374FE" w14:textId="77777777" w:rsidR="00F83D3A" w:rsidRPr="00384B20" w:rsidRDefault="00F83D3A" w:rsidP="00F83D3A">
      <w:pPr>
        <w:ind w:right="90" w:firstLine="0"/>
        <w:jc w:val="both"/>
        <w:rPr>
          <w:sz w:val="20"/>
        </w:rPr>
      </w:pPr>
      <w:hyperlink w:anchor="tdm" w:history="1">
        <w:r w:rsidRPr="00384B20">
          <w:rPr>
            <w:rStyle w:val="Hyperlien"/>
            <w:sz w:val="20"/>
          </w:rPr>
          <w:t>Retour à la table des matières</w:t>
        </w:r>
      </w:hyperlink>
    </w:p>
    <w:p w14:paraId="007C007B" w14:textId="77777777" w:rsidR="00F83D3A" w:rsidRPr="006D7A77" w:rsidRDefault="00F83D3A" w:rsidP="00F83D3A">
      <w:pPr>
        <w:spacing w:before="120" w:after="120"/>
        <w:jc w:val="both"/>
        <w:rPr>
          <w:lang w:eastAsia="fr-FR" w:bidi="fr-FR"/>
        </w:rPr>
      </w:pPr>
      <w:r w:rsidRPr="006D7A77">
        <w:rPr>
          <w:lang w:eastAsia="fr-FR" w:bidi="fr-FR"/>
        </w:rPr>
        <w:t xml:space="preserve">AKASAKA Masaru, 1973, </w:t>
      </w:r>
      <w:r>
        <w:rPr>
          <w:lang w:eastAsia="fr-FR" w:bidi="fr-FR"/>
        </w:rPr>
        <w:t>« </w:t>
      </w:r>
      <w:r w:rsidRPr="006D7A77">
        <w:rPr>
          <w:lang w:eastAsia="fr-FR" w:bidi="fr-FR"/>
        </w:rPr>
        <w:t>Ouélessébougou</w:t>
      </w:r>
      <w:r>
        <w:rPr>
          <w:lang w:eastAsia="fr-FR" w:bidi="fr-FR"/>
        </w:rPr>
        <w:t> :</w:t>
      </w:r>
      <w:r w:rsidRPr="006D7A77">
        <w:rPr>
          <w:lang w:eastAsia="fr-FR" w:bidi="fr-FR"/>
        </w:rPr>
        <w:t xml:space="preserve"> a village in So</w:t>
      </w:r>
      <w:r w:rsidRPr="006D7A77">
        <w:rPr>
          <w:lang w:eastAsia="fr-FR" w:bidi="fr-FR"/>
        </w:rPr>
        <w:t>u</w:t>
      </w:r>
      <w:r w:rsidRPr="006D7A77">
        <w:rPr>
          <w:lang w:eastAsia="fr-FR" w:bidi="fr-FR"/>
        </w:rPr>
        <w:t xml:space="preserve">thern </w:t>
      </w:r>
      <w:r w:rsidRPr="006D7A77">
        <w:rPr>
          <w:rStyle w:val="Corpsdutexte218ptEspacement0pt"/>
          <w:b w:val="0"/>
          <w:bCs w:val="0"/>
        </w:rPr>
        <w:t xml:space="preserve">Man, </w:t>
      </w:r>
      <w:r>
        <w:rPr>
          <w:lang w:eastAsia="fr-FR" w:bidi="fr-FR"/>
        </w:rPr>
        <w:t>i</w:t>
      </w:r>
      <w:r w:rsidRPr="006D7A77">
        <w:rPr>
          <w:lang w:eastAsia="fr-FR" w:bidi="fr-FR"/>
        </w:rPr>
        <w:t>ts characteristics as market se</w:t>
      </w:r>
      <w:r w:rsidRPr="006D7A77">
        <w:rPr>
          <w:lang w:eastAsia="fr-FR" w:bidi="fr-FR"/>
        </w:rPr>
        <w:t>u</w:t>
      </w:r>
      <w:r w:rsidRPr="006D7A77">
        <w:rPr>
          <w:lang w:eastAsia="fr-FR" w:bidi="fr-FR"/>
        </w:rPr>
        <w:t>lement</w:t>
      </w:r>
      <w:r>
        <w:rPr>
          <w:lang w:eastAsia="fr-FR" w:bidi="fr-FR"/>
        </w:rPr>
        <w:t> »</w:t>
      </w:r>
      <w:r w:rsidRPr="006D7A77">
        <w:rPr>
          <w:lang w:eastAsia="fr-FR" w:bidi="fr-FR"/>
        </w:rPr>
        <w:t xml:space="preserve">, </w:t>
      </w:r>
      <w:r w:rsidRPr="0022187E">
        <w:rPr>
          <w:i/>
          <w:iCs/>
        </w:rPr>
        <w:t>Kyoto University African Studies</w:t>
      </w:r>
      <w:r w:rsidRPr="006D7A77">
        <w:rPr>
          <w:lang w:eastAsia="fr-FR" w:bidi="fr-FR"/>
        </w:rPr>
        <w:t xml:space="preserve"> 8, p. 117-149.</w:t>
      </w:r>
    </w:p>
    <w:p w14:paraId="302B2336" w14:textId="77777777" w:rsidR="00F83D3A" w:rsidRPr="006D7A77" w:rsidRDefault="00F83D3A" w:rsidP="00F83D3A">
      <w:pPr>
        <w:spacing w:before="120" w:after="120"/>
        <w:jc w:val="both"/>
        <w:rPr>
          <w:lang w:eastAsia="fr-FR" w:bidi="fr-FR"/>
        </w:rPr>
      </w:pPr>
      <w:r w:rsidRPr="006D7A77">
        <w:rPr>
          <w:lang w:eastAsia="fr-FR" w:bidi="fr-FR"/>
        </w:rPr>
        <w:t xml:space="preserve">AL-OMARI, 1927, </w:t>
      </w:r>
      <w:r w:rsidRPr="0022187E">
        <w:rPr>
          <w:i/>
          <w:iCs/>
        </w:rPr>
        <w:t>(1337), Masalik el Absar fi Mamalik el-Amsar. I. L’Afrique moins l'Egypte.</w:t>
      </w:r>
      <w:r w:rsidRPr="006D7A77">
        <w:rPr>
          <w:lang w:eastAsia="fr-FR" w:bidi="fr-FR"/>
        </w:rPr>
        <w:t xml:space="preserve"> Traduit et annoté par Gaudefroy Demo</w:t>
      </w:r>
      <w:r w:rsidRPr="006D7A77">
        <w:rPr>
          <w:lang w:eastAsia="fr-FR" w:bidi="fr-FR"/>
        </w:rPr>
        <w:t>m</w:t>
      </w:r>
      <w:r w:rsidRPr="006D7A77">
        <w:rPr>
          <w:lang w:eastAsia="fr-FR" w:bidi="fr-FR"/>
        </w:rPr>
        <w:t>bynes. Paris, Paul Geut</w:t>
      </w:r>
      <w:r w:rsidRPr="006D7A77">
        <w:rPr>
          <w:lang w:eastAsia="fr-FR" w:bidi="fr-FR"/>
        </w:rPr>
        <w:t>h</w:t>
      </w:r>
      <w:r w:rsidRPr="006D7A77">
        <w:rPr>
          <w:lang w:eastAsia="fr-FR" w:bidi="fr-FR"/>
        </w:rPr>
        <w:t>ner.</w:t>
      </w:r>
    </w:p>
    <w:p w14:paraId="01F28EC3" w14:textId="77777777" w:rsidR="00F83D3A" w:rsidRPr="006D7A77" w:rsidRDefault="00F83D3A" w:rsidP="00F83D3A">
      <w:pPr>
        <w:spacing w:before="120" w:after="120"/>
        <w:jc w:val="both"/>
        <w:rPr>
          <w:lang w:eastAsia="fr-FR" w:bidi="fr-FR"/>
        </w:rPr>
      </w:pPr>
      <w:r w:rsidRPr="006D7A77">
        <w:rPr>
          <w:lang w:eastAsia="fr-FR" w:bidi="fr-FR"/>
        </w:rPr>
        <w:t xml:space="preserve">AMIN Samir, 1969, </w:t>
      </w:r>
      <w:r w:rsidRPr="0022187E">
        <w:rPr>
          <w:i/>
          <w:iCs/>
        </w:rPr>
        <w:t>Le monde des affaires sénégalais.</w:t>
      </w:r>
      <w:r w:rsidRPr="006D7A77">
        <w:rPr>
          <w:lang w:eastAsia="fr-FR" w:bidi="fr-FR"/>
        </w:rPr>
        <w:t xml:space="preserve"> Paris</w:t>
      </w:r>
      <w:r>
        <w:rPr>
          <w:lang w:eastAsia="fr-FR" w:bidi="fr-FR"/>
        </w:rPr>
        <w:t> :</w:t>
      </w:r>
      <w:r w:rsidRPr="006D7A77">
        <w:rPr>
          <w:lang w:eastAsia="fr-FR" w:bidi="fr-FR"/>
        </w:rPr>
        <w:t xml:space="preserve"> Ed</w:t>
      </w:r>
      <w:r w:rsidRPr="006D7A77">
        <w:rPr>
          <w:lang w:eastAsia="fr-FR" w:bidi="fr-FR"/>
        </w:rPr>
        <w:t>i</w:t>
      </w:r>
      <w:r w:rsidRPr="006D7A77">
        <w:rPr>
          <w:lang w:eastAsia="fr-FR" w:bidi="fr-FR"/>
        </w:rPr>
        <w:t>tions de Minuit.</w:t>
      </w:r>
    </w:p>
    <w:p w14:paraId="515B7A09" w14:textId="77777777" w:rsidR="00F83D3A" w:rsidRPr="006D7A77" w:rsidRDefault="00F83D3A" w:rsidP="00F83D3A">
      <w:pPr>
        <w:spacing w:before="120" w:after="120"/>
        <w:jc w:val="both"/>
        <w:rPr>
          <w:lang w:eastAsia="fr-FR" w:bidi="fr-FR"/>
        </w:rPr>
      </w:pPr>
      <w:r w:rsidRPr="006D7A77">
        <w:rPr>
          <w:lang w:eastAsia="fr-FR" w:bidi="fr-FR"/>
        </w:rPr>
        <w:t xml:space="preserve">AMIN, Samir, 1970 </w:t>
      </w:r>
      <w:r w:rsidRPr="0022187E">
        <w:rPr>
          <w:i/>
          <w:iCs/>
        </w:rPr>
        <w:t>L’accumulation à l’échelle mondiale.</w:t>
      </w:r>
      <w:r w:rsidRPr="006D7A77">
        <w:rPr>
          <w:lang w:eastAsia="fr-FR" w:bidi="fr-FR"/>
        </w:rPr>
        <w:t xml:space="preserve"> Paris</w:t>
      </w:r>
      <w:r>
        <w:rPr>
          <w:lang w:eastAsia="fr-FR" w:bidi="fr-FR"/>
        </w:rPr>
        <w:t> :</w:t>
      </w:r>
      <w:r w:rsidRPr="006D7A77">
        <w:rPr>
          <w:lang w:eastAsia="fr-FR" w:bidi="fr-FR"/>
        </w:rPr>
        <w:t xml:space="preserve"> Anthr</w:t>
      </w:r>
      <w:r w:rsidRPr="006D7A77">
        <w:rPr>
          <w:lang w:eastAsia="fr-FR" w:bidi="fr-FR"/>
        </w:rPr>
        <w:t>o</w:t>
      </w:r>
      <w:r w:rsidRPr="006D7A77">
        <w:rPr>
          <w:lang w:eastAsia="fr-FR" w:bidi="fr-FR"/>
        </w:rPr>
        <w:t>pos, Dakar</w:t>
      </w:r>
      <w:r>
        <w:rPr>
          <w:lang w:eastAsia="fr-FR" w:bidi="fr-FR"/>
        </w:rPr>
        <w:t> :</w:t>
      </w:r>
      <w:r w:rsidRPr="006D7A77">
        <w:rPr>
          <w:lang w:eastAsia="fr-FR" w:bidi="fr-FR"/>
        </w:rPr>
        <w:t xml:space="preserve"> IFAN.</w:t>
      </w:r>
    </w:p>
    <w:p w14:paraId="3D658D64" w14:textId="77777777" w:rsidR="00F83D3A" w:rsidRPr="006D7A77" w:rsidRDefault="00F83D3A" w:rsidP="00F83D3A">
      <w:pPr>
        <w:spacing w:before="120" w:after="120"/>
        <w:jc w:val="both"/>
        <w:rPr>
          <w:lang w:eastAsia="fr-FR" w:bidi="fr-FR"/>
        </w:rPr>
      </w:pPr>
      <w:r w:rsidRPr="006D7A77">
        <w:rPr>
          <w:lang w:eastAsia="fr-FR" w:bidi="fr-FR"/>
        </w:rPr>
        <w:t xml:space="preserve">AMIN, Samir, 1971, </w:t>
      </w:r>
      <w:r w:rsidRPr="0022187E">
        <w:rPr>
          <w:i/>
          <w:iCs/>
        </w:rPr>
        <w:t>L’Afrique de l’Ouest bloquée.</w:t>
      </w:r>
      <w:r w:rsidRPr="006D7A77">
        <w:rPr>
          <w:lang w:eastAsia="fr-FR" w:bidi="fr-FR"/>
        </w:rPr>
        <w:t xml:space="preserve"> Paris</w:t>
      </w:r>
      <w:r>
        <w:rPr>
          <w:lang w:eastAsia="fr-FR" w:bidi="fr-FR"/>
        </w:rPr>
        <w:t> :</w:t>
      </w:r>
      <w:r w:rsidRPr="006D7A77">
        <w:rPr>
          <w:lang w:eastAsia="fr-FR" w:bidi="fr-FR"/>
        </w:rPr>
        <w:t xml:space="preserve"> Editions de M</w:t>
      </w:r>
      <w:r w:rsidRPr="006D7A77">
        <w:rPr>
          <w:lang w:eastAsia="fr-FR" w:bidi="fr-FR"/>
        </w:rPr>
        <w:t>i</w:t>
      </w:r>
      <w:r w:rsidRPr="006D7A77">
        <w:rPr>
          <w:lang w:eastAsia="fr-FR" w:bidi="fr-FR"/>
        </w:rPr>
        <w:t>nuit.</w:t>
      </w:r>
    </w:p>
    <w:p w14:paraId="7BEE0D84" w14:textId="77777777" w:rsidR="00F83D3A" w:rsidRPr="006D7A77" w:rsidRDefault="00F83D3A" w:rsidP="00F83D3A">
      <w:pPr>
        <w:spacing w:before="120" w:after="120"/>
        <w:jc w:val="both"/>
        <w:rPr>
          <w:lang w:eastAsia="fr-FR" w:bidi="fr-FR"/>
        </w:rPr>
      </w:pPr>
      <w:r w:rsidRPr="006D7A77">
        <w:rPr>
          <w:lang w:eastAsia="fr-FR" w:bidi="fr-FR"/>
        </w:rPr>
        <w:t xml:space="preserve">AMSELLE, Jean-Loup, 1969, </w:t>
      </w:r>
      <w:r>
        <w:rPr>
          <w:lang w:eastAsia="fr-FR" w:bidi="fr-FR"/>
        </w:rPr>
        <w:t>« </w:t>
      </w:r>
      <w:r w:rsidRPr="006D7A77">
        <w:rPr>
          <w:lang w:eastAsia="fr-FR" w:bidi="fr-FR"/>
        </w:rPr>
        <w:t>Rapport de mission sur l’économie marchand</w:t>
      </w:r>
      <w:r>
        <w:rPr>
          <w:lang w:eastAsia="fr-FR" w:bidi="fr-FR"/>
        </w:rPr>
        <w:t>e au Mali (octobre 1967-</w:t>
      </w:r>
      <w:r w:rsidRPr="006D7A77">
        <w:rPr>
          <w:lang w:eastAsia="fr-FR" w:bidi="fr-FR"/>
        </w:rPr>
        <w:t>juin 1968)</w:t>
      </w:r>
      <w:r>
        <w:rPr>
          <w:lang w:eastAsia="fr-FR" w:bidi="fr-FR"/>
        </w:rPr>
        <w:t> »</w:t>
      </w:r>
      <w:r w:rsidRPr="006D7A77">
        <w:rPr>
          <w:lang w:eastAsia="fr-FR" w:bidi="fr-FR"/>
        </w:rPr>
        <w:t xml:space="preserve">, </w:t>
      </w:r>
      <w:r w:rsidRPr="0022187E">
        <w:rPr>
          <w:i/>
          <w:iCs/>
        </w:rPr>
        <w:t>Cahiers d’Etudes Africaines.</w:t>
      </w:r>
      <w:r w:rsidRPr="006D7A77">
        <w:rPr>
          <w:lang w:eastAsia="fr-FR" w:bidi="fr-FR"/>
        </w:rPr>
        <w:t xml:space="preserve"> IX, 34, p. 313-317.</w:t>
      </w:r>
    </w:p>
    <w:p w14:paraId="76897923" w14:textId="77777777" w:rsidR="00F83D3A" w:rsidRPr="006D7A77" w:rsidRDefault="00F83D3A" w:rsidP="00F83D3A">
      <w:pPr>
        <w:spacing w:before="120" w:after="120"/>
        <w:jc w:val="both"/>
        <w:rPr>
          <w:lang w:eastAsia="fr-FR" w:bidi="fr-FR"/>
        </w:rPr>
      </w:pPr>
      <w:r w:rsidRPr="006D7A77">
        <w:rPr>
          <w:lang w:eastAsia="fr-FR" w:bidi="fr-FR"/>
        </w:rPr>
        <w:t xml:space="preserve">AMSELLE, Jean-Loup, 1970, </w:t>
      </w:r>
      <w:r>
        <w:rPr>
          <w:lang w:eastAsia="fr-FR" w:bidi="fr-FR"/>
        </w:rPr>
        <w:t>« </w:t>
      </w:r>
      <w:r w:rsidRPr="006D7A77">
        <w:rPr>
          <w:lang w:eastAsia="fr-FR" w:bidi="fr-FR"/>
        </w:rPr>
        <w:t>Les réseaux marchands Koor</w:t>
      </w:r>
      <w:r w:rsidRPr="006D7A77">
        <w:rPr>
          <w:lang w:eastAsia="fr-FR" w:bidi="fr-FR"/>
        </w:rPr>
        <w:t>o</w:t>
      </w:r>
      <w:r w:rsidRPr="006D7A77">
        <w:rPr>
          <w:lang w:eastAsia="fr-FR" w:bidi="fr-FR"/>
        </w:rPr>
        <w:t>ko</w:t>
      </w:r>
      <w:r>
        <w:rPr>
          <w:lang w:eastAsia="fr-FR" w:bidi="fr-FR"/>
        </w:rPr>
        <w:t> »</w:t>
      </w:r>
      <w:r w:rsidRPr="006D7A77">
        <w:rPr>
          <w:lang w:eastAsia="fr-FR" w:bidi="fr-FR"/>
        </w:rPr>
        <w:t xml:space="preserve">, </w:t>
      </w:r>
      <w:r w:rsidRPr="0022187E">
        <w:rPr>
          <w:i/>
          <w:iCs/>
        </w:rPr>
        <w:t>African Urban Notes,</w:t>
      </w:r>
      <w:r w:rsidRPr="006D7A77">
        <w:rPr>
          <w:lang w:eastAsia="fr-FR" w:bidi="fr-FR"/>
        </w:rPr>
        <w:t xml:space="preserve"> V, 2, p. 143-158.</w:t>
      </w:r>
    </w:p>
    <w:p w14:paraId="12F91B0B" w14:textId="77777777" w:rsidR="00F83D3A" w:rsidRPr="006D7A77" w:rsidRDefault="00F83D3A" w:rsidP="00F83D3A">
      <w:pPr>
        <w:spacing w:before="120" w:after="120"/>
        <w:jc w:val="both"/>
        <w:rPr>
          <w:lang w:eastAsia="fr-FR" w:bidi="fr-FR"/>
        </w:rPr>
      </w:pPr>
      <w:r w:rsidRPr="006D7A77">
        <w:rPr>
          <w:lang w:eastAsia="fr-FR" w:bidi="fr-FR"/>
        </w:rPr>
        <w:t xml:space="preserve">AMSELLE, Jean-Loup, 1971, </w:t>
      </w:r>
      <w:r>
        <w:rPr>
          <w:lang w:eastAsia="fr-FR" w:bidi="fr-FR"/>
        </w:rPr>
        <w:t>« </w:t>
      </w:r>
      <w:r w:rsidRPr="006D7A77">
        <w:rPr>
          <w:lang w:eastAsia="fr-FR" w:bidi="fr-FR"/>
        </w:rPr>
        <w:t>Parenté et comme</w:t>
      </w:r>
      <w:r w:rsidRPr="006D7A77">
        <w:rPr>
          <w:lang w:eastAsia="fr-FR" w:bidi="fr-FR"/>
        </w:rPr>
        <w:t>r</w:t>
      </w:r>
      <w:r w:rsidRPr="006D7A77">
        <w:rPr>
          <w:lang w:eastAsia="fr-FR" w:bidi="fr-FR"/>
        </w:rPr>
        <w:t>ce chez les Kooroko</w:t>
      </w:r>
      <w:r>
        <w:rPr>
          <w:lang w:eastAsia="fr-FR" w:bidi="fr-FR"/>
        </w:rPr>
        <w:t> »</w:t>
      </w:r>
      <w:r w:rsidRPr="006D7A77">
        <w:rPr>
          <w:lang w:eastAsia="fr-FR" w:bidi="fr-FR"/>
        </w:rPr>
        <w:t xml:space="preserve">, in Claude Meillassoux, éd., </w:t>
      </w:r>
      <w:r w:rsidRPr="0022187E">
        <w:rPr>
          <w:i/>
          <w:iCs/>
        </w:rPr>
        <w:t>The Development of Indig</w:t>
      </w:r>
      <w:r w:rsidRPr="0022187E">
        <w:rPr>
          <w:i/>
          <w:iCs/>
        </w:rPr>
        <w:t>e</w:t>
      </w:r>
      <w:r w:rsidRPr="0022187E">
        <w:rPr>
          <w:i/>
          <w:iCs/>
        </w:rPr>
        <w:t>nous Trade and Markets in West Africa</w:t>
      </w:r>
      <w:r w:rsidRPr="006D7A77">
        <w:rPr>
          <w:lang w:eastAsia="fr-FR" w:bidi="fr-FR"/>
        </w:rPr>
        <w:t xml:space="preserve"> (London), p. 253-265.</w:t>
      </w:r>
    </w:p>
    <w:p w14:paraId="798F3B0D" w14:textId="77777777" w:rsidR="00F83D3A" w:rsidRPr="006D7A77" w:rsidRDefault="00F83D3A" w:rsidP="00F83D3A">
      <w:pPr>
        <w:spacing w:before="120" w:after="120"/>
        <w:jc w:val="both"/>
        <w:rPr>
          <w:lang w:eastAsia="fr-FR" w:bidi="fr-FR"/>
        </w:rPr>
      </w:pPr>
      <w:r w:rsidRPr="006D7A77">
        <w:rPr>
          <w:lang w:eastAsia="fr-FR" w:bidi="fr-FR"/>
        </w:rPr>
        <w:t xml:space="preserve">AMSELLE, Jean-Loup, 1974, </w:t>
      </w:r>
      <w:r>
        <w:rPr>
          <w:lang w:eastAsia="fr-FR" w:bidi="fr-FR"/>
        </w:rPr>
        <w:t>« </w:t>
      </w:r>
      <w:r w:rsidRPr="006D7A77">
        <w:rPr>
          <w:lang w:eastAsia="fr-FR" w:bidi="fr-FR"/>
        </w:rPr>
        <w:t>Sur l’objet de l’anthropologie</w:t>
      </w:r>
      <w:r>
        <w:rPr>
          <w:lang w:eastAsia="fr-FR" w:bidi="fr-FR"/>
        </w:rPr>
        <w:t> »</w:t>
      </w:r>
      <w:r w:rsidRPr="006D7A77">
        <w:rPr>
          <w:lang w:eastAsia="fr-FR" w:bidi="fr-FR"/>
        </w:rPr>
        <w:t xml:space="preserve">, </w:t>
      </w:r>
      <w:r w:rsidRPr="0022187E">
        <w:rPr>
          <w:i/>
          <w:iCs/>
        </w:rPr>
        <w:t>Cahiers Internationaux de Sociologie,</w:t>
      </w:r>
      <w:r w:rsidRPr="006D7A77">
        <w:rPr>
          <w:lang w:eastAsia="fr-FR" w:bidi="fr-FR"/>
        </w:rPr>
        <w:t xml:space="preserve"> LVI, p. 91-114.</w:t>
      </w:r>
    </w:p>
    <w:p w14:paraId="06D95B8F" w14:textId="77777777" w:rsidR="00F83D3A" w:rsidRPr="006D7A77" w:rsidRDefault="00F83D3A" w:rsidP="00F83D3A">
      <w:pPr>
        <w:spacing w:before="120" w:after="120"/>
        <w:jc w:val="both"/>
        <w:rPr>
          <w:lang w:eastAsia="fr-FR" w:bidi="fr-FR"/>
        </w:rPr>
      </w:pPr>
      <w:r w:rsidRPr="006D7A77">
        <w:rPr>
          <w:lang w:eastAsia="fr-FR" w:bidi="fr-FR"/>
        </w:rPr>
        <w:t xml:space="preserve">ARNAULT, Jacques, 1958, </w:t>
      </w:r>
      <w:r w:rsidRPr="0022187E">
        <w:rPr>
          <w:i/>
          <w:iCs/>
        </w:rPr>
        <w:t>Procès du colonialisme.</w:t>
      </w:r>
      <w:r w:rsidRPr="006D7A77">
        <w:rPr>
          <w:lang w:eastAsia="fr-FR" w:bidi="fr-FR"/>
        </w:rPr>
        <w:t xml:space="preserve"> Les essais de la Nouvelle Critique, 6, Paris</w:t>
      </w:r>
      <w:r>
        <w:rPr>
          <w:lang w:eastAsia="fr-FR" w:bidi="fr-FR"/>
        </w:rPr>
        <w:t> :</w:t>
      </w:r>
      <w:r w:rsidRPr="006D7A77">
        <w:rPr>
          <w:lang w:eastAsia="fr-FR" w:bidi="fr-FR"/>
        </w:rPr>
        <w:t xml:space="preserve"> Editions Sociales.</w:t>
      </w:r>
    </w:p>
    <w:p w14:paraId="5B9A3DE9" w14:textId="77777777" w:rsidR="00F83D3A" w:rsidRPr="006D7A77" w:rsidRDefault="00F83D3A" w:rsidP="00F83D3A">
      <w:pPr>
        <w:spacing w:before="120" w:after="120"/>
        <w:jc w:val="both"/>
        <w:rPr>
          <w:lang w:eastAsia="fr-FR" w:bidi="fr-FR"/>
        </w:rPr>
      </w:pPr>
      <w:r w:rsidRPr="006D7A77">
        <w:rPr>
          <w:lang w:eastAsia="fr-FR" w:bidi="fr-FR"/>
        </w:rPr>
        <w:t xml:space="preserve">AUBERT, A., 1939, (1932). </w:t>
      </w:r>
      <w:r>
        <w:rPr>
          <w:lang w:eastAsia="fr-FR" w:bidi="fr-FR"/>
        </w:rPr>
        <w:t>« </w:t>
      </w:r>
      <w:r w:rsidRPr="006D7A77">
        <w:rPr>
          <w:lang w:eastAsia="fr-FR" w:bidi="fr-FR"/>
        </w:rPr>
        <w:t>Coutume Bambara (cercle de Bo</w:t>
      </w:r>
      <w:r w:rsidRPr="006D7A77">
        <w:rPr>
          <w:lang w:eastAsia="fr-FR" w:bidi="fr-FR"/>
        </w:rPr>
        <w:t>u</w:t>
      </w:r>
      <w:r w:rsidRPr="006D7A77">
        <w:rPr>
          <w:lang w:eastAsia="fr-FR" w:bidi="fr-FR"/>
        </w:rPr>
        <w:t>gouni)</w:t>
      </w:r>
      <w:r>
        <w:rPr>
          <w:lang w:eastAsia="fr-FR" w:bidi="fr-FR"/>
        </w:rPr>
        <w:t> »</w:t>
      </w:r>
      <w:r w:rsidRPr="006D7A77">
        <w:rPr>
          <w:lang w:eastAsia="fr-FR" w:bidi="fr-FR"/>
        </w:rPr>
        <w:t xml:space="preserve">, in </w:t>
      </w:r>
      <w:r w:rsidRPr="0022187E">
        <w:rPr>
          <w:i/>
          <w:iCs/>
        </w:rPr>
        <w:t>Coutumiers juridiques de l’Afrique occidentale França</w:t>
      </w:r>
      <w:r w:rsidRPr="0022187E">
        <w:rPr>
          <w:i/>
          <w:iCs/>
        </w:rPr>
        <w:t>i</w:t>
      </w:r>
      <w:r w:rsidRPr="0022187E">
        <w:rPr>
          <w:i/>
          <w:iCs/>
        </w:rPr>
        <w:t>se,</w:t>
      </w:r>
      <w:r w:rsidRPr="006D7A77">
        <w:rPr>
          <w:lang w:eastAsia="fr-FR" w:bidi="fr-FR"/>
        </w:rPr>
        <w:t xml:space="preserve"> Tome. II</w:t>
      </w:r>
      <w:r>
        <w:rPr>
          <w:lang w:eastAsia="fr-FR" w:bidi="fr-FR"/>
        </w:rPr>
        <w:t> :</w:t>
      </w:r>
      <w:r w:rsidRPr="006D7A77">
        <w:rPr>
          <w:lang w:eastAsia="fr-FR" w:bidi="fr-FR"/>
        </w:rPr>
        <w:t xml:space="preserve"> </w:t>
      </w:r>
      <w:r w:rsidRPr="0022187E">
        <w:rPr>
          <w:i/>
          <w:iCs/>
        </w:rPr>
        <w:t>Soudan</w:t>
      </w:r>
      <w:r w:rsidRPr="006D7A77">
        <w:rPr>
          <w:lang w:eastAsia="fr-FR" w:bidi="fr-FR"/>
        </w:rPr>
        <w:t xml:space="preserve"> P</w:t>
      </w:r>
      <w:r w:rsidRPr="006D7A77">
        <w:rPr>
          <w:lang w:eastAsia="fr-FR" w:bidi="fr-FR"/>
        </w:rPr>
        <w:t>a</w:t>
      </w:r>
      <w:r w:rsidRPr="006D7A77">
        <w:rPr>
          <w:lang w:eastAsia="fr-FR" w:bidi="fr-FR"/>
        </w:rPr>
        <w:t>ris</w:t>
      </w:r>
      <w:r>
        <w:rPr>
          <w:lang w:eastAsia="fr-FR" w:bidi="fr-FR"/>
        </w:rPr>
        <w:t> :</w:t>
      </w:r>
      <w:r w:rsidRPr="006D7A77">
        <w:rPr>
          <w:lang w:eastAsia="fr-FR" w:bidi="fr-FR"/>
        </w:rPr>
        <w:t xml:space="preserve"> Larose.</w:t>
      </w:r>
    </w:p>
    <w:p w14:paraId="4745FFFE" w14:textId="77777777" w:rsidR="00F83D3A" w:rsidRPr="006D7A77" w:rsidRDefault="00F83D3A" w:rsidP="00F83D3A">
      <w:pPr>
        <w:spacing w:before="120" w:after="120"/>
        <w:jc w:val="both"/>
        <w:rPr>
          <w:lang w:eastAsia="fr-FR" w:bidi="fr-FR"/>
        </w:rPr>
      </w:pPr>
      <w:r w:rsidRPr="006D7A77">
        <w:rPr>
          <w:lang w:eastAsia="fr-FR" w:bidi="fr-FR"/>
        </w:rPr>
        <w:t>BALANDIER</w:t>
      </w:r>
      <w:r>
        <w:rPr>
          <w:lang w:eastAsia="fr-FR" w:bidi="fr-FR"/>
        </w:rPr>
        <w:t> ;</w:t>
      </w:r>
      <w:r w:rsidRPr="006D7A77">
        <w:rPr>
          <w:lang w:eastAsia="fr-FR" w:bidi="fr-FR"/>
        </w:rPr>
        <w:t xml:space="preserve"> G. 1967, </w:t>
      </w:r>
      <w:r w:rsidRPr="0022187E">
        <w:rPr>
          <w:i/>
          <w:iCs/>
        </w:rPr>
        <w:t>Anthropologie Politique.</w:t>
      </w:r>
      <w:r w:rsidRPr="006D7A77">
        <w:rPr>
          <w:lang w:eastAsia="fr-FR" w:bidi="fr-FR"/>
        </w:rPr>
        <w:t xml:space="preserve"> Paris, Presses Unive</w:t>
      </w:r>
      <w:r w:rsidRPr="006D7A77">
        <w:rPr>
          <w:lang w:eastAsia="fr-FR" w:bidi="fr-FR"/>
        </w:rPr>
        <w:t>r</w:t>
      </w:r>
      <w:r w:rsidRPr="006D7A77">
        <w:rPr>
          <w:lang w:eastAsia="fr-FR" w:bidi="fr-FR"/>
        </w:rPr>
        <w:t>sitaires de France.</w:t>
      </w:r>
    </w:p>
    <w:p w14:paraId="637A7FC6" w14:textId="77777777" w:rsidR="00F83D3A" w:rsidRDefault="00F83D3A" w:rsidP="00F83D3A">
      <w:pPr>
        <w:spacing w:before="120" w:after="120"/>
        <w:jc w:val="both"/>
        <w:rPr>
          <w:lang w:eastAsia="fr-FR" w:bidi="fr-FR"/>
        </w:rPr>
      </w:pPr>
      <w:r w:rsidRPr="006D7A77">
        <w:rPr>
          <w:lang w:eastAsia="fr-FR" w:bidi="fr-FR"/>
        </w:rPr>
        <w:t xml:space="preserve">BALANDIER, G., 1971 </w:t>
      </w:r>
      <w:r w:rsidRPr="0022187E">
        <w:rPr>
          <w:i/>
          <w:iCs/>
        </w:rPr>
        <w:t>Sens et puissance.</w:t>
      </w:r>
      <w:r w:rsidRPr="006D7A77">
        <w:rPr>
          <w:lang w:eastAsia="fr-FR" w:bidi="fr-FR"/>
        </w:rPr>
        <w:t xml:space="preserve"> Paris</w:t>
      </w:r>
      <w:r>
        <w:rPr>
          <w:lang w:eastAsia="fr-FR" w:bidi="fr-FR"/>
        </w:rPr>
        <w:t> :</w:t>
      </w:r>
      <w:r w:rsidRPr="006D7A77">
        <w:rPr>
          <w:lang w:eastAsia="fr-FR" w:bidi="fr-FR"/>
        </w:rPr>
        <w:t xml:space="preserve"> Presses Unive</w:t>
      </w:r>
      <w:r w:rsidRPr="006D7A77">
        <w:rPr>
          <w:lang w:eastAsia="fr-FR" w:bidi="fr-FR"/>
        </w:rPr>
        <w:t>r</w:t>
      </w:r>
      <w:r w:rsidRPr="006D7A77">
        <w:rPr>
          <w:lang w:eastAsia="fr-FR" w:bidi="fr-FR"/>
        </w:rPr>
        <w:t>sita</w:t>
      </w:r>
      <w:r w:rsidRPr="006D7A77">
        <w:rPr>
          <w:lang w:eastAsia="fr-FR" w:bidi="fr-FR"/>
        </w:rPr>
        <w:t>i</w:t>
      </w:r>
      <w:r w:rsidRPr="006D7A77">
        <w:rPr>
          <w:lang w:eastAsia="fr-FR" w:bidi="fr-FR"/>
        </w:rPr>
        <w:t>res de France.</w:t>
      </w:r>
    </w:p>
    <w:p w14:paraId="6D84BA39" w14:textId="77777777" w:rsidR="00F83D3A" w:rsidRPr="006D7A77" w:rsidRDefault="00F83D3A" w:rsidP="00F83D3A">
      <w:pPr>
        <w:spacing w:before="120" w:after="120"/>
        <w:jc w:val="both"/>
        <w:rPr>
          <w:lang w:eastAsia="fr-FR" w:bidi="fr-FR"/>
        </w:rPr>
      </w:pPr>
      <w:r>
        <w:rPr>
          <w:lang w:eastAsia="fr-FR" w:bidi="fr-FR"/>
        </w:rPr>
        <w:t>[285]</w:t>
      </w:r>
    </w:p>
    <w:p w14:paraId="17E9211C" w14:textId="77777777" w:rsidR="00F83D3A" w:rsidRPr="006D7A77" w:rsidRDefault="00F83D3A" w:rsidP="00F83D3A">
      <w:pPr>
        <w:spacing w:before="120" w:after="120"/>
        <w:jc w:val="both"/>
        <w:rPr>
          <w:lang w:eastAsia="fr-FR" w:bidi="fr-FR"/>
        </w:rPr>
      </w:pPr>
      <w:r w:rsidRPr="0022187E">
        <w:t xml:space="preserve">BINGER, L.G., 1892, </w:t>
      </w:r>
      <w:r w:rsidRPr="006D7A77">
        <w:rPr>
          <w:lang w:eastAsia="fr-FR" w:bidi="fr-FR"/>
        </w:rPr>
        <w:t>Du Niger au Golfe de Guinée par le pays de Kong et le Mossi (1887-1889). 2</w:t>
      </w:r>
      <w:r w:rsidRPr="0022187E">
        <w:t xml:space="preserve"> tomes. Paris : Hachette.</w:t>
      </w:r>
    </w:p>
    <w:p w14:paraId="65A7E126" w14:textId="77777777" w:rsidR="00F83D3A" w:rsidRPr="006D7A77" w:rsidRDefault="00F83D3A" w:rsidP="00F83D3A">
      <w:pPr>
        <w:spacing w:before="120" w:after="120"/>
        <w:jc w:val="both"/>
        <w:rPr>
          <w:lang w:eastAsia="fr-FR" w:bidi="fr-FR"/>
        </w:rPr>
      </w:pPr>
      <w:r w:rsidRPr="006D7A77">
        <w:rPr>
          <w:lang w:eastAsia="fr-FR" w:bidi="fr-FR"/>
        </w:rPr>
        <w:t xml:space="preserve">BOHANNAN. P et DALTON. G., eds. 1962. </w:t>
      </w:r>
      <w:r w:rsidRPr="0022187E">
        <w:rPr>
          <w:i/>
          <w:iCs/>
        </w:rPr>
        <w:t xml:space="preserve">Markets in Africa. </w:t>
      </w:r>
      <w:r w:rsidRPr="006D7A77">
        <w:rPr>
          <w:lang w:eastAsia="fr-FR" w:bidi="fr-FR"/>
        </w:rPr>
        <w:t>Evan</w:t>
      </w:r>
      <w:r w:rsidRPr="006D7A77">
        <w:rPr>
          <w:lang w:eastAsia="fr-FR" w:bidi="fr-FR"/>
        </w:rPr>
        <w:t>s</w:t>
      </w:r>
      <w:r w:rsidRPr="006D7A77">
        <w:rPr>
          <w:lang w:eastAsia="fr-FR" w:bidi="fr-FR"/>
        </w:rPr>
        <w:t>ton, III Northwestern University Press.</w:t>
      </w:r>
    </w:p>
    <w:p w14:paraId="74754E8F" w14:textId="77777777" w:rsidR="00F83D3A" w:rsidRPr="006D7A77" w:rsidRDefault="00F83D3A" w:rsidP="00F83D3A">
      <w:pPr>
        <w:spacing w:before="120" w:after="120"/>
        <w:jc w:val="both"/>
        <w:rPr>
          <w:lang w:eastAsia="fr-FR" w:bidi="fr-FR"/>
        </w:rPr>
      </w:pPr>
      <w:r w:rsidRPr="006D7A77">
        <w:rPr>
          <w:lang w:eastAsia="fr-FR" w:bidi="fr-FR"/>
        </w:rPr>
        <w:t xml:space="preserve">BOUT1LLIER, J.L., 1971, </w:t>
      </w:r>
      <w:r>
        <w:rPr>
          <w:lang w:eastAsia="fr-FR" w:bidi="fr-FR"/>
        </w:rPr>
        <w:t>« La cité marchande d</w:t>
      </w:r>
      <w:r w:rsidRPr="006D7A77">
        <w:rPr>
          <w:lang w:eastAsia="fr-FR" w:bidi="fr-FR"/>
        </w:rPr>
        <w:t>e Bouna dans l’ensemble économique ouest-africain pré-colonial</w:t>
      </w:r>
      <w:r>
        <w:rPr>
          <w:lang w:eastAsia="fr-FR" w:bidi="fr-FR"/>
        </w:rPr>
        <w:t> »</w:t>
      </w:r>
      <w:r w:rsidRPr="006D7A77">
        <w:rPr>
          <w:lang w:eastAsia="fr-FR" w:bidi="fr-FR"/>
        </w:rPr>
        <w:t>, in Claude Mei</w:t>
      </w:r>
      <w:r w:rsidRPr="006D7A77">
        <w:rPr>
          <w:lang w:eastAsia="fr-FR" w:bidi="fr-FR"/>
        </w:rPr>
        <w:t>l</w:t>
      </w:r>
      <w:r w:rsidRPr="006D7A77">
        <w:rPr>
          <w:lang w:eastAsia="fr-FR" w:bidi="fr-FR"/>
        </w:rPr>
        <w:t xml:space="preserve">lassoux, ed., </w:t>
      </w:r>
      <w:r w:rsidRPr="0022187E">
        <w:rPr>
          <w:i/>
          <w:iCs/>
        </w:rPr>
        <w:t>The Development of Indigenous Trade and Markets in West Africa</w:t>
      </w:r>
      <w:r w:rsidRPr="006D7A77">
        <w:rPr>
          <w:lang w:eastAsia="fr-FR" w:bidi="fr-FR"/>
        </w:rPr>
        <w:t xml:space="preserve"> (Lo</w:t>
      </w:r>
      <w:r w:rsidRPr="006D7A77">
        <w:rPr>
          <w:lang w:eastAsia="fr-FR" w:bidi="fr-FR"/>
        </w:rPr>
        <w:t>n</w:t>
      </w:r>
      <w:r w:rsidRPr="006D7A77">
        <w:rPr>
          <w:lang w:eastAsia="fr-FR" w:bidi="fr-FR"/>
        </w:rPr>
        <w:t>don), p. 240-252.</w:t>
      </w:r>
    </w:p>
    <w:p w14:paraId="5353C965" w14:textId="77777777" w:rsidR="00F83D3A" w:rsidRPr="006D7A77" w:rsidRDefault="00F83D3A" w:rsidP="00F83D3A">
      <w:pPr>
        <w:spacing w:before="120" w:after="120"/>
        <w:jc w:val="both"/>
        <w:rPr>
          <w:lang w:eastAsia="fr-FR" w:bidi="fr-FR"/>
        </w:rPr>
      </w:pPr>
      <w:r w:rsidRPr="0022187E">
        <w:t xml:space="preserve">BOYER, G., 1953, </w:t>
      </w:r>
      <w:r w:rsidRPr="006D7A77">
        <w:rPr>
          <w:lang w:eastAsia="fr-FR" w:bidi="fr-FR"/>
        </w:rPr>
        <w:t>Un peuple de l’Ouest soudanien</w:t>
      </w:r>
      <w:r>
        <w:rPr>
          <w:lang w:eastAsia="fr-FR" w:bidi="fr-FR"/>
        </w:rPr>
        <w:t> :</w:t>
      </w:r>
      <w:r w:rsidRPr="006D7A77">
        <w:rPr>
          <w:lang w:eastAsia="fr-FR" w:bidi="fr-FR"/>
        </w:rPr>
        <w:t xml:space="preserve"> les Diawara. </w:t>
      </w:r>
      <w:r w:rsidRPr="0022187E">
        <w:t>Mémoires IFAN, 29, Dakar.</w:t>
      </w:r>
    </w:p>
    <w:p w14:paraId="506214DC" w14:textId="77777777" w:rsidR="00F83D3A" w:rsidRPr="006D7A77" w:rsidRDefault="00F83D3A" w:rsidP="00F83D3A">
      <w:pPr>
        <w:spacing w:before="120" w:after="120"/>
        <w:jc w:val="both"/>
        <w:rPr>
          <w:lang w:eastAsia="fr-FR" w:bidi="fr-FR"/>
        </w:rPr>
      </w:pPr>
      <w:r w:rsidRPr="006D7A77">
        <w:rPr>
          <w:lang w:eastAsia="fr-FR" w:bidi="fr-FR"/>
        </w:rPr>
        <w:t xml:space="preserve">BRASSEUR, Gérard. 1961, </w:t>
      </w:r>
      <w:r>
        <w:rPr>
          <w:lang w:eastAsia="fr-FR" w:bidi="fr-FR"/>
        </w:rPr>
        <w:t>« </w:t>
      </w:r>
      <w:r w:rsidRPr="006D7A77">
        <w:rPr>
          <w:lang w:eastAsia="fr-FR" w:bidi="fr-FR"/>
        </w:rPr>
        <w:t>Etude de géographie régionale</w:t>
      </w:r>
      <w:r>
        <w:rPr>
          <w:lang w:eastAsia="fr-FR" w:bidi="fr-FR"/>
        </w:rPr>
        <w:t> :</w:t>
      </w:r>
      <w:r w:rsidRPr="006D7A77">
        <w:rPr>
          <w:lang w:eastAsia="fr-FR" w:bidi="fr-FR"/>
        </w:rPr>
        <w:t xml:space="preserve"> le village de Ténentou (Mali)</w:t>
      </w:r>
      <w:r>
        <w:rPr>
          <w:lang w:eastAsia="fr-FR" w:bidi="fr-FR"/>
        </w:rPr>
        <w:t> »</w:t>
      </w:r>
      <w:r w:rsidRPr="006D7A77">
        <w:rPr>
          <w:lang w:eastAsia="fr-FR" w:bidi="fr-FR"/>
        </w:rPr>
        <w:t xml:space="preserve">, </w:t>
      </w:r>
      <w:r w:rsidRPr="0022187E">
        <w:rPr>
          <w:i/>
          <w:iCs/>
        </w:rPr>
        <w:t>Bulletin de TIFAN,</w:t>
      </w:r>
      <w:r w:rsidRPr="006D7A77">
        <w:rPr>
          <w:lang w:eastAsia="fr-FR" w:bidi="fr-FR"/>
        </w:rPr>
        <w:t xml:space="preserve"> série B, XXIII, 3-4, p. 607-675.</w:t>
      </w:r>
    </w:p>
    <w:p w14:paraId="5DC72EB6" w14:textId="77777777" w:rsidR="00F83D3A" w:rsidRPr="006D7A77" w:rsidRDefault="00F83D3A" w:rsidP="00F83D3A">
      <w:pPr>
        <w:spacing w:before="120" w:after="120"/>
        <w:jc w:val="both"/>
        <w:rPr>
          <w:lang w:eastAsia="fr-FR" w:bidi="fr-FR"/>
        </w:rPr>
      </w:pPr>
      <w:r w:rsidRPr="0022187E">
        <w:t xml:space="preserve">CAILLIE, René, 1965, (1830). </w:t>
      </w:r>
      <w:r w:rsidRPr="006D7A77">
        <w:rPr>
          <w:lang w:eastAsia="fr-FR" w:bidi="fr-FR"/>
        </w:rPr>
        <w:t>Journal d’un voyage à Tombouctou et à Jenné dans l’Afrique Centrale.</w:t>
      </w:r>
      <w:r w:rsidRPr="0022187E">
        <w:t xml:space="preserve"> Paris : Anthropos.</w:t>
      </w:r>
    </w:p>
    <w:p w14:paraId="3D57E072" w14:textId="77777777" w:rsidR="00F83D3A" w:rsidRPr="006D7A77" w:rsidRDefault="00F83D3A" w:rsidP="00F83D3A">
      <w:pPr>
        <w:spacing w:before="120" w:after="120"/>
        <w:jc w:val="both"/>
        <w:rPr>
          <w:lang w:eastAsia="fr-FR" w:bidi="fr-FR"/>
        </w:rPr>
      </w:pPr>
      <w:r w:rsidRPr="006D7A77">
        <w:rPr>
          <w:lang w:eastAsia="fr-FR" w:bidi="fr-FR"/>
        </w:rPr>
        <w:t xml:space="preserve">CARDAIRE Marcel, 1954, L’Islam et le terroir africain, </w:t>
      </w:r>
      <w:r w:rsidRPr="0022187E">
        <w:rPr>
          <w:i/>
          <w:iCs/>
        </w:rPr>
        <w:t>Etudes Soudanniennes, 2. p 1-184.</w:t>
      </w:r>
    </w:p>
    <w:p w14:paraId="6F4A5791" w14:textId="77777777" w:rsidR="00F83D3A" w:rsidRPr="006D7A77" w:rsidRDefault="00F83D3A" w:rsidP="00F83D3A">
      <w:pPr>
        <w:spacing w:before="120" w:after="120"/>
        <w:jc w:val="both"/>
        <w:rPr>
          <w:lang w:eastAsia="fr-FR" w:bidi="fr-FR"/>
        </w:rPr>
      </w:pPr>
      <w:r w:rsidRPr="0022187E">
        <w:t xml:space="preserve">CHAILLEY, Marcel, 1959, </w:t>
      </w:r>
      <w:r w:rsidRPr="006D7A77">
        <w:rPr>
          <w:lang w:eastAsia="fr-FR" w:bidi="fr-FR"/>
        </w:rPr>
        <w:t>L’Islam au Soudan. D</w:t>
      </w:r>
      <w:r w:rsidRPr="006D7A77">
        <w:rPr>
          <w:lang w:eastAsia="fr-FR" w:bidi="fr-FR"/>
        </w:rPr>
        <w:t>o</w:t>
      </w:r>
      <w:r w:rsidRPr="006D7A77">
        <w:rPr>
          <w:lang w:eastAsia="fr-FR" w:bidi="fr-FR"/>
        </w:rPr>
        <w:t>cument CHEAM N. 3242. Taris, 13 p. multigr.</w:t>
      </w:r>
    </w:p>
    <w:p w14:paraId="120E53EF" w14:textId="77777777" w:rsidR="00F83D3A" w:rsidRPr="006D7A77" w:rsidRDefault="00F83D3A" w:rsidP="00F83D3A">
      <w:pPr>
        <w:spacing w:before="120" w:after="120"/>
        <w:jc w:val="both"/>
        <w:rPr>
          <w:lang w:eastAsia="fr-FR" w:bidi="fr-FR"/>
        </w:rPr>
      </w:pPr>
      <w:r w:rsidRPr="0022187E">
        <w:t xml:space="preserve">CHAUVEAU, Jean-Pierre 1972, </w:t>
      </w:r>
      <w:r w:rsidRPr="006D7A77">
        <w:rPr>
          <w:lang w:eastAsia="fr-FR" w:bidi="fr-FR"/>
        </w:rPr>
        <w:t>Note sur la place du Baoulé dans l’ensemble économique ouest-africain pré-colonial.</w:t>
      </w:r>
      <w:r w:rsidRPr="0022187E">
        <w:t xml:space="preserve"> Abidjan : OR</w:t>
      </w:r>
      <w:r w:rsidRPr="0022187E">
        <w:t>S</w:t>
      </w:r>
      <w:r w:rsidRPr="0022187E">
        <w:t>TOM (doc. multigr.).</w:t>
      </w:r>
    </w:p>
    <w:p w14:paraId="4AB6ADD9" w14:textId="77777777" w:rsidR="00F83D3A" w:rsidRPr="006D7A77" w:rsidRDefault="00F83D3A" w:rsidP="00F83D3A">
      <w:pPr>
        <w:spacing w:before="120" w:after="120"/>
        <w:jc w:val="both"/>
        <w:rPr>
          <w:lang w:eastAsia="fr-FR" w:bidi="fr-FR"/>
        </w:rPr>
      </w:pPr>
      <w:r w:rsidRPr="006D7A77">
        <w:rPr>
          <w:lang w:eastAsia="fr-FR" w:bidi="fr-FR"/>
        </w:rPr>
        <w:t xml:space="preserve">CHAUVEAU, JP., 1974, </w:t>
      </w:r>
      <w:r w:rsidRPr="0022187E">
        <w:rPr>
          <w:i/>
          <w:iCs/>
        </w:rPr>
        <w:t>Note sur les échanges dans le Baoulé pré colonial.</w:t>
      </w:r>
      <w:r w:rsidRPr="006D7A77">
        <w:rPr>
          <w:lang w:eastAsia="fr-FR" w:bidi="fr-FR"/>
        </w:rPr>
        <w:t xml:space="preserve"> Abidjan</w:t>
      </w:r>
      <w:r>
        <w:rPr>
          <w:lang w:eastAsia="fr-FR" w:bidi="fr-FR"/>
        </w:rPr>
        <w:t> :</w:t>
      </w:r>
      <w:r w:rsidRPr="006D7A77">
        <w:rPr>
          <w:lang w:eastAsia="fr-FR" w:bidi="fr-FR"/>
        </w:rPr>
        <w:t xml:space="preserve"> ORSTOM (doc. mu</w:t>
      </w:r>
      <w:r w:rsidRPr="006D7A77">
        <w:rPr>
          <w:lang w:eastAsia="fr-FR" w:bidi="fr-FR"/>
        </w:rPr>
        <w:t>l</w:t>
      </w:r>
      <w:r w:rsidRPr="006D7A77">
        <w:rPr>
          <w:lang w:eastAsia="fr-FR" w:bidi="fr-FR"/>
        </w:rPr>
        <w:t>tigr.).</w:t>
      </w:r>
    </w:p>
    <w:p w14:paraId="5D38363F" w14:textId="77777777" w:rsidR="00F83D3A" w:rsidRPr="006D7A77" w:rsidRDefault="00F83D3A" w:rsidP="00F83D3A">
      <w:pPr>
        <w:spacing w:before="120" w:after="120"/>
        <w:jc w:val="both"/>
        <w:rPr>
          <w:lang w:eastAsia="fr-FR" w:bidi="fr-FR"/>
        </w:rPr>
      </w:pPr>
      <w:r w:rsidRPr="006D7A77">
        <w:rPr>
          <w:lang w:eastAsia="fr-FR" w:bidi="fr-FR"/>
        </w:rPr>
        <w:t xml:space="preserve">COHEN, Abner, 1965, </w:t>
      </w:r>
      <w:r>
        <w:rPr>
          <w:lang w:eastAsia="fr-FR" w:bidi="fr-FR"/>
        </w:rPr>
        <w:t>« </w:t>
      </w:r>
      <w:r w:rsidRPr="006D7A77">
        <w:rPr>
          <w:lang w:eastAsia="fr-FR" w:bidi="fr-FR"/>
        </w:rPr>
        <w:t>The social organization of crédit in a West African cattle market</w:t>
      </w:r>
      <w:r>
        <w:rPr>
          <w:lang w:eastAsia="fr-FR" w:bidi="fr-FR"/>
        </w:rPr>
        <w:t> »</w:t>
      </w:r>
      <w:r w:rsidRPr="006D7A77">
        <w:rPr>
          <w:lang w:eastAsia="fr-FR" w:bidi="fr-FR"/>
        </w:rPr>
        <w:t xml:space="preserve">. </w:t>
      </w:r>
      <w:r w:rsidRPr="0022187E">
        <w:rPr>
          <w:i/>
          <w:iCs/>
        </w:rPr>
        <w:t>Africa,</w:t>
      </w:r>
      <w:r w:rsidRPr="006D7A77">
        <w:rPr>
          <w:lang w:eastAsia="fr-FR" w:bidi="fr-FR"/>
        </w:rPr>
        <w:t xml:space="preserve"> XXXV, 1, p. 8-20.</w:t>
      </w:r>
    </w:p>
    <w:p w14:paraId="5085F59D" w14:textId="77777777" w:rsidR="00F83D3A" w:rsidRPr="006D7A77" w:rsidRDefault="00F83D3A" w:rsidP="00F83D3A">
      <w:pPr>
        <w:spacing w:before="120" w:after="120"/>
        <w:jc w:val="both"/>
        <w:rPr>
          <w:lang w:eastAsia="fr-FR" w:bidi="fr-FR"/>
        </w:rPr>
      </w:pPr>
      <w:r w:rsidRPr="006D7A77">
        <w:rPr>
          <w:lang w:eastAsia="fr-FR" w:bidi="fr-FR"/>
        </w:rPr>
        <w:t xml:space="preserve">COHEN, A., 1966, </w:t>
      </w:r>
      <w:r>
        <w:rPr>
          <w:lang w:eastAsia="fr-FR" w:bidi="fr-FR"/>
        </w:rPr>
        <w:t>« </w:t>
      </w:r>
      <w:r w:rsidRPr="006D7A77">
        <w:rPr>
          <w:lang w:eastAsia="fr-FR" w:bidi="fr-FR"/>
        </w:rPr>
        <w:t>Politics of the kola trade</w:t>
      </w:r>
      <w:r>
        <w:rPr>
          <w:lang w:eastAsia="fr-FR" w:bidi="fr-FR"/>
        </w:rPr>
        <w:t> »</w:t>
      </w:r>
      <w:r w:rsidRPr="0022187E">
        <w:rPr>
          <w:i/>
          <w:iCs/>
        </w:rPr>
        <w:t>, Africa,</w:t>
      </w:r>
      <w:r w:rsidRPr="006D7A77">
        <w:rPr>
          <w:lang w:eastAsia="fr-FR" w:bidi="fr-FR"/>
        </w:rPr>
        <w:t xml:space="preserve"> XXXVI, 1, p. 18-36.</w:t>
      </w:r>
    </w:p>
    <w:p w14:paraId="3E2C6300" w14:textId="77777777" w:rsidR="00F83D3A" w:rsidRPr="006D7A77" w:rsidRDefault="00F83D3A" w:rsidP="00F83D3A">
      <w:pPr>
        <w:spacing w:before="120" w:after="120"/>
        <w:jc w:val="both"/>
        <w:rPr>
          <w:lang w:eastAsia="fr-FR" w:bidi="fr-FR"/>
        </w:rPr>
      </w:pPr>
      <w:r w:rsidRPr="006D7A77">
        <w:rPr>
          <w:lang w:eastAsia="fr-FR" w:bidi="fr-FR"/>
        </w:rPr>
        <w:t xml:space="preserve">COHEN, A., 1969, </w:t>
      </w:r>
      <w:r w:rsidRPr="0022187E">
        <w:rPr>
          <w:i/>
          <w:iCs/>
        </w:rPr>
        <w:t>Custom and Politics in Urban Africa.</w:t>
      </w:r>
      <w:r w:rsidRPr="006D7A77">
        <w:rPr>
          <w:lang w:eastAsia="fr-FR" w:bidi="fr-FR"/>
        </w:rPr>
        <w:t xml:space="preserve"> London</w:t>
      </w:r>
      <w:r>
        <w:rPr>
          <w:lang w:eastAsia="fr-FR" w:bidi="fr-FR"/>
        </w:rPr>
        <w:t> :</w:t>
      </w:r>
      <w:r w:rsidRPr="006D7A77">
        <w:rPr>
          <w:lang w:eastAsia="fr-FR" w:bidi="fr-FR"/>
        </w:rPr>
        <w:t xml:space="preserve"> Routle</w:t>
      </w:r>
      <w:r w:rsidRPr="006D7A77">
        <w:rPr>
          <w:lang w:eastAsia="fr-FR" w:bidi="fr-FR"/>
        </w:rPr>
        <w:t>d</w:t>
      </w:r>
      <w:r w:rsidRPr="006D7A77">
        <w:rPr>
          <w:lang w:eastAsia="fr-FR" w:bidi="fr-FR"/>
        </w:rPr>
        <w:t>ge and Kegan Paul.</w:t>
      </w:r>
    </w:p>
    <w:p w14:paraId="47DEBE1B" w14:textId="77777777" w:rsidR="00F83D3A" w:rsidRPr="006D7A77" w:rsidRDefault="00F83D3A" w:rsidP="00F83D3A">
      <w:pPr>
        <w:spacing w:before="120" w:after="120"/>
        <w:jc w:val="both"/>
        <w:rPr>
          <w:lang w:eastAsia="fr-FR" w:bidi="fr-FR"/>
        </w:rPr>
      </w:pPr>
      <w:r w:rsidRPr="006D7A77">
        <w:rPr>
          <w:lang w:eastAsia="fr-FR" w:bidi="fr-FR"/>
        </w:rPr>
        <w:t xml:space="preserve">COHEN, A., 1971, </w:t>
      </w:r>
      <w:r>
        <w:rPr>
          <w:lang w:eastAsia="fr-FR" w:bidi="fr-FR"/>
        </w:rPr>
        <w:t>« </w:t>
      </w:r>
      <w:r w:rsidRPr="006D7A77">
        <w:rPr>
          <w:lang w:eastAsia="fr-FR" w:bidi="fr-FR"/>
        </w:rPr>
        <w:t>Cultural strategies in the organization of tr</w:t>
      </w:r>
      <w:r w:rsidRPr="006D7A77">
        <w:rPr>
          <w:lang w:eastAsia="fr-FR" w:bidi="fr-FR"/>
        </w:rPr>
        <w:t>a</w:t>
      </w:r>
      <w:r w:rsidRPr="006D7A77">
        <w:rPr>
          <w:lang w:eastAsia="fr-FR" w:bidi="fr-FR"/>
        </w:rPr>
        <w:t>ding diasporas</w:t>
      </w:r>
      <w:r>
        <w:rPr>
          <w:lang w:eastAsia="fr-FR" w:bidi="fr-FR"/>
        </w:rPr>
        <w:t> »</w:t>
      </w:r>
      <w:r w:rsidRPr="006D7A77">
        <w:rPr>
          <w:lang w:eastAsia="fr-FR" w:bidi="fr-FR"/>
        </w:rPr>
        <w:t xml:space="preserve">, in Claude Meillassoux, ed., </w:t>
      </w:r>
      <w:r w:rsidRPr="0022187E">
        <w:rPr>
          <w:i/>
          <w:iCs/>
        </w:rPr>
        <w:t>The Development of I</w:t>
      </w:r>
      <w:r w:rsidRPr="0022187E">
        <w:rPr>
          <w:i/>
          <w:iCs/>
        </w:rPr>
        <w:t>n</w:t>
      </w:r>
      <w:r w:rsidRPr="0022187E">
        <w:rPr>
          <w:i/>
          <w:iCs/>
        </w:rPr>
        <w:t xml:space="preserve">digenous Trade and Markets in West Africa </w:t>
      </w:r>
      <w:r w:rsidRPr="006D7A77">
        <w:rPr>
          <w:lang w:eastAsia="fr-FR" w:bidi="fr-FR"/>
        </w:rPr>
        <w:t>(London), p. 266-281.</w:t>
      </w:r>
    </w:p>
    <w:p w14:paraId="472FFA1C" w14:textId="77777777" w:rsidR="00F83D3A" w:rsidRDefault="00F83D3A" w:rsidP="00F83D3A">
      <w:pPr>
        <w:spacing w:before="120" w:after="120"/>
        <w:jc w:val="both"/>
        <w:rPr>
          <w:lang w:eastAsia="fr-FR" w:bidi="fr-FR"/>
        </w:rPr>
      </w:pPr>
      <w:r w:rsidRPr="006D7A77">
        <w:rPr>
          <w:lang w:eastAsia="fr-FR" w:bidi="fr-FR"/>
        </w:rPr>
        <w:t xml:space="preserve">COQUERY-VIDROVITCH, C, et MONIOT, H., 1974, </w:t>
      </w:r>
      <w:r w:rsidRPr="0022187E">
        <w:rPr>
          <w:i/>
          <w:iCs/>
        </w:rPr>
        <w:t>L’Afrique Noire de 1800 à nos jours.</w:t>
      </w:r>
      <w:r w:rsidRPr="006D7A77">
        <w:rPr>
          <w:lang w:eastAsia="fr-FR" w:bidi="fr-FR"/>
        </w:rPr>
        <w:t xml:space="preserve"> Paris</w:t>
      </w:r>
      <w:r>
        <w:rPr>
          <w:lang w:eastAsia="fr-FR" w:bidi="fr-FR"/>
        </w:rPr>
        <w:t> :</w:t>
      </w:r>
      <w:r w:rsidRPr="006D7A77">
        <w:rPr>
          <w:lang w:eastAsia="fr-FR" w:bidi="fr-FR"/>
        </w:rPr>
        <w:t xml:space="preserve"> Pre</w:t>
      </w:r>
      <w:r w:rsidRPr="006D7A77">
        <w:rPr>
          <w:lang w:eastAsia="fr-FR" w:bidi="fr-FR"/>
        </w:rPr>
        <w:t>s</w:t>
      </w:r>
      <w:r w:rsidRPr="006D7A77">
        <w:rPr>
          <w:lang w:eastAsia="fr-FR" w:bidi="fr-FR"/>
        </w:rPr>
        <w:t>ses Universitaires de France.</w:t>
      </w:r>
    </w:p>
    <w:p w14:paraId="169AD805" w14:textId="77777777" w:rsidR="00F83D3A" w:rsidRDefault="00F83D3A" w:rsidP="00F83D3A">
      <w:pPr>
        <w:spacing w:before="120" w:after="120"/>
        <w:jc w:val="both"/>
        <w:rPr>
          <w:lang w:eastAsia="fr-FR" w:bidi="fr-FR"/>
        </w:rPr>
      </w:pPr>
      <w:r>
        <w:rPr>
          <w:lang w:eastAsia="fr-FR" w:bidi="fr-FR"/>
        </w:rPr>
        <w:t>[286]</w:t>
      </w:r>
    </w:p>
    <w:p w14:paraId="4D5DF51B" w14:textId="77777777" w:rsidR="00F83D3A" w:rsidRPr="006D7A77" w:rsidRDefault="00F83D3A" w:rsidP="00F83D3A">
      <w:pPr>
        <w:spacing w:before="120" w:after="120"/>
        <w:jc w:val="both"/>
        <w:rPr>
          <w:lang w:eastAsia="fr-FR" w:bidi="fr-FR"/>
        </w:rPr>
      </w:pPr>
      <w:r w:rsidRPr="006D7A77">
        <w:rPr>
          <w:lang w:eastAsia="fr-FR" w:bidi="fr-FR"/>
        </w:rPr>
        <w:t xml:space="preserve">COUTY, Philippe, 1967, </w:t>
      </w:r>
      <w:r w:rsidRPr="0022187E">
        <w:rPr>
          <w:i/>
          <w:iCs/>
        </w:rPr>
        <w:t>La structure des économies de savane africaine.</w:t>
      </w:r>
      <w:r w:rsidRPr="006D7A77">
        <w:rPr>
          <w:lang w:eastAsia="fr-FR" w:bidi="fr-FR"/>
        </w:rPr>
        <w:t xml:space="preserve"> D</w:t>
      </w:r>
      <w:r w:rsidRPr="006D7A77">
        <w:rPr>
          <w:lang w:eastAsia="fr-FR" w:bidi="fr-FR"/>
        </w:rPr>
        <w:t>a</w:t>
      </w:r>
      <w:r w:rsidRPr="006D7A77">
        <w:rPr>
          <w:lang w:eastAsia="fr-FR" w:bidi="fr-FR"/>
        </w:rPr>
        <w:t>kar</w:t>
      </w:r>
      <w:r>
        <w:rPr>
          <w:lang w:eastAsia="fr-FR" w:bidi="fr-FR"/>
        </w:rPr>
        <w:t> :</w:t>
      </w:r>
      <w:r w:rsidRPr="006D7A77">
        <w:rPr>
          <w:lang w:eastAsia="fr-FR" w:bidi="fr-FR"/>
        </w:rPr>
        <w:t xml:space="preserve"> ORSTOM (doc. multigr.).</w:t>
      </w:r>
    </w:p>
    <w:p w14:paraId="2890FCFA" w14:textId="77777777" w:rsidR="00F83D3A" w:rsidRPr="006D7A77" w:rsidRDefault="00F83D3A" w:rsidP="00F83D3A">
      <w:pPr>
        <w:spacing w:before="120" w:after="120"/>
        <w:jc w:val="both"/>
        <w:rPr>
          <w:lang w:eastAsia="fr-FR" w:bidi="fr-FR"/>
        </w:rPr>
      </w:pPr>
      <w:r w:rsidRPr="006D7A77">
        <w:rPr>
          <w:lang w:eastAsia="fr-FR" w:bidi="fr-FR"/>
        </w:rPr>
        <w:t xml:space="preserve">CURTIN, Philip, D., ed. 1967, </w:t>
      </w:r>
      <w:r w:rsidRPr="0022187E">
        <w:rPr>
          <w:i/>
          <w:iCs/>
        </w:rPr>
        <w:t>Africa Rem.embered : Narratives by West African from the Era of the Slave Trade.</w:t>
      </w:r>
      <w:r w:rsidRPr="006D7A77">
        <w:rPr>
          <w:lang w:eastAsia="fr-FR" w:bidi="fr-FR"/>
        </w:rPr>
        <w:t xml:space="preserve"> Madison — Lo</w:t>
      </w:r>
      <w:r w:rsidRPr="006D7A77">
        <w:rPr>
          <w:lang w:eastAsia="fr-FR" w:bidi="fr-FR"/>
        </w:rPr>
        <w:t>n</w:t>
      </w:r>
      <w:r w:rsidRPr="006D7A77">
        <w:rPr>
          <w:lang w:eastAsia="fr-FR" w:bidi="fr-FR"/>
        </w:rPr>
        <w:t>don</w:t>
      </w:r>
      <w:r>
        <w:rPr>
          <w:lang w:eastAsia="fr-FR" w:bidi="fr-FR"/>
        </w:rPr>
        <w:t> :</w:t>
      </w:r>
      <w:r w:rsidRPr="006D7A77">
        <w:rPr>
          <w:lang w:eastAsia="fr-FR" w:bidi="fr-FR"/>
        </w:rPr>
        <w:t xml:space="preserve"> University of Wi</w:t>
      </w:r>
      <w:r w:rsidRPr="006D7A77">
        <w:rPr>
          <w:lang w:eastAsia="fr-FR" w:bidi="fr-FR"/>
        </w:rPr>
        <w:t>s</w:t>
      </w:r>
      <w:r w:rsidRPr="006D7A77">
        <w:rPr>
          <w:lang w:eastAsia="fr-FR" w:bidi="fr-FR"/>
        </w:rPr>
        <w:t>consin Press.</w:t>
      </w:r>
    </w:p>
    <w:p w14:paraId="5D45D970" w14:textId="77777777" w:rsidR="00F83D3A" w:rsidRPr="006D7A77" w:rsidRDefault="00F83D3A" w:rsidP="00F83D3A">
      <w:pPr>
        <w:spacing w:before="120" w:after="120"/>
        <w:jc w:val="both"/>
        <w:rPr>
          <w:lang w:eastAsia="fr-FR" w:bidi="fr-FR"/>
        </w:rPr>
      </w:pPr>
      <w:r w:rsidRPr="0022187E">
        <w:t xml:space="preserve">DALTON, G., 1968, </w:t>
      </w:r>
      <w:r w:rsidRPr="006D7A77">
        <w:rPr>
          <w:lang w:eastAsia="fr-FR" w:bidi="fr-FR"/>
        </w:rPr>
        <w:t xml:space="preserve">Primitive, Archaic and Modem Economies. </w:t>
      </w:r>
      <w:r w:rsidRPr="0022187E">
        <w:t>Garden City, N.Y.</w:t>
      </w:r>
    </w:p>
    <w:p w14:paraId="5BB376A0" w14:textId="77777777" w:rsidR="00F83D3A" w:rsidRPr="006D7A77" w:rsidRDefault="00F83D3A" w:rsidP="00F83D3A">
      <w:pPr>
        <w:spacing w:before="120" w:after="120"/>
        <w:jc w:val="both"/>
        <w:rPr>
          <w:lang w:eastAsia="fr-FR" w:bidi="fr-FR"/>
        </w:rPr>
      </w:pPr>
      <w:r w:rsidRPr="006D7A77">
        <w:rPr>
          <w:lang w:eastAsia="fr-FR" w:bidi="fr-FR"/>
        </w:rPr>
        <w:t xml:space="preserve">DELAFOSSE, Maurice, 1912, </w:t>
      </w:r>
      <w:r w:rsidRPr="0022187E">
        <w:rPr>
          <w:i/>
          <w:iCs/>
        </w:rPr>
        <w:t>Haut-Sénégal - Niger.</w:t>
      </w:r>
      <w:r w:rsidRPr="006D7A77">
        <w:rPr>
          <w:lang w:eastAsia="fr-FR" w:bidi="fr-FR"/>
        </w:rPr>
        <w:t xml:space="preserve"> 3 vol. Paris</w:t>
      </w:r>
      <w:r>
        <w:rPr>
          <w:lang w:eastAsia="fr-FR" w:bidi="fr-FR"/>
        </w:rPr>
        <w:t> :</w:t>
      </w:r>
      <w:r w:rsidRPr="006D7A77">
        <w:rPr>
          <w:lang w:eastAsia="fr-FR" w:bidi="fr-FR"/>
        </w:rPr>
        <w:t xml:space="preserve"> Larose [Réimpression</w:t>
      </w:r>
      <w:r>
        <w:rPr>
          <w:lang w:eastAsia="fr-FR" w:bidi="fr-FR"/>
        </w:rPr>
        <w:t> :</w:t>
      </w:r>
      <w:r w:rsidRPr="006D7A77">
        <w:rPr>
          <w:lang w:eastAsia="fr-FR" w:bidi="fr-FR"/>
        </w:rPr>
        <w:t xml:space="preserve"> Paris, Maisonne</w:t>
      </w:r>
      <w:r w:rsidRPr="006D7A77">
        <w:rPr>
          <w:lang w:eastAsia="fr-FR" w:bidi="fr-FR"/>
        </w:rPr>
        <w:t>u</w:t>
      </w:r>
      <w:r w:rsidRPr="006D7A77">
        <w:rPr>
          <w:lang w:eastAsia="fr-FR" w:bidi="fr-FR"/>
        </w:rPr>
        <w:t>ve &amp; Larose, 1972].</w:t>
      </w:r>
    </w:p>
    <w:p w14:paraId="0EDAC945" w14:textId="77777777" w:rsidR="00F83D3A" w:rsidRPr="006D7A77" w:rsidRDefault="00F83D3A" w:rsidP="00F83D3A">
      <w:pPr>
        <w:spacing w:before="120" w:after="120"/>
        <w:jc w:val="both"/>
        <w:rPr>
          <w:lang w:eastAsia="fr-FR" w:bidi="fr-FR"/>
        </w:rPr>
      </w:pPr>
      <w:r w:rsidRPr="0022187E">
        <w:t xml:space="preserve">DELAFOSSE. Maurice, 1955, </w:t>
      </w:r>
      <w:r w:rsidRPr="006D7A77">
        <w:rPr>
          <w:lang w:eastAsia="fr-FR" w:bidi="fr-FR"/>
        </w:rPr>
        <w:t>La langue mandingue et ses diale</w:t>
      </w:r>
      <w:r w:rsidRPr="006D7A77">
        <w:rPr>
          <w:lang w:eastAsia="fr-FR" w:bidi="fr-FR"/>
        </w:rPr>
        <w:t>c</w:t>
      </w:r>
      <w:r w:rsidRPr="006D7A77">
        <w:rPr>
          <w:lang w:eastAsia="fr-FR" w:bidi="fr-FR"/>
        </w:rPr>
        <w:t>tes. IL Di</w:t>
      </w:r>
      <w:r w:rsidRPr="006D7A77">
        <w:rPr>
          <w:lang w:eastAsia="fr-FR" w:bidi="fr-FR"/>
        </w:rPr>
        <w:t>c</w:t>
      </w:r>
      <w:r w:rsidRPr="006D7A77">
        <w:rPr>
          <w:lang w:eastAsia="fr-FR" w:bidi="fr-FR"/>
        </w:rPr>
        <w:t>tionnaire mandingue</w:t>
      </w:r>
      <w:r w:rsidRPr="0022187E">
        <w:t xml:space="preserve"> - </w:t>
      </w:r>
      <w:r w:rsidRPr="006D7A77">
        <w:rPr>
          <w:lang w:eastAsia="fr-FR" w:bidi="fr-FR"/>
        </w:rPr>
        <w:t>français.</w:t>
      </w:r>
      <w:r w:rsidRPr="0022187E">
        <w:t xml:space="preserve"> Paris : Paul Geuthner.</w:t>
      </w:r>
    </w:p>
    <w:p w14:paraId="7A681A2E" w14:textId="77777777" w:rsidR="00F83D3A" w:rsidRPr="006D7A77" w:rsidRDefault="00F83D3A" w:rsidP="00F83D3A">
      <w:pPr>
        <w:spacing w:before="120" w:after="120"/>
        <w:jc w:val="both"/>
        <w:rPr>
          <w:lang w:eastAsia="fr-FR" w:bidi="fr-FR"/>
        </w:rPr>
      </w:pPr>
      <w:r w:rsidRPr="006D7A77">
        <w:rPr>
          <w:lang w:eastAsia="fr-FR" w:bidi="fr-FR"/>
        </w:rPr>
        <w:t xml:space="preserve">DIETERLEN, Germaine, 1955, </w:t>
      </w:r>
      <w:r>
        <w:rPr>
          <w:lang w:eastAsia="fr-FR" w:bidi="fr-FR"/>
        </w:rPr>
        <w:t>« </w:t>
      </w:r>
      <w:r w:rsidRPr="006D7A77">
        <w:rPr>
          <w:lang w:eastAsia="fr-FR" w:bidi="fr-FR"/>
        </w:rPr>
        <w:t>Mythe et organis</w:t>
      </w:r>
      <w:r w:rsidRPr="006D7A77">
        <w:rPr>
          <w:lang w:eastAsia="fr-FR" w:bidi="fr-FR"/>
        </w:rPr>
        <w:t>a</w:t>
      </w:r>
      <w:r w:rsidRPr="006D7A77">
        <w:rPr>
          <w:lang w:eastAsia="fr-FR" w:bidi="fr-FR"/>
        </w:rPr>
        <w:t>tion sociale au Soudan Français</w:t>
      </w:r>
      <w:r>
        <w:rPr>
          <w:lang w:eastAsia="fr-FR" w:bidi="fr-FR"/>
        </w:rPr>
        <w:t> »</w:t>
      </w:r>
      <w:r w:rsidRPr="006D7A77">
        <w:rPr>
          <w:lang w:eastAsia="fr-FR" w:bidi="fr-FR"/>
        </w:rPr>
        <w:t xml:space="preserve">, </w:t>
      </w:r>
      <w:r w:rsidRPr="0022187E">
        <w:rPr>
          <w:i/>
          <w:iCs/>
        </w:rPr>
        <w:t xml:space="preserve">Journal de la Société des Africanistes, </w:t>
      </w:r>
      <w:r w:rsidRPr="006D7A77">
        <w:rPr>
          <w:lang w:eastAsia="fr-FR" w:bidi="fr-FR"/>
        </w:rPr>
        <w:t>XXV, p. 39-76.</w:t>
      </w:r>
    </w:p>
    <w:p w14:paraId="06C146CF" w14:textId="77777777" w:rsidR="00F83D3A" w:rsidRPr="006D7A77" w:rsidRDefault="00F83D3A" w:rsidP="00F83D3A">
      <w:pPr>
        <w:spacing w:before="120" w:after="120"/>
        <w:jc w:val="both"/>
        <w:rPr>
          <w:lang w:eastAsia="fr-FR" w:bidi="fr-FR"/>
        </w:rPr>
      </w:pPr>
      <w:r w:rsidRPr="006D7A77">
        <w:rPr>
          <w:lang w:eastAsia="fr-FR" w:bidi="fr-FR"/>
        </w:rPr>
        <w:t xml:space="preserve">DIETERLEN, G., 1965-66, </w:t>
      </w:r>
      <w:r>
        <w:rPr>
          <w:lang w:eastAsia="fr-FR" w:bidi="fr-FR"/>
        </w:rPr>
        <w:t>« </w:t>
      </w:r>
      <w:r w:rsidRPr="006D7A77">
        <w:rPr>
          <w:lang w:eastAsia="fr-FR" w:bidi="fr-FR"/>
        </w:rPr>
        <w:t>Contribution à l’étude des forgerons en Afrique occidentale</w:t>
      </w:r>
      <w:r>
        <w:rPr>
          <w:lang w:eastAsia="fr-FR" w:bidi="fr-FR"/>
        </w:rPr>
        <w:t> »</w:t>
      </w:r>
      <w:r w:rsidRPr="006D7A77">
        <w:rPr>
          <w:lang w:eastAsia="fr-FR" w:bidi="fr-FR"/>
        </w:rPr>
        <w:t xml:space="preserve">, </w:t>
      </w:r>
      <w:r w:rsidRPr="0022187E">
        <w:rPr>
          <w:i/>
          <w:iCs/>
        </w:rPr>
        <w:t>Annuaire de l’Ecole Pratique des Hautes Etudes (Ve Section),</w:t>
      </w:r>
      <w:r w:rsidRPr="006D7A77">
        <w:rPr>
          <w:lang w:eastAsia="fr-FR" w:bidi="fr-FR"/>
        </w:rPr>
        <w:t xml:space="preserve"> Tome LXXIII, p. 3-28.</w:t>
      </w:r>
    </w:p>
    <w:p w14:paraId="3FC61C7C" w14:textId="77777777" w:rsidR="00F83D3A" w:rsidRPr="006D7A77" w:rsidRDefault="00F83D3A" w:rsidP="00F83D3A">
      <w:pPr>
        <w:spacing w:before="120" w:after="120"/>
        <w:jc w:val="both"/>
        <w:rPr>
          <w:lang w:eastAsia="fr-FR" w:bidi="fr-FR"/>
        </w:rPr>
      </w:pPr>
      <w:r w:rsidRPr="0022187E">
        <w:t xml:space="preserve">DIOP, Majhemout, 1971, </w:t>
      </w:r>
      <w:r w:rsidRPr="006D7A77">
        <w:rPr>
          <w:lang w:eastAsia="fr-FR" w:bidi="fr-FR"/>
        </w:rPr>
        <w:t>Histoire des classes soci</w:t>
      </w:r>
      <w:r w:rsidRPr="006D7A77">
        <w:rPr>
          <w:lang w:eastAsia="fr-FR" w:bidi="fr-FR"/>
        </w:rPr>
        <w:t>a</w:t>
      </w:r>
      <w:r w:rsidRPr="006D7A77">
        <w:rPr>
          <w:lang w:eastAsia="fr-FR" w:bidi="fr-FR"/>
        </w:rPr>
        <w:t>les dans l’Afrique de l’Ouest. I. Le Mali.</w:t>
      </w:r>
      <w:r w:rsidRPr="0022187E">
        <w:t xml:space="preserve"> Paris : Maspero.</w:t>
      </w:r>
    </w:p>
    <w:p w14:paraId="2E3F9E1C" w14:textId="77777777" w:rsidR="00F83D3A" w:rsidRPr="006D7A77" w:rsidRDefault="00F83D3A" w:rsidP="00F83D3A">
      <w:pPr>
        <w:spacing w:before="120" w:after="120"/>
        <w:jc w:val="both"/>
        <w:rPr>
          <w:lang w:eastAsia="fr-FR" w:bidi="fr-FR"/>
        </w:rPr>
      </w:pPr>
      <w:r w:rsidRPr="006D7A77">
        <w:rPr>
          <w:lang w:eastAsia="fr-FR" w:bidi="fr-FR"/>
        </w:rPr>
        <w:t xml:space="preserve">DOUMBIA, Paul-Emile-Namoussa, 1936, </w:t>
      </w:r>
      <w:r>
        <w:rPr>
          <w:lang w:eastAsia="fr-FR" w:bidi="fr-FR"/>
        </w:rPr>
        <w:t>« </w:t>
      </w:r>
      <w:r w:rsidRPr="006D7A77">
        <w:rPr>
          <w:lang w:eastAsia="fr-FR" w:bidi="fr-FR"/>
        </w:rPr>
        <w:t>Etude du clan des forgerons</w:t>
      </w:r>
      <w:r>
        <w:rPr>
          <w:lang w:eastAsia="fr-FR" w:bidi="fr-FR"/>
        </w:rPr>
        <w:t> »</w:t>
      </w:r>
      <w:r w:rsidRPr="006D7A77">
        <w:rPr>
          <w:lang w:eastAsia="fr-FR" w:bidi="fr-FR"/>
        </w:rPr>
        <w:t xml:space="preserve">, </w:t>
      </w:r>
      <w:r w:rsidRPr="0022187E">
        <w:rPr>
          <w:i/>
          <w:iCs/>
        </w:rPr>
        <w:t>Bulletin du Comité d'Etudes Historiques et Scientifiques de l’AOF,</w:t>
      </w:r>
      <w:r w:rsidRPr="006D7A77">
        <w:rPr>
          <w:lang w:eastAsia="fr-FR" w:bidi="fr-FR"/>
        </w:rPr>
        <w:t xml:space="preserve"> XIX, p. 334-380.</w:t>
      </w:r>
    </w:p>
    <w:p w14:paraId="59A16293" w14:textId="77777777" w:rsidR="00F83D3A" w:rsidRPr="006D7A77" w:rsidRDefault="00F83D3A" w:rsidP="00F83D3A">
      <w:pPr>
        <w:spacing w:before="120" w:after="120"/>
        <w:jc w:val="both"/>
        <w:rPr>
          <w:lang w:eastAsia="fr-FR" w:bidi="fr-FR"/>
        </w:rPr>
      </w:pPr>
      <w:r w:rsidRPr="006D7A77">
        <w:rPr>
          <w:lang w:eastAsia="fr-FR" w:bidi="fr-FR"/>
        </w:rPr>
        <w:t xml:space="preserve">DUBOIS, Félix, 1897, </w:t>
      </w:r>
      <w:r w:rsidRPr="0022187E">
        <w:rPr>
          <w:i/>
          <w:iCs/>
        </w:rPr>
        <w:t>Tombouctou la Mystérieuse.</w:t>
      </w:r>
      <w:r w:rsidRPr="006D7A77">
        <w:rPr>
          <w:lang w:eastAsia="fr-FR" w:bidi="fr-FR"/>
        </w:rPr>
        <w:t xml:space="preserve"> Paris</w:t>
      </w:r>
      <w:r>
        <w:rPr>
          <w:lang w:eastAsia="fr-FR" w:bidi="fr-FR"/>
        </w:rPr>
        <w:t> :</w:t>
      </w:r>
      <w:r w:rsidRPr="006D7A77">
        <w:rPr>
          <w:lang w:eastAsia="fr-FR" w:bidi="fr-FR"/>
        </w:rPr>
        <w:t xml:space="preserve"> Fla</w:t>
      </w:r>
      <w:r w:rsidRPr="006D7A77">
        <w:rPr>
          <w:lang w:eastAsia="fr-FR" w:bidi="fr-FR"/>
        </w:rPr>
        <w:t>m</w:t>
      </w:r>
      <w:r w:rsidRPr="006D7A77">
        <w:rPr>
          <w:lang w:eastAsia="fr-FR" w:bidi="fr-FR"/>
        </w:rPr>
        <w:t>marion.</w:t>
      </w:r>
    </w:p>
    <w:p w14:paraId="1F4F8968" w14:textId="77777777" w:rsidR="00F83D3A" w:rsidRPr="006D7A77" w:rsidRDefault="00F83D3A" w:rsidP="00F83D3A">
      <w:pPr>
        <w:spacing w:before="120" w:after="120"/>
        <w:jc w:val="both"/>
        <w:rPr>
          <w:lang w:eastAsia="fr-FR" w:bidi="fr-FR"/>
        </w:rPr>
      </w:pPr>
      <w:r w:rsidRPr="006D7A77">
        <w:rPr>
          <w:lang w:eastAsia="fr-FR" w:bidi="fr-FR"/>
        </w:rPr>
        <w:t>DUPR</w:t>
      </w:r>
      <w:r>
        <w:rPr>
          <w:lang w:eastAsia="fr-FR" w:bidi="fr-FR"/>
        </w:rPr>
        <w:t>É</w:t>
      </w:r>
      <w:r w:rsidRPr="006D7A77">
        <w:rPr>
          <w:lang w:eastAsia="fr-FR" w:bidi="fr-FR"/>
        </w:rPr>
        <w:t xml:space="preserve">, Georges, 1972, </w:t>
      </w:r>
      <w:r>
        <w:rPr>
          <w:lang w:eastAsia="fr-FR" w:bidi="fr-FR"/>
        </w:rPr>
        <w:t>« </w:t>
      </w:r>
      <w:r w:rsidRPr="006D7A77">
        <w:rPr>
          <w:lang w:eastAsia="fr-FR" w:bidi="fr-FR"/>
        </w:rPr>
        <w:t>Le commerce entre société lignag</w:t>
      </w:r>
      <w:r w:rsidRPr="006D7A77">
        <w:rPr>
          <w:lang w:eastAsia="fr-FR" w:bidi="fr-FR"/>
        </w:rPr>
        <w:t>è</w:t>
      </w:r>
      <w:r w:rsidRPr="006D7A77">
        <w:rPr>
          <w:lang w:eastAsia="fr-FR" w:bidi="fr-FR"/>
        </w:rPr>
        <w:t>res</w:t>
      </w:r>
      <w:r>
        <w:rPr>
          <w:lang w:eastAsia="fr-FR" w:bidi="fr-FR"/>
        </w:rPr>
        <w:t> :</w:t>
      </w:r>
      <w:r w:rsidRPr="006D7A77">
        <w:rPr>
          <w:lang w:eastAsia="fr-FR" w:bidi="fr-FR"/>
        </w:rPr>
        <w:t xml:space="preserve"> les Nzabi dans la traite à la fin du XIXème siècle (Gabon — Congo)</w:t>
      </w:r>
      <w:r>
        <w:rPr>
          <w:lang w:eastAsia="fr-FR" w:bidi="fr-FR"/>
        </w:rPr>
        <w:t> »</w:t>
      </w:r>
      <w:r w:rsidRPr="006D7A77">
        <w:rPr>
          <w:lang w:eastAsia="fr-FR" w:bidi="fr-FR"/>
        </w:rPr>
        <w:t xml:space="preserve">, </w:t>
      </w:r>
      <w:r w:rsidRPr="0022187E">
        <w:rPr>
          <w:i/>
          <w:iCs/>
        </w:rPr>
        <w:t>Cahiers d’Etudes Africaines,</w:t>
      </w:r>
      <w:r w:rsidRPr="006D7A77">
        <w:rPr>
          <w:lang w:eastAsia="fr-FR" w:bidi="fr-FR"/>
        </w:rPr>
        <w:t xml:space="preserve"> XII, 48, p. 616-658.</w:t>
      </w:r>
    </w:p>
    <w:p w14:paraId="495712C1" w14:textId="77777777" w:rsidR="00F83D3A" w:rsidRPr="006D7A77" w:rsidRDefault="00F83D3A" w:rsidP="00F83D3A">
      <w:pPr>
        <w:spacing w:before="120" w:after="120"/>
        <w:jc w:val="both"/>
        <w:rPr>
          <w:lang w:eastAsia="fr-FR" w:bidi="fr-FR"/>
        </w:rPr>
      </w:pPr>
      <w:r w:rsidRPr="006D7A77">
        <w:rPr>
          <w:lang w:eastAsia="fr-FR" w:bidi="fr-FR"/>
        </w:rPr>
        <w:t xml:space="preserve">DUPONT, Christine, 1970, </w:t>
      </w:r>
      <w:r>
        <w:rPr>
          <w:lang w:eastAsia="fr-FR" w:bidi="fr-FR"/>
        </w:rPr>
        <w:t>« </w:t>
      </w:r>
      <w:r w:rsidRPr="006D7A77">
        <w:rPr>
          <w:lang w:eastAsia="fr-FR" w:bidi="fr-FR"/>
        </w:rPr>
        <w:t>L’ennemi principal</w:t>
      </w:r>
      <w:r>
        <w:rPr>
          <w:lang w:eastAsia="fr-FR" w:bidi="fr-FR"/>
        </w:rPr>
        <w:t> »</w:t>
      </w:r>
      <w:r w:rsidRPr="006D7A77">
        <w:rPr>
          <w:lang w:eastAsia="fr-FR" w:bidi="fr-FR"/>
        </w:rPr>
        <w:t xml:space="preserve">, </w:t>
      </w:r>
      <w:r w:rsidRPr="0022187E">
        <w:rPr>
          <w:i/>
          <w:iCs/>
        </w:rPr>
        <w:t>Partisans,</w:t>
      </w:r>
      <w:r w:rsidRPr="006D7A77">
        <w:rPr>
          <w:lang w:eastAsia="fr-FR" w:bidi="fr-FR"/>
        </w:rPr>
        <w:t xml:space="preserve"> 54-55, p. 157-172.</w:t>
      </w:r>
    </w:p>
    <w:p w14:paraId="2C7743E4" w14:textId="77777777" w:rsidR="00F83D3A" w:rsidRPr="006D7A77" w:rsidRDefault="00F83D3A" w:rsidP="00F83D3A">
      <w:pPr>
        <w:spacing w:before="120" w:after="120"/>
        <w:jc w:val="both"/>
        <w:rPr>
          <w:lang w:eastAsia="fr-FR" w:bidi="fr-FR"/>
        </w:rPr>
      </w:pPr>
      <w:r w:rsidRPr="006D7A77">
        <w:rPr>
          <w:lang w:eastAsia="fr-FR" w:bidi="fr-FR"/>
        </w:rPr>
        <w:t>ES’SADI, 1900 (XVII</w:t>
      </w:r>
      <w:r w:rsidRPr="0022187E">
        <w:rPr>
          <w:lang w:eastAsia="fr-FR" w:bidi="fr-FR"/>
        </w:rPr>
        <w:t>ème</w:t>
      </w:r>
      <w:r w:rsidRPr="006D7A77">
        <w:rPr>
          <w:lang w:eastAsia="fr-FR" w:bidi="fr-FR"/>
        </w:rPr>
        <w:t xml:space="preserve"> siècle), </w:t>
      </w:r>
      <w:r w:rsidRPr="0022187E">
        <w:rPr>
          <w:i/>
          <w:iCs/>
        </w:rPr>
        <w:t>Tarikh Es-Soudan.</w:t>
      </w:r>
      <w:r w:rsidRPr="006D7A77">
        <w:rPr>
          <w:lang w:eastAsia="fr-FR" w:bidi="fr-FR"/>
        </w:rPr>
        <w:t xml:space="preserve"> Edité et tr</w:t>
      </w:r>
      <w:r w:rsidRPr="006D7A77">
        <w:rPr>
          <w:lang w:eastAsia="fr-FR" w:bidi="fr-FR"/>
        </w:rPr>
        <w:t>a</w:t>
      </w:r>
      <w:r w:rsidRPr="006D7A77">
        <w:rPr>
          <w:lang w:eastAsia="fr-FR" w:bidi="fr-FR"/>
        </w:rPr>
        <w:t>duit par O. Houdas Paris</w:t>
      </w:r>
      <w:r>
        <w:rPr>
          <w:lang w:eastAsia="fr-FR" w:bidi="fr-FR"/>
        </w:rPr>
        <w:t> :</w:t>
      </w:r>
      <w:r w:rsidRPr="006D7A77">
        <w:rPr>
          <w:lang w:eastAsia="fr-FR" w:bidi="fr-FR"/>
        </w:rPr>
        <w:t xml:space="preserve"> Ernest Leroux.</w:t>
      </w:r>
    </w:p>
    <w:p w14:paraId="76744A22" w14:textId="77777777" w:rsidR="00F83D3A" w:rsidRPr="006D7A77" w:rsidRDefault="00F83D3A" w:rsidP="00F83D3A">
      <w:pPr>
        <w:spacing w:before="120" w:after="120"/>
        <w:jc w:val="both"/>
        <w:rPr>
          <w:lang w:eastAsia="fr-FR" w:bidi="fr-FR"/>
        </w:rPr>
      </w:pPr>
      <w:r w:rsidRPr="006D7A77">
        <w:rPr>
          <w:lang w:eastAsia="fr-FR" w:bidi="fr-FR"/>
        </w:rPr>
        <w:t xml:space="preserve">FINLEY, M.I., 1970 </w:t>
      </w:r>
      <w:r>
        <w:rPr>
          <w:lang w:eastAsia="fr-FR" w:bidi="fr-FR"/>
        </w:rPr>
        <w:t>« </w:t>
      </w:r>
      <w:r w:rsidRPr="006D7A77">
        <w:rPr>
          <w:lang w:eastAsia="fr-FR" w:bidi="fr-FR"/>
        </w:rPr>
        <w:t xml:space="preserve">Aristotle and </w:t>
      </w:r>
      <w:r>
        <w:rPr>
          <w:lang w:eastAsia="fr-FR" w:bidi="fr-FR"/>
        </w:rPr>
        <w:t>e</w:t>
      </w:r>
      <w:r w:rsidRPr="006D7A77">
        <w:rPr>
          <w:lang w:eastAsia="fr-FR" w:bidi="fr-FR"/>
        </w:rPr>
        <w:t>conomi</w:t>
      </w:r>
      <w:r>
        <w:rPr>
          <w:lang w:eastAsia="fr-FR" w:bidi="fr-FR"/>
        </w:rPr>
        <w:t>c</w:t>
      </w:r>
      <w:r w:rsidRPr="006D7A77">
        <w:rPr>
          <w:lang w:eastAsia="fr-FR" w:bidi="fr-FR"/>
        </w:rPr>
        <w:t xml:space="preserve"> anal</w:t>
      </w:r>
      <w:r w:rsidRPr="006D7A77">
        <w:rPr>
          <w:lang w:eastAsia="fr-FR" w:bidi="fr-FR"/>
        </w:rPr>
        <w:t>y</w:t>
      </w:r>
      <w:r w:rsidRPr="006D7A77">
        <w:rPr>
          <w:lang w:eastAsia="fr-FR" w:bidi="fr-FR"/>
        </w:rPr>
        <w:t>sis</w:t>
      </w:r>
      <w:r>
        <w:rPr>
          <w:lang w:eastAsia="fr-FR" w:bidi="fr-FR"/>
        </w:rPr>
        <w:t> »</w:t>
      </w:r>
      <w:r w:rsidRPr="006D7A77">
        <w:rPr>
          <w:lang w:eastAsia="fr-FR" w:bidi="fr-FR"/>
        </w:rPr>
        <w:t xml:space="preserve">, </w:t>
      </w:r>
      <w:r w:rsidRPr="0022187E">
        <w:rPr>
          <w:i/>
          <w:iCs/>
        </w:rPr>
        <w:t>Past and Présent,</w:t>
      </w:r>
      <w:r w:rsidRPr="006D7A77">
        <w:rPr>
          <w:lang w:eastAsia="fr-FR" w:bidi="fr-FR"/>
        </w:rPr>
        <w:t xml:space="preserve"> 47, p. 3-25.</w:t>
      </w:r>
    </w:p>
    <w:p w14:paraId="664CDF0E" w14:textId="77777777" w:rsidR="00F83D3A" w:rsidRDefault="00F83D3A" w:rsidP="00F83D3A">
      <w:pPr>
        <w:spacing w:before="120" w:after="120"/>
        <w:jc w:val="both"/>
        <w:rPr>
          <w:lang w:eastAsia="fr-FR" w:bidi="fr-FR"/>
        </w:rPr>
      </w:pPr>
      <w:r w:rsidRPr="006D7A77">
        <w:rPr>
          <w:lang w:eastAsia="fr-FR" w:bidi="fr-FR"/>
        </w:rPr>
        <w:t xml:space="preserve">FISHER, Allan, et FISHER, Humphrey, 1970, </w:t>
      </w:r>
      <w:r w:rsidRPr="0022187E">
        <w:rPr>
          <w:i/>
          <w:iCs/>
        </w:rPr>
        <w:t>Slavery and - M</w:t>
      </w:r>
      <w:r w:rsidRPr="0022187E">
        <w:rPr>
          <w:i/>
          <w:iCs/>
        </w:rPr>
        <w:t>u</w:t>
      </w:r>
      <w:r w:rsidRPr="0022187E">
        <w:rPr>
          <w:i/>
          <w:iCs/>
        </w:rPr>
        <w:t>slim Society in Africa.</w:t>
      </w:r>
      <w:r w:rsidRPr="006D7A77">
        <w:rPr>
          <w:lang w:eastAsia="fr-FR" w:bidi="fr-FR"/>
        </w:rPr>
        <w:t xml:space="preserve"> London</w:t>
      </w:r>
      <w:r>
        <w:rPr>
          <w:lang w:eastAsia="fr-FR" w:bidi="fr-FR"/>
        </w:rPr>
        <w:t> :</w:t>
      </w:r>
      <w:r w:rsidRPr="006D7A77">
        <w:rPr>
          <w:lang w:eastAsia="fr-FR" w:bidi="fr-FR"/>
        </w:rPr>
        <w:t xml:space="preserve"> C. Hurst.</w:t>
      </w:r>
    </w:p>
    <w:p w14:paraId="2E15FAB9" w14:textId="77777777" w:rsidR="00F83D3A" w:rsidRDefault="00F83D3A" w:rsidP="00F83D3A">
      <w:pPr>
        <w:spacing w:before="120" w:after="120"/>
        <w:jc w:val="both"/>
        <w:rPr>
          <w:lang w:eastAsia="fr-FR" w:bidi="fr-FR"/>
        </w:rPr>
      </w:pPr>
      <w:r>
        <w:rPr>
          <w:lang w:eastAsia="fr-FR" w:bidi="fr-FR"/>
        </w:rPr>
        <w:t>[287]</w:t>
      </w:r>
    </w:p>
    <w:p w14:paraId="1C404E7F" w14:textId="77777777" w:rsidR="00F83D3A" w:rsidRPr="006D7A77" w:rsidRDefault="00F83D3A" w:rsidP="00F83D3A">
      <w:pPr>
        <w:spacing w:before="120" w:after="120"/>
        <w:jc w:val="both"/>
        <w:rPr>
          <w:lang w:eastAsia="fr-FR" w:bidi="fr-FR"/>
        </w:rPr>
      </w:pPr>
      <w:r w:rsidRPr="006D7A77">
        <w:rPr>
          <w:lang w:eastAsia="fr-FR" w:bidi="fr-FR"/>
        </w:rPr>
        <w:t xml:space="preserve">FOLTZ, William, J., 1965, </w:t>
      </w:r>
      <w:r w:rsidRPr="0022187E">
        <w:rPr>
          <w:i/>
          <w:iCs/>
        </w:rPr>
        <w:t>From French West Africa to the Mali Fédération.</w:t>
      </w:r>
      <w:r w:rsidRPr="006D7A77">
        <w:rPr>
          <w:lang w:eastAsia="fr-FR" w:bidi="fr-FR"/>
        </w:rPr>
        <w:t xml:space="preserve"> New Haven — London</w:t>
      </w:r>
      <w:r>
        <w:rPr>
          <w:lang w:eastAsia="fr-FR" w:bidi="fr-FR"/>
        </w:rPr>
        <w:t> :</w:t>
      </w:r>
      <w:r w:rsidRPr="006D7A77">
        <w:rPr>
          <w:lang w:eastAsia="fr-FR" w:bidi="fr-FR"/>
        </w:rPr>
        <w:t xml:space="preserve"> Yale University Press.</w:t>
      </w:r>
    </w:p>
    <w:p w14:paraId="6A1015F5" w14:textId="77777777" w:rsidR="00F83D3A" w:rsidRPr="006D7A77" w:rsidRDefault="00F83D3A" w:rsidP="00F83D3A">
      <w:pPr>
        <w:spacing w:before="120" w:after="120"/>
        <w:jc w:val="both"/>
        <w:rPr>
          <w:lang w:eastAsia="fr-FR" w:bidi="fr-FR"/>
        </w:rPr>
      </w:pPr>
      <w:r w:rsidRPr="006D7A77">
        <w:rPr>
          <w:lang w:eastAsia="fr-FR" w:bidi="fr-FR"/>
        </w:rPr>
        <w:t xml:space="preserve">FROELICH, J.C., 1962, </w:t>
      </w:r>
      <w:r w:rsidRPr="0022187E">
        <w:rPr>
          <w:i/>
          <w:iCs/>
        </w:rPr>
        <w:t>Les musulmans d’Afrique Noire.</w:t>
      </w:r>
      <w:r w:rsidRPr="006D7A77">
        <w:rPr>
          <w:lang w:eastAsia="fr-FR" w:bidi="fr-FR"/>
        </w:rPr>
        <w:t xml:space="preserve"> Paris</w:t>
      </w:r>
      <w:r>
        <w:rPr>
          <w:lang w:eastAsia="fr-FR" w:bidi="fr-FR"/>
        </w:rPr>
        <w:t> :</w:t>
      </w:r>
      <w:r w:rsidRPr="006D7A77">
        <w:rPr>
          <w:lang w:eastAsia="fr-FR" w:bidi="fr-FR"/>
        </w:rPr>
        <w:t xml:space="preserve"> Editions de l’Orante.</w:t>
      </w:r>
    </w:p>
    <w:p w14:paraId="06273E36" w14:textId="77777777" w:rsidR="00F83D3A" w:rsidRPr="006D7A77" w:rsidRDefault="00F83D3A" w:rsidP="00F83D3A">
      <w:pPr>
        <w:spacing w:before="120" w:after="120"/>
        <w:jc w:val="both"/>
        <w:rPr>
          <w:lang w:eastAsia="fr-FR" w:bidi="fr-FR"/>
        </w:rPr>
      </w:pPr>
      <w:r w:rsidRPr="0022187E">
        <w:t xml:space="preserve">GALLAIS, J., 1967, </w:t>
      </w:r>
      <w:r w:rsidRPr="006D7A77">
        <w:rPr>
          <w:lang w:eastAsia="fr-FR" w:bidi="fr-FR"/>
        </w:rPr>
        <w:t>Le delta intérieur du Niger. Etude de géogr</w:t>
      </w:r>
      <w:r w:rsidRPr="006D7A77">
        <w:rPr>
          <w:lang w:eastAsia="fr-FR" w:bidi="fr-FR"/>
        </w:rPr>
        <w:t>a</w:t>
      </w:r>
      <w:r w:rsidRPr="006D7A77">
        <w:rPr>
          <w:lang w:eastAsia="fr-FR" w:bidi="fr-FR"/>
        </w:rPr>
        <w:t>phie r</w:t>
      </w:r>
      <w:r w:rsidRPr="006D7A77">
        <w:rPr>
          <w:lang w:eastAsia="fr-FR" w:bidi="fr-FR"/>
        </w:rPr>
        <w:t>é</w:t>
      </w:r>
      <w:r w:rsidRPr="006D7A77">
        <w:rPr>
          <w:lang w:eastAsia="fr-FR" w:bidi="fr-FR"/>
        </w:rPr>
        <w:t>gionale.</w:t>
      </w:r>
      <w:r w:rsidRPr="0022187E">
        <w:t xml:space="preserve"> 2 tomes. Dakar : IFAN.</w:t>
      </w:r>
    </w:p>
    <w:p w14:paraId="2A8A47CE" w14:textId="77777777" w:rsidR="00F83D3A" w:rsidRPr="006D7A77" w:rsidRDefault="00F83D3A" w:rsidP="00F83D3A">
      <w:pPr>
        <w:spacing w:before="120" w:after="120"/>
        <w:jc w:val="both"/>
        <w:rPr>
          <w:lang w:eastAsia="fr-FR" w:bidi="fr-FR"/>
        </w:rPr>
      </w:pPr>
      <w:r w:rsidRPr="0022187E">
        <w:t xml:space="preserve">GALLIENI, 1885. </w:t>
      </w:r>
      <w:r w:rsidRPr="006D7A77">
        <w:rPr>
          <w:lang w:eastAsia="fr-FR" w:bidi="fr-FR"/>
        </w:rPr>
        <w:t>Un voyage au Soudan Français. (Haut-Niger et pays de Segou), 1879-1881.</w:t>
      </w:r>
      <w:r w:rsidRPr="0022187E">
        <w:t xml:space="preserve"> Paris : Hachette.</w:t>
      </w:r>
    </w:p>
    <w:p w14:paraId="15F1676E" w14:textId="77777777" w:rsidR="00F83D3A" w:rsidRPr="006D7A77" w:rsidRDefault="00F83D3A" w:rsidP="00F83D3A">
      <w:pPr>
        <w:spacing w:before="120" w:after="120"/>
        <w:jc w:val="both"/>
        <w:rPr>
          <w:lang w:eastAsia="fr-FR" w:bidi="fr-FR"/>
        </w:rPr>
      </w:pPr>
      <w:r w:rsidRPr="0022187E">
        <w:t xml:space="preserve">GALLIENI, 1891, </w:t>
      </w:r>
      <w:r w:rsidRPr="006D7A77">
        <w:rPr>
          <w:lang w:eastAsia="fr-FR" w:bidi="fr-FR"/>
        </w:rPr>
        <w:t xml:space="preserve">Deux campagnes au Soudan Français 1883-1886. </w:t>
      </w:r>
      <w:r w:rsidRPr="0022187E">
        <w:t>Paris : Hachette.</w:t>
      </w:r>
    </w:p>
    <w:p w14:paraId="6919A646" w14:textId="77777777" w:rsidR="00F83D3A" w:rsidRPr="006D7A77" w:rsidRDefault="00F83D3A" w:rsidP="00F83D3A">
      <w:pPr>
        <w:spacing w:before="120" w:after="120"/>
        <w:jc w:val="both"/>
        <w:rPr>
          <w:lang w:eastAsia="fr-FR" w:bidi="fr-FR"/>
        </w:rPr>
      </w:pPr>
      <w:r w:rsidRPr="006D7A77">
        <w:rPr>
          <w:lang w:eastAsia="fr-FR" w:bidi="fr-FR"/>
        </w:rPr>
        <w:t xml:space="preserve">GOODY, Jack, 1971, </w:t>
      </w:r>
      <w:r w:rsidRPr="0022187E">
        <w:rPr>
          <w:i/>
          <w:iCs/>
        </w:rPr>
        <w:t>Technology, Tradition and the State in Afr</w:t>
      </w:r>
      <w:r w:rsidRPr="0022187E">
        <w:rPr>
          <w:i/>
          <w:iCs/>
        </w:rPr>
        <w:t>i</w:t>
      </w:r>
      <w:r w:rsidRPr="0022187E">
        <w:rPr>
          <w:i/>
          <w:iCs/>
        </w:rPr>
        <w:t>ca.</w:t>
      </w:r>
      <w:r w:rsidRPr="006D7A77">
        <w:rPr>
          <w:lang w:eastAsia="fr-FR" w:bidi="fr-FR"/>
        </w:rPr>
        <w:t xml:space="preserve"> London</w:t>
      </w:r>
      <w:r>
        <w:rPr>
          <w:lang w:eastAsia="fr-FR" w:bidi="fr-FR"/>
        </w:rPr>
        <w:t> :</w:t>
      </w:r>
      <w:r w:rsidRPr="006D7A77">
        <w:rPr>
          <w:lang w:eastAsia="fr-FR" w:bidi="fr-FR"/>
        </w:rPr>
        <w:t xml:space="preserve"> Oxford University Press.</w:t>
      </w:r>
    </w:p>
    <w:p w14:paraId="180CB7EE" w14:textId="77777777" w:rsidR="00F83D3A" w:rsidRPr="006D7A77" w:rsidRDefault="00F83D3A" w:rsidP="00F83D3A">
      <w:pPr>
        <w:spacing w:before="120" w:after="120"/>
        <w:jc w:val="both"/>
        <w:rPr>
          <w:lang w:eastAsia="fr-FR" w:bidi="fr-FR"/>
        </w:rPr>
      </w:pPr>
      <w:r w:rsidRPr="006D7A77">
        <w:rPr>
          <w:lang w:eastAsia="fr-FR" w:bidi="fr-FR"/>
        </w:rPr>
        <w:t xml:space="preserve">GRIAULE, Marcel, 1948, </w:t>
      </w:r>
      <w:r w:rsidRPr="0022187E">
        <w:rPr>
          <w:i/>
          <w:iCs/>
        </w:rPr>
        <w:t>L’alliance cathartique, Africa</w:t>
      </w:r>
      <w:r w:rsidRPr="006D7A77">
        <w:rPr>
          <w:lang w:eastAsia="fr-FR" w:bidi="fr-FR"/>
        </w:rPr>
        <w:t xml:space="preserve"> XVIII, 4,</w:t>
      </w:r>
    </w:p>
    <w:p w14:paraId="3AF8D989" w14:textId="77777777" w:rsidR="00F83D3A" w:rsidRPr="006D7A77" w:rsidRDefault="00F83D3A" w:rsidP="00F83D3A">
      <w:pPr>
        <w:spacing w:before="120" w:after="120"/>
        <w:jc w:val="both"/>
        <w:rPr>
          <w:lang w:eastAsia="fr-FR" w:bidi="fr-FR"/>
        </w:rPr>
      </w:pPr>
      <w:r w:rsidRPr="006D7A77">
        <w:rPr>
          <w:lang w:eastAsia="fr-FR" w:bidi="fr-FR"/>
        </w:rPr>
        <w:t>p. 242-258.</w:t>
      </w:r>
    </w:p>
    <w:p w14:paraId="77BE3FD2" w14:textId="77777777" w:rsidR="00F83D3A" w:rsidRPr="006D7A77" w:rsidRDefault="00F83D3A" w:rsidP="00F83D3A">
      <w:pPr>
        <w:spacing w:before="120" w:after="120"/>
        <w:jc w:val="both"/>
        <w:rPr>
          <w:lang w:eastAsia="fr-FR" w:bidi="fr-FR"/>
        </w:rPr>
      </w:pPr>
      <w:r w:rsidRPr="006D7A77">
        <w:rPr>
          <w:lang w:eastAsia="fr-FR" w:bidi="fr-FR"/>
        </w:rPr>
        <w:t xml:space="preserve">HAMPATE BA, Amadou, et DIETERLEN, G., 1961, </w:t>
      </w:r>
      <w:r w:rsidRPr="0022187E">
        <w:rPr>
          <w:i/>
          <w:iCs/>
        </w:rPr>
        <w:t>Koumen, texte initiatique des pasteurs peul.</w:t>
      </w:r>
      <w:r w:rsidRPr="006D7A77">
        <w:rPr>
          <w:lang w:eastAsia="fr-FR" w:bidi="fr-FR"/>
        </w:rPr>
        <w:t xml:space="preserve"> Cahiers de l’Homme, 1. Paris-La Haye</w:t>
      </w:r>
      <w:r>
        <w:rPr>
          <w:lang w:eastAsia="fr-FR" w:bidi="fr-FR"/>
        </w:rPr>
        <w:t> :</w:t>
      </w:r>
      <w:r w:rsidRPr="006D7A77">
        <w:rPr>
          <w:lang w:eastAsia="fr-FR" w:bidi="fr-FR"/>
        </w:rPr>
        <w:t xml:space="preserve"> Mo</w:t>
      </w:r>
      <w:r w:rsidRPr="006D7A77">
        <w:rPr>
          <w:lang w:eastAsia="fr-FR" w:bidi="fr-FR"/>
        </w:rPr>
        <w:t>u</w:t>
      </w:r>
      <w:r w:rsidRPr="006D7A77">
        <w:rPr>
          <w:lang w:eastAsia="fr-FR" w:bidi="fr-FR"/>
        </w:rPr>
        <w:t>ton.</w:t>
      </w:r>
    </w:p>
    <w:p w14:paraId="58A3606F" w14:textId="77777777" w:rsidR="00F83D3A" w:rsidRPr="006D7A77" w:rsidRDefault="00F83D3A" w:rsidP="00F83D3A">
      <w:pPr>
        <w:spacing w:before="120" w:after="120"/>
        <w:jc w:val="both"/>
        <w:rPr>
          <w:lang w:eastAsia="fr-FR" w:bidi="fr-FR"/>
        </w:rPr>
      </w:pPr>
      <w:r w:rsidRPr="006D7A77">
        <w:rPr>
          <w:lang w:eastAsia="fr-FR" w:bidi="fr-FR"/>
        </w:rPr>
        <w:t xml:space="preserve">HILL, Polly, 1966 </w:t>
      </w:r>
      <w:r>
        <w:rPr>
          <w:lang w:eastAsia="fr-FR" w:bidi="fr-FR"/>
        </w:rPr>
        <w:t>« </w:t>
      </w:r>
      <w:r w:rsidRPr="006D7A77">
        <w:rPr>
          <w:lang w:eastAsia="fr-FR" w:bidi="fr-FR"/>
        </w:rPr>
        <w:t>Landlords and Brokers</w:t>
      </w:r>
      <w:r>
        <w:rPr>
          <w:lang w:eastAsia="fr-FR" w:bidi="fr-FR"/>
        </w:rPr>
        <w:t> :</w:t>
      </w:r>
      <w:r w:rsidRPr="006D7A77">
        <w:rPr>
          <w:lang w:eastAsia="fr-FR" w:bidi="fr-FR"/>
        </w:rPr>
        <w:t xml:space="preserve"> a West African tr</w:t>
      </w:r>
      <w:r w:rsidRPr="006D7A77">
        <w:rPr>
          <w:lang w:eastAsia="fr-FR" w:bidi="fr-FR"/>
        </w:rPr>
        <w:t>a</w:t>
      </w:r>
      <w:r>
        <w:rPr>
          <w:lang w:eastAsia="fr-FR" w:bidi="fr-FR"/>
        </w:rPr>
        <w:t>ding</w:t>
      </w:r>
      <w:r w:rsidRPr="006D7A77">
        <w:rPr>
          <w:lang w:eastAsia="fr-FR" w:bidi="fr-FR"/>
        </w:rPr>
        <w:t xml:space="preserve"> System</w:t>
      </w:r>
      <w:r>
        <w:rPr>
          <w:lang w:eastAsia="fr-FR" w:bidi="fr-FR"/>
        </w:rPr>
        <w:t> »</w:t>
      </w:r>
      <w:r w:rsidRPr="006D7A77">
        <w:rPr>
          <w:lang w:eastAsia="fr-FR" w:bidi="fr-FR"/>
        </w:rPr>
        <w:t xml:space="preserve">, </w:t>
      </w:r>
      <w:r w:rsidRPr="0022187E">
        <w:rPr>
          <w:i/>
          <w:iCs/>
        </w:rPr>
        <w:t>Cahiers d’Etudes Africaines,</w:t>
      </w:r>
      <w:r w:rsidRPr="006D7A77">
        <w:rPr>
          <w:lang w:eastAsia="fr-FR" w:bidi="fr-FR"/>
        </w:rPr>
        <w:t xml:space="preserve"> VI, 23, p. 349-366.</w:t>
      </w:r>
    </w:p>
    <w:p w14:paraId="0EB779FD" w14:textId="77777777" w:rsidR="00F83D3A" w:rsidRPr="006D7A77" w:rsidRDefault="00F83D3A" w:rsidP="00F83D3A">
      <w:pPr>
        <w:spacing w:before="120" w:after="120"/>
        <w:jc w:val="both"/>
        <w:rPr>
          <w:lang w:eastAsia="fr-FR" w:bidi="fr-FR"/>
        </w:rPr>
      </w:pPr>
      <w:r w:rsidRPr="006D7A77">
        <w:rPr>
          <w:lang w:eastAsia="fr-FR" w:bidi="fr-FR"/>
        </w:rPr>
        <w:t xml:space="preserve">HILL, P., 1971, </w:t>
      </w:r>
      <w:r>
        <w:rPr>
          <w:lang w:eastAsia="fr-FR" w:bidi="fr-FR"/>
        </w:rPr>
        <w:t>« </w:t>
      </w:r>
      <w:r w:rsidRPr="006D7A77">
        <w:rPr>
          <w:lang w:eastAsia="fr-FR" w:bidi="fr-FR"/>
        </w:rPr>
        <w:t>Two types of West African house Trade</w:t>
      </w:r>
      <w:r>
        <w:rPr>
          <w:lang w:eastAsia="fr-FR" w:bidi="fr-FR"/>
        </w:rPr>
        <w:t> »</w:t>
      </w:r>
      <w:r w:rsidRPr="006D7A77">
        <w:rPr>
          <w:lang w:eastAsia="fr-FR" w:bidi="fr-FR"/>
        </w:rPr>
        <w:t xml:space="preserve">, in CI. Meillassoux, ed., </w:t>
      </w:r>
      <w:r w:rsidRPr="0022187E">
        <w:rPr>
          <w:i/>
          <w:iCs/>
        </w:rPr>
        <w:t>The development in indigenous Trade and Markets in West Africa</w:t>
      </w:r>
      <w:r w:rsidRPr="006D7A77">
        <w:rPr>
          <w:lang w:eastAsia="fr-FR" w:bidi="fr-FR"/>
        </w:rPr>
        <w:t xml:space="preserve"> (London), p. 303-318.</w:t>
      </w:r>
    </w:p>
    <w:p w14:paraId="2FCF9576" w14:textId="77777777" w:rsidR="00F83D3A" w:rsidRPr="006D7A77" w:rsidRDefault="00F83D3A" w:rsidP="00F83D3A">
      <w:pPr>
        <w:spacing w:before="120" w:after="120"/>
        <w:jc w:val="both"/>
        <w:rPr>
          <w:lang w:eastAsia="fr-FR" w:bidi="fr-FR"/>
        </w:rPr>
      </w:pPr>
      <w:r w:rsidRPr="006D7A77">
        <w:rPr>
          <w:lang w:eastAsia="fr-FR" w:bidi="fr-FR"/>
        </w:rPr>
        <w:t>HOPKINS, Nicholas S., Government in Kita</w:t>
      </w:r>
      <w:r>
        <w:rPr>
          <w:lang w:eastAsia="fr-FR" w:bidi="fr-FR"/>
        </w:rPr>
        <w:t> :</w:t>
      </w:r>
      <w:r w:rsidRPr="006D7A77">
        <w:rPr>
          <w:lang w:eastAsia="fr-FR" w:bidi="fr-FR"/>
        </w:rPr>
        <w:t xml:space="preserve"> Social Institutions and Processes in a Malian Town. Chicago (thèse multigr).</w:t>
      </w:r>
    </w:p>
    <w:p w14:paraId="49A58C56" w14:textId="77777777" w:rsidR="00F83D3A" w:rsidRPr="006D7A77" w:rsidRDefault="00F83D3A" w:rsidP="00F83D3A">
      <w:pPr>
        <w:spacing w:before="120" w:after="120"/>
        <w:jc w:val="both"/>
        <w:rPr>
          <w:lang w:eastAsia="fr-FR" w:bidi="fr-FR"/>
        </w:rPr>
      </w:pPr>
      <w:r w:rsidRPr="006D7A77">
        <w:rPr>
          <w:lang w:eastAsia="fr-FR" w:bidi="fr-FR"/>
        </w:rPr>
        <w:t xml:space="preserve">HOPKINS, N.S., 1972, </w:t>
      </w:r>
      <w:r w:rsidRPr="0022187E">
        <w:rPr>
          <w:i/>
          <w:iCs/>
        </w:rPr>
        <w:t>Popular Government in an African Town Kita. Mali.</w:t>
      </w:r>
      <w:r w:rsidRPr="006D7A77">
        <w:rPr>
          <w:lang w:eastAsia="fr-FR" w:bidi="fr-FR"/>
        </w:rPr>
        <w:t xml:space="preserve"> Chicago — London</w:t>
      </w:r>
      <w:r>
        <w:rPr>
          <w:lang w:eastAsia="fr-FR" w:bidi="fr-FR"/>
        </w:rPr>
        <w:t> :</w:t>
      </w:r>
      <w:r w:rsidRPr="006D7A77">
        <w:rPr>
          <w:lang w:eastAsia="fr-FR" w:bidi="fr-FR"/>
        </w:rPr>
        <w:t xml:space="preserve"> Unive</w:t>
      </w:r>
      <w:r w:rsidRPr="006D7A77">
        <w:rPr>
          <w:lang w:eastAsia="fr-FR" w:bidi="fr-FR"/>
        </w:rPr>
        <w:t>r</w:t>
      </w:r>
      <w:r w:rsidRPr="006D7A77">
        <w:rPr>
          <w:lang w:eastAsia="fr-FR" w:bidi="fr-FR"/>
        </w:rPr>
        <w:t>sity of Chicago Press.</w:t>
      </w:r>
    </w:p>
    <w:p w14:paraId="6F05891E" w14:textId="77777777" w:rsidR="00F83D3A" w:rsidRPr="006D7A77" w:rsidRDefault="00F83D3A" w:rsidP="00F83D3A">
      <w:pPr>
        <w:spacing w:before="120" w:after="120"/>
        <w:jc w:val="both"/>
        <w:rPr>
          <w:lang w:eastAsia="fr-FR" w:bidi="fr-FR"/>
        </w:rPr>
      </w:pPr>
      <w:r w:rsidRPr="0022187E">
        <w:t xml:space="preserve">IBN KHALDOUN, 1965, (1373-79) </w:t>
      </w:r>
      <w:r w:rsidRPr="006D7A77">
        <w:rPr>
          <w:lang w:eastAsia="fr-FR" w:bidi="fr-FR"/>
        </w:rPr>
        <w:t>Les textes s</w:t>
      </w:r>
      <w:r w:rsidRPr="006D7A77">
        <w:rPr>
          <w:lang w:eastAsia="fr-FR" w:bidi="fr-FR"/>
        </w:rPr>
        <w:t>o</w:t>
      </w:r>
      <w:r w:rsidRPr="006D7A77">
        <w:rPr>
          <w:lang w:eastAsia="fr-FR" w:bidi="fr-FR"/>
        </w:rPr>
        <w:t>ciologiques et économiques de la Moukaddima.</w:t>
      </w:r>
      <w:r w:rsidRPr="0022187E">
        <w:t xml:space="preserve"> Pans : Marcel Rivière.</w:t>
      </w:r>
    </w:p>
    <w:p w14:paraId="426A47D9" w14:textId="77777777" w:rsidR="00F83D3A" w:rsidRPr="006D7A77" w:rsidRDefault="00F83D3A" w:rsidP="00F83D3A">
      <w:pPr>
        <w:spacing w:before="120" w:after="120"/>
        <w:jc w:val="both"/>
        <w:rPr>
          <w:lang w:eastAsia="fr-FR" w:bidi="fr-FR"/>
        </w:rPr>
      </w:pPr>
      <w:r w:rsidRPr="006D7A77">
        <w:rPr>
          <w:lang w:eastAsia="fr-FR" w:bidi="fr-FR"/>
        </w:rPr>
        <w:t xml:space="preserve">JEANNIN, P., 1957, </w:t>
      </w:r>
      <w:r w:rsidRPr="0022187E">
        <w:rPr>
          <w:i/>
          <w:iCs/>
        </w:rPr>
        <w:t>Les marchands au XVIème siècle.</w:t>
      </w:r>
      <w:r w:rsidRPr="006D7A77">
        <w:rPr>
          <w:lang w:eastAsia="fr-FR" w:bidi="fr-FR"/>
        </w:rPr>
        <w:t xml:space="preserve"> Paris</w:t>
      </w:r>
      <w:r>
        <w:rPr>
          <w:lang w:eastAsia="fr-FR" w:bidi="fr-FR"/>
        </w:rPr>
        <w:t> :</w:t>
      </w:r>
      <w:r w:rsidRPr="006D7A77">
        <w:rPr>
          <w:lang w:eastAsia="fr-FR" w:bidi="fr-FR"/>
        </w:rPr>
        <w:t xml:space="preserve"> Le Seuil.</w:t>
      </w:r>
    </w:p>
    <w:p w14:paraId="025324BB" w14:textId="77777777" w:rsidR="00F83D3A" w:rsidRPr="006D7A77" w:rsidRDefault="00F83D3A" w:rsidP="00F83D3A">
      <w:pPr>
        <w:spacing w:before="120" w:after="120"/>
        <w:jc w:val="both"/>
        <w:rPr>
          <w:lang w:eastAsia="fr-FR" w:bidi="fr-FR"/>
        </w:rPr>
      </w:pPr>
      <w:r w:rsidRPr="006D7A77">
        <w:rPr>
          <w:lang w:eastAsia="fr-FR" w:bidi="fr-FR"/>
        </w:rPr>
        <w:t xml:space="preserve">JOHNSON. Marion, 1970, </w:t>
      </w:r>
      <w:r>
        <w:rPr>
          <w:lang w:eastAsia="fr-FR" w:bidi="fr-FR"/>
        </w:rPr>
        <w:t>« </w:t>
      </w:r>
      <w:r w:rsidRPr="006D7A77">
        <w:rPr>
          <w:lang w:eastAsia="fr-FR" w:bidi="fr-FR"/>
        </w:rPr>
        <w:t>The cowrie currencies of West Afr</w:t>
      </w:r>
      <w:r w:rsidRPr="006D7A77">
        <w:rPr>
          <w:lang w:eastAsia="fr-FR" w:bidi="fr-FR"/>
        </w:rPr>
        <w:t>i</w:t>
      </w:r>
      <w:r w:rsidRPr="006D7A77">
        <w:rPr>
          <w:lang w:eastAsia="fr-FR" w:bidi="fr-FR"/>
        </w:rPr>
        <w:t>ca.</w:t>
      </w:r>
      <w:r>
        <w:rPr>
          <w:lang w:eastAsia="fr-FR" w:bidi="fr-FR"/>
        </w:rPr>
        <w:t xml:space="preserve"> </w:t>
      </w:r>
      <w:r w:rsidRPr="006D7A77">
        <w:rPr>
          <w:lang w:eastAsia="fr-FR" w:bidi="fr-FR"/>
        </w:rPr>
        <w:t>I-</w:t>
      </w:r>
      <w:r>
        <w:rPr>
          <w:lang w:eastAsia="fr-FR" w:bidi="fr-FR"/>
        </w:rPr>
        <w:t> »</w:t>
      </w:r>
      <w:r w:rsidRPr="0022187E">
        <w:rPr>
          <w:b/>
          <w:bCs/>
        </w:rPr>
        <w:t xml:space="preserve">, </w:t>
      </w:r>
      <w:r w:rsidRPr="0022187E">
        <w:rPr>
          <w:i/>
          <w:iCs/>
        </w:rPr>
        <w:t>Journal of African History,</w:t>
      </w:r>
      <w:r w:rsidRPr="006D7A77">
        <w:rPr>
          <w:lang w:eastAsia="fr-FR" w:bidi="fr-FR"/>
        </w:rPr>
        <w:t xml:space="preserve"> X, 1, p. 17-40.</w:t>
      </w:r>
    </w:p>
    <w:p w14:paraId="4AB4C5B1" w14:textId="77777777" w:rsidR="00F83D3A" w:rsidRPr="006D7A77" w:rsidRDefault="00F83D3A" w:rsidP="00F83D3A">
      <w:pPr>
        <w:spacing w:before="120" w:after="120"/>
        <w:jc w:val="both"/>
        <w:rPr>
          <w:lang w:eastAsia="fr-FR" w:bidi="fr-FR"/>
        </w:rPr>
      </w:pPr>
      <w:r w:rsidRPr="0022187E">
        <w:t xml:space="preserve">LABOURET, H., 1934, Les Manding et leur langue, </w:t>
      </w:r>
      <w:r w:rsidRPr="006D7A77">
        <w:rPr>
          <w:lang w:eastAsia="fr-FR" w:bidi="fr-FR"/>
        </w:rPr>
        <w:t>Bulletin du Comité d’Etudes Historiques et Scientif</w:t>
      </w:r>
      <w:r w:rsidRPr="006D7A77">
        <w:rPr>
          <w:lang w:eastAsia="fr-FR" w:bidi="fr-FR"/>
        </w:rPr>
        <w:t>i</w:t>
      </w:r>
      <w:r w:rsidRPr="006D7A77">
        <w:rPr>
          <w:lang w:eastAsia="fr-FR" w:bidi="fr-FR"/>
        </w:rPr>
        <w:t>ques de l’AOF,</w:t>
      </w:r>
      <w:r w:rsidRPr="0022187E">
        <w:t xml:space="preserve"> XVII, p. 1-270.</w:t>
      </w:r>
    </w:p>
    <w:p w14:paraId="1410F424" w14:textId="77777777" w:rsidR="00F83D3A" w:rsidRDefault="00F83D3A" w:rsidP="00F83D3A">
      <w:pPr>
        <w:spacing w:before="120" w:after="120"/>
        <w:jc w:val="both"/>
        <w:rPr>
          <w:lang w:eastAsia="fr-FR" w:bidi="fr-FR"/>
        </w:rPr>
      </w:pPr>
      <w:r w:rsidRPr="0022187E">
        <w:t xml:space="preserve">LAING, Gordon, 1826, </w:t>
      </w:r>
      <w:r w:rsidRPr="006D7A77">
        <w:rPr>
          <w:lang w:eastAsia="fr-FR" w:bidi="fr-FR"/>
        </w:rPr>
        <w:t>Voyage dans le Timanni, le Kouranko et le Soul</w:t>
      </w:r>
      <w:r w:rsidRPr="006D7A77">
        <w:rPr>
          <w:lang w:eastAsia="fr-FR" w:bidi="fr-FR"/>
        </w:rPr>
        <w:t>i</w:t>
      </w:r>
      <w:r w:rsidRPr="006D7A77">
        <w:rPr>
          <w:lang w:eastAsia="fr-FR" w:bidi="fr-FR"/>
        </w:rPr>
        <w:t>manna.</w:t>
      </w:r>
      <w:r w:rsidRPr="0022187E">
        <w:t xml:space="preserve"> Paris.</w:t>
      </w:r>
    </w:p>
    <w:p w14:paraId="6972D594" w14:textId="77777777" w:rsidR="00F83D3A" w:rsidRPr="006D7A77" w:rsidRDefault="00F83D3A" w:rsidP="00F83D3A">
      <w:pPr>
        <w:spacing w:before="120" w:after="120"/>
        <w:jc w:val="both"/>
        <w:rPr>
          <w:lang w:eastAsia="fr-FR" w:bidi="fr-FR"/>
        </w:rPr>
      </w:pPr>
      <w:r>
        <w:rPr>
          <w:lang w:eastAsia="fr-FR" w:bidi="fr-FR"/>
        </w:rPr>
        <w:t>[288]</w:t>
      </w:r>
    </w:p>
    <w:p w14:paraId="75787A0F" w14:textId="77777777" w:rsidR="00F83D3A" w:rsidRPr="006D7A77" w:rsidRDefault="00F83D3A" w:rsidP="00F83D3A">
      <w:pPr>
        <w:spacing w:before="120" w:after="120"/>
        <w:jc w:val="both"/>
        <w:rPr>
          <w:lang w:eastAsia="fr-FR" w:bidi="fr-FR"/>
        </w:rPr>
      </w:pPr>
      <w:r w:rsidRPr="006D7A77">
        <w:rPr>
          <w:lang w:eastAsia="fr-FR" w:bidi="fr-FR"/>
        </w:rPr>
        <w:t>L</w:t>
      </w:r>
      <w:r>
        <w:rPr>
          <w:lang w:eastAsia="fr-FR" w:bidi="fr-FR"/>
        </w:rPr>
        <w:t>É</w:t>
      </w:r>
      <w:r w:rsidRPr="006D7A77">
        <w:rPr>
          <w:lang w:eastAsia="fr-FR" w:bidi="fr-FR"/>
        </w:rPr>
        <w:t xml:space="preserve">VI-STRAUSS, Claude, 1967, (1949), </w:t>
      </w:r>
      <w:r w:rsidRPr="0022187E">
        <w:rPr>
          <w:i/>
          <w:iCs/>
        </w:rPr>
        <w:t>Les structures élémenta</w:t>
      </w:r>
      <w:r w:rsidRPr="0022187E">
        <w:rPr>
          <w:i/>
          <w:iCs/>
        </w:rPr>
        <w:t>i</w:t>
      </w:r>
      <w:r w:rsidRPr="0022187E">
        <w:rPr>
          <w:i/>
          <w:iCs/>
        </w:rPr>
        <w:t>res de la parenté.</w:t>
      </w:r>
      <w:r w:rsidRPr="006D7A77">
        <w:rPr>
          <w:lang w:eastAsia="fr-FR" w:bidi="fr-FR"/>
        </w:rPr>
        <w:t xml:space="preserve"> Paris La Haye</w:t>
      </w:r>
      <w:r>
        <w:rPr>
          <w:lang w:eastAsia="fr-FR" w:bidi="fr-FR"/>
        </w:rPr>
        <w:t> :</w:t>
      </w:r>
      <w:r w:rsidRPr="006D7A77">
        <w:rPr>
          <w:lang w:eastAsia="fr-FR" w:bidi="fr-FR"/>
        </w:rPr>
        <w:t xml:space="preserve"> Mouton.</w:t>
      </w:r>
    </w:p>
    <w:p w14:paraId="29EF95D9" w14:textId="77777777" w:rsidR="00F83D3A" w:rsidRPr="006D7A77" w:rsidRDefault="00F83D3A" w:rsidP="00F83D3A">
      <w:pPr>
        <w:spacing w:before="120" w:after="120"/>
        <w:jc w:val="both"/>
        <w:rPr>
          <w:lang w:eastAsia="fr-FR" w:bidi="fr-FR"/>
        </w:rPr>
      </w:pPr>
      <w:r>
        <w:rPr>
          <w:lang w:eastAsia="fr-FR" w:bidi="fr-FR"/>
        </w:rPr>
        <w:t>LEWIS, Barbara,</w:t>
      </w:r>
      <w:r w:rsidRPr="006D7A77">
        <w:rPr>
          <w:lang w:eastAsia="fr-FR" w:bidi="fr-FR"/>
        </w:rPr>
        <w:t xml:space="preserve"> 1970, The Dioula in the Ivory Coast. Rutgers, N.Y., Livington College (doc. dact</w:t>
      </w:r>
      <w:r w:rsidRPr="006D7A77">
        <w:rPr>
          <w:lang w:eastAsia="fr-FR" w:bidi="fr-FR"/>
        </w:rPr>
        <w:t>y</w:t>
      </w:r>
      <w:r w:rsidRPr="006D7A77">
        <w:rPr>
          <w:lang w:eastAsia="fr-FR" w:bidi="fr-FR"/>
        </w:rPr>
        <w:t>logr.).</w:t>
      </w:r>
    </w:p>
    <w:p w14:paraId="67547E2C" w14:textId="77777777" w:rsidR="00F83D3A" w:rsidRPr="006D7A77" w:rsidRDefault="00F83D3A" w:rsidP="00F83D3A">
      <w:pPr>
        <w:spacing w:before="120" w:after="120"/>
        <w:jc w:val="both"/>
        <w:rPr>
          <w:lang w:eastAsia="fr-FR" w:bidi="fr-FR"/>
        </w:rPr>
      </w:pPr>
      <w:r w:rsidRPr="006D7A77">
        <w:rPr>
          <w:lang w:eastAsia="fr-FR" w:bidi="fr-FR"/>
        </w:rPr>
        <w:t>LEWIS, B. (S.D.) Ethnicity, occupational specialization and int</w:t>
      </w:r>
      <w:r w:rsidRPr="006D7A77">
        <w:rPr>
          <w:lang w:eastAsia="fr-FR" w:bidi="fr-FR"/>
        </w:rPr>
        <w:t>e</w:t>
      </w:r>
      <w:r w:rsidRPr="006D7A77">
        <w:rPr>
          <w:lang w:eastAsia="fr-FR" w:bidi="fr-FR"/>
        </w:rPr>
        <w:t>rest groups</w:t>
      </w:r>
      <w:r>
        <w:rPr>
          <w:lang w:eastAsia="fr-FR" w:bidi="fr-FR"/>
        </w:rPr>
        <w:t> :</w:t>
      </w:r>
      <w:r w:rsidRPr="006D7A77">
        <w:rPr>
          <w:lang w:eastAsia="fr-FR" w:bidi="fr-FR"/>
        </w:rPr>
        <w:t xml:space="preserve"> the transporters association in Ivory Coast. Rutgers, N.Y. Livington College (doc. da</w:t>
      </w:r>
      <w:r w:rsidRPr="006D7A77">
        <w:rPr>
          <w:lang w:eastAsia="fr-FR" w:bidi="fr-FR"/>
        </w:rPr>
        <w:t>c</w:t>
      </w:r>
      <w:r w:rsidRPr="006D7A77">
        <w:rPr>
          <w:lang w:eastAsia="fr-FR" w:bidi="fr-FR"/>
        </w:rPr>
        <w:t>tylogr.).</w:t>
      </w:r>
    </w:p>
    <w:p w14:paraId="2F793DBE" w14:textId="77777777" w:rsidR="00F83D3A" w:rsidRPr="006D7A77" w:rsidRDefault="00F83D3A" w:rsidP="00F83D3A">
      <w:pPr>
        <w:spacing w:before="120" w:after="120"/>
        <w:jc w:val="both"/>
        <w:rPr>
          <w:lang w:eastAsia="fr-FR" w:bidi="fr-FR"/>
        </w:rPr>
      </w:pPr>
      <w:r w:rsidRPr="006D7A77">
        <w:rPr>
          <w:lang w:eastAsia="fr-FR" w:bidi="fr-FR"/>
        </w:rPr>
        <w:t>LEYNAUD, Emile. 1964. Contribution à l’étude des structures s</w:t>
      </w:r>
      <w:r w:rsidRPr="006D7A77">
        <w:rPr>
          <w:lang w:eastAsia="fr-FR" w:bidi="fr-FR"/>
        </w:rPr>
        <w:t>o</w:t>
      </w:r>
      <w:r>
        <w:rPr>
          <w:lang w:eastAsia="fr-FR" w:bidi="fr-FR"/>
        </w:rPr>
        <w:t>cia</w:t>
      </w:r>
      <w:r w:rsidRPr="006D7A77">
        <w:rPr>
          <w:lang w:eastAsia="fr-FR" w:bidi="fr-FR"/>
        </w:rPr>
        <w:t xml:space="preserve">les et de la modernisation rurale dans </w:t>
      </w:r>
      <w:r w:rsidRPr="0022187E">
        <w:t xml:space="preserve">la </w:t>
      </w:r>
      <w:r w:rsidRPr="006D7A77">
        <w:rPr>
          <w:lang w:eastAsia="fr-FR" w:bidi="fr-FR"/>
        </w:rPr>
        <w:t>Haute Vallée du Niger. Paris</w:t>
      </w:r>
      <w:r>
        <w:rPr>
          <w:lang w:eastAsia="fr-FR" w:bidi="fr-FR"/>
        </w:rPr>
        <w:t> :</w:t>
      </w:r>
      <w:r w:rsidRPr="006D7A77">
        <w:rPr>
          <w:lang w:eastAsia="fr-FR" w:bidi="fr-FR"/>
        </w:rPr>
        <w:t xml:space="preserve"> Sorbonne (thèse dact</w:t>
      </w:r>
      <w:r w:rsidRPr="006D7A77">
        <w:rPr>
          <w:lang w:eastAsia="fr-FR" w:bidi="fr-FR"/>
        </w:rPr>
        <w:t>y</w:t>
      </w:r>
      <w:r w:rsidRPr="006D7A77">
        <w:rPr>
          <w:lang w:eastAsia="fr-FR" w:bidi="fr-FR"/>
        </w:rPr>
        <w:t>logr.).</w:t>
      </w:r>
    </w:p>
    <w:p w14:paraId="5942811B" w14:textId="77777777" w:rsidR="00F83D3A" w:rsidRPr="006D7A77" w:rsidRDefault="00F83D3A" w:rsidP="00F83D3A">
      <w:pPr>
        <w:spacing w:before="120" w:after="120"/>
        <w:jc w:val="both"/>
        <w:rPr>
          <w:lang w:eastAsia="fr-FR" w:bidi="fr-FR"/>
        </w:rPr>
      </w:pPr>
      <w:r w:rsidRPr="006D7A77">
        <w:rPr>
          <w:lang w:eastAsia="fr-FR" w:bidi="fr-FR"/>
        </w:rPr>
        <w:t xml:space="preserve">LEYNAUD, E., 1966, </w:t>
      </w:r>
      <w:r>
        <w:rPr>
          <w:lang w:eastAsia="fr-FR" w:bidi="fr-FR"/>
        </w:rPr>
        <w:t>« </w:t>
      </w:r>
      <w:r w:rsidRPr="006D7A77">
        <w:rPr>
          <w:lang w:eastAsia="fr-FR" w:bidi="fr-FR"/>
        </w:rPr>
        <w:t>Fraternités d’âge et sociétés de culture dans la Haute-Vallée du Niger</w:t>
      </w:r>
      <w:r>
        <w:rPr>
          <w:lang w:eastAsia="fr-FR" w:bidi="fr-FR"/>
        </w:rPr>
        <w:t> »</w:t>
      </w:r>
      <w:r w:rsidRPr="006D7A77">
        <w:rPr>
          <w:lang w:eastAsia="fr-FR" w:bidi="fr-FR"/>
        </w:rPr>
        <w:t xml:space="preserve">, </w:t>
      </w:r>
      <w:r w:rsidRPr="0022187E">
        <w:rPr>
          <w:i/>
          <w:iCs/>
        </w:rPr>
        <w:t>Cahiers d’Etudes Africaines,</w:t>
      </w:r>
      <w:r w:rsidRPr="006D7A77">
        <w:rPr>
          <w:lang w:eastAsia="fr-FR" w:bidi="fr-FR"/>
        </w:rPr>
        <w:t xml:space="preserve"> VI, 21, p. 41-68.</w:t>
      </w:r>
    </w:p>
    <w:p w14:paraId="675FD5E7" w14:textId="77777777" w:rsidR="00F83D3A" w:rsidRPr="006D7A77" w:rsidRDefault="00F83D3A" w:rsidP="00F83D3A">
      <w:pPr>
        <w:spacing w:before="120" w:after="120"/>
        <w:jc w:val="both"/>
        <w:rPr>
          <w:lang w:eastAsia="fr-FR" w:bidi="fr-FR"/>
        </w:rPr>
      </w:pPr>
      <w:r w:rsidRPr="006D7A77">
        <w:rPr>
          <w:lang w:eastAsia="fr-FR" w:bidi="fr-FR"/>
        </w:rPr>
        <w:t xml:space="preserve">LOVEJOY, Paul E., 1970, </w:t>
      </w:r>
      <w:r>
        <w:rPr>
          <w:lang w:eastAsia="fr-FR" w:bidi="fr-FR"/>
        </w:rPr>
        <w:t>« </w:t>
      </w:r>
      <w:r w:rsidRPr="006D7A77">
        <w:rPr>
          <w:lang w:eastAsia="fr-FR" w:bidi="fr-FR"/>
        </w:rPr>
        <w:t>The Wholesale kola tr</w:t>
      </w:r>
      <w:r w:rsidRPr="006D7A77">
        <w:rPr>
          <w:lang w:eastAsia="fr-FR" w:bidi="fr-FR"/>
        </w:rPr>
        <w:t>a</w:t>
      </w:r>
      <w:r w:rsidRPr="006D7A77">
        <w:rPr>
          <w:lang w:eastAsia="fr-FR" w:bidi="fr-FR"/>
        </w:rPr>
        <w:t>de of Kano</w:t>
      </w:r>
      <w:r>
        <w:rPr>
          <w:lang w:eastAsia="fr-FR" w:bidi="fr-FR"/>
        </w:rPr>
        <w:t> »</w:t>
      </w:r>
      <w:r w:rsidRPr="006D7A77">
        <w:rPr>
          <w:lang w:eastAsia="fr-FR" w:bidi="fr-FR"/>
        </w:rPr>
        <w:t xml:space="preserve">, </w:t>
      </w:r>
      <w:r w:rsidRPr="0022187E">
        <w:rPr>
          <w:i/>
          <w:iCs/>
        </w:rPr>
        <w:t>African Urban Notes,</w:t>
      </w:r>
      <w:r w:rsidRPr="006D7A77">
        <w:rPr>
          <w:lang w:eastAsia="fr-FR" w:bidi="fr-FR"/>
        </w:rPr>
        <w:t xml:space="preserve"> V, 2, p. 129-142.</w:t>
      </w:r>
    </w:p>
    <w:p w14:paraId="629DEABD" w14:textId="77777777" w:rsidR="00F83D3A" w:rsidRPr="006D7A77" w:rsidRDefault="00F83D3A" w:rsidP="00F83D3A">
      <w:pPr>
        <w:spacing w:before="120" w:after="120"/>
        <w:jc w:val="both"/>
        <w:rPr>
          <w:lang w:eastAsia="fr-FR" w:bidi="fr-FR"/>
        </w:rPr>
      </w:pPr>
      <w:r w:rsidRPr="006D7A77">
        <w:rPr>
          <w:lang w:eastAsia="fr-FR" w:bidi="fr-FR"/>
        </w:rPr>
        <w:t xml:space="preserve">LOVEJOY, Paul E., 1973, </w:t>
      </w:r>
      <w:r>
        <w:rPr>
          <w:lang w:eastAsia="fr-FR" w:bidi="fr-FR"/>
        </w:rPr>
        <w:t>« </w:t>
      </w:r>
      <w:r w:rsidRPr="006D7A77">
        <w:rPr>
          <w:lang w:eastAsia="fr-FR" w:bidi="fr-FR"/>
        </w:rPr>
        <w:t>The Kambarin Béribéri</w:t>
      </w:r>
      <w:r>
        <w:rPr>
          <w:lang w:eastAsia="fr-FR" w:bidi="fr-FR"/>
        </w:rPr>
        <w:t> :</w:t>
      </w:r>
      <w:r w:rsidRPr="006D7A77">
        <w:rPr>
          <w:lang w:eastAsia="fr-FR" w:bidi="fr-FR"/>
        </w:rPr>
        <w:t xml:space="preserve"> the form</w:t>
      </w:r>
      <w:r w:rsidRPr="006D7A77">
        <w:rPr>
          <w:lang w:eastAsia="fr-FR" w:bidi="fr-FR"/>
        </w:rPr>
        <w:t>a</w:t>
      </w:r>
      <w:r w:rsidRPr="006D7A77">
        <w:rPr>
          <w:lang w:eastAsia="fr-FR" w:bidi="fr-FR"/>
        </w:rPr>
        <w:t>tion of a specialized group of Hausa kola traders in the nineteenth ce</w:t>
      </w:r>
      <w:r w:rsidRPr="006D7A77">
        <w:rPr>
          <w:lang w:eastAsia="fr-FR" w:bidi="fr-FR"/>
        </w:rPr>
        <w:t>n</w:t>
      </w:r>
      <w:r w:rsidRPr="006D7A77">
        <w:rPr>
          <w:lang w:eastAsia="fr-FR" w:bidi="fr-FR"/>
        </w:rPr>
        <w:t>tury</w:t>
      </w:r>
      <w:r>
        <w:rPr>
          <w:lang w:eastAsia="fr-FR" w:bidi="fr-FR"/>
        </w:rPr>
        <w:t> »</w:t>
      </w:r>
      <w:r w:rsidRPr="006D7A77">
        <w:rPr>
          <w:lang w:eastAsia="fr-FR" w:bidi="fr-FR"/>
        </w:rPr>
        <w:t xml:space="preserve">, </w:t>
      </w:r>
      <w:r w:rsidRPr="0022187E">
        <w:rPr>
          <w:i/>
          <w:iCs/>
        </w:rPr>
        <w:t>Journal of African History,</w:t>
      </w:r>
      <w:r w:rsidRPr="006D7A77">
        <w:rPr>
          <w:lang w:eastAsia="fr-FR" w:bidi="fr-FR"/>
        </w:rPr>
        <w:t xml:space="preserve"> XIV, 4, p. 633-651.</w:t>
      </w:r>
    </w:p>
    <w:p w14:paraId="5F433D1C" w14:textId="77777777" w:rsidR="00F83D3A" w:rsidRPr="006D7A77" w:rsidRDefault="00F83D3A" w:rsidP="00F83D3A">
      <w:pPr>
        <w:spacing w:before="120" w:after="120"/>
        <w:jc w:val="both"/>
        <w:rPr>
          <w:lang w:eastAsia="fr-FR" w:bidi="fr-FR"/>
        </w:rPr>
      </w:pPr>
      <w:r w:rsidRPr="006D7A77">
        <w:rPr>
          <w:lang w:eastAsia="fr-FR" w:bidi="fr-FR"/>
        </w:rPr>
        <w:t xml:space="preserve">LUNEAU, R., 1967, </w:t>
      </w:r>
      <w:r>
        <w:rPr>
          <w:lang w:eastAsia="fr-FR" w:bidi="fr-FR"/>
        </w:rPr>
        <w:t>« </w:t>
      </w:r>
      <w:r w:rsidRPr="006D7A77">
        <w:rPr>
          <w:lang w:eastAsia="fr-FR" w:bidi="fr-FR"/>
        </w:rPr>
        <w:t>Corrélations entre les dénominations de p</w:t>
      </w:r>
      <w:r w:rsidRPr="006D7A77">
        <w:rPr>
          <w:lang w:eastAsia="fr-FR" w:bidi="fr-FR"/>
        </w:rPr>
        <w:t>a</w:t>
      </w:r>
      <w:r w:rsidRPr="006D7A77">
        <w:rPr>
          <w:lang w:eastAsia="fr-FR" w:bidi="fr-FR"/>
        </w:rPr>
        <w:t>renté et les attitudes sociales obligatoires dans la société Bambara</w:t>
      </w:r>
      <w:r>
        <w:rPr>
          <w:lang w:eastAsia="fr-FR" w:bidi="fr-FR"/>
        </w:rPr>
        <w:t> »</w:t>
      </w:r>
      <w:r w:rsidRPr="006D7A77">
        <w:rPr>
          <w:lang w:eastAsia="fr-FR" w:bidi="fr-FR"/>
        </w:rPr>
        <w:t xml:space="preserve">, </w:t>
      </w:r>
      <w:r w:rsidRPr="0022187E">
        <w:rPr>
          <w:i/>
          <w:iCs/>
        </w:rPr>
        <w:t>Psychopathologie Africaine,</w:t>
      </w:r>
      <w:r w:rsidRPr="006D7A77">
        <w:rPr>
          <w:lang w:eastAsia="fr-FR" w:bidi="fr-FR"/>
        </w:rPr>
        <w:t xml:space="preserve"> III, 2, p. 265-278.</w:t>
      </w:r>
    </w:p>
    <w:p w14:paraId="318C3CF4" w14:textId="77777777" w:rsidR="00F83D3A" w:rsidRPr="006D7A77" w:rsidRDefault="00F83D3A" w:rsidP="00F83D3A">
      <w:pPr>
        <w:spacing w:before="120" w:after="120"/>
        <w:jc w:val="both"/>
        <w:rPr>
          <w:lang w:eastAsia="fr-FR" w:bidi="fr-FR"/>
        </w:rPr>
      </w:pPr>
      <w:r w:rsidRPr="006D7A77">
        <w:rPr>
          <w:lang w:eastAsia="fr-FR" w:bidi="fr-FR"/>
        </w:rPr>
        <w:t xml:space="preserve">MALI, 1957 Direction de la Statistique. </w:t>
      </w:r>
      <w:r w:rsidRPr="0022187E">
        <w:rPr>
          <w:i/>
          <w:iCs/>
        </w:rPr>
        <w:t>Annuaire statistique de la République du Mali.</w:t>
      </w:r>
      <w:r w:rsidRPr="006D7A77">
        <w:rPr>
          <w:lang w:eastAsia="fr-FR" w:bidi="fr-FR"/>
        </w:rPr>
        <w:t xml:space="preserve"> Bamako.</w:t>
      </w:r>
    </w:p>
    <w:p w14:paraId="6C0B380D" w14:textId="77777777" w:rsidR="00F83D3A" w:rsidRPr="006D7A77" w:rsidRDefault="00F83D3A" w:rsidP="00F83D3A">
      <w:pPr>
        <w:spacing w:before="120" w:after="120"/>
        <w:jc w:val="both"/>
        <w:rPr>
          <w:lang w:eastAsia="fr-FR" w:bidi="fr-FR"/>
        </w:rPr>
      </w:pPr>
      <w:r w:rsidRPr="006D7A77">
        <w:rPr>
          <w:lang w:eastAsia="fr-FR" w:bidi="fr-FR"/>
        </w:rPr>
        <w:t xml:space="preserve">MARC, Lucien, 1909, </w:t>
      </w:r>
      <w:r w:rsidRPr="0022187E">
        <w:rPr>
          <w:i/>
          <w:iCs/>
        </w:rPr>
        <w:t>Le pays mossi.</w:t>
      </w:r>
      <w:r w:rsidRPr="006D7A77">
        <w:rPr>
          <w:lang w:eastAsia="fr-FR" w:bidi="fr-FR"/>
        </w:rPr>
        <w:t xml:space="preserve"> Paris</w:t>
      </w:r>
      <w:r>
        <w:rPr>
          <w:lang w:eastAsia="fr-FR" w:bidi="fr-FR"/>
        </w:rPr>
        <w:t> :</w:t>
      </w:r>
      <w:r w:rsidRPr="006D7A77">
        <w:rPr>
          <w:lang w:eastAsia="fr-FR" w:bidi="fr-FR"/>
        </w:rPr>
        <w:t xml:space="preserve"> Larose.</w:t>
      </w:r>
    </w:p>
    <w:p w14:paraId="05723BA5" w14:textId="77777777" w:rsidR="00F83D3A" w:rsidRPr="006D7A77" w:rsidRDefault="00F83D3A" w:rsidP="00F83D3A">
      <w:pPr>
        <w:spacing w:before="120" w:after="120"/>
        <w:jc w:val="both"/>
        <w:rPr>
          <w:lang w:eastAsia="fr-FR" w:bidi="fr-FR"/>
        </w:rPr>
      </w:pPr>
      <w:r w:rsidRPr="006D7A77">
        <w:rPr>
          <w:lang w:eastAsia="fr-FR" w:bidi="fr-FR"/>
        </w:rPr>
        <w:t xml:space="preserve">MARX, Karl, 1967-68 (1857-58), </w:t>
      </w:r>
      <w:r w:rsidRPr="0022187E">
        <w:rPr>
          <w:i/>
          <w:iCs/>
        </w:rPr>
        <w:t>Fondements de la critique de l’économie politique,</w:t>
      </w:r>
      <w:r w:rsidRPr="006D7A77">
        <w:rPr>
          <w:lang w:eastAsia="fr-FR" w:bidi="fr-FR"/>
        </w:rPr>
        <w:t xml:space="preserve"> 2 volumes, Paris</w:t>
      </w:r>
      <w:r>
        <w:rPr>
          <w:lang w:eastAsia="fr-FR" w:bidi="fr-FR"/>
        </w:rPr>
        <w:t> :</w:t>
      </w:r>
      <w:r w:rsidRPr="006D7A77">
        <w:rPr>
          <w:lang w:eastAsia="fr-FR" w:bidi="fr-FR"/>
        </w:rPr>
        <w:t xml:space="preserve"> A</w:t>
      </w:r>
      <w:r w:rsidRPr="006D7A77">
        <w:rPr>
          <w:lang w:eastAsia="fr-FR" w:bidi="fr-FR"/>
        </w:rPr>
        <w:t>n</w:t>
      </w:r>
      <w:r w:rsidRPr="006D7A77">
        <w:rPr>
          <w:lang w:eastAsia="fr-FR" w:bidi="fr-FR"/>
        </w:rPr>
        <w:t>thropos.</w:t>
      </w:r>
    </w:p>
    <w:p w14:paraId="0A66D23B" w14:textId="77777777" w:rsidR="00F83D3A" w:rsidRPr="006D7A77" w:rsidRDefault="00F83D3A" w:rsidP="00F83D3A">
      <w:pPr>
        <w:spacing w:before="120" w:after="120"/>
        <w:jc w:val="both"/>
        <w:rPr>
          <w:lang w:eastAsia="fr-FR" w:bidi="fr-FR"/>
        </w:rPr>
      </w:pPr>
      <w:r w:rsidRPr="006D7A77">
        <w:rPr>
          <w:lang w:eastAsia="fr-FR" w:bidi="fr-FR"/>
        </w:rPr>
        <w:t xml:space="preserve">MARX, Karl, 1963-1968, </w:t>
      </w:r>
      <w:r w:rsidRPr="0022187E">
        <w:rPr>
          <w:i/>
          <w:iCs/>
        </w:rPr>
        <w:t>Oeuvres. Economie.</w:t>
      </w:r>
      <w:r w:rsidRPr="006D7A77">
        <w:rPr>
          <w:lang w:eastAsia="fr-FR" w:bidi="fr-FR"/>
        </w:rPr>
        <w:t xml:space="preserve"> B</w:t>
      </w:r>
      <w:r w:rsidRPr="006D7A77">
        <w:rPr>
          <w:lang w:eastAsia="fr-FR" w:bidi="fr-FR"/>
        </w:rPr>
        <w:t>i</w:t>
      </w:r>
      <w:r w:rsidRPr="006D7A77">
        <w:rPr>
          <w:lang w:eastAsia="fr-FR" w:bidi="fr-FR"/>
        </w:rPr>
        <w:t>bliothèque de la Pléiade. 2 vol. Paris</w:t>
      </w:r>
      <w:r>
        <w:rPr>
          <w:lang w:eastAsia="fr-FR" w:bidi="fr-FR"/>
        </w:rPr>
        <w:t> :</w:t>
      </w:r>
      <w:r w:rsidRPr="006D7A77">
        <w:rPr>
          <w:lang w:eastAsia="fr-FR" w:bidi="fr-FR"/>
        </w:rPr>
        <w:t xml:space="preserve"> Gallimard.</w:t>
      </w:r>
    </w:p>
    <w:p w14:paraId="259BD822" w14:textId="77777777" w:rsidR="00F83D3A" w:rsidRPr="006D7A77" w:rsidRDefault="00F83D3A" w:rsidP="00F83D3A">
      <w:pPr>
        <w:spacing w:before="120" w:after="120"/>
        <w:jc w:val="both"/>
        <w:rPr>
          <w:lang w:eastAsia="fr-FR" w:bidi="fr-FR"/>
        </w:rPr>
      </w:pPr>
      <w:r w:rsidRPr="0022187E">
        <w:t xml:space="preserve">MAUNY, Raymond, 1961, </w:t>
      </w:r>
      <w:r w:rsidRPr="006D7A77">
        <w:rPr>
          <w:lang w:eastAsia="fr-FR" w:bidi="fr-FR"/>
        </w:rPr>
        <w:t>Tableau géographique de l’Ouest afr</w:t>
      </w:r>
      <w:r w:rsidRPr="006D7A77">
        <w:rPr>
          <w:lang w:eastAsia="fr-FR" w:bidi="fr-FR"/>
        </w:rPr>
        <w:t>i</w:t>
      </w:r>
      <w:r w:rsidRPr="006D7A77">
        <w:rPr>
          <w:lang w:eastAsia="fr-FR" w:bidi="fr-FR"/>
        </w:rPr>
        <w:t>cain au Moyen-Age. d’après les sources écr</w:t>
      </w:r>
      <w:r w:rsidRPr="006D7A77">
        <w:rPr>
          <w:lang w:eastAsia="fr-FR" w:bidi="fr-FR"/>
        </w:rPr>
        <w:t>i</w:t>
      </w:r>
      <w:r w:rsidRPr="006D7A77">
        <w:rPr>
          <w:lang w:eastAsia="fr-FR" w:bidi="fr-FR"/>
        </w:rPr>
        <w:t>tes, la tradition et l’archéologie.</w:t>
      </w:r>
      <w:r w:rsidRPr="0022187E">
        <w:t xml:space="preserve"> Dakar : IFAN.</w:t>
      </w:r>
    </w:p>
    <w:p w14:paraId="66BF5AC1" w14:textId="77777777" w:rsidR="00F83D3A" w:rsidRPr="006D7A77" w:rsidRDefault="00F83D3A" w:rsidP="00F83D3A">
      <w:pPr>
        <w:spacing w:before="120" w:after="120"/>
        <w:jc w:val="both"/>
        <w:rPr>
          <w:lang w:eastAsia="fr-FR" w:bidi="fr-FR"/>
        </w:rPr>
      </w:pPr>
      <w:r w:rsidRPr="006D7A77">
        <w:rPr>
          <w:lang w:eastAsia="fr-FR" w:bidi="fr-FR"/>
        </w:rPr>
        <w:t xml:space="preserve">MEILLASSOUX, Claude, 1963, </w:t>
      </w:r>
      <w:r>
        <w:rPr>
          <w:lang w:eastAsia="fr-FR" w:bidi="fr-FR"/>
        </w:rPr>
        <w:t>« </w:t>
      </w:r>
      <w:r w:rsidRPr="006D7A77">
        <w:rPr>
          <w:lang w:eastAsia="fr-FR" w:bidi="fr-FR"/>
        </w:rPr>
        <w:t>Histoire et instit</w:t>
      </w:r>
      <w:r w:rsidRPr="006D7A77">
        <w:rPr>
          <w:lang w:eastAsia="fr-FR" w:bidi="fr-FR"/>
        </w:rPr>
        <w:t>u</w:t>
      </w:r>
      <w:r w:rsidRPr="006D7A77">
        <w:rPr>
          <w:lang w:eastAsia="fr-FR" w:bidi="fr-FR"/>
        </w:rPr>
        <w:t xml:space="preserve">tions du </w:t>
      </w:r>
      <w:r w:rsidRPr="0022187E">
        <w:rPr>
          <w:i/>
          <w:iCs/>
        </w:rPr>
        <w:t>kafo</w:t>
      </w:r>
      <w:r w:rsidRPr="006D7A77">
        <w:rPr>
          <w:lang w:eastAsia="fr-FR" w:bidi="fr-FR"/>
        </w:rPr>
        <w:t xml:space="preserve"> de bamako, d’après la tradition des Niaré</w:t>
      </w:r>
      <w:r>
        <w:rPr>
          <w:lang w:eastAsia="fr-FR" w:bidi="fr-FR"/>
        </w:rPr>
        <w:t> »</w:t>
      </w:r>
      <w:r w:rsidRPr="006D7A77">
        <w:rPr>
          <w:lang w:eastAsia="fr-FR" w:bidi="fr-FR"/>
        </w:rPr>
        <w:t xml:space="preserve">. </w:t>
      </w:r>
      <w:r w:rsidRPr="0022187E">
        <w:rPr>
          <w:i/>
          <w:iCs/>
        </w:rPr>
        <w:t>Cahiers d’Etudes Africa</w:t>
      </w:r>
      <w:r w:rsidRPr="0022187E">
        <w:rPr>
          <w:i/>
          <w:iCs/>
        </w:rPr>
        <w:t>i</w:t>
      </w:r>
      <w:r w:rsidRPr="0022187E">
        <w:rPr>
          <w:i/>
          <w:iCs/>
        </w:rPr>
        <w:t>nes</w:t>
      </w:r>
      <w:r w:rsidRPr="006D7A77">
        <w:rPr>
          <w:lang w:eastAsia="fr-FR" w:bidi="fr-FR"/>
        </w:rPr>
        <w:t xml:space="preserve"> IV, 14, p. 186-227. '</w:t>
      </w:r>
    </w:p>
    <w:p w14:paraId="5609861D" w14:textId="77777777" w:rsidR="00F83D3A" w:rsidRDefault="00F83D3A" w:rsidP="00F83D3A">
      <w:pPr>
        <w:spacing w:before="120" w:after="120"/>
        <w:jc w:val="both"/>
        <w:rPr>
          <w:lang w:eastAsia="fr-FR" w:bidi="fr-FR"/>
        </w:rPr>
      </w:pPr>
      <w:r w:rsidRPr="006D7A77">
        <w:rPr>
          <w:lang w:eastAsia="fr-FR" w:bidi="fr-FR"/>
        </w:rPr>
        <w:t xml:space="preserve">MEILLASSOUX, Claude, 1964, </w:t>
      </w:r>
      <w:r>
        <w:rPr>
          <w:lang w:eastAsia="fr-FR" w:bidi="fr-FR"/>
        </w:rPr>
        <w:t>« </w:t>
      </w:r>
      <w:r w:rsidRPr="006D7A77">
        <w:rPr>
          <w:lang w:eastAsia="fr-FR" w:bidi="fr-FR"/>
        </w:rPr>
        <w:t>Projet de recherche sur les sy</w:t>
      </w:r>
      <w:r w:rsidRPr="006D7A77">
        <w:rPr>
          <w:lang w:eastAsia="fr-FR" w:bidi="fr-FR"/>
        </w:rPr>
        <w:t>s</w:t>
      </w:r>
      <w:r w:rsidRPr="006D7A77">
        <w:rPr>
          <w:lang w:eastAsia="fr-FR" w:bidi="fr-FR"/>
        </w:rPr>
        <w:t>tèmes économiques africains</w:t>
      </w:r>
      <w:r>
        <w:rPr>
          <w:lang w:eastAsia="fr-FR" w:bidi="fr-FR"/>
        </w:rPr>
        <w:t> »</w:t>
      </w:r>
      <w:r w:rsidRPr="006D7A77">
        <w:rPr>
          <w:lang w:eastAsia="fr-FR" w:bidi="fr-FR"/>
        </w:rPr>
        <w:t xml:space="preserve">, </w:t>
      </w:r>
      <w:r w:rsidRPr="0022187E">
        <w:rPr>
          <w:i/>
          <w:iCs/>
        </w:rPr>
        <w:t>Journal de la Société des Africanistes,</w:t>
      </w:r>
      <w:r w:rsidRPr="006D7A77">
        <w:rPr>
          <w:lang w:eastAsia="fr-FR" w:bidi="fr-FR"/>
        </w:rPr>
        <w:t xml:space="preserve"> XXXIV, 2, p. 192-198, repris dans MEILLASSOUX Claude, 1977, </w:t>
      </w:r>
      <w:r>
        <w:rPr>
          <w:lang w:eastAsia="fr-FR" w:bidi="fr-FR"/>
        </w:rPr>
        <w:t>« </w:t>
      </w:r>
      <w:r w:rsidRPr="006D7A77">
        <w:rPr>
          <w:lang w:eastAsia="fr-FR" w:bidi="fr-FR"/>
        </w:rPr>
        <w:t>Terrains et Théories</w:t>
      </w:r>
      <w:r>
        <w:rPr>
          <w:lang w:eastAsia="fr-FR" w:bidi="fr-FR"/>
        </w:rPr>
        <w:t> »</w:t>
      </w:r>
      <w:r w:rsidRPr="006D7A77">
        <w:rPr>
          <w:lang w:eastAsia="fr-FR" w:bidi="fr-FR"/>
        </w:rPr>
        <w:t>, Paris, Anthropos.</w:t>
      </w:r>
    </w:p>
    <w:p w14:paraId="466AE4DF" w14:textId="77777777" w:rsidR="00F83D3A" w:rsidRDefault="00F83D3A" w:rsidP="00F83D3A">
      <w:pPr>
        <w:spacing w:before="120" w:after="120"/>
        <w:jc w:val="both"/>
        <w:rPr>
          <w:lang w:eastAsia="fr-FR" w:bidi="fr-FR"/>
        </w:rPr>
      </w:pPr>
      <w:r>
        <w:rPr>
          <w:lang w:eastAsia="fr-FR" w:bidi="fr-FR"/>
        </w:rPr>
        <w:t>[289]</w:t>
      </w:r>
    </w:p>
    <w:p w14:paraId="0DDB0CCA" w14:textId="77777777" w:rsidR="00F83D3A" w:rsidRPr="006D7A77" w:rsidRDefault="00F83D3A" w:rsidP="00F83D3A">
      <w:pPr>
        <w:spacing w:before="120" w:after="120"/>
        <w:jc w:val="both"/>
        <w:rPr>
          <w:lang w:eastAsia="fr-FR" w:bidi="fr-FR"/>
        </w:rPr>
      </w:pPr>
      <w:r w:rsidRPr="0022187E">
        <w:t xml:space="preserve">MEILLASSOUX, Cl., 1964, </w:t>
      </w:r>
      <w:r w:rsidRPr="006D7A77">
        <w:rPr>
          <w:lang w:eastAsia="fr-FR" w:bidi="fr-FR"/>
        </w:rPr>
        <w:t>Anthropologie économique des Go</w:t>
      </w:r>
      <w:r w:rsidRPr="006D7A77">
        <w:rPr>
          <w:lang w:eastAsia="fr-FR" w:bidi="fr-FR"/>
        </w:rPr>
        <w:t>u</w:t>
      </w:r>
      <w:r w:rsidRPr="006D7A77">
        <w:rPr>
          <w:lang w:eastAsia="fr-FR" w:bidi="fr-FR"/>
        </w:rPr>
        <w:t>ro de Côte d’ivoire.</w:t>
      </w:r>
      <w:r w:rsidRPr="0022187E">
        <w:t xml:space="preserve"> Paris - La Haye : Mouton.</w:t>
      </w:r>
    </w:p>
    <w:p w14:paraId="278669B1" w14:textId="77777777" w:rsidR="00F83D3A" w:rsidRPr="006D7A77" w:rsidRDefault="00F83D3A" w:rsidP="00F83D3A">
      <w:pPr>
        <w:spacing w:before="120" w:after="120"/>
        <w:jc w:val="both"/>
        <w:rPr>
          <w:lang w:eastAsia="fr-FR" w:bidi="fr-FR"/>
        </w:rPr>
      </w:pPr>
      <w:r w:rsidRPr="006D7A77">
        <w:rPr>
          <w:lang w:eastAsia="fr-FR" w:bidi="fr-FR"/>
        </w:rPr>
        <w:t xml:space="preserve">MEILLASSOUX, CL, 1965, </w:t>
      </w:r>
      <w:r>
        <w:rPr>
          <w:lang w:eastAsia="fr-FR" w:bidi="fr-FR"/>
        </w:rPr>
        <w:t>« </w:t>
      </w:r>
      <w:r w:rsidRPr="006D7A77">
        <w:rPr>
          <w:lang w:eastAsia="fr-FR" w:bidi="fr-FR"/>
        </w:rPr>
        <w:t>The social structure of modem B</w:t>
      </w:r>
      <w:r w:rsidRPr="006D7A77">
        <w:rPr>
          <w:lang w:eastAsia="fr-FR" w:bidi="fr-FR"/>
        </w:rPr>
        <w:t>a</w:t>
      </w:r>
      <w:r w:rsidRPr="006D7A77">
        <w:rPr>
          <w:lang w:eastAsia="fr-FR" w:bidi="fr-FR"/>
        </w:rPr>
        <w:t>mako</w:t>
      </w:r>
      <w:r>
        <w:rPr>
          <w:lang w:eastAsia="fr-FR" w:bidi="fr-FR"/>
        </w:rPr>
        <w:t> »</w:t>
      </w:r>
      <w:r w:rsidRPr="006D7A77">
        <w:rPr>
          <w:lang w:eastAsia="fr-FR" w:bidi="fr-FR"/>
        </w:rPr>
        <w:t xml:space="preserve">, </w:t>
      </w:r>
      <w:r w:rsidRPr="0022187E">
        <w:rPr>
          <w:i/>
          <w:iCs/>
        </w:rPr>
        <w:t>Africa</w:t>
      </w:r>
      <w:r w:rsidRPr="006D7A77">
        <w:rPr>
          <w:lang w:eastAsia="fr-FR" w:bidi="fr-FR"/>
        </w:rPr>
        <w:t xml:space="preserve"> XXXV, 2, p. 125-142.</w:t>
      </w:r>
    </w:p>
    <w:p w14:paraId="6A9169A4" w14:textId="77777777" w:rsidR="00F83D3A" w:rsidRPr="006D7A77" w:rsidRDefault="00F83D3A" w:rsidP="00F83D3A">
      <w:pPr>
        <w:spacing w:before="120" w:after="120"/>
        <w:jc w:val="both"/>
        <w:rPr>
          <w:lang w:eastAsia="fr-FR" w:bidi="fr-FR"/>
        </w:rPr>
      </w:pPr>
      <w:r w:rsidRPr="006D7A77">
        <w:rPr>
          <w:lang w:eastAsia="fr-FR" w:bidi="fr-FR"/>
        </w:rPr>
        <w:t xml:space="preserve">MEILLASSOUX, CL., 1968, </w:t>
      </w:r>
      <w:r w:rsidRPr="0022187E">
        <w:rPr>
          <w:i/>
          <w:iCs/>
        </w:rPr>
        <w:t>Urbanization of an African Com- munity Voluntary Associations in Bamako.</w:t>
      </w:r>
      <w:r w:rsidRPr="006D7A77">
        <w:rPr>
          <w:lang w:eastAsia="fr-FR" w:bidi="fr-FR"/>
        </w:rPr>
        <w:t xml:space="preserve"> Seattle — London</w:t>
      </w:r>
      <w:r>
        <w:rPr>
          <w:lang w:eastAsia="fr-FR" w:bidi="fr-FR"/>
        </w:rPr>
        <w:t> :</w:t>
      </w:r>
      <w:r w:rsidRPr="006D7A77">
        <w:rPr>
          <w:lang w:eastAsia="fr-FR" w:bidi="fr-FR"/>
        </w:rPr>
        <w:t xml:space="preserve"> Un</w:t>
      </w:r>
      <w:r w:rsidRPr="006D7A77">
        <w:rPr>
          <w:lang w:eastAsia="fr-FR" w:bidi="fr-FR"/>
        </w:rPr>
        <w:t>i</w:t>
      </w:r>
      <w:r w:rsidRPr="006D7A77">
        <w:rPr>
          <w:lang w:eastAsia="fr-FR" w:bidi="fr-FR"/>
        </w:rPr>
        <w:t>versity of Washington Press.</w:t>
      </w:r>
    </w:p>
    <w:p w14:paraId="678E9736" w14:textId="77777777" w:rsidR="00F83D3A" w:rsidRPr="006D7A77" w:rsidRDefault="00F83D3A" w:rsidP="00F83D3A">
      <w:pPr>
        <w:spacing w:before="120" w:after="120"/>
        <w:jc w:val="both"/>
        <w:rPr>
          <w:lang w:eastAsia="fr-FR" w:bidi="fr-FR"/>
        </w:rPr>
      </w:pPr>
      <w:r w:rsidRPr="006D7A77">
        <w:rPr>
          <w:lang w:eastAsia="fr-FR" w:bidi="fr-FR"/>
        </w:rPr>
        <w:t xml:space="preserve">MEILLASSOUX, CL., 1970, </w:t>
      </w:r>
      <w:r>
        <w:rPr>
          <w:lang w:eastAsia="fr-FR" w:bidi="fr-FR"/>
        </w:rPr>
        <w:t>« </w:t>
      </w:r>
      <w:r w:rsidRPr="006D7A77">
        <w:rPr>
          <w:lang w:eastAsia="fr-FR" w:bidi="fr-FR"/>
        </w:rPr>
        <w:t>A class analysis of the bureaucratie process in Mali</w:t>
      </w:r>
      <w:r>
        <w:rPr>
          <w:lang w:eastAsia="fr-FR" w:bidi="fr-FR"/>
        </w:rPr>
        <w:t> »</w:t>
      </w:r>
      <w:r w:rsidRPr="006D7A77">
        <w:rPr>
          <w:lang w:eastAsia="fr-FR" w:bidi="fr-FR"/>
        </w:rPr>
        <w:t xml:space="preserve">, </w:t>
      </w:r>
      <w:r w:rsidRPr="0022187E">
        <w:rPr>
          <w:i/>
          <w:iCs/>
        </w:rPr>
        <w:t>Journal of Development Studies,</w:t>
      </w:r>
      <w:r w:rsidRPr="006D7A77">
        <w:rPr>
          <w:lang w:eastAsia="fr-FR" w:bidi="fr-FR"/>
        </w:rPr>
        <w:t xml:space="preserve"> VI, 2, p. 97-110.</w:t>
      </w:r>
    </w:p>
    <w:p w14:paraId="644BDC44" w14:textId="77777777" w:rsidR="00F83D3A" w:rsidRPr="006D7A77" w:rsidRDefault="00F83D3A" w:rsidP="00F83D3A">
      <w:pPr>
        <w:spacing w:before="120" w:after="120"/>
        <w:jc w:val="both"/>
        <w:rPr>
          <w:lang w:eastAsia="fr-FR" w:bidi="fr-FR"/>
        </w:rPr>
      </w:pPr>
      <w:r w:rsidRPr="006D7A77">
        <w:rPr>
          <w:lang w:eastAsia="fr-FR" w:bidi="fr-FR"/>
        </w:rPr>
        <w:t xml:space="preserve">MEILLASSOUX, CL., ed. 1971, </w:t>
      </w:r>
      <w:r w:rsidRPr="0022187E">
        <w:rPr>
          <w:i/>
          <w:iCs/>
        </w:rPr>
        <w:t>The development of Indigenous Trade and Markets in West Africa / L'évolution du commerce africain depuis le XIXème siècle en Afrique de l’Ouest.</w:t>
      </w:r>
      <w:r w:rsidRPr="006D7A77">
        <w:rPr>
          <w:lang w:eastAsia="fr-FR" w:bidi="fr-FR"/>
        </w:rPr>
        <w:t xml:space="preserve"> London</w:t>
      </w:r>
      <w:r>
        <w:rPr>
          <w:lang w:eastAsia="fr-FR" w:bidi="fr-FR"/>
        </w:rPr>
        <w:t> :</w:t>
      </w:r>
      <w:r w:rsidRPr="006D7A77">
        <w:rPr>
          <w:lang w:eastAsia="fr-FR" w:bidi="fr-FR"/>
        </w:rPr>
        <w:t xml:space="preserve"> Oxford Un</w:t>
      </w:r>
      <w:r w:rsidRPr="006D7A77">
        <w:rPr>
          <w:lang w:eastAsia="fr-FR" w:bidi="fr-FR"/>
        </w:rPr>
        <w:t>i</w:t>
      </w:r>
      <w:r w:rsidRPr="006D7A77">
        <w:rPr>
          <w:lang w:eastAsia="fr-FR" w:bidi="fr-FR"/>
        </w:rPr>
        <w:t>versity Press, pour l’International Afr</w:t>
      </w:r>
      <w:r w:rsidRPr="006D7A77">
        <w:rPr>
          <w:lang w:eastAsia="fr-FR" w:bidi="fr-FR"/>
        </w:rPr>
        <w:t>i</w:t>
      </w:r>
      <w:r w:rsidRPr="006D7A77">
        <w:rPr>
          <w:lang w:eastAsia="fr-FR" w:bidi="fr-FR"/>
        </w:rPr>
        <w:t xml:space="preserve">can Institute, repris dans MEILLASSOUX Claude, 1977, </w:t>
      </w:r>
      <w:r>
        <w:rPr>
          <w:lang w:eastAsia="fr-FR" w:bidi="fr-FR"/>
        </w:rPr>
        <w:t>« </w:t>
      </w:r>
      <w:r w:rsidRPr="006D7A77">
        <w:rPr>
          <w:lang w:eastAsia="fr-FR" w:bidi="fr-FR"/>
        </w:rPr>
        <w:t>Terrains et Théories</w:t>
      </w:r>
      <w:r>
        <w:rPr>
          <w:lang w:eastAsia="fr-FR" w:bidi="fr-FR"/>
        </w:rPr>
        <w:t> »</w:t>
      </w:r>
      <w:r w:rsidRPr="006D7A77">
        <w:rPr>
          <w:lang w:eastAsia="fr-FR" w:bidi="fr-FR"/>
        </w:rPr>
        <w:t>, Paris A</w:t>
      </w:r>
      <w:r w:rsidRPr="006D7A77">
        <w:rPr>
          <w:lang w:eastAsia="fr-FR" w:bidi="fr-FR"/>
        </w:rPr>
        <w:t>n</w:t>
      </w:r>
      <w:r w:rsidRPr="006D7A77">
        <w:rPr>
          <w:lang w:eastAsia="fr-FR" w:bidi="fr-FR"/>
        </w:rPr>
        <w:t>thropos.</w:t>
      </w:r>
    </w:p>
    <w:p w14:paraId="4D4DFAE3" w14:textId="77777777" w:rsidR="00F83D3A" w:rsidRPr="006D7A77" w:rsidRDefault="00F83D3A" w:rsidP="00F83D3A">
      <w:pPr>
        <w:spacing w:before="120" w:after="120"/>
        <w:jc w:val="both"/>
        <w:rPr>
          <w:lang w:eastAsia="fr-FR" w:bidi="fr-FR"/>
        </w:rPr>
      </w:pPr>
      <w:r>
        <w:rPr>
          <w:lang w:eastAsia="fr-FR" w:bidi="fr-FR"/>
        </w:rPr>
        <w:t>MEILLASSOUX, Cl</w:t>
      </w:r>
      <w:r w:rsidRPr="006D7A77">
        <w:rPr>
          <w:lang w:eastAsia="fr-FR" w:bidi="fr-FR"/>
        </w:rPr>
        <w:t>.</w:t>
      </w:r>
      <w:r>
        <w:rPr>
          <w:lang w:eastAsia="fr-FR" w:bidi="fr-FR"/>
        </w:rPr>
        <w:t xml:space="preserve">, </w:t>
      </w:r>
      <w:r w:rsidRPr="006D7A77">
        <w:rPr>
          <w:lang w:eastAsia="fr-FR" w:bidi="fr-FR"/>
        </w:rPr>
        <w:t xml:space="preserve">DOUCOURE, L., et DIOWE, SIMAGHA, D. 1967, </w:t>
      </w:r>
      <w:r w:rsidRPr="0022187E">
        <w:rPr>
          <w:i/>
          <w:iCs/>
        </w:rPr>
        <w:t>Légende de dispersion des Kusa,</w:t>
      </w:r>
      <w:r w:rsidRPr="006D7A77">
        <w:rPr>
          <w:lang w:eastAsia="fr-FR" w:bidi="fr-FR"/>
        </w:rPr>
        <w:t xml:space="preserve"> Dakar</w:t>
      </w:r>
      <w:r>
        <w:rPr>
          <w:lang w:eastAsia="fr-FR" w:bidi="fr-FR"/>
        </w:rPr>
        <w:t> :</w:t>
      </w:r>
      <w:r w:rsidRPr="006D7A77">
        <w:rPr>
          <w:lang w:eastAsia="fr-FR" w:bidi="fr-FR"/>
        </w:rPr>
        <w:t xml:space="preserve"> IF AN.</w:t>
      </w:r>
    </w:p>
    <w:p w14:paraId="439EBCAB" w14:textId="77777777" w:rsidR="00F83D3A" w:rsidRPr="006D7A77" w:rsidRDefault="00F83D3A" w:rsidP="00F83D3A">
      <w:pPr>
        <w:spacing w:before="120" w:after="120"/>
        <w:jc w:val="both"/>
        <w:rPr>
          <w:lang w:eastAsia="fr-FR" w:bidi="fr-FR"/>
        </w:rPr>
      </w:pPr>
      <w:r w:rsidRPr="006D7A77">
        <w:rPr>
          <w:lang w:eastAsia="fr-FR" w:bidi="fr-FR"/>
        </w:rPr>
        <w:t xml:space="preserve">MEN1AUD, Jacques, 1931, </w:t>
      </w:r>
      <w:r w:rsidRPr="0022187E">
        <w:rPr>
          <w:i/>
          <w:iCs/>
        </w:rPr>
        <w:t>Les pionniers du Soudan avant, avec et après Archinard (1879-1894).</w:t>
      </w:r>
      <w:r w:rsidRPr="006D7A77">
        <w:rPr>
          <w:lang w:eastAsia="fr-FR" w:bidi="fr-FR"/>
        </w:rPr>
        <w:t xml:space="preserve"> 2 tomes. Paris</w:t>
      </w:r>
      <w:r>
        <w:rPr>
          <w:lang w:eastAsia="fr-FR" w:bidi="fr-FR"/>
        </w:rPr>
        <w:t> :</w:t>
      </w:r>
      <w:r w:rsidRPr="006D7A77">
        <w:rPr>
          <w:lang w:eastAsia="fr-FR" w:bidi="fr-FR"/>
        </w:rPr>
        <w:t xml:space="preserve"> Société des Public</w:t>
      </w:r>
      <w:r w:rsidRPr="006D7A77">
        <w:rPr>
          <w:lang w:eastAsia="fr-FR" w:bidi="fr-FR"/>
        </w:rPr>
        <w:t>a</w:t>
      </w:r>
      <w:r w:rsidRPr="006D7A77">
        <w:rPr>
          <w:lang w:eastAsia="fr-FR" w:bidi="fr-FR"/>
        </w:rPr>
        <w:t>tions Modernes.</w:t>
      </w:r>
    </w:p>
    <w:p w14:paraId="3BB8BCAB" w14:textId="77777777" w:rsidR="00F83D3A" w:rsidRPr="006D7A77" w:rsidRDefault="00F83D3A" w:rsidP="00F83D3A">
      <w:pPr>
        <w:spacing w:before="120" w:after="120"/>
        <w:jc w:val="both"/>
        <w:rPr>
          <w:lang w:eastAsia="fr-FR" w:bidi="fr-FR"/>
        </w:rPr>
      </w:pPr>
      <w:r w:rsidRPr="006D7A77">
        <w:rPr>
          <w:lang w:eastAsia="fr-FR" w:bidi="fr-FR"/>
        </w:rPr>
        <w:t xml:space="preserve">MONTEIL. Charles, 1968, (1929), </w:t>
      </w:r>
      <w:r w:rsidRPr="0022187E">
        <w:rPr>
          <w:i/>
          <w:iCs/>
        </w:rPr>
        <w:t>Les Empires du Mali.</w:t>
      </w:r>
      <w:r w:rsidRPr="006D7A77">
        <w:rPr>
          <w:lang w:eastAsia="fr-FR" w:bidi="fr-FR"/>
        </w:rPr>
        <w:t xml:space="preserve"> Paris</w:t>
      </w:r>
      <w:r>
        <w:rPr>
          <w:lang w:eastAsia="fr-FR" w:bidi="fr-FR"/>
        </w:rPr>
        <w:t> :</w:t>
      </w:r>
      <w:r w:rsidRPr="006D7A77">
        <w:rPr>
          <w:lang w:eastAsia="fr-FR" w:bidi="fr-FR"/>
        </w:rPr>
        <w:t xml:space="preserve"> Ma</w:t>
      </w:r>
      <w:r w:rsidRPr="006D7A77">
        <w:rPr>
          <w:lang w:eastAsia="fr-FR" w:bidi="fr-FR"/>
        </w:rPr>
        <w:t>i</w:t>
      </w:r>
      <w:r w:rsidRPr="006D7A77">
        <w:rPr>
          <w:lang w:eastAsia="fr-FR" w:bidi="fr-FR"/>
        </w:rPr>
        <w:t>sonneuve et Larose.</w:t>
      </w:r>
    </w:p>
    <w:p w14:paraId="392AD014" w14:textId="77777777" w:rsidR="00F83D3A" w:rsidRPr="006D7A77" w:rsidRDefault="00F83D3A" w:rsidP="00F83D3A">
      <w:pPr>
        <w:spacing w:before="120" w:after="120"/>
        <w:jc w:val="both"/>
        <w:rPr>
          <w:lang w:eastAsia="fr-FR" w:bidi="fr-FR"/>
        </w:rPr>
      </w:pPr>
      <w:r>
        <w:rPr>
          <w:lang w:eastAsia="fr-FR" w:bidi="fr-FR"/>
        </w:rPr>
        <w:t>MONTEIL, Vincen</w:t>
      </w:r>
      <w:r w:rsidRPr="006D7A77">
        <w:rPr>
          <w:lang w:eastAsia="fr-FR" w:bidi="fr-FR"/>
        </w:rPr>
        <w:t xml:space="preserve">t, 1971 (1964), </w:t>
      </w:r>
      <w:r w:rsidRPr="0022187E">
        <w:rPr>
          <w:i/>
          <w:iCs/>
        </w:rPr>
        <w:t>L’Islam noir.</w:t>
      </w:r>
      <w:r w:rsidRPr="006D7A77">
        <w:rPr>
          <w:lang w:eastAsia="fr-FR" w:bidi="fr-FR"/>
        </w:rPr>
        <w:t xml:space="preserve"> P</w:t>
      </w:r>
      <w:r w:rsidRPr="006D7A77">
        <w:rPr>
          <w:lang w:eastAsia="fr-FR" w:bidi="fr-FR"/>
        </w:rPr>
        <w:t>a</w:t>
      </w:r>
      <w:r w:rsidRPr="006D7A77">
        <w:rPr>
          <w:lang w:eastAsia="fr-FR" w:bidi="fr-FR"/>
        </w:rPr>
        <w:t>ris</w:t>
      </w:r>
      <w:r>
        <w:rPr>
          <w:lang w:eastAsia="fr-FR" w:bidi="fr-FR"/>
        </w:rPr>
        <w:t> :</w:t>
      </w:r>
      <w:r w:rsidRPr="006D7A77">
        <w:rPr>
          <w:lang w:eastAsia="fr-FR" w:bidi="fr-FR"/>
        </w:rPr>
        <w:t xml:space="preserve"> Le Seuil.</w:t>
      </w:r>
    </w:p>
    <w:p w14:paraId="3A7D4E95" w14:textId="77777777" w:rsidR="00F83D3A" w:rsidRPr="006D7A77" w:rsidRDefault="00F83D3A" w:rsidP="00F83D3A">
      <w:pPr>
        <w:spacing w:before="120" w:after="120"/>
        <w:jc w:val="both"/>
        <w:rPr>
          <w:lang w:eastAsia="fr-FR" w:bidi="fr-FR"/>
        </w:rPr>
      </w:pPr>
      <w:r w:rsidRPr="006D7A77">
        <w:rPr>
          <w:lang w:eastAsia="fr-FR" w:bidi="fr-FR"/>
        </w:rPr>
        <w:t xml:space="preserve">MORGENTHAU, R.S., 1964, </w:t>
      </w:r>
      <w:r w:rsidRPr="0022187E">
        <w:rPr>
          <w:i/>
          <w:iCs/>
        </w:rPr>
        <w:t>Political Parties in French Speaking West Africa.</w:t>
      </w:r>
      <w:r w:rsidRPr="006D7A77">
        <w:rPr>
          <w:lang w:eastAsia="fr-FR" w:bidi="fr-FR"/>
        </w:rPr>
        <w:t xml:space="preserve"> London</w:t>
      </w:r>
      <w:r>
        <w:rPr>
          <w:lang w:eastAsia="fr-FR" w:bidi="fr-FR"/>
        </w:rPr>
        <w:t> :</w:t>
      </w:r>
      <w:r w:rsidRPr="006D7A77">
        <w:rPr>
          <w:lang w:eastAsia="fr-FR" w:bidi="fr-FR"/>
        </w:rPr>
        <w:t xml:space="preserve"> Oxford Unive</w:t>
      </w:r>
      <w:r w:rsidRPr="006D7A77">
        <w:rPr>
          <w:lang w:eastAsia="fr-FR" w:bidi="fr-FR"/>
        </w:rPr>
        <w:t>r</w:t>
      </w:r>
      <w:r w:rsidRPr="006D7A77">
        <w:rPr>
          <w:lang w:eastAsia="fr-FR" w:bidi="fr-FR"/>
        </w:rPr>
        <w:t>sity Press.</w:t>
      </w:r>
    </w:p>
    <w:p w14:paraId="743C7042" w14:textId="77777777" w:rsidR="00F83D3A" w:rsidRPr="006D7A77" w:rsidRDefault="00F83D3A" w:rsidP="00F83D3A">
      <w:pPr>
        <w:spacing w:before="120" w:after="120"/>
        <w:jc w:val="both"/>
        <w:rPr>
          <w:lang w:eastAsia="fr-FR" w:bidi="fr-FR"/>
        </w:rPr>
      </w:pPr>
      <w:r w:rsidRPr="006D7A77">
        <w:rPr>
          <w:lang w:eastAsia="fr-FR" w:bidi="fr-FR"/>
        </w:rPr>
        <w:t xml:space="preserve">NIANE, Djibril Tamsir, 1960, </w:t>
      </w:r>
      <w:r w:rsidRPr="0022187E">
        <w:rPr>
          <w:i/>
          <w:iCs/>
        </w:rPr>
        <w:t xml:space="preserve">Soundjata ou l’épopée mandingue. </w:t>
      </w:r>
      <w:r w:rsidRPr="006D7A77">
        <w:rPr>
          <w:lang w:eastAsia="fr-FR" w:bidi="fr-FR"/>
        </w:rPr>
        <w:t>Paris</w:t>
      </w:r>
      <w:r>
        <w:rPr>
          <w:lang w:eastAsia="fr-FR" w:bidi="fr-FR"/>
        </w:rPr>
        <w:t> :</w:t>
      </w:r>
      <w:r w:rsidRPr="006D7A77">
        <w:rPr>
          <w:lang w:eastAsia="fr-FR" w:bidi="fr-FR"/>
        </w:rPr>
        <w:t xml:space="preserve"> Présence Africaine.</w:t>
      </w:r>
    </w:p>
    <w:p w14:paraId="4DAB94C7" w14:textId="77777777" w:rsidR="00F83D3A" w:rsidRPr="006D7A77" w:rsidRDefault="00F83D3A" w:rsidP="00F83D3A">
      <w:pPr>
        <w:spacing w:before="120" w:after="120"/>
        <w:jc w:val="both"/>
        <w:rPr>
          <w:lang w:eastAsia="fr-FR" w:bidi="fr-FR"/>
        </w:rPr>
      </w:pPr>
      <w:r w:rsidRPr="006D7A77">
        <w:rPr>
          <w:lang w:eastAsia="fr-FR" w:bidi="fr-FR"/>
        </w:rPr>
        <w:t xml:space="preserve">PAQUES, Viviana, 1956, </w:t>
      </w:r>
      <w:r>
        <w:rPr>
          <w:lang w:eastAsia="fr-FR" w:bidi="fr-FR"/>
        </w:rPr>
        <w:t>« </w:t>
      </w:r>
      <w:r w:rsidRPr="006D7A77">
        <w:rPr>
          <w:lang w:eastAsia="fr-FR" w:bidi="fr-FR"/>
        </w:rPr>
        <w:t>Les Samake</w:t>
      </w:r>
      <w:r>
        <w:rPr>
          <w:lang w:eastAsia="fr-FR" w:bidi="fr-FR"/>
        </w:rPr>
        <w:t> »</w:t>
      </w:r>
      <w:r w:rsidRPr="006D7A77">
        <w:rPr>
          <w:lang w:eastAsia="fr-FR" w:bidi="fr-FR"/>
        </w:rPr>
        <w:t xml:space="preserve">, </w:t>
      </w:r>
      <w:r w:rsidRPr="0022187E">
        <w:rPr>
          <w:i/>
          <w:iCs/>
        </w:rPr>
        <w:t>Bulletin de VIF AN,</w:t>
      </w:r>
      <w:r w:rsidRPr="006D7A77">
        <w:rPr>
          <w:lang w:eastAsia="fr-FR" w:bidi="fr-FR"/>
        </w:rPr>
        <w:t xml:space="preserve"> sér.</w:t>
      </w:r>
      <w:r>
        <w:rPr>
          <w:lang w:eastAsia="fr-FR" w:bidi="fr-FR"/>
        </w:rPr>
        <w:t xml:space="preserve"> </w:t>
      </w:r>
      <w:r w:rsidRPr="006D7A77">
        <w:rPr>
          <w:lang w:eastAsia="fr-FR" w:bidi="fr-FR"/>
        </w:rPr>
        <w:t>B, XVIII, p. 369-390.</w:t>
      </w:r>
    </w:p>
    <w:p w14:paraId="4A77796C" w14:textId="77777777" w:rsidR="00F83D3A" w:rsidRPr="006D7A77" w:rsidRDefault="00F83D3A" w:rsidP="00F83D3A">
      <w:pPr>
        <w:spacing w:before="120" w:after="120"/>
        <w:jc w:val="both"/>
        <w:rPr>
          <w:lang w:eastAsia="fr-FR" w:bidi="fr-FR"/>
        </w:rPr>
      </w:pPr>
      <w:r w:rsidRPr="006D7A77">
        <w:rPr>
          <w:lang w:eastAsia="fr-FR" w:bidi="fr-FR"/>
        </w:rPr>
        <w:t xml:space="preserve">PAULME, Denise, 1968, </w:t>
      </w:r>
      <w:r>
        <w:rPr>
          <w:lang w:eastAsia="fr-FR" w:bidi="fr-FR"/>
        </w:rPr>
        <w:t>« </w:t>
      </w:r>
      <w:r w:rsidRPr="006D7A77">
        <w:rPr>
          <w:lang w:eastAsia="fr-FR" w:bidi="fr-FR"/>
        </w:rPr>
        <w:t>Pacte de sang, classes d’âge et castes en</w:t>
      </w:r>
      <w:r>
        <w:rPr>
          <w:lang w:eastAsia="fr-FR" w:bidi="fr-FR"/>
        </w:rPr>
        <w:t xml:space="preserve"> </w:t>
      </w:r>
      <w:r w:rsidRPr="0022187E">
        <w:t xml:space="preserve">Afrique Noire », </w:t>
      </w:r>
      <w:r>
        <w:rPr>
          <w:lang w:eastAsia="fr-FR" w:bidi="fr-FR"/>
        </w:rPr>
        <w:t>Archives Europée</w:t>
      </w:r>
      <w:r w:rsidRPr="006D7A77">
        <w:rPr>
          <w:lang w:eastAsia="fr-FR" w:bidi="fr-FR"/>
        </w:rPr>
        <w:t>nnes de Sociol</w:t>
      </w:r>
      <w:r w:rsidRPr="006D7A77">
        <w:rPr>
          <w:lang w:eastAsia="fr-FR" w:bidi="fr-FR"/>
        </w:rPr>
        <w:t>o</w:t>
      </w:r>
      <w:r w:rsidRPr="006D7A77">
        <w:rPr>
          <w:lang w:eastAsia="fr-FR" w:bidi="fr-FR"/>
        </w:rPr>
        <w:t>gie,</w:t>
      </w:r>
      <w:r w:rsidRPr="0022187E">
        <w:t xml:space="preserve"> IX, 1, p. 12-33.</w:t>
      </w:r>
    </w:p>
    <w:p w14:paraId="647A09FC" w14:textId="77777777" w:rsidR="00F83D3A" w:rsidRDefault="00F83D3A" w:rsidP="00F83D3A">
      <w:pPr>
        <w:spacing w:before="120" w:after="120"/>
        <w:jc w:val="both"/>
        <w:rPr>
          <w:lang w:eastAsia="fr-FR" w:bidi="fr-FR"/>
        </w:rPr>
      </w:pPr>
      <w:r w:rsidRPr="006D7A77">
        <w:rPr>
          <w:lang w:eastAsia="fr-FR" w:bidi="fr-FR"/>
        </w:rPr>
        <w:t xml:space="preserve">PERES, H., 1937, </w:t>
      </w:r>
      <w:r>
        <w:rPr>
          <w:lang w:eastAsia="fr-FR" w:bidi="fr-FR"/>
        </w:rPr>
        <w:t>« </w:t>
      </w:r>
      <w:r w:rsidRPr="006D7A77">
        <w:rPr>
          <w:lang w:eastAsia="fr-FR" w:bidi="fr-FR"/>
        </w:rPr>
        <w:t>Relations entre le Tafilalet et le Soudan à tr</w:t>
      </w:r>
      <w:r w:rsidRPr="006D7A77">
        <w:rPr>
          <w:lang w:eastAsia="fr-FR" w:bidi="fr-FR"/>
        </w:rPr>
        <w:t>a</w:t>
      </w:r>
      <w:r w:rsidRPr="006D7A77">
        <w:rPr>
          <w:lang w:eastAsia="fr-FR" w:bidi="fr-FR"/>
        </w:rPr>
        <w:t>vers le Sahara du X</w:t>
      </w:r>
      <w:r>
        <w:rPr>
          <w:lang w:eastAsia="fr-FR" w:bidi="fr-FR"/>
        </w:rPr>
        <w:t>II</w:t>
      </w:r>
      <w:r w:rsidRPr="0022187E">
        <w:rPr>
          <w:lang w:eastAsia="fr-FR" w:bidi="fr-FR"/>
        </w:rPr>
        <w:t>ème</w:t>
      </w:r>
      <w:r w:rsidRPr="006D7A77">
        <w:rPr>
          <w:lang w:eastAsia="fr-FR" w:bidi="fr-FR"/>
        </w:rPr>
        <w:t xml:space="preserve"> au XIVème siècle</w:t>
      </w:r>
      <w:r>
        <w:rPr>
          <w:lang w:eastAsia="fr-FR" w:bidi="fr-FR"/>
        </w:rPr>
        <w:t> »</w:t>
      </w:r>
      <w:r w:rsidRPr="006D7A77">
        <w:rPr>
          <w:lang w:eastAsia="fr-FR" w:bidi="fr-FR"/>
        </w:rPr>
        <w:t xml:space="preserve">, in </w:t>
      </w:r>
      <w:r w:rsidRPr="0022187E">
        <w:rPr>
          <w:i/>
          <w:iCs/>
        </w:rPr>
        <w:t>Mélanges de gé</w:t>
      </w:r>
      <w:r w:rsidRPr="0022187E">
        <w:rPr>
          <w:i/>
          <w:iCs/>
        </w:rPr>
        <w:t>o</w:t>
      </w:r>
      <w:r w:rsidRPr="0022187E">
        <w:rPr>
          <w:i/>
          <w:iCs/>
        </w:rPr>
        <w:t xml:space="preserve">graphie et d’orientalisme offerts à E.F. Gautier (Tours), </w:t>
      </w:r>
      <w:r w:rsidRPr="006D7A77">
        <w:rPr>
          <w:lang w:eastAsia="fr-FR" w:bidi="fr-FR"/>
        </w:rPr>
        <w:t>p. 409-414.</w:t>
      </w:r>
    </w:p>
    <w:p w14:paraId="38DDFC03" w14:textId="77777777" w:rsidR="00F83D3A" w:rsidRDefault="00F83D3A" w:rsidP="00F83D3A">
      <w:pPr>
        <w:spacing w:before="120" w:after="120"/>
        <w:jc w:val="both"/>
        <w:rPr>
          <w:lang w:eastAsia="fr-FR" w:bidi="fr-FR"/>
        </w:rPr>
      </w:pPr>
      <w:r>
        <w:rPr>
          <w:lang w:eastAsia="fr-FR" w:bidi="fr-FR"/>
        </w:rPr>
        <w:t>[190]</w:t>
      </w:r>
    </w:p>
    <w:p w14:paraId="3719D568" w14:textId="77777777" w:rsidR="00F83D3A" w:rsidRPr="006D7A77" w:rsidRDefault="00F83D3A" w:rsidP="00F83D3A">
      <w:pPr>
        <w:spacing w:before="120" w:after="120"/>
        <w:jc w:val="both"/>
        <w:rPr>
          <w:lang w:eastAsia="fr-FR" w:bidi="fr-FR"/>
        </w:rPr>
      </w:pPr>
      <w:r w:rsidRPr="006D7A77">
        <w:rPr>
          <w:lang w:eastAsia="fr-FR" w:bidi="fr-FR"/>
        </w:rPr>
        <w:t xml:space="preserve">PERSON, Yves, 1967, </w:t>
      </w:r>
      <w:r>
        <w:rPr>
          <w:lang w:eastAsia="fr-FR" w:bidi="fr-FR"/>
        </w:rPr>
        <w:t>« </w:t>
      </w:r>
      <w:r w:rsidRPr="006D7A77">
        <w:rPr>
          <w:lang w:eastAsia="fr-FR" w:bidi="fr-FR"/>
        </w:rPr>
        <w:t>Samori et la Sierra Leone</w:t>
      </w:r>
      <w:r>
        <w:rPr>
          <w:lang w:eastAsia="fr-FR" w:bidi="fr-FR"/>
        </w:rPr>
        <w:t> »</w:t>
      </w:r>
      <w:r w:rsidRPr="006D7A77">
        <w:rPr>
          <w:lang w:eastAsia="fr-FR" w:bidi="fr-FR"/>
        </w:rPr>
        <w:t xml:space="preserve">, </w:t>
      </w:r>
      <w:r w:rsidRPr="0022187E">
        <w:rPr>
          <w:i/>
          <w:iCs/>
        </w:rPr>
        <w:t>Cahiers d’Études Africaines,</w:t>
      </w:r>
      <w:r w:rsidRPr="006D7A77">
        <w:rPr>
          <w:lang w:eastAsia="fr-FR" w:bidi="fr-FR"/>
        </w:rPr>
        <w:t xml:space="preserve"> VII, 25, p. $-26.</w:t>
      </w:r>
    </w:p>
    <w:p w14:paraId="751CDA35" w14:textId="77777777" w:rsidR="00F83D3A" w:rsidRPr="006D7A77" w:rsidRDefault="00F83D3A" w:rsidP="00F83D3A">
      <w:pPr>
        <w:spacing w:before="120" w:after="120"/>
        <w:jc w:val="both"/>
        <w:rPr>
          <w:lang w:eastAsia="fr-FR" w:bidi="fr-FR"/>
        </w:rPr>
      </w:pPr>
      <w:r w:rsidRPr="006D7A77">
        <w:rPr>
          <w:lang w:eastAsia="fr-FR" w:bidi="fr-FR"/>
        </w:rPr>
        <w:t xml:space="preserve">PERSON, Yves, 1968, 1970, </w:t>
      </w:r>
      <w:r w:rsidRPr="0022187E">
        <w:rPr>
          <w:i/>
          <w:iCs/>
        </w:rPr>
        <w:t>Samori, une révolution dyula.</w:t>
      </w:r>
      <w:r w:rsidRPr="006D7A77">
        <w:rPr>
          <w:lang w:eastAsia="fr-FR" w:bidi="fr-FR"/>
        </w:rPr>
        <w:t xml:space="preserve"> 2 t</w:t>
      </w:r>
      <w:r w:rsidRPr="006D7A77">
        <w:rPr>
          <w:lang w:eastAsia="fr-FR" w:bidi="fr-FR"/>
        </w:rPr>
        <w:t>o</w:t>
      </w:r>
      <w:r w:rsidRPr="006D7A77">
        <w:rPr>
          <w:lang w:eastAsia="fr-FR" w:bidi="fr-FR"/>
        </w:rPr>
        <w:t>mes. D</w:t>
      </w:r>
      <w:r w:rsidRPr="006D7A77">
        <w:rPr>
          <w:lang w:eastAsia="fr-FR" w:bidi="fr-FR"/>
        </w:rPr>
        <w:t>a</w:t>
      </w:r>
      <w:r w:rsidRPr="006D7A77">
        <w:rPr>
          <w:lang w:eastAsia="fr-FR" w:bidi="fr-FR"/>
        </w:rPr>
        <w:t>kar</w:t>
      </w:r>
      <w:r>
        <w:rPr>
          <w:lang w:eastAsia="fr-FR" w:bidi="fr-FR"/>
        </w:rPr>
        <w:t> :</w:t>
      </w:r>
      <w:r w:rsidRPr="006D7A77">
        <w:rPr>
          <w:lang w:eastAsia="fr-FR" w:bidi="fr-FR"/>
        </w:rPr>
        <w:t xml:space="preserve"> IF AN.</w:t>
      </w:r>
    </w:p>
    <w:p w14:paraId="6EEC24E1" w14:textId="77777777" w:rsidR="00F83D3A" w:rsidRPr="006D7A77" w:rsidRDefault="00F83D3A" w:rsidP="00F83D3A">
      <w:pPr>
        <w:spacing w:before="120" w:after="120"/>
        <w:jc w:val="both"/>
        <w:rPr>
          <w:lang w:eastAsia="fr-FR" w:bidi="fr-FR"/>
        </w:rPr>
      </w:pPr>
      <w:r w:rsidRPr="006D7A77">
        <w:rPr>
          <w:lang w:eastAsia="fr-FR" w:bidi="fr-FR"/>
        </w:rPr>
        <w:t xml:space="preserve">POLANYI, Karl, ARENSBERG, Conrad M., et PEARSON, H.W., eds. 1956, </w:t>
      </w:r>
      <w:r w:rsidRPr="0022187E">
        <w:rPr>
          <w:i/>
          <w:iCs/>
        </w:rPr>
        <w:t>Trade and Markets in the Early Empires.</w:t>
      </w:r>
      <w:r w:rsidRPr="006D7A77">
        <w:rPr>
          <w:lang w:eastAsia="fr-FR" w:bidi="fr-FR"/>
        </w:rPr>
        <w:t xml:space="preserve"> Glencoe</w:t>
      </w:r>
      <w:r>
        <w:rPr>
          <w:lang w:eastAsia="fr-FR" w:bidi="fr-FR"/>
        </w:rPr>
        <w:t xml:space="preserve"> : </w:t>
      </w:r>
      <w:r w:rsidRPr="006D7A77">
        <w:rPr>
          <w:lang w:eastAsia="fr-FR" w:bidi="fr-FR"/>
        </w:rPr>
        <w:t>The Free Press.</w:t>
      </w:r>
    </w:p>
    <w:p w14:paraId="744FAEDE" w14:textId="77777777" w:rsidR="00F83D3A" w:rsidRPr="006D7A77" w:rsidRDefault="00F83D3A" w:rsidP="00F83D3A">
      <w:pPr>
        <w:spacing w:before="120" w:after="120"/>
        <w:jc w:val="both"/>
        <w:rPr>
          <w:lang w:eastAsia="fr-FR" w:bidi="fr-FR"/>
        </w:rPr>
      </w:pPr>
      <w:r w:rsidRPr="006D7A77">
        <w:rPr>
          <w:lang w:eastAsia="fr-FR" w:bidi="fr-FR"/>
        </w:rPr>
        <w:t xml:space="preserve">PORTÇRES, R. 1960, </w:t>
      </w:r>
      <w:r>
        <w:rPr>
          <w:lang w:eastAsia="fr-FR" w:bidi="fr-FR"/>
        </w:rPr>
        <w:t>« </w:t>
      </w:r>
      <w:r w:rsidRPr="006D7A77">
        <w:rPr>
          <w:lang w:eastAsia="fr-FR" w:bidi="fr-FR"/>
        </w:rPr>
        <w:t>La monnaie de fer dans l’Ouest africain au XXème siècle</w:t>
      </w:r>
      <w:r>
        <w:rPr>
          <w:lang w:eastAsia="fr-FR" w:bidi="fr-FR"/>
        </w:rPr>
        <w:t> »</w:t>
      </w:r>
      <w:r w:rsidRPr="0022187E">
        <w:rPr>
          <w:i/>
          <w:iCs/>
        </w:rPr>
        <w:t>, Recherches Africaines,</w:t>
      </w:r>
      <w:r w:rsidRPr="006D7A77">
        <w:rPr>
          <w:lang w:eastAsia="fr-FR" w:bidi="fr-FR"/>
        </w:rPr>
        <w:t xml:space="preserve"> 4, p. 3-13.</w:t>
      </w:r>
    </w:p>
    <w:p w14:paraId="2FF4607A" w14:textId="77777777" w:rsidR="00F83D3A" w:rsidRPr="006D7A77" w:rsidRDefault="00F83D3A" w:rsidP="00F83D3A">
      <w:pPr>
        <w:spacing w:before="120" w:after="120"/>
        <w:jc w:val="both"/>
        <w:rPr>
          <w:lang w:eastAsia="fr-FR" w:bidi="fr-FR"/>
        </w:rPr>
      </w:pPr>
      <w:r w:rsidRPr="006D7A77">
        <w:rPr>
          <w:lang w:eastAsia="fr-FR" w:bidi="fr-FR"/>
        </w:rPr>
        <w:t xml:space="preserve">RADCLIFFE-BROWN, A.R., et FORDE, Daryll, eds., 1953 (1950). </w:t>
      </w:r>
      <w:r w:rsidRPr="0022187E">
        <w:rPr>
          <w:i/>
          <w:iCs/>
        </w:rPr>
        <w:t>Systèmes familiaux et matrimoniaux en Afrique.</w:t>
      </w:r>
      <w:r w:rsidRPr="006D7A77">
        <w:rPr>
          <w:lang w:eastAsia="fr-FR" w:bidi="fr-FR"/>
        </w:rPr>
        <w:t xml:space="preserve"> Paris</w:t>
      </w:r>
      <w:r>
        <w:rPr>
          <w:lang w:eastAsia="fr-FR" w:bidi="fr-FR"/>
        </w:rPr>
        <w:t> :</w:t>
      </w:r>
      <w:r w:rsidRPr="006D7A77">
        <w:rPr>
          <w:lang w:eastAsia="fr-FR" w:bidi="fr-FR"/>
        </w:rPr>
        <w:t xml:space="preserve"> Pre</w:t>
      </w:r>
      <w:r w:rsidRPr="006D7A77">
        <w:rPr>
          <w:lang w:eastAsia="fr-FR" w:bidi="fr-FR"/>
        </w:rPr>
        <w:t>s</w:t>
      </w:r>
      <w:r w:rsidRPr="006D7A77">
        <w:rPr>
          <w:lang w:eastAsia="fr-FR" w:bidi="fr-FR"/>
        </w:rPr>
        <w:t>ses Univers</w:t>
      </w:r>
      <w:r w:rsidRPr="006D7A77">
        <w:rPr>
          <w:lang w:eastAsia="fr-FR" w:bidi="fr-FR"/>
        </w:rPr>
        <w:t>i</w:t>
      </w:r>
      <w:r w:rsidRPr="006D7A77">
        <w:rPr>
          <w:lang w:eastAsia="fr-FR" w:bidi="fr-FR"/>
        </w:rPr>
        <w:t>taires de France.</w:t>
      </w:r>
    </w:p>
    <w:p w14:paraId="4D25FC77" w14:textId="77777777" w:rsidR="00F83D3A" w:rsidRPr="006D7A77" w:rsidRDefault="00F83D3A" w:rsidP="00F83D3A">
      <w:pPr>
        <w:spacing w:before="120" w:after="120"/>
        <w:jc w:val="both"/>
        <w:rPr>
          <w:lang w:eastAsia="fr-FR" w:bidi="fr-FR"/>
        </w:rPr>
      </w:pPr>
      <w:r w:rsidRPr="006D7A77">
        <w:rPr>
          <w:lang w:eastAsia="fr-FR" w:bidi="fr-FR"/>
        </w:rPr>
        <w:t xml:space="preserve">RODINSON, Maxime, 1966, </w:t>
      </w:r>
      <w:r w:rsidRPr="0022187E">
        <w:rPr>
          <w:i/>
          <w:iCs/>
        </w:rPr>
        <w:t>Islam et capitalisme.</w:t>
      </w:r>
      <w:r w:rsidRPr="006D7A77">
        <w:rPr>
          <w:lang w:eastAsia="fr-FR" w:bidi="fr-FR"/>
        </w:rPr>
        <w:t xml:space="preserve"> Paris</w:t>
      </w:r>
      <w:r>
        <w:rPr>
          <w:lang w:eastAsia="fr-FR" w:bidi="fr-FR"/>
        </w:rPr>
        <w:t> :</w:t>
      </w:r>
      <w:r w:rsidRPr="006D7A77">
        <w:rPr>
          <w:lang w:eastAsia="fr-FR" w:bidi="fr-FR"/>
        </w:rPr>
        <w:t xml:space="preserve"> Le Seuil.</w:t>
      </w:r>
    </w:p>
    <w:p w14:paraId="45533A65" w14:textId="77777777" w:rsidR="00F83D3A" w:rsidRPr="006D7A77" w:rsidRDefault="00F83D3A" w:rsidP="00F83D3A">
      <w:pPr>
        <w:spacing w:before="120" w:after="120"/>
        <w:jc w:val="both"/>
        <w:rPr>
          <w:lang w:eastAsia="fr-FR" w:bidi="fr-FR"/>
        </w:rPr>
      </w:pPr>
      <w:r w:rsidRPr="006D7A77">
        <w:rPr>
          <w:lang w:eastAsia="fr-FR" w:bidi="fr-FR"/>
        </w:rPr>
        <w:t xml:space="preserve">SCET-SEDES, 1963-64, </w:t>
      </w:r>
      <w:r w:rsidRPr="0022187E">
        <w:rPr>
          <w:i/>
          <w:iCs/>
        </w:rPr>
        <w:t>Traitement et commercialisation du poi</w:t>
      </w:r>
      <w:r w:rsidRPr="0022187E">
        <w:rPr>
          <w:i/>
          <w:iCs/>
        </w:rPr>
        <w:t>s</w:t>
      </w:r>
      <w:r w:rsidRPr="0022187E">
        <w:rPr>
          <w:i/>
          <w:iCs/>
        </w:rPr>
        <w:t>son séché dans le delta central du Niger.</w:t>
      </w:r>
      <w:r w:rsidRPr="006D7A77">
        <w:rPr>
          <w:lang w:eastAsia="fr-FR" w:bidi="fr-FR"/>
        </w:rPr>
        <w:t xml:space="preserve"> Tome</w:t>
      </w:r>
      <w:r>
        <w:rPr>
          <w:lang w:eastAsia="fr-FR" w:bidi="fr-FR"/>
        </w:rPr>
        <w:t> 1</w:t>
      </w:r>
      <w:r w:rsidRPr="006D7A77">
        <w:rPr>
          <w:lang w:eastAsia="fr-FR" w:bidi="fr-FR"/>
        </w:rPr>
        <w:t xml:space="preserve">. </w:t>
      </w:r>
      <w:r w:rsidRPr="0022187E">
        <w:rPr>
          <w:i/>
          <w:iCs/>
        </w:rPr>
        <w:t>Analyse de la situ</w:t>
      </w:r>
      <w:r w:rsidRPr="0022187E">
        <w:rPr>
          <w:i/>
          <w:iCs/>
        </w:rPr>
        <w:t>a</w:t>
      </w:r>
      <w:r w:rsidRPr="0022187E">
        <w:rPr>
          <w:i/>
          <w:iCs/>
        </w:rPr>
        <w:t>tion actuelle.</w:t>
      </w:r>
      <w:r w:rsidRPr="006D7A77">
        <w:rPr>
          <w:lang w:eastAsia="fr-FR" w:bidi="fr-FR"/>
        </w:rPr>
        <w:t xml:space="preserve"> Paris</w:t>
      </w:r>
      <w:r>
        <w:rPr>
          <w:lang w:eastAsia="fr-FR" w:bidi="fr-FR"/>
        </w:rPr>
        <w:t> :</w:t>
      </w:r>
      <w:r w:rsidRPr="006D7A77">
        <w:rPr>
          <w:lang w:eastAsia="fr-FR" w:bidi="fr-FR"/>
        </w:rPr>
        <w:t xml:space="preserve"> Société centrale pour l’Equipement du Territoire — Société d’Etude pour le Développement Economique et Social.</w:t>
      </w:r>
    </w:p>
    <w:p w14:paraId="24F41460" w14:textId="77777777" w:rsidR="00F83D3A" w:rsidRPr="006D7A77" w:rsidRDefault="00F83D3A" w:rsidP="00F83D3A">
      <w:pPr>
        <w:spacing w:before="120" w:after="120"/>
        <w:jc w:val="both"/>
        <w:rPr>
          <w:lang w:eastAsia="fr-FR" w:bidi="fr-FR"/>
        </w:rPr>
      </w:pPr>
      <w:r w:rsidRPr="006D7A77">
        <w:rPr>
          <w:lang w:eastAsia="fr-FR" w:bidi="fr-FR"/>
        </w:rPr>
        <w:t xml:space="preserve">SMITH, Pierre, 1965, </w:t>
      </w:r>
      <w:r>
        <w:rPr>
          <w:lang w:eastAsia="fr-FR" w:bidi="fr-FR"/>
        </w:rPr>
        <w:t>« </w:t>
      </w:r>
      <w:r w:rsidRPr="006D7A77">
        <w:rPr>
          <w:lang w:eastAsia="fr-FR" w:bidi="fr-FR"/>
        </w:rPr>
        <w:t>Notes sur l’organisation sociale des Dia</w:t>
      </w:r>
      <w:r w:rsidRPr="006D7A77">
        <w:rPr>
          <w:lang w:eastAsia="fr-FR" w:bidi="fr-FR"/>
        </w:rPr>
        <w:t>k</w:t>
      </w:r>
      <w:r w:rsidRPr="006D7A77">
        <w:rPr>
          <w:lang w:eastAsia="fr-FR" w:bidi="fr-FR"/>
        </w:rPr>
        <w:t>hanké</w:t>
      </w:r>
      <w:r>
        <w:rPr>
          <w:lang w:eastAsia="fr-FR" w:bidi="fr-FR"/>
        </w:rPr>
        <w:t> :</w:t>
      </w:r>
      <w:r w:rsidRPr="006D7A77">
        <w:rPr>
          <w:lang w:eastAsia="fr-FR" w:bidi="fr-FR"/>
        </w:rPr>
        <w:t xml:space="preserve"> aspects particuliers à la région de Kédougou</w:t>
      </w:r>
      <w:r>
        <w:rPr>
          <w:lang w:eastAsia="fr-FR" w:bidi="fr-FR"/>
        </w:rPr>
        <w:t> »</w:t>
      </w:r>
      <w:r w:rsidRPr="006D7A77">
        <w:rPr>
          <w:lang w:eastAsia="fr-FR" w:bidi="fr-FR"/>
        </w:rPr>
        <w:t xml:space="preserve">, </w:t>
      </w:r>
      <w:r w:rsidRPr="0022187E">
        <w:rPr>
          <w:i/>
          <w:iCs/>
        </w:rPr>
        <w:t xml:space="preserve">Bulletins et Mémoires de la Société d Anthropologie de Paris, </w:t>
      </w:r>
      <w:r w:rsidRPr="006D7A77">
        <w:rPr>
          <w:lang w:eastAsia="fr-FR" w:bidi="fr-FR"/>
        </w:rPr>
        <w:t>VIII, 3-4, p. 263-302.</w:t>
      </w:r>
    </w:p>
    <w:p w14:paraId="42BE7EFE" w14:textId="77777777" w:rsidR="00F83D3A" w:rsidRPr="006D7A77" w:rsidRDefault="00F83D3A" w:rsidP="00F83D3A">
      <w:pPr>
        <w:spacing w:before="120" w:after="120"/>
        <w:jc w:val="both"/>
        <w:rPr>
          <w:lang w:eastAsia="fr-FR" w:bidi="fr-FR"/>
        </w:rPr>
      </w:pPr>
      <w:r>
        <w:rPr>
          <w:lang w:eastAsia="fr-FR" w:bidi="fr-FR"/>
        </w:rPr>
        <w:t>SMITH, P.</w:t>
      </w:r>
      <w:r w:rsidRPr="006D7A77">
        <w:rPr>
          <w:lang w:eastAsia="fr-FR" w:bidi="fr-FR"/>
        </w:rPr>
        <w:t xml:space="preserve">, 1972, </w:t>
      </w:r>
      <w:r>
        <w:rPr>
          <w:lang w:eastAsia="fr-FR" w:bidi="fr-FR"/>
        </w:rPr>
        <w:t>« </w:t>
      </w:r>
      <w:r w:rsidRPr="006D7A77">
        <w:rPr>
          <w:lang w:eastAsia="fr-FR" w:bidi="fr-FR"/>
        </w:rPr>
        <w:t>Principes de la personne et catégories soci</w:t>
      </w:r>
      <w:r w:rsidRPr="006D7A77">
        <w:rPr>
          <w:lang w:eastAsia="fr-FR" w:bidi="fr-FR"/>
        </w:rPr>
        <w:t>a</w:t>
      </w:r>
      <w:r w:rsidRPr="006D7A77">
        <w:rPr>
          <w:lang w:eastAsia="fr-FR" w:bidi="fr-FR"/>
        </w:rPr>
        <w:t>les</w:t>
      </w:r>
      <w:r>
        <w:rPr>
          <w:lang w:eastAsia="fr-FR" w:bidi="fr-FR"/>
        </w:rPr>
        <w:t> »</w:t>
      </w:r>
      <w:r w:rsidRPr="006D7A77">
        <w:rPr>
          <w:lang w:eastAsia="fr-FR" w:bidi="fr-FR"/>
        </w:rPr>
        <w:t xml:space="preserve">, in </w:t>
      </w:r>
      <w:r w:rsidRPr="0022187E">
        <w:rPr>
          <w:i/>
          <w:iCs/>
        </w:rPr>
        <w:t>La notion de personne en Afrique Noire</w:t>
      </w:r>
      <w:r w:rsidRPr="006D7A77">
        <w:rPr>
          <w:lang w:eastAsia="fr-FR" w:bidi="fr-FR"/>
        </w:rPr>
        <w:t xml:space="preserve"> (Paris</w:t>
      </w:r>
      <w:r>
        <w:rPr>
          <w:lang w:eastAsia="fr-FR" w:bidi="fr-FR"/>
        </w:rPr>
        <w:t> :</w:t>
      </w:r>
      <w:r w:rsidRPr="006D7A77">
        <w:rPr>
          <w:lang w:eastAsia="fr-FR" w:bidi="fr-FR"/>
        </w:rPr>
        <w:t xml:space="preserve"> CNRS), p. 467-490.</w:t>
      </w:r>
    </w:p>
    <w:p w14:paraId="211AA121" w14:textId="77777777" w:rsidR="00F83D3A" w:rsidRPr="006D7A77" w:rsidRDefault="00F83D3A" w:rsidP="00F83D3A">
      <w:pPr>
        <w:spacing w:before="120" w:after="120"/>
        <w:jc w:val="both"/>
        <w:rPr>
          <w:lang w:eastAsia="fr-FR" w:bidi="fr-FR"/>
        </w:rPr>
      </w:pPr>
      <w:r w:rsidRPr="0022187E">
        <w:t xml:space="preserve">SNYDER, F.G., 1965, </w:t>
      </w:r>
      <w:r w:rsidRPr="006D7A77">
        <w:rPr>
          <w:lang w:eastAsia="fr-FR" w:bidi="fr-FR"/>
        </w:rPr>
        <w:t>One-Party</w:t>
      </w:r>
      <w:r>
        <w:rPr>
          <w:lang w:eastAsia="fr-FR" w:bidi="fr-FR"/>
        </w:rPr>
        <w:t xml:space="preserve"> </w:t>
      </w:r>
      <w:r w:rsidRPr="006D7A77">
        <w:rPr>
          <w:lang w:eastAsia="fr-FR" w:bidi="fr-FR"/>
        </w:rPr>
        <w:t>Government</w:t>
      </w:r>
      <w:r>
        <w:rPr>
          <w:lang w:eastAsia="fr-FR" w:bidi="fr-FR"/>
        </w:rPr>
        <w:t xml:space="preserve"> </w:t>
      </w:r>
      <w:r w:rsidRPr="006D7A77">
        <w:rPr>
          <w:lang w:eastAsia="fr-FR" w:bidi="fr-FR"/>
        </w:rPr>
        <w:t>in</w:t>
      </w:r>
      <w:r>
        <w:rPr>
          <w:lang w:eastAsia="fr-FR" w:bidi="fr-FR"/>
        </w:rPr>
        <w:t xml:space="preserve"> </w:t>
      </w:r>
      <w:r w:rsidRPr="006D7A77">
        <w:rPr>
          <w:lang w:eastAsia="fr-FR" w:bidi="fr-FR"/>
        </w:rPr>
        <w:t>Mali.</w:t>
      </w:r>
      <w:r>
        <w:rPr>
          <w:lang w:eastAsia="fr-FR" w:bidi="fr-FR"/>
        </w:rPr>
        <w:t xml:space="preserve"> </w:t>
      </w:r>
      <w:r w:rsidRPr="006D7A77">
        <w:rPr>
          <w:lang w:eastAsia="fr-FR" w:bidi="fr-FR"/>
        </w:rPr>
        <w:t>New-Haven - Lo</w:t>
      </w:r>
      <w:r w:rsidRPr="006D7A77">
        <w:rPr>
          <w:lang w:eastAsia="fr-FR" w:bidi="fr-FR"/>
        </w:rPr>
        <w:t>n</w:t>
      </w:r>
      <w:r w:rsidRPr="006D7A77">
        <w:rPr>
          <w:lang w:eastAsia="fr-FR" w:bidi="fr-FR"/>
        </w:rPr>
        <w:t>don</w:t>
      </w:r>
      <w:r>
        <w:rPr>
          <w:lang w:eastAsia="fr-FR" w:bidi="fr-FR"/>
        </w:rPr>
        <w:t> :</w:t>
      </w:r>
      <w:r w:rsidRPr="006D7A77">
        <w:rPr>
          <w:lang w:eastAsia="fr-FR" w:bidi="fr-FR"/>
        </w:rPr>
        <w:t xml:space="preserve"> Yale University Press.</w:t>
      </w:r>
    </w:p>
    <w:p w14:paraId="15A43413" w14:textId="77777777" w:rsidR="00F83D3A" w:rsidRPr="006D7A77" w:rsidRDefault="00F83D3A" w:rsidP="00F83D3A">
      <w:pPr>
        <w:spacing w:before="120" w:after="120"/>
        <w:jc w:val="both"/>
        <w:rPr>
          <w:lang w:eastAsia="fr-FR" w:bidi="fr-FR"/>
        </w:rPr>
      </w:pPr>
      <w:r w:rsidRPr="0022187E">
        <w:t xml:space="preserve">SURET-CANALE, Jean, 1964 </w:t>
      </w:r>
      <w:r w:rsidRPr="006D7A77">
        <w:rPr>
          <w:lang w:eastAsia="fr-FR" w:bidi="fr-FR"/>
        </w:rPr>
        <w:t>Afrique Noire. L</w:t>
      </w:r>
      <w:r>
        <w:rPr>
          <w:lang w:eastAsia="fr-FR" w:bidi="fr-FR"/>
        </w:rPr>
        <w:t>’</w:t>
      </w:r>
      <w:r w:rsidRPr="006D7A77">
        <w:rPr>
          <w:lang w:eastAsia="fr-FR" w:bidi="fr-FR"/>
        </w:rPr>
        <w:t>Ère Coloniale,</w:t>
      </w:r>
      <w:r>
        <w:rPr>
          <w:lang w:eastAsia="fr-FR" w:bidi="fr-FR"/>
        </w:rPr>
        <w:t xml:space="preserve"> </w:t>
      </w:r>
      <w:r w:rsidRPr="0022187E">
        <w:rPr>
          <w:i/>
          <w:iCs/>
        </w:rPr>
        <w:t>1900-1945.</w:t>
      </w:r>
      <w:r w:rsidRPr="006D7A77">
        <w:rPr>
          <w:lang w:eastAsia="fr-FR" w:bidi="fr-FR"/>
        </w:rPr>
        <w:t xml:space="preserve"> P</w:t>
      </w:r>
      <w:r w:rsidRPr="006D7A77">
        <w:rPr>
          <w:lang w:eastAsia="fr-FR" w:bidi="fr-FR"/>
        </w:rPr>
        <w:t>a</w:t>
      </w:r>
      <w:r w:rsidRPr="006D7A77">
        <w:rPr>
          <w:lang w:eastAsia="fr-FR" w:bidi="fr-FR"/>
        </w:rPr>
        <w:t>ris</w:t>
      </w:r>
      <w:r>
        <w:rPr>
          <w:lang w:eastAsia="fr-FR" w:bidi="fr-FR"/>
        </w:rPr>
        <w:t> :</w:t>
      </w:r>
      <w:r w:rsidRPr="006D7A77">
        <w:rPr>
          <w:lang w:eastAsia="fr-FR" w:bidi="fr-FR"/>
        </w:rPr>
        <w:t xml:space="preserve"> Editions Social</w:t>
      </w:r>
      <w:r>
        <w:rPr>
          <w:lang w:eastAsia="fr-FR" w:bidi="fr-FR"/>
        </w:rPr>
        <w:t>es.</w:t>
      </w:r>
    </w:p>
    <w:p w14:paraId="576E8282" w14:textId="77777777" w:rsidR="00F83D3A" w:rsidRPr="006D7A77" w:rsidRDefault="00F83D3A" w:rsidP="00F83D3A">
      <w:pPr>
        <w:spacing w:before="120" w:after="120"/>
        <w:jc w:val="both"/>
        <w:rPr>
          <w:lang w:eastAsia="fr-FR" w:bidi="fr-FR"/>
        </w:rPr>
      </w:pPr>
      <w:r w:rsidRPr="006D7A77">
        <w:rPr>
          <w:lang w:eastAsia="fr-FR" w:bidi="fr-FR"/>
        </w:rPr>
        <w:t xml:space="preserve">TRICART, Jean, 1956, </w:t>
      </w:r>
      <w:r>
        <w:rPr>
          <w:lang w:eastAsia="fr-FR" w:bidi="fr-FR"/>
        </w:rPr>
        <w:t>« </w:t>
      </w:r>
      <w:r w:rsidRPr="006D7A77">
        <w:rPr>
          <w:lang w:eastAsia="fr-FR" w:bidi="fr-FR"/>
        </w:rPr>
        <w:t>Les échanges entre la zone forestière de</w:t>
      </w:r>
      <w:r>
        <w:rPr>
          <w:lang w:eastAsia="fr-FR" w:bidi="fr-FR"/>
        </w:rPr>
        <w:t xml:space="preserve"> </w:t>
      </w:r>
      <w:r w:rsidRPr="006D7A77">
        <w:rPr>
          <w:lang w:eastAsia="fr-FR" w:bidi="fr-FR"/>
        </w:rPr>
        <w:t>Côte d’ivoire et les savanes soudaniennes</w:t>
      </w:r>
      <w:r>
        <w:rPr>
          <w:lang w:eastAsia="fr-FR" w:bidi="fr-FR"/>
        </w:rPr>
        <w:t> »</w:t>
      </w:r>
      <w:r w:rsidRPr="006D7A77">
        <w:rPr>
          <w:lang w:eastAsia="fr-FR" w:bidi="fr-FR"/>
        </w:rPr>
        <w:t xml:space="preserve">, </w:t>
      </w:r>
      <w:r w:rsidRPr="0022187E">
        <w:rPr>
          <w:i/>
          <w:iCs/>
        </w:rPr>
        <w:t>Cahiers d’Outre-Mer,</w:t>
      </w:r>
      <w:r w:rsidRPr="006D7A77">
        <w:rPr>
          <w:lang w:eastAsia="fr-FR" w:bidi="fr-FR"/>
        </w:rPr>
        <w:t xml:space="preserve"> X, 2, p. 209-238.</w:t>
      </w:r>
    </w:p>
    <w:p w14:paraId="4591AB9D" w14:textId="77777777" w:rsidR="00F83D3A" w:rsidRPr="006D7A77" w:rsidRDefault="00F83D3A" w:rsidP="00F83D3A">
      <w:pPr>
        <w:spacing w:before="120" w:after="120"/>
        <w:jc w:val="both"/>
        <w:rPr>
          <w:lang w:eastAsia="fr-FR" w:bidi="fr-FR"/>
        </w:rPr>
      </w:pPr>
      <w:r>
        <w:rPr>
          <w:lang w:eastAsia="fr-FR" w:bidi="fr-FR"/>
        </w:rPr>
        <w:t>VERNIÈ</w:t>
      </w:r>
      <w:r w:rsidRPr="006D7A77">
        <w:rPr>
          <w:lang w:eastAsia="fr-FR" w:bidi="fr-FR"/>
        </w:rPr>
        <w:t>RE, Marc, 1969, Anyama, étude de la pop</w:t>
      </w:r>
      <w:r w:rsidRPr="006D7A77">
        <w:rPr>
          <w:lang w:eastAsia="fr-FR" w:bidi="fr-FR"/>
        </w:rPr>
        <w:t>u</w:t>
      </w:r>
      <w:r w:rsidRPr="006D7A77">
        <w:rPr>
          <w:lang w:eastAsia="fr-FR" w:bidi="fr-FR"/>
        </w:rPr>
        <w:t>lation et du commerce kolatier</w:t>
      </w:r>
      <w:r>
        <w:rPr>
          <w:lang w:eastAsia="fr-FR" w:bidi="fr-FR"/>
        </w:rPr>
        <w:t> »</w:t>
      </w:r>
      <w:r w:rsidRPr="006D7A77">
        <w:rPr>
          <w:lang w:eastAsia="fr-FR" w:bidi="fr-FR"/>
        </w:rPr>
        <w:t xml:space="preserve">, </w:t>
      </w:r>
      <w:r w:rsidRPr="0022187E">
        <w:rPr>
          <w:i/>
          <w:iCs/>
        </w:rPr>
        <w:t>Cahiers ORSTOM,</w:t>
      </w:r>
      <w:r w:rsidRPr="006D7A77">
        <w:rPr>
          <w:lang w:eastAsia="fr-FR" w:bidi="fr-FR"/>
        </w:rPr>
        <w:t xml:space="preserve"> Série Sciences Humaines, VI, 1, p. 83-112.</w:t>
      </w:r>
    </w:p>
    <w:p w14:paraId="00717F94" w14:textId="77777777" w:rsidR="00F83D3A" w:rsidRDefault="00F83D3A" w:rsidP="00F83D3A">
      <w:pPr>
        <w:spacing w:before="120" w:after="120"/>
        <w:jc w:val="both"/>
        <w:rPr>
          <w:lang w:eastAsia="fr-FR" w:bidi="fr-FR"/>
        </w:rPr>
      </w:pPr>
      <w:r w:rsidRPr="006D7A77">
        <w:rPr>
          <w:lang w:eastAsia="fr-FR" w:bidi="fr-FR"/>
        </w:rPr>
        <w:t xml:space="preserve">VILLIEN-ROSSI, M.L., 1966, </w:t>
      </w:r>
      <w:r>
        <w:rPr>
          <w:lang w:eastAsia="fr-FR" w:bidi="fr-FR"/>
        </w:rPr>
        <w:t>« </w:t>
      </w:r>
      <w:r w:rsidRPr="006D7A77">
        <w:rPr>
          <w:lang w:eastAsia="fr-FR" w:bidi="fr-FR"/>
        </w:rPr>
        <w:t>Bamako, capitale du Mali</w:t>
      </w:r>
      <w:r>
        <w:rPr>
          <w:lang w:eastAsia="fr-FR" w:bidi="fr-FR"/>
        </w:rPr>
        <w:t> »</w:t>
      </w:r>
      <w:r w:rsidRPr="006D7A77">
        <w:rPr>
          <w:lang w:eastAsia="fr-FR" w:bidi="fr-FR"/>
        </w:rPr>
        <w:t xml:space="preserve">, </w:t>
      </w:r>
      <w:r w:rsidRPr="0022187E">
        <w:rPr>
          <w:i/>
          <w:iCs/>
        </w:rPr>
        <w:t>Bu</w:t>
      </w:r>
      <w:r w:rsidRPr="0022187E">
        <w:rPr>
          <w:i/>
          <w:iCs/>
        </w:rPr>
        <w:t>l</w:t>
      </w:r>
      <w:r w:rsidRPr="0022187E">
        <w:rPr>
          <w:i/>
          <w:iCs/>
        </w:rPr>
        <w:t>letin de l’IFAN,</w:t>
      </w:r>
      <w:r w:rsidRPr="006D7A77">
        <w:rPr>
          <w:lang w:eastAsia="fr-FR" w:bidi="fr-FR"/>
        </w:rPr>
        <w:t xml:space="preserve"> série B, XXVIII, 1-2, p. 249-380.</w:t>
      </w:r>
    </w:p>
    <w:p w14:paraId="1D380691" w14:textId="77777777" w:rsidR="00F83D3A" w:rsidRDefault="00F83D3A" w:rsidP="00F83D3A">
      <w:pPr>
        <w:spacing w:before="120" w:after="120"/>
        <w:jc w:val="both"/>
        <w:rPr>
          <w:lang w:eastAsia="fr-FR" w:bidi="fr-FR"/>
        </w:rPr>
      </w:pPr>
    </w:p>
    <w:p w14:paraId="0960AC31" w14:textId="77777777" w:rsidR="00F83D3A" w:rsidRDefault="00F83D3A" w:rsidP="00F83D3A">
      <w:pPr>
        <w:pStyle w:val="p"/>
      </w:pPr>
      <w:r>
        <w:br w:type="page"/>
        <w:t>[291]</w:t>
      </w:r>
    </w:p>
    <w:p w14:paraId="5CBA85AA" w14:textId="77777777" w:rsidR="00F83D3A" w:rsidRPr="0000366C" w:rsidRDefault="00F83D3A" w:rsidP="00F83D3A">
      <w:pPr>
        <w:spacing w:before="120" w:after="120"/>
        <w:ind w:firstLine="0"/>
        <w:jc w:val="both"/>
        <w:rPr>
          <w:b/>
        </w:rPr>
      </w:pPr>
    </w:p>
    <w:p w14:paraId="7AA6B33E" w14:textId="77777777" w:rsidR="00F83D3A" w:rsidRPr="0000366C" w:rsidRDefault="00F83D3A" w:rsidP="00F83D3A">
      <w:pPr>
        <w:spacing w:before="120" w:after="120"/>
        <w:ind w:firstLine="0"/>
        <w:jc w:val="center"/>
        <w:rPr>
          <w:b/>
        </w:rPr>
      </w:pPr>
      <w:r w:rsidRPr="0000366C">
        <w:rPr>
          <w:b/>
          <w:lang w:eastAsia="fr-FR" w:bidi="fr-FR"/>
        </w:rPr>
        <w:t>TABLE DES MATIÈRES</w:t>
      </w:r>
    </w:p>
    <w:p w14:paraId="68374A02" w14:textId="77777777" w:rsidR="00F83D3A" w:rsidRDefault="00F83D3A" w:rsidP="00F83D3A">
      <w:pPr>
        <w:spacing w:before="120" w:after="120"/>
        <w:ind w:firstLine="0"/>
        <w:jc w:val="both"/>
      </w:pPr>
    </w:p>
    <w:p w14:paraId="2C1F0B90" w14:textId="77777777" w:rsidR="00F83D3A" w:rsidRPr="00C87F3B" w:rsidRDefault="00F83D3A" w:rsidP="00F83D3A">
      <w:pPr>
        <w:spacing w:before="120" w:after="120"/>
        <w:ind w:firstLine="0"/>
        <w:jc w:val="both"/>
      </w:pPr>
    </w:p>
    <w:p w14:paraId="3E0B6F2D" w14:textId="77777777" w:rsidR="00F83D3A" w:rsidRPr="0022187E" w:rsidRDefault="00F83D3A" w:rsidP="00F83D3A">
      <w:pPr>
        <w:spacing w:before="120" w:after="120"/>
        <w:ind w:firstLine="0"/>
        <w:jc w:val="both"/>
        <w:rPr>
          <w:sz w:val="24"/>
        </w:rPr>
      </w:pPr>
      <w:r w:rsidRPr="0022187E">
        <w:rPr>
          <w:sz w:val="24"/>
        </w:rPr>
        <w:t>Avertissement [7]</w:t>
      </w:r>
    </w:p>
    <w:p w14:paraId="57B4DF59" w14:textId="77777777" w:rsidR="00F83D3A" w:rsidRPr="0022187E" w:rsidRDefault="00F83D3A" w:rsidP="00F83D3A">
      <w:pPr>
        <w:spacing w:before="120" w:after="120"/>
        <w:ind w:firstLine="0"/>
        <w:jc w:val="both"/>
        <w:rPr>
          <w:sz w:val="24"/>
        </w:rPr>
      </w:pPr>
      <w:r w:rsidRPr="0022187E">
        <w:rPr>
          <w:sz w:val="24"/>
        </w:rPr>
        <w:t>Introduction [11]</w:t>
      </w:r>
    </w:p>
    <w:p w14:paraId="50E9368B" w14:textId="77777777" w:rsidR="00F83D3A" w:rsidRPr="0022187E" w:rsidRDefault="00F83D3A" w:rsidP="00F83D3A">
      <w:pPr>
        <w:spacing w:before="120" w:after="120"/>
        <w:ind w:firstLine="0"/>
        <w:jc w:val="both"/>
        <w:rPr>
          <w:sz w:val="24"/>
        </w:rPr>
      </w:pPr>
    </w:p>
    <w:p w14:paraId="1DDE4AD7" w14:textId="77777777" w:rsidR="00F83D3A" w:rsidRPr="0022187E" w:rsidRDefault="00F83D3A" w:rsidP="00F83D3A">
      <w:pPr>
        <w:spacing w:before="120" w:after="120"/>
        <w:ind w:firstLine="0"/>
        <w:jc w:val="center"/>
        <w:rPr>
          <w:sz w:val="24"/>
        </w:rPr>
      </w:pPr>
      <w:r w:rsidRPr="0022187E">
        <w:rPr>
          <w:sz w:val="24"/>
        </w:rPr>
        <w:t>PREMIÈRE PARTIE</w:t>
      </w:r>
    </w:p>
    <w:p w14:paraId="73E9D37F" w14:textId="77777777" w:rsidR="00F83D3A" w:rsidRPr="0022187E" w:rsidRDefault="00F83D3A" w:rsidP="00F83D3A">
      <w:pPr>
        <w:spacing w:before="120" w:after="120"/>
        <w:ind w:firstLine="0"/>
        <w:jc w:val="center"/>
        <w:rPr>
          <w:sz w:val="24"/>
        </w:rPr>
      </w:pPr>
      <w:r w:rsidRPr="0022187E">
        <w:rPr>
          <w:sz w:val="24"/>
        </w:rPr>
        <w:t>La formation de la communauté Kooroko []</w:t>
      </w:r>
    </w:p>
    <w:p w14:paraId="6C63B495" w14:textId="77777777" w:rsidR="00F83D3A" w:rsidRPr="0022187E" w:rsidRDefault="00F83D3A" w:rsidP="00F83D3A">
      <w:pPr>
        <w:spacing w:before="120" w:after="120"/>
        <w:ind w:firstLine="0"/>
        <w:jc w:val="center"/>
        <w:rPr>
          <w:sz w:val="24"/>
        </w:rPr>
      </w:pPr>
    </w:p>
    <w:p w14:paraId="4813A54D" w14:textId="77777777" w:rsidR="00F83D3A" w:rsidRPr="0022187E" w:rsidRDefault="00F83D3A" w:rsidP="00F83D3A">
      <w:pPr>
        <w:spacing w:before="120" w:after="120"/>
        <w:ind w:left="360" w:hanging="360"/>
        <w:jc w:val="both"/>
        <w:rPr>
          <w:sz w:val="24"/>
        </w:rPr>
      </w:pPr>
      <w:r w:rsidRPr="0022187E">
        <w:rPr>
          <w:sz w:val="24"/>
        </w:rPr>
        <w:t>1.</w:t>
      </w:r>
      <w:r w:rsidRPr="0022187E">
        <w:rPr>
          <w:sz w:val="24"/>
        </w:rPr>
        <w:tab/>
        <w:t>La région d’origine des Kooroko : le Wasulu [25]</w:t>
      </w:r>
    </w:p>
    <w:p w14:paraId="34B9477A" w14:textId="77777777" w:rsidR="00F83D3A" w:rsidRPr="0022187E" w:rsidRDefault="00F83D3A" w:rsidP="00F83D3A">
      <w:pPr>
        <w:spacing w:before="120" w:after="120"/>
        <w:ind w:left="360" w:hanging="360"/>
        <w:jc w:val="both"/>
        <w:rPr>
          <w:sz w:val="24"/>
        </w:rPr>
      </w:pPr>
      <w:r w:rsidRPr="0022187E">
        <w:rPr>
          <w:sz w:val="24"/>
        </w:rPr>
        <w:t>2.</w:t>
      </w:r>
      <w:r w:rsidRPr="0022187E">
        <w:rPr>
          <w:sz w:val="24"/>
        </w:rPr>
        <w:tab/>
        <w:t xml:space="preserve">Les rapports Fula-forgerons : la </w:t>
      </w:r>
      <w:r w:rsidRPr="0022187E">
        <w:rPr>
          <w:i/>
          <w:sz w:val="24"/>
        </w:rPr>
        <w:t>senankuya</w:t>
      </w:r>
      <w:r w:rsidRPr="0022187E">
        <w:rPr>
          <w:sz w:val="24"/>
        </w:rPr>
        <w:t xml:space="preserve"> [37]</w:t>
      </w:r>
    </w:p>
    <w:p w14:paraId="42F7D841" w14:textId="77777777" w:rsidR="00F83D3A" w:rsidRPr="0022187E" w:rsidRDefault="00F83D3A" w:rsidP="00F83D3A">
      <w:pPr>
        <w:spacing w:before="120" w:after="120"/>
        <w:ind w:left="360" w:hanging="360"/>
        <w:jc w:val="both"/>
        <w:rPr>
          <w:sz w:val="24"/>
        </w:rPr>
      </w:pPr>
      <w:r w:rsidRPr="0022187E">
        <w:rPr>
          <w:sz w:val="24"/>
        </w:rPr>
        <w:t>3.</w:t>
      </w:r>
      <w:r w:rsidRPr="0022187E">
        <w:rPr>
          <w:sz w:val="24"/>
        </w:rPr>
        <w:tab/>
        <w:t>Les Kooroko [51]</w:t>
      </w:r>
    </w:p>
    <w:p w14:paraId="393013A6" w14:textId="77777777" w:rsidR="00F83D3A" w:rsidRPr="0022187E" w:rsidRDefault="00F83D3A" w:rsidP="00F83D3A">
      <w:pPr>
        <w:spacing w:before="120" w:after="120"/>
        <w:ind w:firstLine="0"/>
        <w:jc w:val="both"/>
        <w:rPr>
          <w:sz w:val="24"/>
        </w:rPr>
      </w:pPr>
    </w:p>
    <w:p w14:paraId="046E9F93" w14:textId="77777777" w:rsidR="00F83D3A" w:rsidRPr="0022187E" w:rsidRDefault="00F83D3A" w:rsidP="00F83D3A">
      <w:pPr>
        <w:spacing w:before="120" w:after="120"/>
        <w:ind w:firstLine="0"/>
        <w:jc w:val="center"/>
        <w:rPr>
          <w:sz w:val="24"/>
        </w:rPr>
      </w:pPr>
      <w:r w:rsidRPr="0022187E">
        <w:rPr>
          <w:sz w:val="24"/>
        </w:rPr>
        <w:t>DEUXIÈME PARTIE</w:t>
      </w:r>
    </w:p>
    <w:p w14:paraId="22EC7CD5" w14:textId="77777777" w:rsidR="00F83D3A" w:rsidRPr="0022187E" w:rsidRDefault="00F83D3A" w:rsidP="00F83D3A">
      <w:pPr>
        <w:spacing w:before="120" w:after="120"/>
        <w:ind w:firstLine="0"/>
        <w:jc w:val="center"/>
        <w:rPr>
          <w:sz w:val="24"/>
        </w:rPr>
      </w:pPr>
      <w:r w:rsidRPr="0022187E">
        <w:rPr>
          <w:sz w:val="24"/>
        </w:rPr>
        <w:t>Le fonctionnement et l’évolution</w:t>
      </w:r>
      <w:r w:rsidRPr="0022187E">
        <w:rPr>
          <w:sz w:val="24"/>
        </w:rPr>
        <w:br/>
        <w:t>de la communauté Kooroko []</w:t>
      </w:r>
    </w:p>
    <w:p w14:paraId="657DB438" w14:textId="77777777" w:rsidR="00F83D3A" w:rsidRPr="0022187E" w:rsidRDefault="00F83D3A" w:rsidP="00F83D3A">
      <w:pPr>
        <w:spacing w:before="120" w:after="120"/>
        <w:ind w:firstLine="0"/>
        <w:jc w:val="both"/>
        <w:rPr>
          <w:sz w:val="24"/>
        </w:rPr>
      </w:pPr>
    </w:p>
    <w:p w14:paraId="2277B511" w14:textId="77777777" w:rsidR="00F83D3A" w:rsidRPr="0022187E" w:rsidRDefault="00F83D3A" w:rsidP="00F83D3A">
      <w:pPr>
        <w:spacing w:before="120" w:after="120"/>
        <w:ind w:left="360" w:hanging="360"/>
        <w:jc w:val="both"/>
        <w:rPr>
          <w:sz w:val="24"/>
        </w:rPr>
      </w:pPr>
      <w:r w:rsidRPr="0022187E">
        <w:rPr>
          <w:sz w:val="24"/>
        </w:rPr>
        <w:t>1.</w:t>
      </w:r>
      <w:r w:rsidRPr="0022187E">
        <w:rPr>
          <w:sz w:val="24"/>
        </w:rPr>
        <w:tab/>
        <w:t>Les échanges au Wasulu avant Samori [101]</w:t>
      </w:r>
    </w:p>
    <w:p w14:paraId="656A1627" w14:textId="77777777" w:rsidR="00F83D3A" w:rsidRPr="0022187E" w:rsidRDefault="00F83D3A" w:rsidP="00F83D3A">
      <w:pPr>
        <w:spacing w:before="120" w:after="120"/>
        <w:ind w:left="360" w:hanging="360"/>
        <w:jc w:val="both"/>
        <w:rPr>
          <w:sz w:val="24"/>
        </w:rPr>
      </w:pPr>
      <w:r w:rsidRPr="0022187E">
        <w:rPr>
          <w:sz w:val="24"/>
        </w:rPr>
        <w:t>2.</w:t>
      </w:r>
      <w:r w:rsidRPr="0022187E">
        <w:rPr>
          <w:sz w:val="24"/>
        </w:rPr>
        <w:tab/>
        <w:t>Samori [119]</w:t>
      </w:r>
    </w:p>
    <w:p w14:paraId="31E0D339" w14:textId="77777777" w:rsidR="00F83D3A" w:rsidRPr="0022187E" w:rsidRDefault="00F83D3A" w:rsidP="00F83D3A">
      <w:pPr>
        <w:spacing w:before="120" w:after="120"/>
        <w:ind w:left="360" w:hanging="360"/>
        <w:jc w:val="both"/>
        <w:rPr>
          <w:sz w:val="24"/>
        </w:rPr>
      </w:pPr>
      <w:r w:rsidRPr="0022187E">
        <w:rPr>
          <w:sz w:val="24"/>
        </w:rPr>
        <w:t>3.</w:t>
      </w:r>
      <w:r w:rsidRPr="0022187E">
        <w:rPr>
          <w:sz w:val="24"/>
        </w:rPr>
        <w:tab/>
        <w:t>La période coloniale et les aspects actuels du commerce au W</w:t>
      </w:r>
      <w:r w:rsidRPr="0022187E">
        <w:rPr>
          <w:sz w:val="24"/>
        </w:rPr>
        <w:t>a</w:t>
      </w:r>
      <w:r w:rsidRPr="0022187E">
        <w:rPr>
          <w:sz w:val="24"/>
        </w:rPr>
        <w:t>sulu [131]</w:t>
      </w:r>
    </w:p>
    <w:p w14:paraId="1914119E" w14:textId="77777777" w:rsidR="00F83D3A" w:rsidRPr="0022187E" w:rsidRDefault="00F83D3A" w:rsidP="00F83D3A">
      <w:pPr>
        <w:spacing w:before="120" w:after="120"/>
        <w:ind w:left="360" w:hanging="360"/>
        <w:jc w:val="both"/>
        <w:rPr>
          <w:sz w:val="24"/>
        </w:rPr>
      </w:pPr>
      <w:r w:rsidRPr="0022187E">
        <w:rPr>
          <w:sz w:val="24"/>
        </w:rPr>
        <w:t>4.</w:t>
      </w:r>
      <w:r w:rsidRPr="0022187E">
        <w:rPr>
          <w:sz w:val="24"/>
        </w:rPr>
        <w:tab/>
        <w:t>Les cadres géographiques et sociaux de la communauté Ko</w:t>
      </w:r>
      <w:r w:rsidRPr="0022187E">
        <w:rPr>
          <w:sz w:val="24"/>
        </w:rPr>
        <w:t>o</w:t>
      </w:r>
      <w:r w:rsidRPr="0022187E">
        <w:rPr>
          <w:sz w:val="24"/>
        </w:rPr>
        <w:t>roko de Bamako [151]</w:t>
      </w:r>
    </w:p>
    <w:p w14:paraId="31F4A10F" w14:textId="77777777" w:rsidR="00F83D3A" w:rsidRPr="0022187E" w:rsidRDefault="00F83D3A" w:rsidP="00F83D3A">
      <w:pPr>
        <w:spacing w:before="120" w:after="120"/>
        <w:ind w:left="360" w:hanging="360"/>
        <w:jc w:val="both"/>
        <w:rPr>
          <w:sz w:val="24"/>
        </w:rPr>
      </w:pPr>
      <w:r w:rsidRPr="0022187E">
        <w:rPr>
          <w:sz w:val="24"/>
        </w:rPr>
        <w:t>5.</w:t>
      </w:r>
      <w:r w:rsidRPr="0022187E">
        <w:rPr>
          <w:sz w:val="24"/>
        </w:rPr>
        <w:tab/>
        <w:t>Les réseaux colatiers [189]</w:t>
      </w:r>
    </w:p>
    <w:p w14:paraId="10D37AF1" w14:textId="77777777" w:rsidR="00F83D3A" w:rsidRPr="0022187E" w:rsidRDefault="00F83D3A" w:rsidP="00F83D3A">
      <w:pPr>
        <w:spacing w:before="120" w:after="120"/>
        <w:ind w:left="360" w:hanging="360"/>
        <w:jc w:val="both"/>
        <w:rPr>
          <w:sz w:val="24"/>
        </w:rPr>
      </w:pPr>
      <w:r w:rsidRPr="0022187E">
        <w:rPr>
          <w:sz w:val="24"/>
        </w:rPr>
        <w:t>6.</w:t>
      </w:r>
      <w:r w:rsidRPr="0022187E">
        <w:rPr>
          <w:sz w:val="24"/>
        </w:rPr>
        <w:tab/>
        <w:t>L’origine du profit dans le capitalisme commercial [207]</w:t>
      </w:r>
    </w:p>
    <w:p w14:paraId="1C2035C3" w14:textId="77777777" w:rsidR="00F83D3A" w:rsidRPr="0022187E" w:rsidRDefault="00F83D3A" w:rsidP="00F83D3A">
      <w:pPr>
        <w:spacing w:before="120" w:after="120"/>
        <w:ind w:left="360" w:hanging="360"/>
        <w:jc w:val="both"/>
        <w:rPr>
          <w:sz w:val="24"/>
        </w:rPr>
      </w:pPr>
      <w:r w:rsidRPr="0022187E">
        <w:rPr>
          <w:sz w:val="24"/>
        </w:rPr>
        <w:t>7.</w:t>
      </w:r>
      <w:r w:rsidRPr="0022187E">
        <w:rPr>
          <w:sz w:val="24"/>
        </w:rPr>
        <w:tab/>
        <w:t>L’évolution du commerce de la cola [217]</w:t>
      </w:r>
    </w:p>
    <w:p w14:paraId="1ABB34E3" w14:textId="77777777" w:rsidR="00F83D3A" w:rsidRPr="0022187E" w:rsidRDefault="00F83D3A" w:rsidP="00F83D3A">
      <w:pPr>
        <w:spacing w:before="120" w:after="120"/>
        <w:ind w:firstLine="0"/>
        <w:jc w:val="both"/>
        <w:rPr>
          <w:sz w:val="24"/>
        </w:rPr>
      </w:pPr>
      <w:r w:rsidRPr="0022187E">
        <w:rPr>
          <w:sz w:val="24"/>
        </w:rPr>
        <w:br w:type="page"/>
        <w:t>[292]</w:t>
      </w:r>
    </w:p>
    <w:p w14:paraId="1AE8A10A" w14:textId="77777777" w:rsidR="00F83D3A" w:rsidRPr="0022187E" w:rsidRDefault="00F83D3A" w:rsidP="00F83D3A">
      <w:pPr>
        <w:spacing w:before="120" w:after="120"/>
        <w:ind w:firstLine="0"/>
        <w:jc w:val="both"/>
        <w:rPr>
          <w:sz w:val="24"/>
          <w:lang w:eastAsia="fr-FR" w:bidi="fr-FR"/>
        </w:rPr>
      </w:pPr>
    </w:p>
    <w:p w14:paraId="6976B56D" w14:textId="77777777" w:rsidR="00F83D3A" w:rsidRPr="0022187E" w:rsidRDefault="00F83D3A" w:rsidP="00F83D3A">
      <w:pPr>
        <w:spacing w:before="120" w:after="120"/>
        <w:ind w:firstLine="0"/>
        <w:jc w:val="center"/>
        <w:rPr>
          <w:sz w:val="24"/>
        </w:rPr>
      </w:pPr>
      <w:r w:rsidRPr="0022187E">
        <w:rPr>
          <w:sz w:val="24"/>
          <w:lang w:eastAsia="fr-FR" w:bidi="fr-FR"/>
        </w:rPr>
        <w:t>TROISIÈME PARTIE</w:t>
      </w:r>
    </w:p>
    <w:p w14:paraId="0A1B0AAA" w14:textId="77777777" w:rsidR="00F83D3A" w:rsidRPr="0022187E" w:rsidRDefault="00F83D3A" w:rsidP="00F83D3A">
      <w:pPr>
        <w:spacing w:before="120" w:after="120"/>
        <w:ind w:firstLine="0"/>
        <w:jc w:val="center"/>
        <w:rPr>
          <w:sz w:val="24"/>
        </w:rPr>
      </w:pPr>
      <w:r w:rsidRPr="0022187E">
        <w:rPr>
          <w:sz w:val="24"/>
          <w:lang w:eastAsia="fr-FR" w:bidi="fr-FR"/>
        </w:rPr>
        <w:t>L’idéologie des Kooroko</w:t>
      </w:r>
      <w:r w:rsidRPr="0022187E">
        <w:rPr>
          <w:sz w:val="24"/>
          <w:lang w:eastAsia="fr-FR" w:bidi="fr-FR"/>
        </w:rPr>
        <w:br/>
        <w:t>et des commerçants bamakois en général</w:t>
      </w:r>
    </w:p>
    <w:p w14:paraId="4A74DD18" w14:textId="77777777" w:rsidR="00F83D3A" w:rsidRPr="0022187E" w:rsidRDefault="00F83D3A" w:rsidP="00F83D3A">
      <w:pPr>
        <w:spacing w:before="120" w:after="120"/>
        <w:ind w:firstLine="0"/>
        <w:jc w:val="both"/>
        <w:rPr>
          <w:sz w:val="24"/>
          <w:lang w:eastAsia="fr-FR" w:bidi="fr-FR"/>
        </w:rPr>
      </w:pPr>
    </w:p>
    <w:p w14:paraId="0052CA8C" w14:textId="77777777" w:rsidR="00F83D3A" w:rsidRPr="0022187E" w:rsidRDefault="00F83D3A" w:rsidP="00F83D3A">
      <w:pPr>
        <w:spacing w:before="120" w:after="120"/>
        <w:ind w:firstLine="0"/>
        <w:jc w:val="both"/>
        <w:rPr>
          <w:sz w:val="24"/>
        </w:rPr>
      </w:pPr>
      <w:r w:rsidRPr="0022187E">
        <w:rPr>
          <w:sz w:val="24"/>
          <w:lang w:eastAsia="fr-FR" w:bidi="fr-FR"/>
        </w:rPr>
        <w:t>Illustrations</w:t>
      </w:r>
    </w:p>
    <w:p w14:paraId="033114C3" w14:textId="77777777" w:rsidR="00F83D3A" w:rsidRPr="0022187E" w:rsidRDefault="00F83D3A" w:rsidP="00F83D3A">
      <w:pPr>
        <w:spacing w:before="120" w:after="120"/>
        <w:ind w:left="360" w:hanging="360"/>
        <w:jc w:val="both"/>
        <w:rPr>
          <w:sz w:val="24"/>
        </w:rPr>
      </w:pPr>
      <w:r w:rsidRPr="0022187E">
        <w:rPr>
          <w:sz w:val="24"/>
          <w:lang w:eastAsia="fr-FR" w:bidi="fr-FR"/>
        </w:rPr>
        <w:t>1.</w:t>
      </w:r>
      <w:r w:rsidRPr="0022187E">
        <w:rPr>
          <w:sz w:val="24"/>
          <w:lang w:eastAsia="fr-FR" w:bidi="fr-FR"/>
        </w:rPr>
        <w:tab/>
        <w:t>L’idéologie religieuse [239]</w:t>
      </w:r>
    </w:p>
    <w:p w14:paraId="0CF61D4A" w14:textId="77777777" w:rsidR="00F83D3A" w:rsidRPr="0022187E" w:rsidRDefault="00F83D3A" w:rsidP="00F83D3A">
      <w:pPr>
        <w:spacing w:before="120" w:after="120"/>
        <w:ind w:left="360" w:hanging="360"/>
        <w:jc w:val="both"/>
        <w:rPr>
          <w:sz w:val="24"/>
        </w:rPr>
      </w:pPr>
      <w:r w:rsidRPr="0022187E">
        <w:rPr>
          <w:sz w:val="24"/>
          <w:lang w:eastAsia="fr-FR" w:bidi="fr-FR"/>
        </w:rPr>
        <w:t>2.</w:t>
      </w:r>
      <w:r w:rsidRPr="0022187E">
        <w:rPr>
          <w:sz w:val="24"/>
          <w:lang w:eastAsia="fr-FR" w:bidi="fr-FR"/>
        </w:rPr>
        <w:tab/>
        <w:t>L’idéologie politique [261]</w:t>
      </w:r>
    </w:p>
    <w:p w14:paraId="58CE5452" w14:textId="77777777" w:rsidR="00F83D3A" w:rsidRPr="0022187E" w:rsidRDefault="00F83D3A" w:rsidP="00F83D3A">
      <w:pPr>
        <w:spacing w:before="120" w:after="120"/>
        <w:ind w:firstLine="0"/>
        <w:jc w:val="both"/>
        <w:rPr>
          <w:sz w:val="24"/>
          <w:lang w:eastAsia="fr-FR" w:bidi="fr-FR"/>
        </w:rPr>
      </w:pPr>
    </w:p>
    <w:p w14:paraId="7E85AD6E" w14:textId="77777777" w:rsidR="00F83D3A" w:rsidRPr="0022187E" w:rsidRDefault="00F83D3A" w:rsidP="00F83D3A">
      <w:pPr>
        <w:spacing w:before="120" w:after="120"/>
        <w:ind w:firstLine="0"/>
        <w:jc w:val="both"/>
        <w:rPr>
          <w:sz w:val="24"/>
        </w:rPr>
      </w:pPr>
      <w:r w:rsidRPr="0022187E">
        <w:rPr>
          <w:sz w:val="24"/>
          <w:lang w:eastAsia="fr-FR" w:bidi="fr-FR"/>
        </w:rPr>
        <w:t>Conclusion [271]</w:t>
      </w:r>
    </w:p>
    <w:p w14:paraId="695B632C" w14:textId="77777777" w:rsidR="00F83D3A" w:rsidRPr="0022187E" w:rsidRDefault="00F83D3A" w:rsidP="00F83D3A">
      <w:pPr>
        <w:spacing w:before="120" w:after="120"/>
        <w:ind w:firstLine="0"/>
        <w:jc w:val="both"/>
        <w:rPr>
          <w:sz w:val="24"/>
        </w:rPr>
      </w:pPr>
      <w:r w:rsidRPr="0022187E">
        <w:rPr>
          <w:sz w:val="24"/>
          <w:lang w:eastAsia="fr-FR" w:bidi="fr-FR"/>
        </w:rPr>
        <w:t xml:space="preserve">Sources </w:t>
      </w:r>
    </w:p>
    <w:p w14:paraId="71F885E5" w14:textId="77777777" w:rsidR="00F83D3A" w:rsidRPr="0022187E" w:rsidRDefault="00F83D3A" w:rsidP="00F83D3A">
      <w:pPr>
        <w:spacing w:before="120" w:after="120"/>
        <w:ind w:left="540" w:firstLine="0"/>
        <w:jc w:val="both"/>
        <w:rPr>
          <w:sz w:val="24"/>
        </w:rPr>
      </w:pPr>
      <w:r w:rsidRPr="0022187E">
        <w:rPr>
          <w:i/>
          <w:sz w:val="24"/>
          <w:lang w:eastAsia="fr-FR" w:bidi="fr-FR"/>
        </w:rPr>
        <w:t>Informateurs</w:t>
      </w:r>
      <w:r w:rsidRPr="0022187E">
        <w:rPr>
          <w:sz w:val="24"/>
          <w:lang w:eastAsia="fr-FR" w:bidi="fr-FR"/>
        </w:rPr>
        <w:t xml:space="preserve"> [277]</w:t>
      </w:r>
    </w:p>
    <w:p w14:paraId="66358625" w14:textId="77777777" w:rsidR="00F83D3A" w:rsidRPr="0022187E" w:rsidRDefault="00F83D3A" w:rsidP="00F83D3A">
      <w:pPr>
        <w:spacing w:before="120" w:after="120"/>
        <w:ind w:left="540" w:firstLine="0"/>
        <w:jc w:val="both"/>
        <w:rPr>
          <w:sz w:val="24"/>
        </w:rPr>
      </w:pPr>
      <w:r w:rsidRPr="0022187E">
        <w:rPr>
          <w:i/>
          <w:sz w:val="24"/>
          <w:lang w:eastAsia="fr-FR" w:bidi="fr-FR"/>
        </w:rPr>
        <w:t>Documents d’archives</w:t>
      </w:r>
      <w:r w:rsidRPr="0022187E">
        <w:rPr>
          <w:sz w:val="24"/>
        </w:rPr>
        <w:t xml:space="preserve"> [283]</w:t>
      </w:r>
    </w:p>
    <w:p w14:paraId="2E681F45" w14:textId="77777777" w:rsidR="00F83D3A" w:rsidRPr="0022187E" w:rsidRDefault="00F83D3A" w:rsidP="00F83D3A">
      <w:pPr>
        <w:spacing w:before="120" w:after="120"/>
        <w:ind w:left="540" w:firstLine="0"/>
        <w:jc w:val="both"/>
        <w:rPr>
          <w:sz w:val="24"/>
        </w:rPr>
      </w:pPr>
      <w:r w:rsidRPr="0022187E">
        <w:rPr>
          <w:i/>
          <w:sz w:val="24"/>
          <w:lang w:eastAsia="fr-FR" w:bidi="fr-FR"/>
        </w:rPr>
        <w:t>Ouvrages cités</w:t>
      </w:r>
      <w:r w:rsidRPr="0022187E">
        <w:rPr>
          <w:sz w:val="24"/>
        </w:rPr>
        <w:t xml:space="preserve"> [284]</w:t>
      </w:r>
    </w:p>
    <w:p w14:paraId="6B846E22" w14:textId="77777777" w:rsidR="00F83D3A" w:rsidRPr="00C87F3B" w:rsidRDefault="00F83D3A" w:rsidP="00F83D3A">
      <w:pPr>
        <w:spacing w:before="120" w:after="120"/>
        <w:ind w:firstLine="0"/>
        <w:jc w:val="both"/>
        <w:rPr>
          <w:lang w:eastAsia="fr-FR" w:bidi="fr-FR"/>
        </w:rPr>
      </w:pPr>
    </w:p>
    <w:p w14:paraId="528206E9" w14:textId="77777777" w:rsidR="00F83D3A" w:rsidRPr="00C87F3B" w:rsidRDefault="00F83D3A" w:rsidP="00F83D3A">
      <w:pPr>
        <w:spacing w:before="120" w:after="120"/>
        <w:ind w:firstLine="0"/>
        <w:jc w:val="both"/>
        <w:rPr>
          <w:lang w:eastAsia="fr-FR" w:bidi="fr-FR"/>
        </w:rPr>
      </w:pPr>
    </w:p>
    <w:p w14:paraId="614FFC86" w14:textId="77777777" w:rsidR="00F83D3A" w:rsidRPr="00C87F3B" w:rsidRDefault="00F83D3A" w:rsidP="00F83D3A">
      <w:pPr>
        <w:spacing w:before="120" w:after="120"/>
        <w:ind w:firstLine="0"/>
        <w:jc w:val="both"/>
        <w:rPr>
          <w:lang w:eastAsia="fr-FR" w:bidi="fr-FR"/>
        </w:rPr>
      </w:pPr>
    </w:p>
    <w:p w14:paraId="54977F63" w14:textId="77777777" w:rsidR="00F83D3A" w:rsidRPr="00C87F3B" w:rsidRDefault="00F83D3A" w:rsidP="00F83D3A">
      <w:pPr>
        <w:spacing w:before="120" w:after="120"/>
        <w:ind w:firstLine="0"/>
        <w:jc w:val="both"/>
        <w:rPr>
          <w:lang w:eastAsia="fr-FR" w:bidi="fr-FR"/>
        </w:rPr>
      </w:pPr>
    </w:p>
    <w:p w14:paraId="52FEE995" w14:textId="77777777" w:rsidR="00F83D3A" w:rsidRPr="00C87F3B" w:rsidRDefault="00F83D3A" w:rsidP="00F83D3A">
      <w:pPr>
        <w:spacing w:before="120" w:after="120"/>
        <w:ind w:firstLine="0"/>
        <w:jc w:val="center"/>
      </w:pPr>
      <w:r w:rsidRPr="00C87F3B">
        <w:rPr>
          <w:lang w:eastAsia="fr-FR" w:bidi="fr-FR"/>
        </w:rPr>
        <w:t>Achevé d'imprimer 4</w:t>
      </w:r>
      <w:r w:rsidRPr="00C87F3B">
        <w:rPr>
          <w:vertAlign w:val="superscript"/>
          <w:lang w:eastAsia="fr-FR" w:bidi="fr-FR"/>
        </w:rPr>
        <w:t>ème</w:t>
      </w:r>
      <w:r>
        <w:rPr>
          <w:lang w:eastAsia="fr-FR" w:bidi="fr-FR"/>
        </w:rPr>
        <w:t xml:space="preserve"> trimestre </w:t>
      </w:r>
      <w:r w:rsidRPr="00C87F3B">
        <w:rPr>
          <w:lang w:eastAsia="fr-FR" w:bidi="fr-FR"/>
        </w:rPr>
        <w:t>1977</w:t>
      </w:r>
      <w:r w:rsidRPr="00C87F3B">
        <w:rPr>
          <w:lang w:eastAsia="fr-FR" w:bidi="fr-FR"/>
        </w:rPr>
        <w:br/>
        <w:t>sur les presses des Éditions Anthropos</w:t>
      </w:r>
      <w:r w:rsidRPr="00C87F3B">
        <w:rPr>
          <w:lang w:eastAsia="fr-FR" w:bidi="fr-FR"/>
        </w:rPr>
        <w:br/>
        <w:t>Méjannes les Alès</w:t>
      </w:r>
      <w:r w:rsidRPr="00C87F3B">
        <w:rPr>
          <w:lang w:eastAsia="fr-FR" w:bidi="fr-FR"/>
        </w:rPr>
        <w:br/>
        <w:t>30340 Salindres</w:t>
      </w:r>
      <w:r w:rsidRPr="00C87F3B">
        <w:rPr>
          <w:lang w:eastAsia="fr-FR" w:bidi="fr-FR"/>
        </w:rPr>
        <w:br/>
        <w:t>Dépôt légal 4ème trimestre 1977</w:t>
      </w:r>
      <w:r w:rsidRPr="00C87F3B">
        <w:rPr>
          <w:lang w:eastAsia="fr-FR" w:bidi="fr-FR"/>
        </w:rPr>
        <w:br/>
        <w:t>ISBN 2-7157-0284-1</w:t>
      </w:r>
    </w:p>
    <w:p w14:paraId="1853D332" w14:textId="77777777" w:rsidR="00F83D3A" w:rsidRDefault="00F83D3A" w:rsidP="00F83D3A">
      <w:pPr>
        <w:spacing w:before="120" w:after="120"/>
        <w:jc w:val="both"/>
        <w:rPr>
          <w:lang w:eastAsia="fr-FR" w:bidi="fr-FR"/>
        </w:rPr>
      </w:pPr>
    </w:p>
    <w:p w14:paraId="62D9E560" w14:textId="77777777" w:rsidR="00F83D3A" w:rsidRPr="00E07116" w:rsidRDefault="00F83D3A">
      <w:pPr>
        <w:jc w:val="both"/>
      </w:pPr>
    </w:p>
    <w:p w14:paraId="5C418743" w14:textId="77777777" w:rsidR="00F83D3A" w:rsidRPr="00E07116" w:rsidRDefault="00F83D3A">
      <w:pPr>
        <w:jc w:val="both"/>
      </w:pPr>
    </w:p>
    <w:sectPr w:rsidR="00F83D3A" w:rsidRPr="00E07116" w:rsidSect="00F83D3A">
      <w:headerReference w:type="default" r:id="rId4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C1856" w14:textId="77777777" w:rsidR="00096927" w:rsidRDefault="00096927">
      <w:r>
        <w:separator/>
      </w:r>
    </w:p>
  </w:endnote>
  <w:endnote w:type="continuationSeparator" w:id="0">
    <w:p w14:paraId="18886E24" w14:textId="77777777" w:rsidR="00096927" w:rsidRDefault="0009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74C14" w14:textId="77777777" w:rsidR="00096927" w:rsidRDefault="00096927">
      <w:pPr>
        <w:ind w:firstLine="0"/>
      </w:pPr>
      <w:r>
        <w:separator/>
      </w:r>
    </w:p>
  </w:footnote>
  <w:footnote w:type="continuationSeparator" w:id="0">
    <w:p w14:paraId="712A6195" w14:textId="77777777" w:rsidR="00096927" w:rsidRDefault="00096927">
      <w:pPr>
        <w:ind w:firstLine="0"/>
      </w:pPr>
      <w:r>
        <w:separator/>
      </w:r>
    </w:p>
  </w:footnote>
  <w:footnote w:id="1">
    <w:p w14:paraId="12890806" w14:textId="77777777" w:rsidR="00F83D3A" w:rsidRDefault="00F83D3A" w:rsidP="00F83D3A">
      <w:pPr>
        <w:pStyle w:val="Notedebasdepage"/>
      </w:pPr>
      <w:r>
        <w:rPr>
          <w:rStyle w:val="Appelnotedebasdep"/>
        </w:rPr>
        <w:footnoteRef/>
      </w:r>
      <w:r>
        <w:t xml:space="preserve"> </w:t>
      </w:r>
      <w:r>
        <w:tab/>
      </w:r>
      <w:r w:rsidRPr="00C87F3B">
        <w:rPr>
          <w:lang w:eastAsia="fr-FR" w:bidi="fr-FR"/>
        </w:rPr>
        <w:t>Meillassoux (1964).</w:t>
      </w:r>
    </w:p>
  </w:footnote>
  <w:footnote w:id="2">
    <w:p w14:paraId="2E058208" w14:textId="77777777" w:rsidR="00F83D3A" w:rsidRDefault="00F83D3A" w:rsidP="00F83D3A">
      <w:pPr>
        <w:pStyle w:val="Notedebasdepage"/>
      </w:pPr>
      <w:r>
        <w:rPr>
          <w:rStyle w:val="Appelnotedebasdep"/>
        </w:rPr>
        <w:footnoteRef/>
      </w:r>
      <w:r>
        <w:t xml:space="preserve"> </w:t>
      </w:r>
      <w:r>
        <w:tab/>
      </w:r>
      <w:r w:rsidRPr="00C87F3B">
        <w:rPr>
          <w:lang w:eastAsia="fr-FR" w:bidi="fr-FR"/>
        </w:rPr>
        <w:t>Nous n’avons pas pu enquêter dans la partie du Wasulu située en Républ</w:t>
      </w:r>
      <w:r w:rsidRPr="00C87F3B">
        <w:rPr>
          <w:lang w:eastAsia="fr-FR" w:bidi="fr-FR"/>
        </w:rPr>
        <w:t>i</w:t>
      </w:r>
      <w:r w:rsidRPr="00C87F3B">
        <w:rPr>
          <w:lang w:eastAsia="fr-FR" w:bidi="fr-FR"/>
        </w:rPr>
        <w:t>que de Guinée.</w:t>
      </w:r>
    </w:p>
  </w:footnote>
  <w:footnote w:id="3">
    <w:p w14:paraId="245A3B0F" w14:textId="77777777" w:rsidR="00F83D3A" w:rsidRDefault="00F83D3A" w:rsidP="00F83D3A">
      <w:pPr>
        <w:pStyle w:val="Notedebasdepage"/>
      </w:pPr>
      <w:r>
        <w:rPr>
          <w:rStyle w:val="Appelnotedebasdep"/>
        </w:rPr>
        <w:footnoteRef/>
      </w:r>
      <w:r>
        <w:t xml:space="preserve"> </w:t>
      </w:r>
      <w:r>
        <w:tab/>
      </w:r>
      <w:r w:rsidRPr="00C87F3B">
        <w:rPr>
          <w:lang w:eastAsia="fr-FR" w:bidi="fr-FR"/>
        </w:rPr>
        <w:t>Le cercle de Yanfolila a une superficie de 8.800 km2, sa pop</w:t>
      </w:r>
      <w:r w:rsidRPr="00C87F3B">
        <w:rPr>
          <w:lang w:eastAsia="fr-FR" w:bidi="fr-FR"/>
        </w:rPr>
        <w:t>u</w:t>
      </w:r>
      <w:r w:rsidRPr="00C87F3B">
        <w:rPr>
          <w:lang w:eastAsia="fr-FR" w:bidi="fr-FR"/>
        </w:rPr>
        <w:t>lation est de 77.000 habitants et sa densité de 8,8 habitants au km2 (source : Annuaire Statistique 1967 de la République du M</w:t>
      </w:r>
      <w:r w:rsidRPr="00C87F3B">
        <w:rPr>
          <w:lang w:eastAsia="fr-FR" w:bidi="fr-FR"/>
        </w:rPr>
        <w:t>a</w:t>
      </w:r>
      <w:r w:rsidRPr="00C87F3B">
        <w:rPr>
          <w:lang w:eastAsia="fr-FR" w:bidi="fr-FR"/>
        </w:rPr>
        <w:t>li). Nous estimons la superficie du Wasulu traditio</w:t>
      </w:r>
      <w:r w:rsidRPr="00C87F3B">
        <w:rPr>
          <w:lang w:eastAsia="fr-FR" w:bidi="fr-FR"/>
        </w:rPr>
        <w:t>n</w:t>
      </w:r>
      <w:r w:rsidRPr="00C87F3B">
        <w:rPr>
          <w:lang w:eastAsia="fr-FR" w:bidi="fr-FR"/>
        </w:rPr>
        <w:t>nel situé au Mali à environ 8.000 km</w:t>
      </w:r>
      <w:r w:rsidRPr="00C87F3B">
        <w:rPr>
          <w:vertAlign w:val="superscript"/>
          <w:lang w:eastAsia="fr-FR" w:bidi="fr-FR"/>
        </w:rPr>
        <w:t>2</w:t>
      </w:r>
      <w:r w:rsidRPr="00C87F3B">
        <w:rPr>
          <w:lang w:eastAsia="fr-FR" w:bidi="fr-FR"/>
        </w:rPr>
        <w:t>.</w:t>
      </w:r>
    </w:p>
  </w:footnote>
  <w:footnote w:id="4">
    <w:p w14:paraId="3498733C" w14:textId="77777777" w:rsidR="00F83D3A" w:rsidRDefault="00F83D3A" w:rsidP="00F83D3A">
      <w:pPr>
        <w:pStyle w:val="Notedebasdepage"/>
      </w:pPr>
      <w:r>
        <w:rPr>
          <w:rStyle w:val="Appelnotedebasdep"/>
        </w:rPr>
        <w:footnoteRef/>
      </w:r>
      <w:r>
        <w:t xml:space="preserve"> </w:t>
      </w:r>
      <w:r>
        <w:tab/>
      </w:r>
      <w:r w:rsidRPr="00C87F3B">
        <w:rPr>
          <w:lang w:eastAsia="fr-FR" w:bidi="fr-FR"/>
        </w:rPr>
        <w:t>Soldats de Samori.</w:t>
      </w:r>
    </w:p>
  </w:footnote>
  <w:footnote w:id="5">
    <w:p w14:paraId="578994E5" w14:textId="77777777" w:rsidR="00F83D3A" w:rsidRDefault="00F83D3A" w:rsidP="00F83D3A">
      <w:pPr>
        <w:pStyle w:val="Notedebasdepage"/>
      </w:pPr>
      <w:r>
        <w:rPr>
          <w:rStyle w:val="Appelnotedebasdep"/>
        </w:rPr>
        <w:footnoteRef/>
      </w:r>
      <w:r>
        <w:t xml:space="preserve"> </w:t>
      </w:r>
      <w:r>
        <w:tab/>
      </w:r>
      <w:r w:rsidRPr="00C87F3B">
        <w:rPr>
          <w:lang w:eastAsia="fr-FR" w:bidi="fr-FR"/>
        </w:rPr>
        <w:t>Samori.</w:t>
      </w:r>
    </w:p>
  </w:footnote>
  <w:footnote w:id="6">
    <w:p w14:paraId="5421F5B3" w14:textId="77777777" w:rsidR="00F83D3A" w:rsidRDefault="00F83D3A" w:rsidP="00F83D3A">
      <w:pPr>
        <w:pStyle w:val="Notedebasdepage"/>
      </w:pPr>
      <w:r>
        <w:rPr>
          <w:rStyle w:val="Appelnotedebasdep"/>
        </w:rPr>
        <w:footnoteRef/>
      </w:r>
      <w:r>
        <w:t xml:space="preserve"> </w:t>
      </w:r>
      <w:r>
        <w:tab/>
      </w:r>
      <w:r w:rsidRPr="00C87F3B">
        <w:rPr>
          <w:lang w:eastAsia="fr-FR" w:bidi="fr-FR"/>
        </w:rPr>
        <w:t>Le journal de Festing se trouve dans les « P</w:t>
      </w:r>
      <w:r w:rsidRPr="00C87F3B">
        <w:rPr>
          <w:lang w:eastAsia="fr-FR" w:bidi="fr-FR"/>
        </w:rPr>
        <w:t>a</w:t>
      </w:r>
      <w:r w:rsidRPr="00C87F3B">
        <w:rPr>
          <w:lang w:eastAsia="fr-FR" w:bidi="fr-FR"/>
        </w:rPr>
        <w:t>piers printed for the use of the Colonial Office 879, 29, African West (366) », Sierra Le</w:t>
      </w:r>
      <w:r w:rsidRPr="00C87F3B">
        <w:rPr>
          <w:lang w:eastAsia="fr-FR" w:bidi="fr-FR"/>
        </w:rPr>
        <w:t>o</w:t>
      </w:r>
      <w:r w:rsidRPr="00C87F3B">
        <w:rPr>
          <w:lang w:eastAsia="fr-FR" w:bidi="fr-FR"/>
        </w:rPr>
        <w:t>ne - Major A.M. Festing’s - Mission to Almami - Sa</w:t>
      </w:r>
      <w:r w:rsidRPr="00C87F3B">
        <w:rPr>
          <w:lang w:eastAsia="fr-FR" w:bidi="fr-FR"/>
        </w:rPr>
        <w:t>f</w:t>
      </w:r>
      <w:r w:rsidRPr="00C87F3B">
        <w:rPr>
          <w:lang w:eastAsia="fr-FR" w:bidi="fr-FR"/>
        </w:rPr>
        <w:t>hodu I. Diary (Public Record Office, Londres). Pour la missio</w:t>
      </w:r>
      <w:r>
        <w:rPr>
          <w:lang w:eastAsia="fr-FR" w:bidi="fr-FR"/>
        </w:rPr>
        <w:t>n Festing voir Person (1970 : t.</w:t>
      </w:r>
      <w:r w:rsidRPr="00C87F3B">
        <w:rPr>
          <w:lang w:eastAsia="fr-FR" w:bidi="fr-FR"/>
        </w:rPr>
        <w:t xml:space="preserve"> 2, 623-629).</w:t>
      </w:r>
    </w:p>
  </w:footnote>
  <w:footnote w:id="7">
    <w:p w14:paraId="35DBAC12" w14:textId="77777777" w:rsidR="00F83D3A" w:rsidRDefault="00F83D3A" w:rsidP="00F83D3A">
      <w:pPr>
        <w:pStyle w:val="Notedebasdepage"/>
      </w:pPr>
      <w:r>
        <w:rPr>
          <w:rStyle w:val="Appelnotedebasdep"/>
        </w:rPr>
        <w:footnoteRef/>
      </w:r>
      <w:r>
        <w:t xml:space="preserve"> </w:t>
      </w:r>
      <w:r>
        <w:tab/>
      </w:r>
      <w:r w:rsidRPr="00C87F3B">
        <w:rPr>
          <w:lang w:eastAsia="fr-FR" w:bidi="fr-FR"/>
        </w:rPr>
        <w:t>Gallieni (1891 : 223-236).</w:t>
      </w:r>
    </w:p>
  </w:footnote>
  <w:footnote w:id="8">
    <w:p w14:paraId="4764F26D" w14:textId="77777777" w:rsidR="00F83D3A" w:rsidRDefault="00F83D3A" w:rsidP="00F83D3A">
      <w:pPr>
        <w:pStyle w:val="Notedebasdepage"/>
      </w:pPr>
      <w:r>
        <w:rPr>
          <w:rStyle w:val="Appelnotedebasdep"/>
        </w:rPr>
        <w:footnoteRef/>
      </w:r>
      <w:r>
        <w:t xml:space="preserve"> </w:t>
      </w:r>
      <w:r>
        <w:tab/>
      </w:r>
      <w:r w:rsidRPr="00C87F3B">
        <w:rPr>
          <w:lang w:eastAsia="fr-FR" w:bidi="fr-FR"/>
        </w:rPr>
        <w:t>Ce passage constitue la synthèse des informations contenues, dans les o</w:t>
      </w:r>
      <w:r w:rsidRPr="00C87F3B">
        <w:rPr>
          <w:lang w:eastAsia="fr-FR" w:bidi="fr-FR"/>
        </w:rPr>
        <w:t>u</w:t>
      </w:r>
      <w:r w:rsidRPr="00C87F3B">
        <w:rPr>
          <w:lang w:eastAsia="fr-FR" w:bidi="fr-FR"/>
        </w:rPr>
        <w:t>vrages de Laing (1826), Caillié (1830) et Person (1970).</w:t>
      </w:r>
    </w:p>
  </w:footnote>
  <w:footnote w:id="9">
    <w:p w14:paraId="06B508CE" w14:textId="77777777" w:rsidR="00F83D3A" w:rsidRDefault="00F83D3A" w:rsidP="00F83D3A">
      <w:pPr>
        <w:pStyle w:val="Notedebasdepage"/>
      </w:pPr>
      <w:r>
        <w:rPr>
          <w:rStyle w:val="Appelnotedebasdep"/>
        </w:rPr>
        <w:footnoteRef/>
      </w:r>
      <w:r>
        <w:t xml:space="preserve"> </w:t>
      </w:r>
      <w:r>
        <w:tab/>
      </w:r>
      <w:r w:rsidRPr="00C87F3B">
        <w:rPr>
          <w:lang w:eastAsia="fr-FR" w:bidi="fr-FR"/>
        </w:rPr>
        <w:t>Voir à ce sujet les analyses récentes de Leynaud, (1964), Pe</w:t>
      </w:r>
      <w:r w:rsidRPr="00C87F3B">
        <w:rPr>
          <w:lang w:eastAsia="fr-FR" w:bidi="fr-FR"/>
        </w:rPr>
        <w:t>r</w:t>
      </w:r>
      <w:r w:rsidRPr="00C87F3B">
        <w:rPr>
          <w:lang w:eastAsia="fr-FR" w:bidi="fr-FR"/>
        </w:rPr>
        <w:t>son (1970), Diop (1971) et Meillassoux (1970).</w:t>
      </w:r>
    </w:p>
  </w:footnote>
  <w:footnote w:id="10">
    <w:p w14:paraId="6A1F8C11" w14:textId="77777777" w:rsidR="00F83D3A" w:rsidRDefault="00F83D3A" w:rsidP="00F83D3A">
      <w:pPr>
        <w:pStyle w:val="Notedebasdepage"/>
      </w:pPr>
      <w:r>
        <w:rPr>
          <w:rStyle w:val="Appelnotedebasdep"/>
        </w:rPr>
        <w:footnoteRef/>
      </w:r>
      <w:r>
        <w:t xml:space="preserve"> </w:t>
      </w:r>
      <w:r>
        <w:tab/>
      </w:r>
      <w:r w:rsidRPr="00C87F3B">
        <w:rPr>
          <w:lang w:eastAsia="fr-FR" w:bidi="fr-FR"/>
        </w:rPr>
        <w:t>Sauf à NTentu, Kurlamini.</w:t>
      </w:r>
    </w:p>
  </w:footnote>
  <w:footnote w:id="11">
    <w:p w14:paraId="574D6215" w14:textId="77777777" w:rsidR="00F83D3A" w:rsidRDefault="00F83D3A" w:rsidP="00F83D3A">
      <w:pPr>
        <w:pStyle w:val="Notedebasdepage"/>
      </w:pPr>
      <w:r>
        <w:rPr>
          <w:rStyle w:val="Appelnotedebasdep"/>
        </w:rPr>
        <w:footnoteRef/>
      </w:r>
      <w:r>
        <w:t xml:space="preserve"> </w:t>
      </w:r>
      <w:r>
        <w:tab/>
      </w:r>
      <w:r w:rsidRPr="00C87F3B">
        <w:rPr>
          <w:lang w:eastAsia="fr-FR" w:bidi="fr-FR"/>
        </w:rPr>
        <w:t>Sa seule mention concerne le chef de Sigala qui dit-il : « passe pour être très riche en or et en e</w:t>
      </w:r>
      <w:r w:rsidRPr="00C87F3B">
        <w:rPr>
          <w:lang w:eastAsia="fr-FR" w:bidi="fr-FR"/>
        </w:rPr>
        <w:t>s</w:t>
      </w:r>
      <w:r w:rsidRPr="00C87F3B">
        <w:rPr>
          <w:lang w:eastAsia="fr-FR" w:bidi="fr-FR"/>
        </w:rPr>
        <w:t>claves » (1965, 1.1 : 459).</w:t>
      </w:r>
    </w:p>
  </w:footnote>
  <w:footnote w:id="12">
    <w:p w14:paraId="4EB8ADC6" w14:textId="77777777" w:rsidR="00F83D3A" w:rsidRDefault="00F83D3A" w:rsidP="00F83D3A">
      <w:pPr>
        <w:pStyle w:val="Notedebasdepage"/>
      </w:pPr>
      <w:r>
        <w:rPr>
          <w:rStyle w:val="Appelnotedebasdep"/>
        </w:rPr>
        <w:footnoteRef/>
      </w:r>
      <w:r>
        <w:t xml:space="preserve"> </w:t>
      </w:r>
      <w:r>
        <w:tab/>
      </w:r>
      <w:r w:rsidRPr="0098336D">
        <w:rPr>
          <w:i/>
          <w:lang w:eastAsia="fr-FR" w:bidi="fr-FR"/>
        </w:rPr>
        <w:t>Ibid</w:t>
      </w:r>
      <w:r w:rsidRPr="00C87F3B">
        <w:rPr>
          <w:lang w:eastAsia="fr-FR" w:bidi="fr-FR"/>
        </w:rPr>
        <w:t>.</w:t>
      </w:r>
      <w:r w:rsidRPr="00C87F3B">
        <w:t xml:space="preserve"> 431.</w:t>
      </w:r>
    </w:p>
  </w:footnote>
  <w:footnote w:id="13">
    <w:p w14:paraId="1DEF5F38" w14:textId="77777777" w:rsidR="00F83D3A" w:rsidRDefault="00F83D3A" w:rsidP="00F83D3A">
      <w:pPr>
        <w:pStyle w:val="Notedebasdepage"/>
      </w:pPr>
      <w:r>
        <w:rPr>
          <w:rStyle w:val="Appelnotedebasdep"/>
        </w:rPr>
        <w:footnoteRef/>
      </w:r>
      <w:r>
        <w:t xml:space="preserve"> </w:t>
      </w:r>
      <w:r>
        <w:tab/>
      </w:r>
      <w:r w:rsidRPr="00C87F3B">
        <w:rPr>
          <w:lang w:eastAsia="fr-FR" w:bidi="fr-FR"/>
        </w:rPr>
        <w:t>L’un de nos informateurs de Yorobugula dépeint de la façon su</w:t>
      </w:r>
      <w:r w:rsidRPr="00C87F3B">
        <w:rPr>
          <w:lang w:eastAsia="fr-FR" w:bidi="fr-FR"/>
        </w:rPr>
        <w:t>i</w:t>
      </w:r>
      <w:r w:rsidRPr="00C87F3B">
        <w:rPr>
          <w:lang w:eastAsia="fr-FR" w:bidi="fr-FR"/>
        </w:rPr>
        <w:t xml:space="preserve">vante la condition inférieure des gens de caste : « les </w:t>
      </w:r>
      <w:r w:rsidRPr="00DD32B6">
        <w:rPr>
          <w:i/>
        </w:rPr>
        <w:t>Ny</w:t>
      </w:r>
      <w:r>
        <w:rPr>
          <w:i/>
        </w:rPr>
        <w:t>amakal</w:t>
      </w:r>
      <w:r w:rsidRPr="00DD32B6">
        <w:rPr>
          <w:i/>
        </w:rPr>
        <w:t>a</w:t>
      </w:r>
      <w:r w:rsidRPr="00C87F3B">
        <w:rPr>
          <w:lang w:eastAsia="fr-FR" w:bidi="fr-FR"/>
        </w:rPr>
        <w:t xml:space="preserve"> dit-il sont le savon de lavage </w:t>
      </w:r>
      <w:r w:rsidRPr="00C87F3B">
        <w:t>(kolisafuma)</w:t>
      </w:r>
      <w:r w:rsidRPr="00C87F3B">
        <w:rPr>
          <w:lang w:eastAsia="fr-FR" w:bidi="fr-FR"/>
        </w:rPr>
        <w:t xml:space="preserve"> des Fula, leurs vêtements </w:t>
      </w:r>
      <w:r w:rsidRPr="00C87F3B">
        <w:t>(</w:t>
      </w:r>
      <w:r w:rsidRPr="00DD32B6">
        <w:rPr>
          <w:i/>
        </w:rPr>
        <w:t>f</w:t>
      </w:r>
      <w:r w:rsidRPr="00DD32B6">
        <w:rPr>
          <w:i/>
        </w:rPr>
        <w:t>e</w:t>
      </w:r>
      <w:r w:rsidRPr="00DD32B6">
        <w:rPr>
          <w:i/>
        </w:rPr>
        <w:t>reyabo</w:t>
      </w:r>
      <w:r w:rsidRPr="00C87F3B">
        <w:t>)</w:t>
      </w:r>
      <w:r w:rsidRPr="00C87F3B">
        <w:rPr>
          <w:vertAlign w:val="subscript"/>
        </w:rPr>
        <w:t>y</w:t>
      </w:r>
      <w:r w:rsidRPr="00C87F3B">
        <w:rPr>
          <w:lang w:eastAsia="fr-FR" w:bidi="fr-FR"/>
        </w:rPr>
        <w:t xml:space="preserve"> leurs esclaves </w:t>
      </w:r>
      <w:r w:rsidRPr="00C87F3B">
        <w:t>(</w:t>
      </w:r>
      <w:r w:rsidRPr="00DD32B6">
        <w:rPr>
          <w:i/>
        </w:rPr>
        <w:t>fulajon</w:t>
      </w:r>
      <w:r w:rsidRPr="00C87F3B">
        <w:rPr>
          <w:lang w:eastAsia="fr-FR" w:bidi="fr-FR"/>
        </w:rPr>
        <w:t>) ».</w:t>
      </w:r>
    </w:p>
  </w:footnote>
  <w:footnote w:id="14">
    <w:p w14:paraId="0324BC77"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C’est un tort, à notre avis, que de traduire le terme </w:t>
      </w:r>
      <w:r w:rsidRPr="00DD32B6">
        <w:rPr>
          <w:i/>
        </w:rPr>
        <w:t>numu</w:t>
      </w:r>
      <w:r w:rsidRPr="00C87F3B">
        <w:rPr>
          <w:lang w:eastAsia="fr-FR" w:bidi="fr-FR"/>
        </w:rPr>
        <w:t xml:space="preserve"> par forgeron. </w:t>
      </w:r>
      <w:r w:rsidRPr="00DD32B6">
        <w:rPr>
          <w:i/>
        </w:rPr>
        <w:t>Numu</w:t>
      </w:r>
      <w:r w:rsidRPr="00C87F3B">
        <w:rPr>
          <w:lang w:eastAsia="fr-FR" w:bidi="fr-FR"/>
        </w:rPr>
        <w:t xml:space="preserve"> est un terme qui désigne le statut d’une certaine cat</w:t>
      </w:r>
      <w:r w:rsidRPr="00C87F3B">
        <w:rPr>
          <w:lang w:eastAsia="fr-FR" w:bidi="fr-FR"/>
        </w:rPr>
        <w:t>é</w:t>
      </w:r>
      <w:r w:rsidRPr="00C87F3B">
        <w:rPr>
          <w:lang w:eastAsia="fr-FR" w:bidi="fr-FR"/>
        </w:rPr>
        <w:t xml:space="preserve">gorie sociale et non pas un métier. La meilleure preuve est que les </w:t>
      </w:r>
      <w:r w:rsidRPr="00C87F3B">
        <w:t>numu</w:t>
      </w:r>
      <w:r w:rsidRPr="00C87F3B">
        <w:rPr>
          <w:lang w:eastAsia="fr-FR" w:bidi="fr-FR"/>
        </w:rPr>
        <w:t xml:space="preserve"> ne se contentent pas de fo</w:t>
      </w:r>
      <w:r w:rsidRPr="00C87F3B">
        <w:rPr>
          <w:lang w:eastAsia="fr-FR" w:bidi="fr-FR"/>
        </w:rPr>
        <w:t>r</w:t>
      </w:r>
      <w:r w:rsidRPr="00C87F3B">
        <w:rPr>
          <w:lang w:eastAsia="fr-FR" w:bidi="fr-FR"/>
        </w:rPr>
        <w:t>ger mais qu’ils pratiquent également l’artisanat du bois et la pot</w:t>
      </w:r>
      <w:r w:rsidRPr="00C87F3B">
        <w:rPr>
          <w:lang w:eastAsia="fr-FR" w:bidi="fr-FR"/>
        </w:rPr>
        <w:t>e</w:t>
      </w:r>
      <w:r w:rsidRPr="00C87F3B">
        <w:rPr>
          <w:lang w:eastAsia="fr-FR" w:bidi="fr-FR"/>
        </w:rPr>
        <w:t xml:space="preserve">rie. Il en est de même pour le terme </w:t>
      </w:r>
      <w:r w:rsidRPr="00C87F3B">
        <w:rPr>
          <w:i/>
        </w:rPr>
        <w:t>jeli</w:t>
      </w:r>
      <w:r w:rsidRPr="00C87F3B">
        <w:t>.</w:t>
      </w:r>
    </w:p>
  </w:footnote>
  <w:footnote w:id="15">
    <w:p w14:paraId="335EE1E5" w14:textId="77777777" w:rsidR="00F83D3A" w:rsidRDefault="00F83D3A" w:rsidP="00F83D3A">
      <w:pPr>
        <w:pStyle w:val="Notedebasdepage"/>
      </w:pPr>
      <w:r>
        <w:rPr>
          <w:rStyle w:val="Appelnotedebasdep"/>
        </w:rPr>
        <w:footnoteRef/>
      </w:r>
      <w:r>
        <w:t xml:space="preserve"> </w:t>
      </w:r>
      <w:r>
        <w:tab/>
      </w:r>
      <w:r w:rsidRPr="00C87F3B">
        <w:rPr>
          <w:lang w:eastAsia="fr-FR" w:bidi="fr-FR"/>
        </w:rPr>
        <w:t>La circoncision est pratiquée par les hommes, l’excision par les femmes.</w:t>
      </w:r>
    </w:p>
  </w:footnote>
  <w:footnote w:id="16">
    <w:p w14:paraId="5A0CDEAA" w14:textId="77777777" w:rsidR="00F83D3A" w:rsidRDefault="00F83D3A" w:rsidP="00F83D3A">
      <w:pPr>
        <w:pStyle w:val="Notedebasdepage"/>
      </w:pPr>
      <w:r>
        <w:rPr>
          <w:rStyle w:val="Appelnotedebasdep"/>
        </w:rPr>
        <w:footnoteRef/>
      </w:r>
      <w:r>
        <w:t xml:space="preserve"> </w:t>
      </w:r>
      <w:r>
        <w:tab/>
      </w:r>
      <w:r w:rsidRPr="00C87F3B">
        <w:rPr>
          <w:lang w:eastAsia="fr-FR" w:bidi="fr-FR"/>
        </w:rPr>
        <w:t>Paulme (1968), Smith (1965, 1971).</w:t>
      </w:r>
    </w:p>
  </w:footnote>
  <w:footnote w:id="17">
    <w:p w14:paraId="3AC713BF" w14:textId="77777777" w:rsidR="00F83D3A" w:rsidRDefault="00F83D3A" w:rsidP="00F83D3A">
      <w:pPr>
        <w:pStyle w:val="Notedebasdepage"/>
      </w:pPr>
      <w:r>
        <w:rPr>
          <w:rStyle w:val="Appelnotedebasdep"/>
        </w:rPr>
        <w:footnoteRef/>
      </w:r>
      <w:r>
        <w:t xml:space="preserve"> </w:t>
      </w:r>
      <w:r>
        <w:tab/>
      </w:r>
      <w:r w:rsidRPr="00C87F3B">
        <w:rPr>
          <w:lang w:eastAsia="fr-FR" w:bidi="fr-FR"/>
        </w:rPr>
        <w:t>Griaule (1948).</w:t>
      </w:r>
    </w:p>
  </w:footnote>
  <w:footnote w:id="18">
    <w:p w14:paraId="024D6720" w14:textId="77777777" w:rsidR="00F83D3A" w:rsidRDefault="00F83D3A" w:rsidP="00F83D3A">
      <w:pPr>
        <w:pStyle w:val="Notedebasdepage"/>
      </w:pPr>
      <w:r>
        <w:rPr>
          <w:rStyle w:val="Appelnotedebasdep"/>
        </w:rPr>
        <w:footnoteRef/>
      </w:r>
      <w:r>
        <w:t xml:space="preserve"> </w:t>
      </w:r>
      <w:r>
        <w:tab/>
      </w:r>
      <w:r w:rsidRPr="005F334A">
        <w:rPr>
          <w:i/>
        </w:rPr>
        <w:t>nyogon</w:t>
      </w:r>
      <w:r w:rsidRPr="005F334A">
        <w:rPr>
          <w:i/>
          <w:lang w:eastAsia="fr-FR" w:bidi="fr-FR"/>
        </w:rPr>
        <w:t> </w:t>
      </w:r>
      <w:r w:rsidRPr="00C87F3B">
        <w:rPr>
          <w:lang w:eastAsia="fr-FR" w:bidi="fr-FR"/>
        </w:rPr>
        <w:t xml:space="preserve">: ensemble, </w:t>
      </w:r>
      <w:r w:rsidRPr="005F334A">
        <w:rPr>
          <w:i/>
        </w:rPr>
        <w:t>ya</w:t>
      </w:r>
      <w:r w:rsidRPr="005F334A">
        <w:rPr>
          <w:i/>
          <w:lang w:eastAsia="fr-FR" w:bidi="fr-FR"/>
        </w:rPr>
        <w:t> </w:t>
      </w:r>
      <w:r w:rsidRPr="00C87F3B">
        <w:rPr>
          <w:lang w:eastAsia="fr-FR" w:bidi="fr-FR"/>
        </w:rPr>
        <w:t>: état de.</w:t>
      </w:r>
    </w:p>
  </w:footnote>
  <w:footnote w:id="19">
    <w:p w14:paraId="6E79D6D7" w14:textId="77777777" w:rsidR="00F83D3A" w:rsidRDefault="00F83D3A" w:rsidP="00F83D3A">
      <w:pPr>
        <w:pStyle w:val="Notedebasdepage"/>
      </w:pPr>
      <w:r>
        <w:rPr>
          <w:rStyle w:val="Appelnotedebasdep"/>
        </w:rPr>
        <w:footnoteRef/>
      </w:r>
      <w:r>
        <w:t xml:space="preserve"> </w:t>
      </w:r>
      <w:r>
        <w:tab/>
      </w:r>
      <w:r w:rsidRPr="005F334A">
        <w:rPr>
          <w:i/>
        </w:rPr>
        <w:t>jo </w:t>
      </w:r>
      <w:r w:rsidRPr="00C87F3B">
        <w:t>:</w:t>
      </w:r>
      <w:r w:rsidRPr="00C87F3B">
        <w:rPr>
          <w:lang w:eastAsia="fr-FR" w:bidi="fr-FR"/>
        </w:rPr>
        <w:t xml:space="preserve"> pacte qui lie deux </w:t>
      </w:r>
      <w:r w:rsidRPr="005F334A">
        <w:rPr>
          <w:i/>
        </w:rPr>
        <w:t>senanku</w:t>
      </w:r>
      <w:r w:rsidRPr="00C87F3B">
        <w:rPr>
          <w:lang w:eastAsia="fr-FR" w:bidi="fr-FR"/>
        </w:rPr>
        <w:t xml:space="preserve"> (Leynaud 1966 : 45)</w:t>
      </w:r>
    </w:p>
  </w:footnote>
  <w:footnote w:id="20">
    <w:p w14:paraId="5333FA5B" w14:textId="77777777" w:rsidR="00F83D3A" w:rsidRDefault="00F83D3A" w:rsidP="00F83D3A">
      <w:pPr>
        <w:pStyle w:val="Notedebasdepage"/>
      </w:pPr>
      <w:r>
        <w:rPr>
          <w:rStyle w:val="Appelnotedebasdep"/>
        </w:rPr>
        <w:footnoteRef/>
      </w:r>
      <w:r>
        <w:t xml:space="preserve"> </w:t>
      </w:r>
      <w:r>
        <w:tab/>
      </w:r>
      <w:r w:rsidRPr="00C87F3B">
        <w:rPr>
          <w:lang w:eastAsia="fr-FR" w:bidi="fr-FR"/>
        </w:rPr>
        <w:t>D.T. Niane (1960 : 81-82).</w:t>
      </w:r>
    </w:p>
  </w:footnote>
  <w:footnote w:id="21">
    <w:p w14:paraId="0C185665" w14:textId="77777777" w:rsidR="00F83D3A" w:rsidRDefault="00F83D3A" w:rsidP="00F83D3A">
      <w:pPr>
        <w:pStyle w:val="Notedebasdepage"/>
      </w:pPr>
      <w:r>
        <w:rPr>
          <w:rStyle w:val="Appelnotedebasdep"/>
        </w:rPr>
        <w:footnoteRef/>
      </w:r>
      <w:r>
        <w:t xml:space="preserve"> </w:t>
      </w:r>
      <w:r>
        <w:tab/>
      </w:r>
      <w:r w:rsidRPr="00C87F3B">
        <w:rPr>
          <w:lang w:eastAsia="fr-FR" w:bidi="fr-FR"/>
        </w:rPr>
        <w:t>Sauf les esclaves bien entendu.</w:t>
      </w:r>
    </w:p>
  </w:footnote>
  <w:footnote w:id="22">
    <w:p w14:paraId="1CB7124C" w14:textId="77777777" w:rsidR="00F83D3A" w:rsidRDefault="00F83D3A" w:rsidP="00F83D3A">
      <w:pPr>
        <w:pStyle w:val="Notedebasdepage"/>
      </w:pPr>
      <w:r>
        <w:rPr>
          <w:rStyle w:val="Appelnotedebasdep"/>
        </w:rPr>
        <w:footnoteRef/>
      </w:r>
      <w:r>
        <w:t xml:space="preserve"> </w:t>
      </w:r>
      <w:r>
        <w:tab/>
      </w:r>
      <w:r w:rsidRPr="00C87F3B">
        <w:rPr>
          <w:lang w:eastAsia="fr-FR" w:bidi="fr-FR"/>
        </w:rPr>
        <w:t>Dans le Baya, arrondissement de Kangare, sur la rive ga</w:t>
      </w:r>
      <w:r w:rsidRPr="00C87F3B">
        <w:rPr>
          <w:lang w:eastAsia="fr-FR" w:bidi="fr-FR"/>
        </w:rPr>
        <w:t>u</w:t>
      </w:r>
      <w:r w:rsidRPr="00C87F3B">
        <w:rPr>
          <w:lang w:eastAsia="fr-FR" w:bidi="fr-FR"/>
        </w:rPr>
        <w:t>che du</w:t>
      </w:r>
      <w:r>
        <w:rPr>
          <w:lang w:eastAsia="fr-FR" w:bidi="fr-FR"/>
        </w:rPr>
        <w:t xml:space="preserve"> </w:t>
      </w:r>
      <w:r w:rsidRPr="00C87F3B">
        <w:rPr>
          <w:lang w:eastAsia="fr-FR" w:bidi="fr-FR"/>
        </w:rPr>
        <w:t>Sankarani.</w:t>
      </w:r>
    </w:p>
  </w:footnote>
  <w:footnote w:id="23">
    <w:p w14:paraId="3645AA87" w14:textId="77777777" w:rsidR="00F83D3A" w:rsidRDefault="00F83D3A" w:rsidP="00F83D3A">
      <w:pPr>
        <w:pStyle w:val="Notedebasdepage"/>
      </w:pPr>
      <w:r>
        <w:rPr>
          <w:rStyle w:val="Appelnotedebasdep"/>
        </w:rPr>
        <w:footnoteRef/>
      </w:r>
      <w:r>
        <w:t xml:space="preserve"> </w:t>
      </w:r>
      <w:r>
        <w:tab/>
      </w:r>
      <w:r w:rsidRPr="00C87F3B">
        <w:rPr>
          <w:lang w:eastAsia="fr-FR" w:bidi="fr-FR"/>
        </w:rPr>
        <w:t>Elles auraient été volées en septembre 1968.</w:t>
      </w:r>
    </w:p>
  </w:footnote>
  <w:footnote w:id="24">
    <w:p w14:paraId="29ABCA5F" w14:textId="77777777" w:rsidR="00F83D3A" w:rsidRDefault="00F83D3A" w:rsidP="00F83D3A">
      <w:pPr>
        <w:pStyle w:val="Notedebasdepage"/>
      </w:pPr>
      <w:r>
        <w:rPr>
          <w:rStyle w:val="Appelnotedebasdep"/>
        </w:rPr>
        <w:footnoteRef/>
      </w:r>
      <w:r>
        <w:t xml:space="preserve"> </w:t>
      </w:r>
      <w:r>
        <w:tab/>
      </w:r>
      <w:r w:rsidRPr="00C87F3B">
        <w:rPr>
          <w:lang w:eastAsia="fr-FR" w:bidi="fr-FR"/>
        </w:rPr>
        <w:t>La ressemblance est ici frappante avec le cas Dogon-Bozo (cf. Griaule 1948).</w:t>
      </w:r>
    </w:p>
  </w:footnote>
  <w:footnote w:id="25">
    <w:p w14:paraId="3E7F635F" w14:textId="77777777" w:rsidR="00F83D3A" w:rsidRDefault="00F83D3A" w:rsidP="00F83D3A">
      <w:pPr>
        <w:pStyle w:val="Notedebasdepage"/>
      </w:pPr>
      <w:r>
        <w:rPr>
          <w:rStyle w:val="Appelnotedebasdep"/>
        </w:rPr>
        <w:footnoteRef/>
      </w:r>
      <w:r>
        <w:t xml:space="preserve"> </w:t>
      </w:r>
      <w:r>
        <w:tab/>
      </w:r>
      <w:r w:rsidRPr="00C87F3B">
        <w:rPr>
          <w:lang w:eastAsia="fr-FR" w:bidi="fr-FR"/>
        </w:rPr>
        <w:t>On les appelle également bogolatigi : celui qui porte la terre.</w:t>
      </w:r>
    </w:p>
  </w:footnote>
  <w:footnote w:id="26">
    <w:p w14:paraId="38140A94" w14:textId="77777777" w:rsidR="00F83D3A" w:rsidRDefault="00F83D3A" w:rsidP="00F83D3A">
      <w:pPr>
        <w:pStyle w:val="Notedebasdepage"/>
      </w:pPr>
      <w:r>
        <w:rPr>
          <w:rStyle w:val="Appelnotedebasdep"/>
        </w:rPr>
        <w:footnoteRef/>
      </w:r>
      <w:r>
        <w:t xml:space="preserve"> </w:t>
      </w:r>
      <w:r>
        <w:tab/>
      </w:r>
      <w:r w:rsidRPr="005F334A">
        <w:rPr>
          <w:i/>
        </w:rPr>
        <w:t>gre </w:t>
      </w:r>
      <w:r w:rsidRPr="00C87F3B">
        <w:t>:</w:t>
      </w:r>
      <w:r w:rsidRPr="00C87F3B">
        <w:rPr>
          <w:lang w:eastAsia="fr-FR" w:bidi="fr-FR"/>
        </w:rPr>
        <w:t xml:space="preserve"> couleur de l’écorce de l’arbre </w:t>
      </w:r>
      <w:r w:rsidRPr="005F334A">
        <w:rPr>
          <w:i/>
        </w:rPr>
        <w:t>gre</w:t>
      </w:r>
      <w:r w:rsidRPr="00C87F3B">
        <w:t xml:space="preserve">. </w:t>
      </w:r>
      <w:r w:rsidRPr="005F334A">
        <w:rPr>
          <w:i/>
        </w:rPr>
        <w:t>ni </w:t>
      </w:r>
      <w:r w:rsidRPr="00C87F3B">
        <w:t>:</w:t>
      </w:r>
      <w:r w:rsidRPr="00C87F3B">
        <w:rPr>
          <w:lang w:eastAsia="fr-FR" w:bidi="fr-FR"/>
        </w:rPr>
        <w:t xml:space="preserve"> et, </w:t>
      </w:r>
      <w:r w:rsidRPr="005F334A">
        <w:rPr>
          <w:i/>
        </w:rPr>
        <w:t>bogo </w:t>
      </w:r>
      <w:r w:rsidRPr="00C87F3B">
        <w:t>:</w:t>
      </w:r>
      <w:r w:rsidRPr="00C87F3B">
        <w:rPr>
          <w:lang w:eastAsia="fr-FR" w:bidi="fr-FR"/>
        </w:rPr>
        <w:t xml:space="preserve"> terre.</w:t>
      </w:r>
    </w:p>
  </w:footnote>
  <w:footnote w:id="27">
    <w:p w14:paraId="73E6AC26" w14:textId="77777777" w:rsidR="00F83D3A" w:rsidRDefault="00F83D3A" w:rsidP="00F83D3A">
      <w:pPr>
        <w:pStyle w:val="Notedebasdepage"/>
      </w:pPr>
      <w:r>
        <w:rPr>
          <w:rStyle w:val="Appelnotedebasdep"/>
        </w:rPr>
        <w:footnoteRef/>
      </w:r>
      <w:r>
        <w:t xml:space="preserve"> </w:t>
      </w:r>
      <w:r>
        <w:tab/>
      </w:r>
      <w:r w:rsidRPr="00C87F3B">
        <w:rPr>
          <w:lang w:eastAsia="fr-FR" w:bidi="fr-FR"/>
        </w:rPr>
        <w:t>Malheureusement nous n’avons pu interroger les Sangaré Bogol</w:t>
      </w:r>
      <w:r w:rsidRPr="00C87F3B">
        <w:rPr>
          <w:lang w:eastAsia="fr-FR" w:bidi="fr-FR"/>
        </w:rPr>
        <w:t>a</w:t>
      </w:r>
      <w:r w:rsidRPr="00C87F3B">
        <w:rPr>
          <w:lang w:eastAsia="fr-FR" w:bidi="fr-FR"/>
        </w:rPr>
        <w:t>don qui résident en Guinée.</w:t>
      </w:r>
    </w:p>
  </w:footnote>
  <w:footnote w:id="28">
    <w:p w14:paraId="73672C95" w14:textId="77777777" w:rsidR="00F83D3A" w:rsidRDefault="00F83D3A" w:rsidP="00F83D3A">
      <w:pPr>
        <w:pStyle w:val="Notedebasdepage"/>
      </w:pPr>
      <w:r>
        <w:rPr>
          <w:rStyle w:val="Appelnotedebasdep"/>
        </w:rPr>
        <w:footnoteRef/>
      </w:r>
      <w:r>
        <w:t xml:space="preserve"> </w:t>
      </w:r>
      <w:r>
        <w:tab/>
      </w:r>
      <w:r w:rsidRPr="00C87F3B">
        <w:rPr>
          <w:lang w:eastAsia="fr-FR" w:bidi="fr-FR"/>
        </w:rPr>
        <w:t>Cf. A. Hampate Ba et G. Dieterlen (1961).</w:t>
      </w:r>
    </w:p>
  </w:footnote>
  <w:footnote w:id="29">
    <w:p w14:paraId="582636DB" w14:textId="77777777" w:rsidR="00F83D3A" w:rsidRDefault="00F83D3A" w:rsidP="00F83D3A">
      <w:pPr>
        <w:pStyle w:val="Notedebasdepage"/>
      </w:pPr>
      <w:r>
        <w:rPr>
          <w:rStyle w:val="Appelnotedebasdep"/>
        </w:rPr>
        <w:footnoteRef/>
      </w:r>
      <w:r>
        <w:t xml:space="preserve"> </w:t>
      </w:r>
      <w:r>
        <w:tab/>
      </w:r>
      <w:r w:rsidRPr="00C87F3B">
        <w:rPr>
          <w:lang w:eastAsia="fr-FR" w:bidi="fr-FR"/>
        </w:rPr>
        <w:t>A. Hampate Ba et G. Dieterlen (1961).</w:t>
      </w:r>
    </w:p>
  </w:footnote>
  <w:footnote w:id="30">
    <w:p w14:paraId="4D134A99" w14:textId="77777777" w:rsidR="00F83D3A" w:rsidRDefault="00F83D3A" w:rsidP="00F83D3A">
      <w:pPr>
        <w:pStyle w:val="Notedebasdepage"/>
      </w:pPr>
      <w:r>
        <w:rPr>
          <w:rStyle w:val="Appelnotedebasdep"/>
        </w:rPr>
        <w:footnoteRef/>
      </w:r>
      <w:r>
        <w:t xml:space="preserve"> </w:t>
      </w:r>
      <w:r>
        <w:tab/>
      </w:r>
      <w:r w:rsidRPr="00C87F3B">
        <w:rPr>
          <w:lang w:eastAsia="fr-FR" w:bidi="fr-FR"/>
        </w:rPr>
        <w:t>Les Peul ont la réputation d’être traîtres.</w:t>
      </w:r>
    </w:p>
  </w:footnote>
  <w:footnote w:id="31">
    <w:p w14:paraId="78219DA7"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La fonction de </w:t>
      </w:r>
      <w:r w:rsidRPr="00C87F3B">
        <w:t>ja-tigi</w:t>
      </w:r>
      <w:r w:rsidRPr="00C87F3B">
        <w:rPr>
          <w:lang w:eastAsia="fr-FR" w:bidi="fr-FR"/>
        </w:rPr>
        <w:t xml:space="preserve"> revêt une importance fondamentale dans to</w:t>
      </w:r>
      <w:r w:rsidRPr="00C87F3B">
        <w:rPr>
          <w:lang w:eastAsia="fr-FR" w:bidi="fr-FR"/>
        </w:rPr>
        <w:t>u</w:t>
      </w:r>
      <w:r w:rsidRPr="00C87F3B">
        <w:rPr>
          <w:lang w:eastAsia="fr-FR" w:bidi="fr-FR"/>
        </w:rPr>
        <w:t xml:space="preserve">te la zone soudanienne. Elle a jusqu’ici été peu analysée sauf dans la thèse d’Hopkins (1976). Le </w:t>
      </w:r>
      <w:r w:rsidRPr="00730772">
        <w:rPr>
          <w:i/>
        </w:rPr>
        <w:t>ja-tigi</w:t>
      </w:r>
      <w:r w:rsidRPr="00C87F3B">
        <w:rPr>
          <w:lang w:eastAsia="fr-FR" w:bidi="fr-FR"/>
        </w:rPr>
        <w:t xml:space="preserve"> c’est l’hôte, le l</w:t>
      </w:r>
      <w:r w:rsidRPr="00C87F3B">
        <w:rPr>
          <w:lang w:eastAsia="fr-FR" w:bidi="fr-FR"/>
        </w:rPr>
        <w:t>o</w:t>
      </w:r>
      <w:r w:rsidRPr="00C87F3B">
        <w:rPr>
          <w:lang w:eastAsia="fr-FR" w:bidi="fr-FR"/>
        </w:rPr>
        <w:t>geur, c’est 'aussi l’autochtone par rapport à l’étranger (</w:t>
      </w:r>
      <w:r w:rsidRPr="00730772">
        <w:rPr>
          <w:i/>
        </w:rPr>
        <w:t>dunanke</w:t>
      </w:r>
      <w:r w:rsidRPr="00C87F3B">
        <w:rPr>
          <w:lang w:eastAsia="fr-FR" w:bidi="fr-FR"/>
        </w:rPr>
        <w:t>), le « patron » par rap</w:t>
      </w:r>
      <w:r>
        <w:rPr>
          <w:lang w:eastAsia="fr-FR" w:bidi="fr-FR"/>
        </w:rPr>
        <w:t>port au client (</w:t>
      </w:r>
      <w:r w:rsidRPr="00730772">
        <w:rPr>
          <w:i/>
        </w:rPr>
        <w:t>nyamakala</w:t>
      </w:r>
      <w:r w:rsidRPr="00C87F3B">
        <w:rPr>
          <w:lang w:eastAsia="fr-FR" w:bidi="fr-FR"/>
        </w:rPr>
        <w:t>) le s</w:t>
      </w:r>
      <w:r w:rsidRPr="00C87F3B">
        <w:rPr>
          <w:lang w:eastAsia="fr-FR" w:bidi="fr-FR"/>
        </w:rPr>
        <w:t>é</w:t>
      </w:r>
      <w:r w:rsidRPr="00C87F3B">
        <w:rPr>
          <w:lang w:eastAsia="fr-FR" w:bidi="fr-FR"/>
        </w:rPr>
        <w:t>dentaire par rapport au nomade.</w:t>
      </w:r>
    </w:p>
  </w:footnote>
  <w:footnote w:id="32">
    <w:p w14:paraId="3CAA1A36" w14:textId="77777777" w:rsidR="00F83D3A" w:rsidRDefault="00F83D3A" w:rsidP="00F83D3A">
      <w:pPr>
        <w:pStyle w:val="Notedebasdepage"/>
      </w:pPr>
      <w:r>
        <w:rPr>
          <w:rStyle w:val="Appelnotedebasdep"/>
        </w:rPr>
        <w:footnoteRef/>
      </w:r>
      <w:r>
        <w:t xml:space="preserve"> </w:t>
      </w:r>
      <w:r>
        <w:tab/>
      </w:r>
      <w:r w:rsidRPr="00C87F3B">
        <w:rPr>
          <w:lang w:eastAsia="fr-FR" w:bidi="fr-FR"/>
        </w:rPr>
        <w:t>Il y avait tout de même une limite à cette prat</w:t>
      </w:r>
      <w:r w:rsidRPr="00C87F3B">
        <w:rPr>
          <w:lang w:eastAsia="fr-FR" w:bidi="fr-FR"/>
        </w:rPr>
        <w:t>i</w:t>
      </w:r>
      <w:r w:rsidRPr="00C87F3B">
        <w:rPr>
          <w:lang w:eastAsia="fr-FR" w:bidi="fr-FR"/>
        </w:rPr>
        <w:t xml:space="preserve">que, le forgeron ne pouvait prendre la veuve de son </w:t>
      </w:r>
      <w:r w:rsidRPr="00730772">
        <w:rPr>
          <w:i/>
          <w:lang w:eastAsia="fr-FR" w:bidi="fr-FR"/>
        </w:rPr>
        <w:t>senanku</w:t>
      </w:r>
      <w:r w:rsidRPr="00C87F3B">
        <w:rPr>
          <w:lang w:eastAsia="fr-FR" w:bidi="fr-FR"/>
        </w:rPr>
        <w:t xml:space="preserve"> pour aller la marier dans une autre famille Peul.</w:t>
      </w:r>
    </w:p>
  </w:footnote>
  <w:footnote w:id="33">
    <w:p w14:paraId="64BC5DE9" w14:textId="77777777" w:rsidR="00F83D3A" w:rsidRDefault="00F83D3A" w:rsidP="00F83D3A">
      <w:pPr>
        <w:pStyle w:val="Notedebasdepage"/>
      </w:pPr>
      <w:r>
        <w:rPr>
          <w:rStyle w:val="Appelnotedebasdep"/>
        </w:rPr>
        <w:footnoteRef/>
      </w:r>
      <w:r>
        <w:t xml:space="preserve"> </w:t>
      </w:r>
      <w:r>
        <w:tab/>
      </w:r>
      <w:r w:rsidRPr="00C87F3B">
        <w:rPr>
          <w:lang w:eastAsia="fr-FR" w:bidi="fr-FR"/>
        </w:rPr>
        <w:t>L’ambiguïté du statut du forgeron n’est pas pr</w:t>
      </w:r>
      <w:r w:rsidRPr="00C87F3B">
        <w:rPr>
          <w:lang w:eastAsia="fr-FR" w:bidi="fr-FR"/>
        </w:rPr>
        <w:t>o</w:t>
      </w:r>
      <w:r w:rsidRPr="00C87F3B">
        <w:rPr>
          <w:lang w:eastAsia="fr-FR" w:bidi="fr-FR"/>
        </w:rPr>
        <w:t>pre au Wasulu elle existe également chez les Ba</w:t>
      </w:r>
      <w:r w:rsidRPr="00C87F3B">
        <w:rPr>
          <w:lang w:eastAsia="fr-FR" w:bidi="fr-FR"/>
        </w:rPr>
        <w:t>n</w:t>
      </w:r>
      <w:r w:rsidRPr="00C87F3B">
        <w:rPr>
          <w:lang w:eastAsia="fr-FR" w:bidi="fr-FR"/>
        </w:rPr>
        <w:t>mana et les Dogon et semble-t-il dans toute l’Afrique au sud du Sahara. Luc de Heusch dans un article sur le symbolisme du fo</w:t>
      </w:r>
      <w:r w:rsidRPr="00C87F3B">
        <w:rPr>
          <w:lang w:eastAsia="fr-FR" w:bidi="fr-FR"/>
        </w:rPr>
        <w:t>r</w:t>
      </w:r>
      <w:r w:rsidRPr="00C87F3B">
        <w:rPr>
          <w:lang w:eastAsia="fr-FR" w:bidi="fr-FR"/>
        </w:rPr>
        <w:t>geron en Afr</w:t>
      </w:r>
      <w:r w:rsidRPr="00C87F3B">
        <w:rPr>
          <w:lang w:eastAsia="fr-FR" w:bidi="fr-FR"/>
        </w:rPr>
        <w:t>i</w:t>
      </w:r>
      <w:r w:rsidRPr="00C87F3B">
        <w:rPr>
          <w:lang w:eastAsia="fr-FR" w:bidi="fr-FR"/>
        </w:rPr>
        <w:t>que parle de celui-ci comme d’un être « tantôt craint et honoré, tantôt redouté et méprisé » (cité par G. Di</w:t>
      </w:r>
      <w:r w:rsidRPr="00C87F3B">
        <w:rPr>
          <w:lang w:eastAsia="fr-FR" w:bidi="fr-FR"/>
        </w:rPr>
        <w:t>e</w:t>
      </w:r>
      <w:r w:rsidRPr="00C87F3B">
        <w:rPr>
          <w:lang w:eastAsia="fr-FR" w:bidi="fr-FR"/>
        </w:rPr>
        <w:t>terlen (1965 : 6).</w:t>
      </w:r>
    </w:p>
  </w:footnote>
  <w:footnote w:id="34">
    <w:p w14:paraId="296B9ABF" w14:textId="77777777" w:rsidR="00F83D3A" w:rsidRDefault="00F83D3A" w:rsidP="00F83D3A">
      <w:pPr>
        <w:pStyle w:val="Notedebasdepage"/>
      </w:pPr>
      <w:r>
        <w:rPr>
          <w:rStyle w:val="Appelnotedebasdep"/>
        </w:rPr>
        <w:footnoteRef/>
      </w:r>
      <w:r>
        <w:t xml:space="preserve"> </w:t>
      </w:r>
      <w:r>
        <w:tab/>
      </w:r>
      <w:r w:rsidRPr="00C87F3B">
        <w:rPr>
          <w:lang w:eastAsia="fr-FR" w:bidi="fr-FR"/>
        </w:rPr>
        <w:t>Nous essayerons de le faire plus loin à propos de l’histoire des clans Koor</w:t>
      </w:r>
      <w:r w:rsidRPr="00C87F3B">
        <w:rPr>
          <w:lang w:eastAsia="fr-FR" w:bidi="fr-FR"/>
        </w:rPr>
        <w:t>o</w:t>
      </w:r>
      <w:r w:rsidRPr="00C87F3B">
        <w:rPr>
          <w:lang w:eastAsia="fr-FR" w:bidi="fr-FR"/>
        </w:rPr>
        <w:t>ko.</w:t>
      </w:r>
    </w:p>
  </w:footnote>
  <w:footnote w:id="35">
    <w:p w14:paraId="201C68D5" w14:textId="77777777" w:rsidR="00F83D3A" w:rsidRDefault="00F83D3A" w:rsidP="00F83D3A">
      <w:pPr>
        <w:pStyle w:val="Notedebasdepage"/>
      </w:pPr>
      <w:r>
        <w:rPr>
          <w:rStyle w:val="Appelnotedebasdep"/>
        </w:rPr>
        <w:footnoteRef/>
      </w:r>
      <w:r>
        <w:t xml:space="preserve"> </w:t>
      </w:r>
      <w:r>
        <w:tab/>
      </w:r>
      <w:r w:rsidRPr="00C87F3B">
        <w:rPr>
          <w:lang w:eastAsia="fr-FR" w:bidi="fr-FR"/>
        </w:rPr>
        <w:t>« Ils (les forgerons) sont indépendants, quasi internationaux. Un forgeron est partout « chez lui » où se trouve une forge et peut s’établir là où il le désire, là où il est sollicité » (G. Dieterlen 1965-66 : 5).</w:t>
      </w:r>
    </w:p>
  </w:footnote>
  <w:footnote w:id="36">
    <w:p w14:paraId="7CEE65E1" w14:textId="77777777" w:rsidR="00F83D3A" w:rsidRDefault="00F83D3A" w:rsidP="00F83D3A">
      <w:pPr>
        <w:pStyle w:val="Notedebasdepage"/>
      </w:pPr>
      <w:r>
        <w:rPr>
          <w:rStyle w:val="Appelnotedebasdep"/>
        </w:rPr>
        <w:footnoteRef/>
      </w:r>
      <w:r>
        <w:t xml:space="preserve"> </w:t>
      </w:r>
      <w:r>
        <w:tab/>
      </w:r>
      <w:r w:rsidRPr="00C87F3B">
        <w:rPr>
          <w:lang w:eastAsia="fr-FR" w:bidi="fr-FR"/>
        </w:rPr>
        <w:t>« Ils (les Kooroko) se livraient tantôt à la mét</w:t>
      </w:r>
      <w:r w:rsidRPr="00C87F3B">
        <w:rPr>
          <w:lang w:eastAsia="fr-FR" w:bidi="fr-FR"/>
        </w:rPr>
        <w:t>a</w:t>
      </w:r>
      <w:r w:rsidRPr="00C87F3B">
        <w:rPr>
          <w:lang w:eastAsia="fr-FR" w:bidi="fr-FR"/>
        </w:rPr>
        <w:t>lurgie tantôt s’adonnaient au commerce (Doumbia 1936 : 371).</w:t>
      </w:r>
    </w:p>
  </w:footnote>
  <w:footnote w:id="37">
    <w:p w14:paraId="60C752E9"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Hopkins (1967 : 102) note que « les </w:t>
      </w:r>
      <w:r w:rsidRPr="00730772">
        <w:rPr>
          <w:i/>
        </w:rPr>
        <w:t>nyamakala</w:t>
      </w:r>
      <w:r w:rsidRPr="00C87F3B">
        <w:rPr>
          <w:lang w:eastAsia="fr-FR" w:bidi="fr-FR"/>
        </w:rPr>
        <w:t xml:space="preserve"> ne pouvaient être réduits en esclavage même s’ils partaient combattre à la guerre et étaient capt</w:t>
      </w:r>
      <w:r w:rsidRPr="00C87F3B">
        <w:rPr>
          <w:lang w:eastAsia="fr-FR" w:bidi="fr-FR"/>
        </w:rPr>
        <w:t>u</w:t>
      </w:r>
      <w:r w:rsidRPr="00C87F3B">
        <w:rPr>
          <w:lang w:eastAsia="fr-FR" w:bidi="fr-FR"/>
        </w:rPr>
        <w:t>rés... Il était quelquefois interdit de les tuer pour quelque raison que ce fut. Ce statut particulier qui les mettaient à l’abri des guerres, constituait un atout co</w:t>
      </w:r>
      <w:r w:rsidRPr="00C87F3B">
        <w:rPr>
          <w:lang w:eastAsia="fr-FR" w:bidi="fr-FR"/>
        </w:rPr>
        <w:t>m</w:t>
      </w:r>
      <w:r w:rsidRPr="00C87F3B">
        <w:rPr>
          <w:lang w:eastAsia="fr-FR" w:bidi="fr-FR"/>
        </w:rPr>
        <w:t xml:space="preserve">mercial, comme dans le cas le plus connu des </w:t>
      </w:r>
      <w:r w:rsidRPr="00730772">
        <w:rPr>
          <w:i/>
        </w:rPr>
        <w:t>numu kukuruku</w:t>
      </w:r>
      <w:r w:rsidRPr="00C87F3B">
        <w:t xml:space="preserve"> </w:t>
      </w:r>
      <w:r w:rsidRPr="00C87F3B">
        <w:rPr>
          <w:lang w:eastAsia="fr-FR" w:bidi="fr-FR"/>
        </w:rPr>
        <w:t>(Kooroko) qui n’était certainement pas un cas isolé. Prenant avantage du fait qu’ils ne s</w:t>
      </w:r>
      <w:r w:rsidRPr="00C87F3B">
        <w:rPr>
          <w:lang w:eastAsia="fr-FR" w:bidi="fr-FR"/>
        </w:rPr>
        <w:t>u</w:t>
      </w:r>
      <w:r w:rsidRPr="00C87F3B">
        <w:rPr>
          <w:lang w:eastAsia="fr-FR" w:bidi="fr-FR"/>
        </w:rPr>
        <w:t>bissaient pas les inconvénients des guerres, les forgerons et les griots voy</w:t>
      </w:r>
      <w:r w:rsidRPr="00C87F3B">
        <w:rPr>
          <w:lang w:eastAsia="fr-FR" w:bidi="fr-FR"/>
        </w:rPr>
        <w:t>a</w:t>
      </w:r>
      <w:r w:rsidRPr="00C87F3B">
        <w:rPr>
          <w:lang w:eastAsia="fr-FR" w:bidi="fr-FR"/>
        </w:rPr>
        <w:t>geaient libr</w:t>
      </w:r>
      <w:r w:rsidRPr="00C87F3B">
        <w:rPr>
          <w:lang w:eastAsia="fr-FR" w:bidi="fr-FR"/>
        </w:rPr>
        <w:t>e</w:t>
      </w:r>
      <w:r w:rsidRPr="00C87F3B">
        <w:rPr>
          <w:lang w:eastAsia="fr-FR" w:bidi="fr-FR"/>
        </w:rPr>
        <w:t>ment dans des pays peu sûrs. Commerçant pendant</w:t>
      </w:r>
      <w:r>
        <w:rPr>
          <w:lang w:eastAsia="fr-FR" w:bidi="fr-FR"/>
        </w:rPr>
        <w:t xml:space="preserve"> </w:t>
      </w:r>
      <w:r w:rsidRPr="00C87F3B">
        <w:rPr>
          <w:lang w:eastAsia="fr-FR" w:bidi="fr-FR"/>
        </w:rPr>
        <w:t>leur voyage, ils faisaient souvent des mi</w:t>
      </w:r>
      <w:r w:rsidRPr="00C87F3B">
        <w:rPr>
          <w:lang w:eastAsia="fr-FR" w:bidi="fr-FR"/>
        </w:rPr>
        <w:t>s</w:t>
      </w:r>
      <w:r w:rsidRPr="00C87F3B">
        <w:rPr>
          <w:lang w:eastAsia="fr-FR" w:bidi="fr-FR"/>
        </w:rPr>
        <w:t>sions pour les Tontigi qui pouvaient avoir peur de se d</w:t>
      </w:r>
      <w:r w:rsidRPr="00C87F3B">
        <w:rPr>
          <w:lang w:eastAsia="fr-FR" w:bidi="fr-FR"/>
        </w:rPr>
        <w:t>é</w:t>
      </w:r>
      <w:r w:rsidRPr="00C87F3B">
        <w:rPr>
          <w:lang w:eastAsia="fr-FR" w:bidi="fr-FR"/>
        </w:rPr>
        <w:t>placer eux-mêmes et ils servaient souvent d’intermédiaires pendant les époques troublées » (trad. de l’auteur).</w:t>
      </w:r>
    </w:p>
  </w:footnote>
  <w:footnote w:id="38">
    <w:p w14:paraId="59C49D51" w14:textId="77777777" w:rsidR="00F83D3A" w:rsidRDefault="00F83D3A" w:rsidP="00F83D3A">
      <w:pPr>
        <w:pStyle w:val="Notedebasdepage"/>
      </w:pPr>
      <w:r>
        <w:rPr>
          <w:rStyle w:val="Appelnotedebasdep"/>
        </w:rPr>
        <w:footnoteRef/>
      </w:r>
      <w:r>
        <w:t xml:space="preserve"> </w:t>
      </w:r>
      <w:r>
        <w:tab/>
      </w:r>
      <w:r w:rsidRPr="00C87F3B">
        <w:rPr>
          <w:lang w:eastAsia="fr-FR" w:bidi="fr-FR"/>
        </w:rPr>
        <w:t>Binger 1892 (Tome I : 31)</w:t>
      </w:r>
    </w:p>
  </w:footnote>
  <w:footnote w:id="39">
    <w:p w14:paraId="66D4231C" w14:textId="77777777" w:rsidR="00F83D3A" w:rsidRDefault="00F83D3A" w:rsidP="00F83D3A">
      <w:pPr>
        <w:pStyle w:val="Notedebasdepage"/>
      </w:pPr>
      <w:r>
        <w:rPr>
          <w:rStyle w:val="Appelnotedebasdep"/>
        </w:rPr>
        <w:footnoteRef/>
      </w:r>
      <w:r>
        <w:t xml:space="preserve"> </w:t>
      </w:r>
      <w:r>
        <w:tab/>
      </w:r>
      <w:r w:rsidRPr="00C87F3B">
        <w:rPr>
          <w:lang w:eastAsia="fr-FR" w:bidi="fr-FR"/>
        </w:rPr>
        <w:t>Nous examinerons plus loin leur commerce.</w:t>
      </w:r>
    </w:p>
  </w:footnote>
  <w:footnote w:id="40">
    <w:p w14:paraId="7353DE95" w14:textId="77777777" w:rsidR="00F83D3A" w:rsidRDefault="00F83D3A" w:rsidP="00F83D3A">
      <w:pPr>
        <w:pStyle w:val="Notedebasdepage"/>
      </w:pPr>
      <w:r>
        <w:rPr>
          <w:rStyle w:val="Appelnotedebasdep"/>
        </w:rPr>
        <w:footnoteRef/>
      </w:r>
      <w:r>
        <w:t xml:space="preserve"> </w:t>
      </w:r>
      <w:r>
        <w:tab/>
      </w:r>
      <w:r w:rsidRPr="0022173D">
        <w:rPr>
          <w:i/>
        </w:rPr>
        <w:t>Tana</w:t>
      </w:r>
      <w:r w:rsidRPr="00C87F3B">
        <w:rPr>
          <w:lang w:eastAsia="fr-FR" w:bidi="fr-FR"/>
        </w:rPr>
        <w:t xml:space="preserve"> qui est parfois à l’origine de </w:t>
      </w:r>
      <w:r w:rsidRPr="0022173D">
        <w:rPr>
          <w:i/>
        </w:rPr>
        <w:t>jamu</w:t>
      </w:r>
      <w:r w:rsidRPr="00C87F3B">
        <w:rPr>
          <w:lang w:eastAsia="fr-FR" w:bidi="fr-FR"/>
        </w:rPr>
        <w:t xml:space="preserve"> (voir </w:t>
      </w:r>
      <w:r w:rsidRPr="0022173D">
        <w:rPr>
          <w:i/>
        </w:rPr>
        <w:t>supra</w:t>
      </w:r>
      <w:r w:rsidRPr="00C87F3B">
        <w:t>).</w:t>
      </w:r>
    </w:p>
  </w:footnote>
  <w:footnote w:id="41">
    <w:p w14:paraId="738EEC2B" w14:textId="77777777" w:rsidR="00F83D3A" w:rsidRDefault="00F83D3A" w:rsidP="00F83D3A">
      <w:pPr>
        <w:pStyle w:val="Notedebasdepage"/>
      </w:pPr>
      <w:r>
        <w:rPr>
          <w:rStyle w:val="Appelnotedebasdep"/>
        </w:rPr>
        <w:footnoteRef/>
      </w:r>
      <w:r>
        <w:t xml:space="preserve"> </w:t>
      </w:r>
      <w:r>
        <w:tab/>
      </w:r>
      <w:r w:rsidRPr="00C87F3B">
        <w:rPr>
          <w:lang w:eastAsia="fr-FR" w:bidi="fr-FR"/>
        </w:rPr>
        <w:t>Delafosse (1912, t. III : 101). La plupart du temps chaque clan possède, o</w:t>
      </w:r>
      <w:r w:rsidRPr="00C87F3B">
        <w:rPr>
          <w:lang w:eastAsia="fr-FR" w:bidi="fr-FR"/>
        </w:rPr>
        <w:t>u</w:t>
      </w:r>
      <w:r w:rsidRPr="00C87F3B">
        <w:rPr>
          <w:lang w:eastAsia="fr-FR" w:bidi="fr-FR"/>
        </w:rPr>
        <w:t>tre un tabou principal, un grand nombre de tabous seconda</w:t>
      </w:r>
      <w:r w:rsidRPr="00C87F3B">
        <w:rPr>
          <w:lang w:eastAsia="fr-FR" w:bidi="fr-FR"/>
        </w:rPr>
        <w:t>i</w:t>
      </w:r>
      <w:r w:rsidRPr="00C87F3B">
        <w:rPr>
          <w:lang w:eastAsia="fr-FR" w:bidi="fr-FR"/>
        </w:rPr>
        <w:t>res.</w:t>
      </w:r>
    </w:p>
  </w:footnote>
  <w:footnote w:id="42">
    <w:p w14:paraId="4D071925" w14:textId="77777777" w:rsidR="00F83D3A" w:rsidRDefault="00F83D3A" w:rsidP="00F83D3A">
      <w:pPr>
        <w:pStyle w:val="Notedebasdepage"/>
      </w:pPr>
      <w:r>
        <w:rPr>
          <w:rStyle w:val="Appelnotedebasdep"/>
        </w:rPr>
        <w:footnoteRef/>
      </w:r>
      <w:r>
        <w:t xml:space="preserve"> </w:t>
      </w:r>
      <w:r>
        <w:tab/>
      </w:r>
      <w:r w:rsidRPr="0022173D">
        <w:rPr>
          <w:i/>
        </w:rPr>
        <w:t>Ibid</w:t>
      </w:r>
      <w:r w:rsidRPr="00C87F3B">
        <w:t>.</w:t>
      </w:r>
      <w:r w:rsidRPr="00C87F3B">
        <w:rPr>
          <w:lang w:eastAsia="fr-FR" w:bidi="fr-FR"/>
        </w:rPr>
        <w:t xml:space="preserve"> p. 103, « Car il arrive aussi qu’une fraction de clan, à la suite d’une circonstance de même ordre, a chargé son tabou sans changer son nom de clan, en sorte que tous les membres d’un même clan n’ont pas nécessair</w:t>
      </w:r>
      <w:r w:rsidRPr="00C87F3B">
        <w:rPr>
          <w:lang w:eastAsia="fr-FR" w:bidi="fr-FR"/>
        </w:rPr>
        <w:t>e</w:t>
      </w:r>
      <w:r w:rsidRPr="00C87F3B">
        <w:rPr>
          <w:lang w:eastAsia="fr-FR" w:bidi="fr-FR"/>
        </w:rPr>
        <w:t>ment le même « tabou », ce dernier varient souvent avec les provinces ».</w:t>
      </w:r>
    </w:p>
  </w:footnote>
  <w:footnote w:id="43">
    <w:p w14:paraId="245C6D18" w14:textId="77777777" w:rsidR="00F83D3A" w:rsidRDefault="00F83D3A" w:rsidP="00F83D3A">
      <w:pPr>
        <w:pStyle w:val="Notedebasdepage"/>
      </w:pPr>
      <w:r>
        <w:rPr>
          <w:rStyle w:val="Appelnotedebasdep"/>
        </w:rPr>
        <w:footnoteRef/>
      </w:r>
      <w:r>
        <w:t xml:space="preserve"> </w:t>
      </w:r>
      <w:r>
        <w:tab/>
      </w:r>
      <w:r w:rsidRPr="00C87F3B">
        <w:rPr>
          <w:lang w:eastAsia="fr-FR" w:bidi="fr-FR"/>
        </w:rPr>
        <w:t>Ainsi les Jakite du Gwanan qui ont pour totem le lion corre</w:t>
      </w:r>
      <w:r w:rsidRPr="00C87F3B">
        <w:rPr>
          <w:lang w:eastAsia="fr-FR" w:bidi="fr-FR"/>
        </w:rPr>
        <w:t>s</w:t>
      </w:r>
      <w:r w:rsidRPr="00C87F3B">
        <w:rPr>
          <w:lang w:eastAsia="fr-FR" w:bidi="fr-FR"/>
        </w:rPr>
        <w:t xml:space="preserve">pondant à leur ancien </w:t>
      </w:r>
      <w:r w:rsidRPr="0022173D">
        <w:rPr>
          <w:i/>
        </w:rPr>
        <w:t>jamu</w:t>
      </w:r>
      <w:r w:rsidRPr="00C87F3B">
        <w:t> :</w:t>
      </w:r>
      <w:r w:rsidRPr="00C87F3B">
        <w:rPr>
          <w:lang w:eastAsia="fr-FR" w:bidi="fr-FR"/>
        </w:rPr>
        <w:t xml:space="preserve"> Jara ou Konaté.</w:t>
      </w:r>
    </w:p>
  </w:footnote>
  <w:footnote w:id="44">
    <w:p w14:paraId="08D20498" w14:textId="77777777" w:rsidR="00F83D3A" w:rsidRDefault="00F83D3A" w:rsidP="00F83D3A">
      <w:pPr>
        <w:pStyle w:val="Notedebasdepage"/>
      </w:pPr>
      <w:r>
        <w:rPr>
          <w:rStyle w:val="Appelnotedebasdep"/>
        </w:rPr>
        <w:footnoteRef/>
      </w:r>
      <w:r>
        <w:t xml:space="preserve"> </w:t>
      </w:r>
      <w:r>
        <w:tab/>
      </w:r>
      <w:r w:rsidRPr="00C87F3B">
        <w:rPr>
          <w:lang w:eastAsia="fr-FR" w:bidi="fr-FR"/>
        </w:rPr>
        <w:t>L’analyse est reprise plus loin et approfondie à propos de la pare</w:t>
      </w:r>
      <w:r w:rsidRPr="00C87F3B">
        <w:rPr>
          <w:lang w:eastAsia="fr-FR" w:bidi="fr-FR"/>
        </w:rPr>
        <w:t>n</w:t>
      </w:r>
      <w:r w:rsidRPr="00C87F3B">
        <w:rPr>
          <w:lang w:eastAsia="fr-FR" w:bidi="fr-FR"/>
        </w:rPr>
        <w:t>té.</w:t>
      </w:r>
    </w:p>
  </w:footnote>
  <w:footnote w:id="45">
    <w:p w14:paraId="7C06EAA5" w14:textId="77777777" w:rsidR="00F83D3A" w:rsidRDefault="00F83D3A" w:rsidP="00F83D3A">
      <w:pPr>
        <w:pStyle w:val="Notedebasdepage"/>
      </w:pPr>
      <w:r>
        <w:rPr>
          <w:rStyle w:val="Appelnotedebasdep"/>
        </w:rPr>
        <w:footnoteRef/>
      </w:r>
      <w:r>
        <w:t xml:space="preserve"> </w:t>
      </w:r>
      <w:r>
        <w:tab/>
      </w:r>
      <w:r w:rsidRPr="00C87F3B">
        <w:rPr>
          <w:lang w:eastAsia="fr-FR" w:bidi="fr-FR"/>
        </w:rPr>
        <w:t>Pour une synthèse des différentes sources écrites voir l’ouvrage fondamental de Mauny (1961). Pour la tradition orale les ouvrages de base dont Delafo</w:t>
      </w:r>
      <w:r w:rsidRPr="00C87F3B">
        <w:rPr>
          <w:lang w:eastAsia="fr-FR" w:bidi="fr-FR"/>
        </w:rPr>
        <w:t>s</w:t>
      </w:r>
      <w:r w:rsidRPr="00C87F3B">
        <w:rPr>
          <w:lang w:eastAsia="fr-FR" w:bidi="fr-FR"/>
        </w:rPr>
        <w:t>se (1912) et D.T. Niane (1960). Monteil dans son ouvrage remarquable (1968) perçoit nettement la discordance entre les sources écrites et les trad</w:t>
      </w:r>
      <w:r w:rsidRPr="00C87F3B">
        <w:rPr>
          <w:lang w:eastAsia="fr-FR" w:bidi="fr-FR"/>
        </w:rPr>
        <w:t>i</w:t>
      </w:r>
      <w:r w:rsidRPr="00C87F3B">
        <w:rPr>
          <w:lang w:eastAsia="fr-FR" w:bidi="fr-FR"/>
        </w:rPr>
        <w:t>tions orales et s’efforce d’en faire la synth</w:t>
      </w:r>
      <w:r w:rsidRPr="00C87F3B">
        <w:rPr>
          <w:lang w:eastAsia="fr-FR" w:bidi="fr-FR"/>
        </w:rPr>
        <w:t>è</w:t>
      </w:r>
      <w:r w:rsidRPr="00C87F3B">
        <w:rPr>
          <w:lang w:eastAsia="fr-FR" w:bidi="fr-FR"/>
        </w:rPr>
        <w:t>se.</w:t>
      </w:r>
    </w:p>
  </w:footnote>
  <w:footnote w:id="46">
    <w:p w14:paraId="3064BB52" w14:textId="77777777" w:rsidR="00F83D3A" w:rsidRDefault="00F83D3A" w:rsidP="00F83D3A">
      <w:pPr>
        <w:pStyle w:val="Notedebasdepage"/>
      </w:pPr>
      <w:r>
        <w:rPr>
          <w:rStyle w:val="Appelnotedebasdep"/>
        </w:rPr>
        <w:footnoteRef/>
      </w:r>
      <w:r>
        <w:t xml:space="preserve"> </w:t>
      </w:r>
      <w:r>
        <w:tab/>
      </w:r>
      <w:r w:rsidRPr="00C87F3B">
        <w:rPr>
          <w:lang w:eastAsia="fr-FR" w:bidi="fr-FR"/>
        </w:rPr>
        <w:t>Delafosse (1912, Tome I, p. 265, tome 2, p. 164-165).</w:t>
      </w:r>
    </w:p>
  </w:footnote>
  <w:footnote w:id="47">
    <w:p w14:paraId="23730A8A" w14:textId="77777777" w:rsidR="00F83D3A" w:rsidRDefault="00F83D3A" w:rsidP="00F83D3A">
      <w:pPr>
        <w:pStyle w:val="Notedebasdepage"/>
      </w:pPr>
      <w:r>
        <w:rPr>
          <w:rStyle w:val="Appelnotedebasdep"/>
        </w:rPr>
        <w:footnoteRef/>
      </w:r>
      <w:r>
        <w:t xml:space="preserve"> </w:t>
      </w:r>
      <w:r>
        <w:tab/>
      </w:r>
      <w:r w:rsidRPr="00C87F3B">
        <w:rPr>
          <w:lang w:eastAsia="fr-FR" w:bidi="fr-FR"/>
        </w:rPr>
        <w:t>Monteil (1968 : 64-65). Notons au passage et bien que cela so</w:t>
      </w:r>
      <w:r w:rsidRPr="00C87F3B">
        <w:rPr>
          <w:lang w:eastAsia="fr-FR" w:bidi="fr-FR"/>
        </w:rPr>
        <w:t>r</w:t>
      </w:r>
      <w:r w:rsidRPr="00C87F3B">
        <w:rPr>
          <w:lang w:eastAsia="fr-FR" w:bidi="fr-FR"/>
        </w:rPr>
        <w:t>te un peu de notre sujet que les Kussa ainsi que l’a montré Meilla</w:t>
      </w:r>
      <w:r w:rsidRPr="00C87F3B">
        <w:rPr>
          <w:lang w:eastAsia="fr-FR" w:bidi="fr-FR"/>
        </w:rPr>
        <w:t>s</w:t>
      </w:r>
      <w:r w:rsidRPr="00C87F3B">
        <w:rPr>
          <w:lang w:eastAsia="fr-FR" w:bidi="fr-FR"/>
        </w:rPr>
        <w:t>soux ne sont en rien des esclaves mais constituent une fraction Soni</w:t>
      </w:r>
      <w:r w:rsidRPr="00C87F3B">
        <w:rPr>
          <w:lang w:eastAsia="fr-FR" w:bidi="fr-FR"/>
        </w:rPr>
        <w:t>n</w:t>
      </w:r>
      <w:r w:rsidRPr="00C87F3B">
        <w:rPr>
          <w:lang w:eastAsia="fr-FR" w:bidi="fr-FR"/>
        </w:rPr>
        <w:t>ké. (Meillassoux 1967). Il en est de même pour les Boula. Tous les informateurs que nous avons inte</w:t>
      </w:r>
      <w:r w:rsidRPr="00C87F3B">
        <w:rPr>
          <w:lang w:eastAsia="fr-FR" w:bidi="fr-FR"/>
        </w:rPr>
        <w:t>r</w:t>
      </w:r>
      <w:r w:rsidRPr="00C87F3B">
        <w:rPr>
          <w:lang w:eastAsia="fr-FR" w:bidi="fr-FR"/>
        </w:rPr>
        <w:t>rogé à ce sujet, en relation avec les dires de Monteil ont nié catégoriquement que les Boula soient des esclaves. Il s’a</w:t>
      </w:r>
      <w:r>
        <w:rPr>
          <w:lang w:eastAsia="fr-FR" w:bidi="fr-FR"/>
        </w:rPr>
        <w:t>gissait semble-t-il d’une conféd</w:t>
      </w:r>
      <w:r w:rsidRPr="00C87F3B">
        <w:rPr>
          <w:lang w:eastAsia="fr-FR" w:bidi="fr-FR"/>
        </w:rPr>
        <w:t>ér</w:t>
      </w:r>
      <w:r w:rsidRPr="00C87F3B">
        <w:rPr>
          <w:lang w:eastAsia="fr-FR" w:bidi="fr-FR"/>
        </w:rPr>
        <w:t>a</w:t>
      </w:r>
      <w:r w:rsidRPr="00C87F3B">
        <w:rPr>
          <w:lang w:eastAsia="fr-FR" w:bidi="fr-FR"/>
        </w:rPr>
        <w:t>tion de clans dans l’Empire du Mali.</w:t>
      </w:r>
    </w:p>
  </w:footnote>
  <w:footnote w:id="48">
    <w:p w14:paraId="0F680A21" w14:textId="77777777" w:rsidR="00F83D3A" w:rsidRDefault="00F83D3A" w:rsidP="00F83D3A">
      <w:pPr>
        <w:pStyle w:val="Notedebasdepage"/>
      </w:pPr>
      <w:r>
        <w:rPr>
          <w:rStyle w:val="Appelnotedebasdep"/>
        </w:rPr>
        <w:footnoteRef/>
      </w:r>
      <w:r>
        <w:t xml:space="preserve"> </w:t>
      </w:r>
      <w:r>
        <w:tab/>
      </w:r>
      <w:r w:rsidRPr="00C87F3B">
        <w:rPr>
          <w:lang w:eastAsia="fr-FR" w:bidi="fr-FR"/>
        </w:rPr>
        <w:t>Nous résumons ici à grands traits la</w:t>
      </w:r>
      <w:r>
        <w:rPr>
          <w:vertAlign w:val="superscript"/>
          <w:lang w:eastAsia="fr-FR" w:bidi="fr-FR"/>
        </w:rPr>
        <w:t xml:space="preserve"> </w:t>
      </w:r>
      <w:r w:rsidRPr="00C87F3B">
        <w:rPr>
          <w:lang w:eastAsia="fr-FR" w:bidi="fr-FR"/>
        </w:rPr>
        <w:t>version recueillie par D.T. Niane.</w:t>
      </w:r>
    </w:p>
  </w:footnote>
  <w:footnote w:id="49">
    <w:p w14:paraId="25595E18" w14:textId="77777777" w:rsidR="00F83D3A" w:rsidRDefault="00F83D3A" w:rsidP="00F83D3A">
      <w:pPr>
        <w:pStyle w:val="Notedebasdepage"/>
      </w:pPr>
      <w:r>
        <w:rPr>
          <w:rStyle w:val="Appelnotedebasdep"/>
        </w:rPr>
        <w:footnoteRef/>
      </w:r>
      <w:r>
        <w:t xml:space="preserve"> </w:t>
      </w:r>
      <w:r>
        <w:tab/>
      </w:r>
      <w:r>
        <w:rPr>
          <w:lang w:eastAsia="fr-FR" w:bidi="fr-FR"/>
        </w:rPr>
        <w:t>Ancêtre des Kuyate.</w:t>
      </w:r>
    </w:p>
  </w:footnote>
  <w:footnote w:id="50">
    <w:p w14:paraId="707B8AD8" w14:textId="77777777" w:rsidR="00F83D3A" w:rsidRDefault="00F83D3A" w:rsidP="00F83D3A">
      <w:pPr>
        <w:pStyle w:val="Notedebasdepage"/>
      </w:pPr>
      <w:r>
        <w:rPr>
          <w:rStyle w:val="Appelnotedebasdep"/>
        </w:rPr>
        <w:footnoteRef/>
      </w:r>
      <w:r>
        <w:t xml:space="preserve"> </w:t>
      </w:r>
      <w:r>
        <w:tab/>
      </w:r>
      <w:r w:rsidRPr="00C87F3B">
        <w:rPr>
          <w:lang w:eastAsia="fr-FR" w:bidi="fr-FR"/>
        </w:rPr>
        <w:t>Doumbia (1936 ; 343-344).</w:t>
      </w:r>
    </w:p>
  </w:footnote>
  <w:footnote w:id="51">
    <w:p w14:paraId="4E8A6F4A" w14:textId="77777777" w:rsidR="00F83D3A" w:rsidRDefault="00F83D3A" w:rsidP="00F83D3A">
      <w:pPr>
        <w:pStyle w:val="Notedebasdepage"/>
        <w:rPr>
          <w:lang w:eastAsia="fr-FR" w:bidi="fr-FR"/>
        </w:rPr>
      </w:pPr>
      <w:r>
        <w:rPr>
          <w:rStyle w:val="Appelnotedebasdep"/>
        </w:rPr>
        <w:footnoteRef/>
      </w:r>
      <w:r>
        <w:t xml:space="preserve"> </w:t>
      </w:r>
      <w:r>
        <w:tab/>
      </w:r>
      <w:r w:rsidRPr="00C87F3B">
        <w:rPr>
          <w:lang w:eastAsia="fr-FR" w:bidi="fr-FR"/>
        </w:rPr>
        <w:t>Les paroles que le caïman aurait dites à Sumanoro ont fait l’objet d’une chanson que chantent les jeunes garçons :</w:t>
      </w:r>
    </w:p>
    <w:p w14:paraId="2FDC363C" w14:textId="77777777" w:rsidR="00F83D3A" w:rsidRDefault="00F83D3A" w:rsidP="00F83D3A">
      <w:pPr>
        <w:pStyle w:val="Notedebasdepagec"/>
      </w:pPr>
      <w:r w:rsidRPr="00396AEF">
        <w:t>Tchienin bora donna</w:t>
      </w:r>
      <w:r w:rsidRPr="00396AEF">
        <w:br/>
        <w:t>Le petit garçon est sorti de la danse</w:t>
      </w:r>
      <w:r>
        <w:br/>
      </w:r>
      <w:r w:rsidRPr="00396AEF">
        <w:t>tchegere te donke ne kelenko</w:t>
      </w:r>
      <w:r w:rsidRPr="00396AEF">
        <w:br/>
        <w:t>Aucun autre homme ne dansera plus cette danse</w:t>
      </w:r>
      <w:r w:rsidRPr="00396AEF">
        <w:br/>
        <w:t>en dehors de moi seul</w:t>
      </w:r>
      <w:r w:rsidRPr="00396AEF">
        <w:br/>
        <w:t>kotige sumanoro</w:t>
      </w:r>
      <w:r w:rsidRPr="00396AEF">
        <w:br/>
        <w:t>Traversé le marigot Sumanoro</w:t>
      </w:r>
      <w:r w:rsidRPr="00396AEF">
        <w:br/>
        <w:t>batige Sumanoro</w:t>
      </w:r>
      <w:r w:rsidRPr="00396AEF">
        <w:br/>
        <w:t>Traverse le fleuve Sumanoro</w:t>
      </w:r>
      <w:r w:rsidRPr="00396AEF">
        <w:br/>
        <w:t>sumanoro jigi Sumanoro</w:t>
      </w:r>
      <w:r w:rsidRPr="00396AEF">
        <w:br/>
        <w:t>Sumanoro descend Sumanoro</w:t>
      </w:r>
    </w:p>
  </w:footnote>
  <w:footnote w:id="52">
    <w:p w14:paraId="2E197929" w14:textId="77777777" w:rsidR="00F83D3A" w:rsidRDefault="00F83D3A" w:rsidP="00F83D3A">
      <w:pPr>
        <w:pStyle w:val="Notedebasdepage"/>
      </w:pPr>
      <w:r>
        <w:rPr>
          <w:rStyle w:val="Appelnotedebasdep"/>
        </w:rPr>
        <w:footnoteRef/>
      </w:r>
      <w:r>
        <w:t xml:space="preserve"> </w:t>
      </w:r>
      <w:r>
        <w:tab/>
      </w:r>
      <w:r w:rsidRPr="00C87F3B">
        <w:rPr>
          <w:lang w:eastAsia="fr-FR" w:bidi="fr-FR"/>
        </w:rPr>
        <w:t>La colline de Koulikoro est encore aujourd’hui l’objet d’un culte dédié à Sumanoro. On montre au visiteur la brèche pa</w:t>
      </w:r>
      <w:r>
        <w:rPr>
          <w:lang w:eastAsia="fr-FR" w:bidi="fr-FR"/>
        </w:rPr>
        <w:t>r laquelle il s’enfuit, la pier</w:t>
      </w:r>
      <w:r w:rsidRPr="00C87F3B">
        <w:rPr>
          <w:lang w:eastAsia="fr-FR" w:bidi="fr-FR"/>
        </w:rPr>
        <w:t>re trouée où il disparut ou en laquelle il se transfo</w:t>
      </w:r>
      <w:r w:rsidRPr="00C87F3B">
        <w:rPr>
          <w:lang w:eastAsia="fr-FR" w:bidi="fr-FR"/>
        </w:rPr>
        <w:t>r</w:t>
      </w:r>
      <w:r w:rsidRPr="00C87F3B">
        <w:rPr>
          <w:lang w:eastAsia="fr-FR" w:bidi="fr-FR"/>
        </w:rPr>
        <w:t>ma et l’orifice de la caverne où il app</w:t>
      </w:r>
      <w:r w:rsidRPr="00C87F3B">
        <w:rPr>
          <w:lang w:eastAsia="fr-FR" w:bidi="fr-FR"/>
        </w:rPr>
        <w:t>a</w:t>
      </w:r>
      <w:r w:rsidRPr="00C87F3B">
        <w:rPr>
          <w:lang w:eastAsia="fr-FR" w:bidi="fr-FR"/>
        </w:rPr>
        <w:t>raîtrait tous les vendredis. Au pied de cette colline réside un prêtre qui effectue des sacrifices en l’honneur du grand h</w:t>
      </w:r>
      <w:r w:rsidRPr="00C87F3B">
        <w:rPr>
          <w:lang w:eastAsia="fr-FR" w:bidi="fr-FR"/>
        </w:rPr>
        <w:t>é</w:t>
      </w:r>
      <w:r w:rsidRPr="00C87F3B">
        <w:rPr>
          <w:lang w:eastAsia="fr-FR" w:bidi="fr-FR"/>
        </w:rPr>
        <w:t>ros. Les objets du culte comprendraient selon un de nos informateurs deux cercles en pierre, un c</w:t>
      </w:r>
      <w:r w:rsidRPr="00C87F3B">
        <w:rPr>
          <w:lang w:eastAsia="fr-FR" w:bidi="fr-FR"/>
        </w:rPr>
        <w:t>a</w:t>
      </w:r>
      <w:r w:rsidRPr="00C87F3B">
        <w:rPr>
          <w:lang w:eastAsia="fr-FR" w:bidi="fr-FR"/>
        </w:rPr>
        <w:t>nari rempli d’eau e</w:t>
      </w:r>
      <w:r w:rsidRPr="00C87F3B">
        <w:rPr>
          <w:lang w:eastAsia="fr-FR" w:bidi="fr-FR"/>
        </w:rPr>
        <w:t>n</w:t>
      </w:r>
      <w:r w:rsidRPr="00C87F3B">
        <w:rPr>
          <w:lang w:eastAsia="fr-FR" w:bidi="fr-FR"/>
        </w:rPr>
        <w:t>foui dans le sol et un couteau à double tranchant.</w:t>
      </w:r>
    </w:p>
  </w:footnote>
  <w:footnote w:id="53">
    <w:p w14:paraId="2249D9CF" w14:textId="77777777" w:rsidR="00F83D3A" w:rsidRDefault="00F83D3A" w:rsidP="00F83D3A">
      <w:pPr>
        <w:pStyle w:val="Notedebasdepage"/>
      </w:pPr>
      <w:r>
        <w:rPr>
          <w:rStyle w:val="Appelnotedebasdep"/>
        </w:rPr>
        <w:footnoteRef/>
      </w:r>
      <w:r>
        <w:t xml:space="preserve"> </w:t>
      </w:r>
      <w:r>
        <w:tab/>
      </w:r>
      <w:r w:rsidRPr="00C87F3B">
        <w:rPr>
          <w:lang w:eastAsia="fr-FR" w:bidi="fr-FR"/>
        </w:rPr>
        <w:t>Doumbia (1936 : 338).</w:t>
      </w:r>
    </w:p>
  </w:footnote>
  <w:footnote w:id="54">
    <w:p w14:paraId="0635B1B8"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En fait certains Kanté se disent également </w:t>
      </w:r>
      <w:r w:rsidRPr="0022173D">
        <w:rPr>
          <w:i/>
        </w:rPr>
        <w:t>senanku</w:t>
      </w:r>
      <w:r w:rsidRPr="00C87F3B">
        <w:rPr>
          <w:lang w:eastAsia="fr-FR" w:bidi="fr-FR"/>
        </w:rPr>
        <w:t xml:space="preserve"> des Kulibali et des Jab</w:t>
      </w:r>
      <w:r w:rsidRPr="00C87F3B">
        <w:rPr>
          <w:lang w:eastAsia="fr-FR" w:bidi="fr-FR"/>
        </w:rPr>
        <w:t>a</w:t>
      </w:r>
      <w:r w:rsidRPr="00C87F3B">
        <w:rPr>
          <w:lang w:eastAsia="fr-FR" w:bidi="fr-FR"/>
        </w:rPr>
        <w:t>te.</w:t>
      </w:r>
    </w:p>
  </w:footnote>
  <w:footnote w:id="55">
    <w:p w14:paraId="54EF9950" w14:textId="77777777" w:rsidR="00F83D3A" w:rsidRDefault="00F83D3A" w:rsidP="00F83D3A">
      <w:pPr>
        <w:pStyle w:val="Notedebasdepage"/>
      </w:pPr>
      <w:r>
        <w:rPr>
          <w:rStyle w:val="Appelnotedebasdep"/>
        </w:rPr>
        <w:footnoteRef/>
      </w:r>
      <w:r>
        <w:t xml:space="preserve"> </w:t>
      </w:r>
      <w:r>
        <w:tab/>
      </w:r>
      <w:r w:rsidRPr="00C87F3B">
        <w:rPr>
          <w:lang w:eastAsia="fr-FR" w:bidi="fr-FR"/>
        </w:rPr>
        <w:t>Les Jabate de Kela sont les griots traditionnels des Keita (Di</w:t>
      </w:r>
      <w:r w:rsidRPr="00C87F3B">
        <w:rPr>
          <w:lang w:eastAsia="fr-FR" w:bidi="fr-FR"/>
        </w:rPr>
        <w:t>e</w:t>
      </w:r>
      <w:r w:rsidRPr="00C87F3B">
        <w:rPr>
          <w:lang w:eastAsia="fr-FR" w:bidi="fr-FR"/>
        </w:rPr>
        <w:t>terlen 1955 : 39).</w:t>
      </w:r>
    </w:p>
  </w:footnote>
  <w:footnote w:id="56">
    <w:p w14:paraId="06D9781E" w14:textId="77777777" w:rsidR="00F83D3A" w:rsidRDefault="00F83D3A" w:rsidP="00F83D3A">
      <w:pPr>
        <w:pStyle w:val="Notedebasdepage"/>
      </w:pPr>
      <w:r>
        <w:rPr>
          <w:rStyle w:val="Appelnotedebasdep"/>
        </w:rPr>
        <w:footnoteRef/>
      </w:r>
      <w:r>
        <w:t xml:space="preserve"> </w:t>
      </w:r>
      <w:r>
        <w:tab/>
      </w:r>
      <w:r w:rsidRPr="00C87F3B">
        <w:rPr>
          <w:lang w:eastAsia="fr-FR" w:bidi="fr-FR"/>
        </w:rPr>
        <w:t>D’après D.T. Niane (1960. 23) il s’agirait du pays de S</w:t>
      </w:r>
      <w:r w:rsidRPr="00C87F3B">
        <w:rPr>
          <w:lang w:eastAsia="fr-FR" w:bidi="fr-FR"/>
        </w:rPr>
        <w:t>e</w:t>
      </w:r>
      <w:r w:rsidRPr="00C87F3B">
        <w:rPr>
          <w:lang w:eastAsia="fr-FR" w:bidi="fr-FR"/>
        </w:rPr>
        <w:t>gu.</w:t>
      </w:r>
    </w:p>
  </w:footnote>
  <w:footnote w:id="57">
    <w:p w14:paraId="5FE1D982" w14:textId="77777777" w:rsidR="00F83D3A" w:rsidRDefault="00F83D3A" w:rsidP="00F83D3A">
      <w:pPr>
        <w:pStyle w:val="Notedebasdepage"/>
      </w:pPr>
      <w:r>
        <w:rPr>
          <w:rStyle w:val="Appelnotedebasdep"/>
        </w:rPr>
        <w:footnoteRef/>
      </w:r>
      <w:r>
        <w:t xml:space="preserve"> </w:t>
      </w:r>
      <w:r>
        <w:tab/>
      </w:r>
      <w:r w:rsidRPr="00C87F3B">
        <w:rPr>
          <w:lang w:eastAsia="fr-FR" w:bidi="fr-FR"/>
        </w:rPr>
        <w:t>Shiaman ou Faro serait la divinité d’un fleuve sur les bords d</w:t>
      </w:r>
      <w:r w:rsidRPr="00C87F3B">
        <w:rPr>
          <w:lang w:eastAsia="fr-FR" w:bidi="fr-FR"/>
        </w:rPr>
        <w:t>u</w:t>
      </w:r>
      <w:r w:rsidRPr="00C87F3B">
        <w:rPr>
          <w:lang w:eastAsia="fr-FR" w:bidi="fr-FR"/>
        </w:rPr>
        <w:t>quel étaient installés les Jabate Shiaman.</w:t>
      </w:r>
    </w:p>
  </w:footnote>
  <w:footnote w:id="58">
    <w:p w14:paraId="76623C6C"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Sur le Kusan voir </w:t>
      </w:r>
      <w:r w:rsidRPr="00C87F3B">
        <w:t>supra.</w:t>
      </w:r>
    </w:p>
  </w:footnote>
  <w:footnote w:id="59">
    <w:p w14:paraId="31B4E02A"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Les Jabate Kooroko ont un centre </w:t>
      </w:r>
      <w:r w:rsidRPr="00C87F3B">
        <w:t>tana</w:t>
      </w:r>
      <w:r w:rsidRPr="00C87F3B">
        <w:rPr>
          <w:lang w:eastAsia="fr-FR" w:bidi="fr-FR"/>
        </w:rPr>
        <w:t xml:space="preserve"> mais moins important que le préc</w:t>
      </w:r>
      <w:r w:rsidRPr="00C87F3B">
        <w:rPr>
          <w:lang w:eastAsia="fr-FR" w:bidi="fr-FR"/>
        </w:rPr>
        <w:t>é</w:t>
      </w:r>
      <w:r w:rsidRPr="00C87F3B">
        <w:rPr>
          <w:lang w:eastAsia="fr-FR" w:bidi="fr-FR"/>
        </w:rPr>
        <w:t xml:space="preserve">dent, le </w:t>
      </w:r>
      <w:r w:rsidRPr="0022173D">
        <w:rPr>
          <w:i/>
        </w:rPr>
        <w:t>konkoron</w:t>
      </w:r>
      <w:r w:rsidRPr="00C87F3B">
        <w:rPr>
          <w:lang w:eastAsia="fr-FR" w:bidi="fr-FR"/>
        </w:rPr>
        <w:t xml:space="preserve"> (sorte de biche), dont ils expliquent l’origine de la façon suivante. Leur ancêtre désirait construire une case en banco. Un soir il fit p</w:t>
      </w:r>
      <w:r w:rsidRPr="00C87F3B">
        <w:rPr>
          <w:lang w:eastAsia="fr-FR" w:bidi="fr-FR"/>
        </w:rPr>
        <w:t>é</w:t>
      </w:r>
      <w:r w:rsidRPr="00C87F3B">
        <w:rPr>
          <w:lang w:eastAsia="fr-FR" w:bidi="fr-FR"/>
        </w:rPr>
        <w:t xml:space="preserve">trir du banco dans lequel un </w:t>
      </w:r>
      <w:r w:rsidRPr="0022173D">
        <w:rPr>
          <w:i/>
        </w:rPr>
        <w:t>konkoron</w:t>
      </w:r>
      <w:r w:rsidRPr="00C87F3B">
        <w:rPr>
          <w:lang w:eastAsia="fr-FR" w:bidi="fr-FR"/>
        </w:rPr>
        <w:t xml:space="preserve"> s’enlisa. Au matin, l’ancêtre des Jab</w:t>
      </w:r>
      <w:r w:rsidRPr="00C87F3B">
        <w:rPr>
          <w:lang w:eastAsia="fr-FR" w:bidi="fr-FR"/>
        </w:rPr>
        <w:t>a</w:t>
      </w:r>
      <w:r w:rsidRPr="00C87F3B">
        <w:rPr>
          <w:lang w:eastAsia="fr-FR" w:bidi="fr-FR"/>
        </w:rPr>
        <w:t>te vit l’animal enlisé et lui donna l’ordre de sortir car il ne savait pas pour quelle raison il était venu. Contrairement aux femmes nouvellement acco</w:t>
      </w:r>
      <w:r w:rsidRPr="00C87F3B">
        <w:rPr>
          <w:lang w:eastAsia="fr-FR" w:bidi="fr-FR"/>
        </w:rPr>
        <w:t>u</w:t>
      </w:r>
      <w:r w:rsidRPr="00C87F3B">
        <w:rPr>
          <w:lang w:eastAsia="fr-FR" w:bidi="fr-FR"/>
        </w:rPr>
        <w:t>chées les Jabate pe</w:t>
      </w:r>
      <w:r w:rsidRPr="00C87F3B">
        <w:rPr>
          <w:lang w:eastAsia="fr-FR" w:bidi="fr-FR"/>
        </w:rPr>
        <w:t>u</w:t>
      </w:r>
      <w:r w:rsidRPr="00C87F3B">
        <w:rPr>
          <w:lang w:eastAsia="fr-FR" w:bidi="fr-FR"/>
        </w:rPr>
        <w:t xml:space="preserve">vent voir les </w:t>
      </w:r>
      <w:r w:rsidRPr="0022173D">
        <w:rPr>
          <w:i/>
        </w:rPr>
        <w:t>konkoron</w:t>
      </w:r>
      <w:r w:rsidRPr="00C87F3B">
        <w:rPr>
          <w:lang w:eastAsia="fr-FR" w:bidi="fr-FR"/>
        </w:rPr>
        <w:t xml:space="preserve"> mais ils ne doivent ni les tuer, ni manger leur chair car cela leur ferait mal à la bouche.</w:t>
      </w:r>
    </w:p>
  </w:footnote>
  <w:footnote w:id="60">
    <w:p w14:paraId="03087883" w14:textId="77777777" w:rsidR="00F83D3A" w:rsidRDefault="00F83D3A" w:rsidP="00F83D3A">
      <w:pPr>
        <w:pStyle w:val="Notedebasdepage"/>
      </w:pPr>
      <w:r>
        <w:rPr>
          <w:rStyle w:val="Appelnotedebasdep"/>
        </w:rPr>
        <w:footnoteRef/>
      </w:r>
      <w:r>
        <w:t xml:space="preserve"> </w:t>
      </w:r>
      <w:r>
        <w:tab/>
      </w:r>
      <w:r w:rsidRPr="00C87F3B">
        <w:rPr>
          <w:lang w:eastAsia="fr-FR" w:bidi="fr-FR"/>
        </w:rPr>
        <w:t>C’est d’ailleurs la version donnée par d’autres Kooroko non Jabate.</w:t>
      </w:r>
    </w:p>
  </w:footnote>
  <w:footnote w:id="61">
    <w:p w14:paraId="7703F77A" w14:textId="77777777" w:rsidR="00F83D3A" w:rsidRDefault="00F83D3A" w:rsidP="00F83D3A">
      <w:pPr>
        <w:pStyle w:val="Notedebasdepage"/>
      </w:pPr>
      <w:r>
        <w:rPr>
          <w:rStyle w:val="Appelnotedebasdep"/>
        </w:rPr>
        <w:footnoteRef/>
      </w:r>
      <w:r>
        <w:t xml:space="preserve"> </w:t>
      </w:r>
      <w:r>
        <w:tab/>
      </w:r>
      <w:r w:rsidRPr="00C87F3B">
        <w:rPr>
          <w:lang w:eastAsia="fr-FR" w:bidi="fr-FR"/>
        </w:rPr>
        <w:t>Dieterlen (1955 : 41).</w:t>
      </w:r>
    </w:p>
  </w:footnote>
  <w:footnote w:id="62">
    <w:p w14:paraId="6E3A04DF" w14:textId="77777777" w:rsidR="00F83D3A" w:rsidRDefault="00F83D3A" w:rsidP="00F83D3A">
      <w:pPr>
        <w:pStyle w:val="Notedebasdepage"/>
      </w:pPr>
      <w:r>
        <w:rPr>
          <w:rStyle w:val="Appelnotedebasdep"/>
        </w:rPr>
        <w:footnoteRef/>
      </w:r>
      <w:r>
        <w:t xml:space="preserve"> </w:t>
      </w:r>
      <w:r>
        <w:tab/>
      </w:r>
      <w:r w:rsidRPr="00C87F3B">
        <w:t>op. cit.</w:t>
      </w:r>
    </w:p>
  </w:footnote>
  <w:footnote w:id="63">
    <w:p w14:paraId="42D9D207" w14:textId="77777777" w:rsidR="00F83D3A" w:rsidRDefault="00F83D3A" w:rsidP="00F83D3A">
      <w:pPr>
        <w:pStyle w:val="Notedebasdepage"/>
      </w:pPr>
      <w:r>
        <w:rPr>
          <w:rStyle w:val="Appelnotedebasdep"/>
        </w:rPr>
        <w:footnoteRef/>
      </w:r>
      <w:r>
        <w:t xml:space="preserve"> </w:t>
      </w:r>
      <w:r>
        <w:tab/>
      </w:r>
      <w:r w:rsidRPr="00C87F3B">
        <w:rPr>
          <w:lang w:eastAsia="fr-FR" w:bidi="fr-FR"/>
        </w:rPr>
        <w:t>Cercle de Kangaba, région de Bamako.</w:t>
      </w:r>
    </w:p>
  </w:footnote>
  <w:footnote w:id="64">
    <w:p w14:paraId="395B297D"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Cette </w:t>
      </w:r>
      <w:r w:rsidRPr="0022173D">
        <w:rPr>
          <w:i/>
        </w:rPr>
        <w:t>senankuya</w:t>
      </w:r>
      <w:r w:rsidRPr="00C87F3B">
        <w:rPr>
          <w:lang w:eastAsia="fr-FR" w:bidi="fr-FR"/>
        </w:rPr>
        <w:t xml:space="preserve"> avec les Sumanoro est un pacte oral, elle ne pr</w:t>
      </w:r>
      <w:r w:rsidRPr="00C87F3B">
        <w:rPr>
          <w:lang w:eastAsia="fr-FR" w:bidi="fr-FR"/>
        </w:rPr>
        <w:t>o</w:t>
      </w:r>
      <w:r w:rsidRPr="00C87F3B">
        <w:rPr>
          <w:lang w:eastAsia="fr-FR" w:bidi="fr-FR"/>
        </w:rPr>
        <w:t>hibe pas les relations matrimoniales contrairement à celle qui les unit aux griots Kuyate et qui est un pacte de sang.</w:t>
      </w:r>
    </w:p>
  </w:footnote>
  <w:footnote w:id="65">
    <w:p w14:paraId="79537D2B" w14:textId="77777777" w:rsidR="00F83D3A" w:rsidRDefault="00F83D3A" w:rsidP="00F83D3A">
      <w:pPr>
        <w:pStyle w:val="Notedebasdepage"/>
      </w:pPr>
      <w:r>
        <w:rPr>
          <w:rStyle w:val="Appelnotedebasdep"/>
        </w:rPr>
        <w:footnoteRef/>
      </w:r>
      <w:r>
        <w:t xml:space="preserve"> </w:t>
      </w:r>
      <w:r>
        <w:tab/>
      </w:r>
      <w:r w:rsidRPr="00C87F3B">
        <w:rPr>
          <w:lang w:eastAsia="fr-FR" w:bidi="fr-FR"/>
        </w:rPr>
        <w:t>Biton Kulibali aura</w:t>
      </w:r>
      <w:r>
        <w:rPr>
          <w:lang w:eastAsia="fr-FR" w:bidi="fr-FR"/>
        </w:rPr>
        <w:t xml:space="preserve">it régné dans un intervalle de </w:t>
      </w:r>
      <w:r w:rsidRPr="00C87F3B">
        <w:rPr>
          <w:lang w:eastAsia="fr-FR" w:bidi="fr-FR"/>
        </w:rPr>
        <w:t>temps max</w:t>
      </w:r>
      <w:r w:rsidRPr="00C87F3B">
        <w:rPr>
          <w:lang w:eastAsia="fr-FR" w:bidi="fr-FR"/>
        </w:rPr>
        <w:t>i</w:t>
      </w:r>
      <w:r>
        <w:rPr>
          <w:lang w:eastAsia="fr-FR" w:bidi="fr-FR"/>
        </w:rPr>
        <w:t>mum com</w:t>
      </w:r>
      <w:r w:rsidRPr="00C87F3B">
        <w:rPr>
          <w:lang w:eastAsia="fr-FR" w:bidi="fr-FR"/>
        </w:rPr>
        <w:t>pris entre 1660 et 1756 (renseignements communiqués par J. B</w:t>
      </w:r>
      <w:r w:rsidRPr="00C87F3B">
        <w:rPr>
          <w:lang w:eastAsia="fr-FR" w:bidi="fr-FR"/>
        </w:rPr>
        <w:t>a</w:t>
      </w:r>
      <w:r w:rsidRPr="00C87F3B">
        <w:rPr>
          <w:lang w:eastAsia="fr-FR" w:bidi="fr-FR"/>
        </w:rPr>
        <w:t>zin).</w:t>
      </w:r>
    </w:p>
  </w:footnote>
  <w:footnote w:id="66">
    <w:p w14:paraId="12F5D5E2" w14:textId="77777777" w:rsidR="00F83D3A" w:rsidRDefault="00F83D3A" w:rsidP="00F83D3A">
      <w:pPr>
        <w:pStyle w:val="Notedebasdepage"/>
      </w:pPr>
      <w:r>
        <w:rPr>
          <w:rStyle w:val="Appelnotedebasdep"/>
        </w:rPr>
        <w:footnoteRef/>
      </w:r>
      <w:r>
        <w:t xml:space="preserve"> </w:t>
      </w:r>
      <w:r>
        <w:tab/>
      </w:r>
      <w:r w:rsidRPr="00C87F3B">
        <w:rPr>
          <w:lang w:eastAsia="fr-FR" w:bidi="fr-FR"/>
        </w:rPr>
        <w:t>On peut également appeler les Dumbiya Kurunian et s</w:t>
      </w:r>
      <w:r w:rsidRPr="00C87F3B">
        <w:rPr>
          <w:lang w:eastAsia="fr-FR" w:bidi="fr-FR"/>
        </w:rPr>
        <w:t>a</w:t>
      </w:r>
      <w:r w:rsidRPr="00C87F3B">
        <w:rPr>
          <w:lang w:eastAsia="fr-FR" w:bidi="fr-FR"/>
        </w:rPr>
        <w:t xml:space="preserve">luer les femmes Damba. Pour les Bla, voir </w:t>
      </w:r>
      <w:r w:rsidRPr="00C87F3B">
        <w:t>supra.</w:t>
      </w:r>
    </w:p>
  </w:footnote>
  <w:footnote w:id="67">
    <w:p w14:paraId="7C1AEAEE"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Voir </w:t>
      </w:r>
      <w:r w:rsidRPr="00C87F3B">
        <w:t>supra</w:t>
      </w:r>
      <w:r w:rsidRPr="00C87F3B">
        <w:rPr>
          <w:lang w:eastAsia="fr-FR" w:bidi="fr-FR"/>
        </w:rPr>
        <w:t xml:space="preserve"> les rapports Peul-forgerons :</w:t>
      </w:r>
      <w:r>
        <w:rPr>
          <w:lang w:eastAsia="fr-FR" w:bidi="fr-FR"/>
        </w:rPr>
        <w:t xml:space="preserve"> </w:t>
      </w:r>
      <w:r w:rsidRPr="00C87F3B">
        <w:rPr>
          <w:lang w:eastAsia="fr-FR" w:bidi="fr-FR"/>
        </w:rPr>
        <w:t xml:space="preserve"> </w:t>
      </w:r>
      <w:r w:rsidRPr="008D1526">
        <w:rPr>
          <w:bCs/>
          <w:color w:val="auto"/>
          <w:sz w:val="28"/>
        </w:rPr>
        <w:t xml:space="preserve">la </w:t>
      </w:r>
      <w:r w:rsidRPr="008D1526">
        <w:rPr>
          <w:lang w:eastAsia="fr-FR" w:bidi="fr-FR"/>
        </w:rPr>
        <w:t>senankuya</w:t>
      </w:r>
      <w:r w:rsidRPr="00C87F3B">
        <w:t>.</w:t>
      </w:r>
    </w:p>
  </w:footnote>
  <w:footnote w:id="68">
    <w:p w14:paraId="2FB3B6A1" w14:textId="77777777" w:rsidR="00F83D3A" w:rsidRDefault="00F83D3A" w:rsidP="00F83D3A">
      <w:pPr>
        <w:pStyle w:val="Notedebasdepage"/>
      </w:pPr>
      <w:r>
        <w:rPr>
          <w:rStyle w:val="Appelnotedebasdep"/>
        </w:rPr>
        <w:footnoteRef/>
      </w:r>
      <w:r>
        <w:t xml:space="preserve"> </w:t>
      </w:r>
      <w:r>
        <w:tab/>
      </w:r>
      <w:r w:rsidRPr="00C87F3B">
        <w:rPr>
          <w:lang w:eastAsia="fr-FR" w:bidi="fr-FR"/>
        </w:rPr>
        <w:t>Monographie du cercle de Bougouni, Tome 4.</w:t>
      </w:r>
    </w:p>
  </w:footnote>
  <w:footnote w:id="69">
    <w:p w14:paraId="1C72163B"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Voir </w:t>
      </w:r>
      <w:r w:rsidRPr="00C87F3B">
        <w:t>supra.</w:t>
      </w:r>
    </w:p>
  </w:footnote>
  <w:footnote w:id="70">
    <w:p w14:paraId="5FCBA3CF" w14:textId="77777777" w:rsidR="00F83D3A" w:rsidRDefault="00F83D3A" w:rsidP="00F83D3A">
      <w:pPr>
        <w:pStyle w:val="Notedebasdepage"/>
      </w:pPr>
      <w:r>
        <w:rPr>
          <w:rStyle w:val="Appelnotedebasdep"/>
        </w:rPr>
        <w:footnoteRef/>
      </w:r>
      <w:r>
        <w:t xml:space="preserve"> </w:t>
      </w:r>
      <w:r>
        <w:tab/>
      </w:r>
      <w:r w:rsidRPr="00C87F3B">
        <w:rPr>
          <w:lang w:eastAsia="fr-FR" w:bidi="fr-FR"/>
        </w:rPr>
        <w:t>Selon Person (1968, t. 1 : 168-169) cette migration se serait pr</w:t>
      </w:r>
      <w:r w:rsidRPr="00C87F3B">
        <w:rPr>
          <w:lang w:eastAsia="fr-FR" w:bidi="fr-FR"/>
        </w:rPr>
        <w:t>o</w:t>
      </w:r>
      <w:r w:rsidRPr="00C87F3B">
        <w:rPr>
          <w:lang w:eastAsia="fr-FR" w:bidi="fr-FR"/>
        </w:rPr>
        <w:t>duite au XVI</w:t>
      </w:r>
      <w:r w:rsidRPr="00F03E3A">
        <w:rPr>
          <w:vertAlign w:val="superscript"/>
          <w:lang w:eastAsia="fr-FR" w:bidi="fr-FR"/>
        </w:rPr>
        <w:t>ème</w:t>
      </w:r>
      <w:r w:rsidRPr="00C87F3B">
        <w:rPr>
          <w:lang w:eastAsia="fr-FR" w:bidi="fr-FR"/>
        </w:rPr>
        <w:t xml:space="preserve"> siècle.</w:t>
      </w:r>
    </w:p>
  </w:footnote>
  <w:footnote w:id="71">
    <w:p w14:paraId="225815E4" w14:textId="77777777" w:rsidR="00F83D3A" w:rsidRDefault="00F83D3A" w:rsidP="00F83D3A">
      <w:pPr>
        <w:pStyle w:val="Notedebasdepage"/>
      </w:pPr>
      <w:r>
        <w:rPr>
          <w:rStyle w:val="Appelnotedebasdep"/>
        </w:rPr>
        <w:footnoteRef/>
      </w:r>
      <w:r>
        <w:t xml:space="preserve"> </w:t>
      </w:r>
      <w:r>
        <w:tab/>
      </w:r>
      <w:r w:rsidRPr="00C87F3B">
        <w:rPr>
          <w:lang w:eastAsia="fr-FR" w:bidi="fr-FR"/>
        </w:rPr>
        <w:t>Carte Ign 1, 200.000 Bougouni.</w:t>
      </w:r>
    </w:p>
  </w:footnote>
  <w:footnote w:id="72">
    <w:p w14:paraId="284C8F91"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pour la </w:t>
      </w:r>
      <w:r w:rsidRPr="0022173D">
        <w:rPr>
          <w:i/>
        </w:rPr>
        <w:t>fadenya</w:t>
      </w:r>
      <w:r w:rsidRPr="00C87F3B">
        <w:rPr>
          <w:lang w:eastAsia="fr-FR" w:bidi="fr-FR"/>
        </w:rPr>
        <w:t xml:space="preserve"> voir </w:t>
      </w:r>
      <w:r w:rsidRPr="00C87F3B">
        <w:t>infra.</w:t>
      </w:r>
    </w:p>
  </w:footnote>
  <w:footnote w:id="73">
    <w:p w14:paraId="1C2C68F2" w14:textId="77777777" w:rsidR="00F83D3A" w:rsidRDefault="00F83D3A" w:rsidP="00F83D3A">
      <w:pPr>
        <w:pStyle w:val="Notedebasdepage"/>
      </w:pPr>
      <w:r>
        <w:rPr>
          <w:rStyle w:val="Appelnotedebasdep"/>
        </w:rPr>
        <w:footnoteRef/>
      </w:r>
      <w:r>
        <w:t xml:space="preserve"> </w:t>
      </w:r>
      <w:r>
        <w:tab/>
      </w:r>
      <w:r w:rsidRPr="00C87F3B">
        <w:rPr>
          <w:lang w:eastAsia="fr-FR" w:bidi="fr-FR"/>
        </w:rPr>
        <w:t>Selon d’autres informateurs cet événement se serait passé sous Monzon, pour d’autres enfin sous Da-Monzon, les deux rois de Segu qui se succéd</w:t>
      </w:r>
      <w:r w:rsidRPr="00C87F3B">
        <w:rPr>
          <w:lang w:eastAsia="fr-FR" w:bidi="fr-FR"/>
        </w:rPr>
        <w:t>è</w:t>
      </w:r>
      <w:r w:rsidRPr="00C87F3B">
        <w:rPr>
          <w:lang w:eastAsia="fr-FR" w:bidi="fr-FR"/>
        </w:rPr>
        <w:t>rent sur le trône étant confondus. Selon le cadre chron</w:t>
      </w:r>
      <w:r w:rsidRPr="00C87F3B">
        <w:rPr>
          <w:lang w:eastAsia="fr-FR" w:bidi="fr-FR"/>
        </w:rPr>
        <w:t>o</w:t>
      </w:r>
      <w:r w:rsidRPr="00C87F3B">
        <w:rPr>
          <w:lang w:eastAsia="fr-FR" w:bidi="fr-FR"/>
        </w:rPr>
        <w:t>logique proposé par J. Bazin si cette information exacte l’événement aurait eu lieu à l’intérieur d’une période comprise entre 1787 et 1832.</w:t>
      </w:r>
    </w:p>
  </w:footnote>
  <w:footnote w:id="74">
    <w:p w14:paraId="6EC2D963"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Le fait pour les Bagayogo Kooroko d’avoir pour </w:t>
      </w:r>
      <w:r w:rsidRPr="00C87F3B">
        <w:t>tana</w:t>
      </w:r>
      <w:r w:rsidRPr="00C87F3B">
        <w:rPr>
          <w:lang w:eastAsia="fr-FR" w:bidi="fr-FR"/>
        </w:rPr>
        <w:t xml:space="preserve"> les griots implique l’interdiction des relations matrimoniales et sexuelles entre les deux gro</w:t>
      </w:r>
      <w:r w:rsidRPr="00C87F3B">
        <w:rPr>
          <w:lang w:eastAsia="fr-FR" w:bidi="fr-FR"/>
        </w:rPr>
        <w:t>u</w:t>
      </w:r>
      <w:r w:rsidRPr="00C87F3B">
        <w:rPr>
          <w:lang w:eastAsia="fr-FR" w:bidi="fr-FR"/>
        </w:rPr>
        <w:t>pes. En outre il est interdit à un Bagayogo Kooroko de manger dans le m</w:t>
      </w:r>
      <w:r w:rsidRPr="00C87F3B">
        <w:rPr>
          <w:lang w:eastAsia="fr-FR" w:bidi="fr-FR"/>
        </w:rPr>
        <w:t>ê</w:t>
      </w:r>
      <w:r w:rsidRPr="00C87F3B">
        <w:rPr>
          <w:lang w:eastAsia="fr-FR" w:bidi="fr-FR"/>
        </w:rPr>
        <w:t>me plat qu’un griot, de s’asseoir sur la même natte que lui, de l’enterrer et de passer devant la concession d’un griot où il y a une naissance ou un d</w:t>
      </w:r>
      <w:r w:rsidRPr="00C87F3B">
        <w:rPr>
          <w:lang w:eastAsia="fr-FR" w:bidi="fr-FR"/>
        </w:rPr>
        <w:t>é</w:t>
      </w:r>
      <w:r w:rsidRPr="00C87F3B">
        <w:rPr>
          <w:lang w:eastAsia="fr-FR" w:bidi="fr-FR"/>
        </w:rPr>
        <w:t>cès.</w:t>
      </w:r>
    </w:p>
  </w:footnote>
  <w:footnote w:id="75">
    <w:p w14:paraId="441AA420" w14:textId="77777777" w:rsidR="00F83D3A" w:rsidRDefault="00F83D3A" w:rsidP="00F83D3A">
      <w:pPr>
        <w:pStyle w:val="Notedebasdepage"/>
      </w:pPr>
      <w:r>
        <w:rPr>
          <w:rStyle w:val="Appelnotedebasdep"/>
        </w:rPr>
        <w:footnoteRef/>
      </w:r>
      <w:r>
        <w:t xml:space="preserve"> </w:t>
      </w:r>
      <w:r>
        <w:tab/>
      </w:r>
      <w:r w:rsidRPr="00C87F3B">
        <w:rPr>
          <w:lang w:eastAsia="fr-FR" w:bidi="fr-FR"/>
        </w:rPr>
        <w:t>Cette version est identique à celle dont fait état Doumbia (1936 : 371).</w:t>
      </w:r>
    </w:p>
  </w:footnote>
  <w:footnote w:id="76">
    <w:p w14:paraId="4D172E86"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D’après les Jawara de Madina (voir </w:t>
      </w:r>
      <w:r w:rsidRPr="00C87F3B">
        <w:t>infra</w:t>
      </w:r>
      <w:r w:rsidRPr="00C87F3B">
        <w:rPr>
          <w:lang w:eastAsia="fr-FR" w:bidi="fr-FR"/>
        </w:rPr>
        <w:t>) cet événement n’aurait pas eu lieu à N’Tentu mais à Kisako ou Majandala du nom de l’ancêtre Jawara qui fit des offrandes aux B</w:t>
      </w:r>
      <w:r w:rsidRPr="00C87F3B">
        <w:rPr>
          <w:lang w:eastAsia="fr-FR" w:bidi="fr-FR"/>
        </w:rPr>
        <w:t>a</w:t>
      </w:r>
      <w:r w:rsidRPr="00C87F3B">
        <w:rPr>
          <w:lang w:eastAsia="fr-FR" w:bidi="fr-FR"/>
        </w:rPr>
        <w:t>gayogo de Basa. Selon les généalogies Jawara, ceci se serait passé il y a cinq générations.</w:t>
      </w:r>
    </w:p>
  </w:footnote>
  <w:footnote w:id="77">
    <w:p w14:paraId="0D60AECA"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Cette alliance Bagayogo-Jawara fait partie de ,1a catégorie des </w:t>
      </w:r>
      <w:r w:rsidRPr="00C87F3B">
        <w:t xml:space="preserve">senankuya </w:t>
      </w:r>
      <w:r w:rsidRPr="0022173D">
        <w:rPr>
          <w:i/>
        </w:rPr>
        <w:t>nyogonya</w:t>
      </w:r>
      <w:r w:rsidRPr="00C87F3B">
        <w:rPr>
          <w:lang w:eastAsia="fr-FR" w:bidi="fr-FR"/>
        </w:rPr>
        <w:t xml:space="preserve"> </w:t>
      </w:r>
      <w:r w:rsidRPr="00C87F3B">
        <w:t>(Nyogon :</w:t>
      </w:r>
      <w:r w:rsidRPr="00C87F3B">
        <w:rPr>
          <w:lang w:eastAsia="fr-FR" w:bidi="fr-FR"/>
        </w:rPr>
        <w:t xml:space="preserve"> ensemble, </w:t>
      </w:r>
      <w:r w:rsidRPr="00C87F3B">
        <w:t>ya :</w:t>
      </w:r>
      <w:r w:rsidRPr="00C87F3B">
        <w:rPr>
          <w:lang w:eastAsia="fr-FR" w:bidi="fr-FR"/>
        </w:rPr>
        <w:t xml:space="preserve"> état de) : elle ne prohibe pas les allia</w:t>
      </w:r>
      <w:r w:rsidRPr="00C87F3B">
        <w:rPr>
          <w:lang w:eastAsia="fr-FR" w:bidi="fr-FR"/>
        </w:rPr>
        <w:t>n</w:t>
      </w:r>
      <w:r w:rsidRPr="00C87F3B">
        <w:rPr>
          <w:lang w:eastAsia="fr-FR" w:bidi="fr-FR"/>
        </w:rPr>
        <w:t>ces matrimoniales entre les deux clans qui doivent s’entraider et ne pas e</w:t>
      </w:r>
      <w:r w:rsidRPr="00C87F3B">
        <w:rPr>
          <w:lang w:eastAsia="fr-FR" w:bidi="fr-FR"/>
        </w:rPr>
        <w:t>n</w:t>
      </w:r>
      <w:r w:rsidRPr="00C87F3B">
        <w:rPr>
          <w:lang w:eastAsia="fr-FR" w:bidi="fr-FR"/>
        </w:rPr>
        <w:t>trer en concurrence pour des questions matr</w:t>
      </w:r>
      <w:r w:rsidRPr="00C87F3B">
        <w:rPr>
          <w:lang w:eastAsia="fr-FR" w:bidi="fr-FR"/>
        </w:rPr>
        <w:t>i</w:t>
      </w:r>
      <w:r w:rsidRPr="00C87F3B">
        <w:rPr>
          <w:lang w:eastAsia="fr-FR" w:bidi="fr-FR"/>
        </w:rPr>
        <w:t>moniales. Les Bagayogo et les Jawara se traitent mutuellement de « gourmand » et de « j</w:t>
      </w:r>
      <w:r w:rsidRPr="00C87F3B">
        <w:rPr>
          <w:lang w:eastAsia="fr-FR" w:bidi="fr-FR"/>
        </w:rPr>
        <w:t>a</w:t>
      </w:r>
      <w:r w:rsidRPr="00C87F3B">
        <w:rPr>
          <w:lang w:eastAsia="fr-FR" w:bidi="fr-FR"/>
        </w:rPr>
        <w:t>mais rassasié ».</w:t>
      </w:r>
    </w:p>
  </w:footnote>
  <w:footnote w:id="78">
    <w:p w14:paraId="511E2245" w14:textId="77777777" w:rsidR="00F83D3A" w:rsidRDefault="00F83D3A" w:rsidP="00F83D3A">
      <w:pPr>
        <w:pStyle w:val="Notedebasdepage"/>
      </w:pPr>
      <w:r>
        <w:rPr>
          <w:rStyle w:val="Appelnotedebasdep"/>
        </w:rPr>
        <w:footnoteRef/>
      </w:r>
      <w:r>
        <w:t xml:space="preserve"> </w:t>
      </w:r>
      <w:r>
        <w:tab/>
      </w:r>
      <w:r w:rsidRPr="00C87F3B">
        <w:rPr>
          <w:lang w:eastAsia="fr-FR" w:bidi="fr-FR"/>
        </w:rPr>
        <w:t>En 1955, Basa comptait 201 habitants répartis en deux qua</w:t>
      </w:r>
      <w:r w:rsidRPr="00C87F3B">
        <w:rPr>
          <w:lang w:eastAsia="fr-FR" w:bidi="fr-FR"/>
        </w:rPr>
        <w:t>r</w:t>
      </w:r>
      <w:r w:rsidRPr="00C87F3B">
        <w:rPr>
          <w:lang w:eastAsia="fr-FR" w:bidi="fr-FR"/>
        </w:rPr>
        <w:t>tiers Dusubajela et Ferimajela (Monographie du cercle de Bougouni, tome 4). Avec les B</w:t>
      </w:r>
      <w:r w:rsidRPr="00C87F3B">
        <w:rPr>
          <w:lang w:eastAsia="fr-FR" w:bidi="fr-FR"/>
        </w:rPr>
        <w:t>a</w:t>
      </w:r>
      <w:r w:rsidRPr="00C87F3B">
        <w:rPr>
          <w:lang w:eastAsia="fr-FR" w:bidi="fr-FR"/>
        </w:rPr>
        <w:t>gayogo Kooroko résident également des Sila cordo</w:t>
      </w:r>
      <w:r w:rsidRPr="00C87F3B">
        <w:rPr>
          <w:lang w:eastAsia="fr-FR" w:bidi="fr-FR"/>
        </w:rPr>
        <w:t>n</w:t>
      </w:r>
      <w:r w:rsidRPr="00C87F3B">
        <w:rPr>
          <w:lang w:eastAsia="fr-FR" w:bidi="fr-FR"/>
        </w:rPr>
        <w:t xml:space="preserve">niers </w:t>
      </w:r>
      <w:r>
        <w:t>(</w:t>
      </w:r>
      <w:r w:rsidRPr="00C87F3B">
        <w:t>garanke</w:t>
      </w:r>
      <w:r w:rsidRPr="00C87F3B">
        <w:rPr>
          <w:lang w:eastAsia="fr-FR" w:bidi="fr-FR"/>
        </w:rPr>
        <w:t>).</w:t>
      </w:r>
    </w:p>
  </w:footnote>
  <w:footnote w:id="79">
    <w:p w14:paraId="0C159553" w14:textId="77777777" w:rsidR="00F83D3A" w:rsidRDefault="00F83D3A" w:rsidP="00F83D3A">
      <w:pPr>
        <w:pStyle w:val="Notedebasdepage"/>
      </w:pPr>
      <w:r>
        <w:rPr>
          <w:rStyle w:val="Appelnotedebasdep"/>
        </w:rPr>
        <w:footnoteRef/>
      </w:r>
      <w:r>
        <w:t xml:space="preserve"> </w:t>
      </w:r>
      <w:r>
        <w:tab/>
      </w:r>
      <w:r w:rsidRPr="00C87F3B">
        <w:rPr>
          <w:lang w:eastAsia="fr-FR" w:bidi="fr-FR"/>
        </w:rPr>
        <w:t>« </w:t>
      </w:r>
      <w:r>
        <w:rPr>
          <w:lang w:eastAsia="fr-FR" w:bidi="fr-FR"/>
        </w:rPr>
        <w:t>Les Diawara, croient qu</w:t>
      </w:r>
      <w:r w:rsidRPr="00C87F3B">
        <w:rPr>
          <w:lang w:eastAsia="fr-FR" w:bidi="fr-FR"/>
        </w:rPr>
        <w:t>’ils descendent d’un peuple or</w:t>
      </w:r>
      <w:r w:rsidRPr="00C87F3B">
        <w:rPr>
          <w:lang w:eastAsia="fr-FR" w:bidi="fr-FR"/>
        </w:rPr>
        <w:t>i</w:t>
      </w:r>
      <w:r w:rsidRPr="00C87F3B">
        <w:rPr>
          <w:lang w:eastAsia="fr-FR" w:bidi="fr-FR"/>
        </w:rPr>
        <w:t>ginaire de l’Afrique Orientale et peut être de l’Arabie : ils rapportent que ce pe</w:t>
      </w:r>
      <w:r w:rsidRPr="00C87F3B">
        <w:rPr>
          <w:lang w:eastAsia="fr-FR" w:bidi="fr-FR"/>
        </w:rPr>
        <w:t>u</w:t>
      </w:r>
      <w:r w:rsidRPr="00C87F3B">
        <w:rPr>
          <w:lang w:eastAsia="fr-FR" w:bidi="fr-FR"/>
        </w:rPr>
        <w:t>ple parlait, il y a bien longtemps, une autre langue que le Soninké, dont il</w:t>
      </w:r>
      <w:r>
        <w:rPr>
          <w:lang w:eastAsia="fr-FR" w:bidi="fr-FR"/>
        </w:rPr>
        <w:t>s</w:t>
      </w:r>
      <w:r w:rsidRPr="00C87F3B">
        <w:rPr>
          <w:lang w:eastAsia="fr-FR" w:bidi="fr-FR"/>
        </w:rPr>
        <w:t xml:space="preserve"> font actuellement usage ; ils ont perdu tout souvenir de cette langue... » (Boyer 1953 : 22).</w:t>
      </w:r>
    </w:p>
  </w:footnote>
  <w:footnote w:id="80">
    <w:p w14:paraId="330E45FA" w14:textId="77777777" w:rsidR="00F83D3A" w:rsidRDefault="00F83D3A" w:rsidP="00F83D3A">
      <w:pPr>
        <w:pStyle w:val="Notedebasdepage"/>
      </w:pPr>
      <w:r>
        <w:rPr>
          <w:rStyle w:val="Appelnotedebasdep"/>
        </w:rPr>
        <w:footnoteRef/>
      </w:r>
      <w:r>
        <w:t xml:space="preserve"> </w:t>
      </w:r>
      <w:r>
        <w:tab/>
      </w:r>
      <w:r w:rsidRPr="00C87F3B">
        <w:rPr>
          <w:lang w:eastAsia="fr-FR" w:bidi="fr-FR"/>
        </w:rPr>
        <w:t>Voir plus loin.</w:t>
      </w:r>
    </w:p>
  </w:footnote>
  <w:footnote w:id="81">
    <w:p w14:paraId="459F63D5" w14:textId="77777777" w:rsidR="00F83D3A" w:rsidRDefault="00F83D3A" w:rsidP="00F83D3A">
      <w:pPr>
        <w:pStyle w:val="Notedebasdepage"/>
      </w:pPr>
      <w:r>
        <w:rPr>
          <w:rStyle w:val="Appelnotedebasdep"/>
        </w:rPr>
        <w:footnoteRef/>
      </w:r>
      <w:r>
        <w:t xml:space="preserve"> </w:t>
      </w:r>
      <w:r>
        <w:tab/>
      </w:r>
      <w:r w:rsidRPr="00C87F3B">
        <w:rPr>
          <w:lang w:eastAsia="fr-FR" w:bidi="fr-FR"/>
        </w:rPr>
        <w:t>Cercle de Nioro.</w:t>
      </w:r>
    </w:p>
  </w:footnote>
  <w:footnote w:id="82">
    <w:p w14:paraId="0EC5BE52" w14:textId="77777777" w:rsidR="00F83D3A" w:rsidRDefault="00F83D3A" w:rsidP="00F83D3A">
      <w:pPr>
        <w:pStyle w:val="Notedebasdepage"/>
      </w:pPr>
      <w:r>
        <w:rPr>
          <w:rStyle w:val="Appelnotedebasdep"/>
        </w:rPr>
        <w:footnoteRef/>
      </w:r>
      <w:r>
        <w:t xml:space="preserve"> </w:t>
      </w:r>
      <w:r>
        <w:tab/>
      </w:r>
      <w:r w:rsidRPr="00C87F3B">
        <w:rPr>
          <w:lang w:eastAsia="fr-FR" w:bidi="fr-FR"/>
        </w:rPr>
        <w:t>Boyer, 1953 : 23).</w:t>
      </w:r>
    </w:p>
  </w:footnote>
  <w:footnote w:id="83">
    <w:p w14:paraId="5322FE65" w14:textId="77777777" w:rsidR="00F83D3A" w:rsidRDefault="00F83D3A" w:rsidP="00F83D3A">
      <w:pPr>
        <w:pStyle w:val="Notedebasdepage"/>
      </w:pPr>
      <w:r>
        <w:rPr>
          <w:rStyle w:val="Appelnotedebasdep"/>
        </w:rPr>
        <w:footnoteRef/>
      </w:r>
      <w:r>
        <w:t xml:space="preserve"> </w:t>
      </w:r>
      <w:r>
        <w:tab/>
      </w:r>
      <w:r w:rsidRPr="008D1526">
        <w:rPr>
          <w:i/>
          <w:lang w:eastAsia="fr-FR" w:bidi="fr-FR"/>
        </w:rPr>
        <w:t>Ibid</w:t>
      </w:r>
      <w:r w:rsidRPr="00C87F3B">
        <w:rPr>
          <w:lang w:eastAsia="fr-FR" w:bidi="fr-FR"/>
        </w:rPr>
        <w:t>.</w:t>
      </w:r>
    </w:p>
  </w:footnote>
  <w:footnote w:id="84">
    <w:p w14:paraId="008641C9" w14:textId="77777777" w:rsidR="00F83D3A" w:rsidRDefault="00F83D3A" w:rsidP="00F83D3A">
      <w:pPr>
        <w:pStyle w:val="Notedebasdepage"/>
      </w:pPr>
      <w:r>
        <w:rPr>
          <w:rStyle w:val="Appelnotedebasdep"/>
        </w:rPr>
        <w:footnoteRef/>
      </w:r>
      <w:r>
        <w:t xml:space="preserve"> </w:t>
      </w:r>
      <w:r>
        <w:tab/>
      </w:r>
      <w:r w:rsidRPr="00C87F3B">
        <w:rPr>
          <w:lang w:eastAsia="fr-FR" w:bidi="fr-FR"/>
        </w:rPr>
        <w:t>Je résume ici brièvement Boyer.</w:t>
      </w:r>
    </w:p>
  </w:footnote>
  <w:footnote w:id="85">
    <w:p w14:paraId="39966E5F" w14:textId="77777777" w:rsidR="00F83D3A" w:rsidRDefault="00F83D3A" w:rsidP="00F83D3A">
      <w:pPr>
        <w:pStyle w:val="Notedebasdepage"/>
      </w:pPr>
      <w:r>
        <w:rPr>
          <w:rStyle w:val="Appelnotedebasdep"/>
        </w:rPr>
        <w:footnoteRef/>
      </w:r>
      <w:r>
        <w:t xml:space="preserve"> </w:t>
      </w:r>
      <w:r>
        <w:tab/>
      </w:r>
      <w:r w:rsidRPr="008D1526">
        <w:rPr>
          <w:i/>
        </w:rPr>
        <w:t>Ibid</w:t>
      </w:r>
      <w:r w:rsidRPr="00C87F3B">
        <w:t>.,</w:t>
      </w:r>
      <w:r w:rsidRPr="00C87F3B">
        <w:rPr>
          <w:lang w:eastAsia="fr-FR" w:bidi="fr-FR"/>
        </w:rPr>
        <w:t xml:space="preserve"> p. 24.</w:t>
      </w:r>
    </w:p>
  </w:footnote>
  <w:footnote w:id="86">
    <w:p w14:paraId="5B150EC0" w14:textId="77777777" w:rsidR="00F83D3A" w:rsidRDefault="00F83D3A" w:rsidP="00F83D3A">
      <w:pPr>
        <w:pStyle w:val="Notedebasdepage"/>
      </w:pPr>
      <w:r>
        <w:rPr>
          <w:rStyle w:val="Appelnotedebasdep"/>
        </w:rPr>
        <w:footnoteRef/>
      </w:r>
      <w:r>
        <w:t xml:space="preserve"> </w:t>
      </w:r>
      <w:r>
        <w:tab/>
      </w:r>
      <w:r w:rsidRPr="00C87F3B">
        <w:rPr>
          <w:lang w:eastAsia="fr-FR" w:bidi="fr-FR"/>
        </w:rPr>
        <w:t>Celui-ci aurait duré quarante ans de 1396 à 1436 ou trente ans de 1385 à 1415 selon les chronologies (voir Boyer 1953 : 125).</w:t>
      </w:r>
    </w:p>
  </w:footnote>
  <w:footnote w:id="87">
    <w:p w14:paraId="51E3B1B1" w14:textId="77777777" w:rsidR="00F83D3A" w:rsidRDefault="00F83D3A" w:rsidP="00F83D3A">
      <w:pPr>
        <w:pStyle w:val="Notedebasdepage"/>
      </w:pPr>
      <w:r>
        <w:rPr>
          <w:rStyle w:val="Appelnotedebasdep"/>
        </w:rPr>
        <w:footnoteRef/>
      </w:r>
      <w:r>
        <w:t xml:space="preserve"> </w:t>
      </w:r>
      <w:r>
        <w:tab/>
      </w:r>
      <w:r w:rsidRPr="00C87F3B">
        <w:rPr>
          <w:lang w:eastAsia="fr-FR" w:bidi="fr-FR"/>
        </w:rPr>
        <w:t>Il régna de 1415 à 1435 (voir Boyer 1953 : 125).</w:t>
      </w:r>
    </w:p>
  </w:footnote>
  <w:footnote w:id="88">
    <w:p w14:paraId="2724BA41" w14:textId="77777777" w:rsidR="00F83D3A" w:rsidRDefault="00F83D3A" w:rsidP="00F83D3A">
      <w:pPr>
        <w:pStyle w:val="Notedebasdepage"/>
      </w:pPr>
      <w:r>
        <w:rPr>
          <w:rStyle w:val="Appelnotedebasdep"/>
        </w:rPr>
        <w:footnoteRef/>
      </w:r>
      <w:r>
        <w:t xml:space="preserve"> </w:t>
      </w:r>
      <w:r>
        <w:tab/>
      </w:r>
      <w:r w:rsidRPr="00C87F3B">
        <w:rPr>
          <w:lang w:eastAsia="fr-FR" w:bidi="fr-FR"/>
        </w:rPr>
        <w:t>Voir infra.</w:t>
      </w:r>
    </w:p>
  </w:footnote>
  <w:footnote w:id="89">
    <w:p w14:paraId="470A191E" w14:textId="77777777" w:rsidR="00F83D3A" w:rsidRDefault="00F83D3A" w:rsidP="00F83D3A">
      <w:pPr>
        <w:pStyle w:val="Notedebasdepage"/>
      </w:pPr>
      <w:r>
        <w:rPr>
          <w:rStyle w:val="Appelnotedebasdep"/>
        </w:rPr>
        <w:footnoteRef/>
      </w:r>
      <w:r>
        <w:t xml:space="preserve"> </w:t>
      </w:r>
      <w:r>
        <w:tab/>
      </w:r>
      <w:r w:rsidRPr="00C87F3B">
        <w:rPr>
          <w:lang w:eastAsia="fr-FR" w:bidi="fr-FR"/>
        </w:rPr>
        <w:t>Voir supra.</w:t>
      </w:r>
    </w:p>
  </w:footnote>
  <w:footnote w:id="90">
    <w:p w14:paraId="69727501" w14:textId="77777777" w:rsidR="00F83D3A" w:rsidRDefault="00F83D3A" w:rsidP="00F83D3A">
      <w:pPr>
        <w:pStyle w:val="Notedebasdepage"/>
      </w:pPr>
      <w:r>
        <w:rPr>
          <w:rStyle w:val="Appelnotedebasdep"/>
        </w:rPr>
        <w:footnoteRef/>
      </w:r>
      <w:r>
        <w:t xml:space="preserve"> </w:t>
      </w:r>
      <w:r>
        <w:tab/>
      </w:r>
      <w:r w:rsidRPr="00C87F3B">
        <w:rPr>
          <w:lang w:eastAsia="fr-FR" w:bidi="fr-FR"/>
        </w:rPr>
        <w:t>Selon les Jara de Niarako, les Jawara auraient apporté avec eux des outils de forgerons mais n’auraient pas exercé le métier dans le pays. Cette version nous semble peu prob</w:t>
      </w:r>
      <w:r w:rsidRPr="00C87F3B">
        <w:rPr>
          <w:lang w:eastAsia="fr-FR" w:bidi="fr-FR"/>
        </w:rPr>
        <w:t>a</w:t>
      </w:r>
      <w:r w:rsidRPr="00C87F3B">
        <w:rPr>
          <w:lang w:eastAsia="fr-FR" w:bidi="fr-FR"/>
        </w:rPr>
        <w:t>ble, elle ne vise sans doute qu’à dénigrer les Jawara. Boyer (1953 : 73, note 1) signale toutefois l’existence des Jawara</w:t>
      </w:r>
      <w:r>
        <w:rPr>
          <w:lang w:eastAsia="fr-FR" w:bidi="fr-FR"/>
        </w:rPr>
        <w:t xml:space="preserve"> </w:t>
      </w:r>
      <w:r w:rsidRPr="00C87F3B">
        <w:rPr>
          <w:lang w:eastAsia="fr-FR" w:bidi="fr-FR"/>
        </w:rPr>
        <w:t>forgerons dans le cercle de Kita et de Jawara cordonniers en pays manding Les Jawara sont d’ailleurs tenus en piètre estime par pl</w:t>
      </w:r>
      <w:r w:rsidRPr="00C87F3B">
        <w:rPr>
          <w:lang w:eastAsia="fr-FR" w:bidi="fr-FR"/>
        </w:rPr>
        <w:t>u</w:t>
      </w:r>
      <w:r w:rsidRPr="00C87F3B">
        <w:rPr>
          <w:lang w:eastAsia="fr-FR" w:bidi="fr-FR"/>
        </w:rPr>
        <w:t>sieurs peuples soudanais. En pays manding ils sont considérés comme des captifs de cordonniers (Boyer 1953 : 23) il en est de même chez les Soninké (Meillassoux, Doucouré, S</w:t>
      </w:r>
      <w:r w:rsidRPr="00C87F3B">
        <w:rPr>
          <w:lang w:eastAsia="fr-FR" w:bidi="fr-FR"/>
        </w:rPr>
        <w:t>i</w:t>
      </w:r>
      <w:r w:rsidRPr="00C87F3B">
        <w:rPr>
          <w:lang w:eastAsia="fr-FR" w:bidi="fr-FR"/>
        </w:rPr>
        <w:t>magha 1967 : 72).</w:t>
      </w:r>
    </w:p>
  </w:footnote>
  <w:footnote w:id="91">
    <w:p w14:paraId="66FF90C9" w14:textId="77777777" w:rsidR="00F83D3A" w:rsidRDefault="00F83D3A" w:rsidP="00F83D3A">
      <w:pPr>
        <w:pStyle w:val="Notedebasdepage"/>
      </w:pPr>
      <w:r>
        <w:rPr>
          <w:rStyle w:val="Appelnotedebasdep"/>
        </w:rPr>
        <w:footnoteRef/>
      </w:r>
      <w:r>
        <w:t xml:space="preserve"> </w:t>
      </w:r>
      <w:r>
        <w:tab/>
      </w:r>
      <w:r w:rsidRPr="00C87F3B">
        <w:rPr>
          <w:lang w:eastAsia="fr-FR" w:bidi="fr-FR"/>
        </w:rPr>
        <w:t>D’après Doumbia (1936 : 371), les Jawara Kooroko seraient des conqu</w:t>
      </w:r>
      <w:r w:rsidRPr="00C87F3B">
        <w:rPr>
          <w:lang w:eastAsia="fr-FR" w:bidi="fr-FR"/>
        </w:rPr>
        <w:t>é</w:t>
      </w:r>
      <w:r w:rsidRPr="00C87F3B">
        <w:rPr>
          <w:lang w:eastAsia="fr-FR" w:bidi="fr-FR"/>
        </w:rPr>
        <w:t>rants d’origine Peul venus de Kaarta à la suite de Damangile et presque d</w:t>
      </w:r>
      <w:r w:rsidRPr="00C87F3B">
        <w:rPr>
          <w:lang w:eastAsia="fr-FR" w:bidi="fr-FR"/>
        </w:rPr>
        <w:t>é</w:t>
      </w:r>
      <w:r w:rsidRPr="00C87F3B">
        <w:rPr>
          <w:lang w:eastAsia="fr-FR" w:bidi="fr-FR"/>
        </w:rPr>
        <w:t>cimés au Mande. Sans pa</w:t>
      </w:r>
      <w:r w:rsidRPr="00C87F3B">
        <w:rPr>
          <w:lang w:eastAsia="fr-FR" w:bidi="fr-FR"/>
        </w:rPr>
        <w:t>r</w:t>
      </w:r>
      <w:r w:rsidRPr="00C87F3B">
        <w:rPr>
          <w:lang w:eastAsia="fr-FR" w:bidi="fr-FR"/>
        </w:rPr>
        <w:t>ler de l’origine Peul des Jawara, nous ne pouvons accepter cette version entièrement anachronique puisqu’elle ferait la migr</w:t>
      </w:r>
      <w:r w:rsidRPr="00C87F3B">
        <w:rPr>
          <w:lang w:eastAsia="fr-FR" w:bidi="fr-FR"/>
        </w:rPr>
        <w:t>a</w:t>
      </w:r>
      <w:r w:rsidRPr="00C87F3B">
        <w:rPr>
          <w:lang w:eastAsia="fr-FR" w:bidi="fr-FR"/>
        </w:rPr>
        <w:t>tion des Jawara Kooroko contemp</w:t>
      </w:r>
      <w:r w:rsidRPr="00C87F3B">
        <w:rPr>
          <w:lang w:eastAsia="fr-FR" w:bidi="fr-FR"/>
        </w:rPr>
        <w:t>o</w:t>
      </w:r>
      <w:r w:rsidRPr="00C87F3B">
        <w:rPr>
          <w:lang w:eastAsia="fr-FR" w:bidi="fr-FR"/>
        </w:rPr>
        <w:t>raine de Damangile qui nous l’avons vu plus haut aurait vécu à la fin du XlII</w:t>
      </w:r>
      <w:r w:rsidRPr="00977D51">
        <w:rPr>
          <w:vertAlign w:val="superscript"/>
          <w:lang w:eastAsia="fr-FR" w:bidi="fr-FR"/>
        </w:rPr>
        <w:t>ème</w:t>
      </w:r>
      <w:r w:rsidRPr="00C87F3B">
        <w:rPr>
          <w:lang w:eastAsia="fr-FR" w:bidi="fr-FR"/>
        </w:rPr>
        <w:t xml:space="preserve"> siècle et au début du XlV</w:t>
      </w:r>
      <w:r w:rsidRPr="00977D51">
        <w:rPr>
          <w:vertAlign w:val="superscript"/>
          <w:lang w:eastAsia="fr-FR" w:bidi="fr-FR"/>
        </w:rPr>
        <w:t>ème</w:t>
      </w:r>
      <w:r w:rsidRPr="00C87F3B">
        <w:rPr>
          <w:lang w:eastAsia="fr-FR" w:bidi="fr-FR"/>
        </w:rPr>
        <w:t xml:space="preserve"> siècle.</w:t>
      </w:r>
    </w:p>
  </w:footnote>
  <w:footnote w:id="92">
    <w:p w14:paraId="75625EA9" w14:textId="77777777" w:rsidR="00F83D3A" w:rsidRDefault="00F83D3A" w:rsidP="00F83D3A">
      <w:pPr>
        <w:pStyle w:val="Notedebasdepage"/>
      </w:pPr>
      <w:r>
        <w:rPr>
          <w:rStyle w:val="Appelnotedebasdep"/>
        </w:rPr>
        <w:footnoteRef/>
      </w:r>
      <w:r>
        <w:t xml:space="preserve"> </w:t>
      </w:r>
      <w:r>
        <w:tab/>
      </w:r>
      <w:r w:rsidRPr="00C87F3B">
        <w:rPr>
          <w:lang w:eastAsia="fr-FR" w:bidi="fr-FR"/>
        </w:rPr>
        <w:t>Les Jawara. Kooroko ne se marient pas avec ceux de Ti</w:t>
      </w:r>
      <w:r w:rsidRPr="00C87F3B">
        <w:rPr>
          <w:lang w:eastAsia="fr-FR" w:bidi="fr-FR"/>
        </w:rPr>
        <w:t>n</w:t>
      </w:r>
      <w:r w:rsidRPr="00C87F3B">
        <w:rPr>
          <w:lang w:eastAsia="fr-FR" w:bidi="fr-FR"/>
        </w:rPr>
        <w:t>tufu, mais quand survient un décès dans cette localité, ils envoient une délégation et récipr</w:t>
      </w:r>
      <w:r w:rsidRPr="00C87F3B">
        <w:rPr>
          <w:lang w:eastAsia="fr-FR" w:bidi="fr-FR"/>
        </w:rPr>
        <w:t>o</w:t>
      </w:r>
      <w:r w:rsidRPr="00C87F3B">
        <w:rPr>
          <w:lang w:eastAsia="fr-FR" w:bidi="fr-FR"/>
        </w:rPr>
        <w:t>quement.</w:t>
      </w:r>
    </w:p>
  </w:footnote>
  <w:footnote w:id="93">
    <w:p w14:paraId="59D66BF5"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Les Kooroko pratiquant à la fois le sororat et le levirat (voir </w:t>
      </w:r>
      <w:r w:rsidRPr="0022173D">
        <w:rPr>
          <w:i/>
        </w:rPr>
        <w:t>i</w:t>
      </w:r>
      <w:r w:rsidRPr="0022173D">
        <w:rPr>
          <w:i/>
        </w:rPr>
        <w:t>n</w:t>
      </w:r>
      <w:r w:rsidRPr="0022173D">
        <w:rPr>
          <w:i/>
        </w:rPr>
        <w:t>fra</w:t>
      </w:r>
      <w:r w:rsidRPr="00C87F3B">
        <w:t>).</w:t>
      </w:r>
    </w:p>
  </w:footnote>
  <w:footnote w:id="94">
    <w:p w14:paraId="11F88BDF" w14:textId="77777777" w:rsidR="00F83D3A" w:rsidRDefault="00F83D3A" w:rsidP="00F83D3A">
      <w:pPr>
        <w:pStyle w:val="Notedebasdepage"/>
      </w:pPr>
      <w:r>
        <w:rPr>
          <w:rStyle w:val="Appelnotedebasdep"/>
        </w:rPr>
        <w:footnoteRef/>
      </w:r>
      <w:r>
        <w:t xml:space="preserve"> </w:t>
      </w:r>
      <w:r>
        <w:tab/>
      </w:r>
      <w:r w:rsidRPr="00C87F3B">
        <w:rPr>
          <w:lang w:eastAsia="fr-FR" w:bidi="fr-FR"/>
        </w:rPr>
        <w:t>Monographie du cercle de Bougouni, tome 1 : le marché se s</w:t>
      </w:r>
      <w:r w:rsidRPr="00C87F3B">
        <w:rPr>
          <w:lang w:eastAsia="fr-FR" w:bidi="fr-FR"/>
        </w:rPr>
        <w:t>e</w:t>
      </w:r>
      <w:r w:rsidRPr="00C87F3B">
        <w:rPr>
          <w:lang w:eastAsia="fr-FR" w:bidi="fr-FR"/>
        </w:rPr>
        <w:t>rait tenu le lundi.</w:t>
      </w:r>
    </w:p>
  </w:footnote>
  <w:footnote w:id="95">
    <w:p w14:paraId="071A92C7"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Voir </w:t>
      </w:r>
      <w:r w:rsidRPr="00C87F3B">
        <w:t>supra.</w:t>
      </w:r>
    </w:p>
  </w:footnote>
  <w:footnote w:id="96">
    <w:p w14:paraId="217D8894" w14:textId="77777777" w:rsidR="00F83D3A" w:rsidRDefault="00F83D3A" w:rsidP="00F83D3A">
      <w:pPr>
        <w:pStyle w:val="Notedebasdepage"/>
      </w:pPr>
      <w:r>
        <w:rPr>
          <w:rStyle w:val="Appelnotedebasdep"/>
        </w:rPr>
        <w:footnoteRef/>
      </w:r>
      <w:r>
        <w:t xml:space="preserve"> </w:t>
      </w:r>
      <w:r>
        <w:tab/>
      </w:r>
      <w:r w:rsidRPr="00C87F3B">
        <w:rPr>
          <w:lang w:eastAsia="fr-FR" w:bidi="fr-FR"/>
        </w:rPr>
        <w:t>Chefferie du Wasulu, actuellement en République de Guinée.</w:t>
      </w:r>
    </w:p>
  </w:footnote>
  <w:footnote w:id="97">
    <w:p w14:paraId="67ED56A7" w14:textId="77777777" w:rsidR="00F83D3A" w:rsidRDefault="00F83D3A" w:rsidP="00F83D3A">
      <w:pPr>
        <w:pStyle w:val="Notedebasdepage"/>
      </w:pPr>
      <w:r>
        <w:rPr>
          <w:rStyle w:val="Appelnotedebasdep"/>
        </w:rPr>
        <w:footnoteRef/>
      </w:r>
      <w:r>
        <w:t xml:space="preserve"> </w:t>
      </w:r>
      <w:r>
        <w:tab/>
      </w:r>
      <w:r w:rsidRPr="00C87F3B">
        <w:rPr>
          <w:lang w:eastAsia="fr-FR" w:bidi="fr-FR"/>
        </w:rPr>
        <w:t>Cette version qui nous paraît la plus probable n’est pas celle que donnent les</w:t>
      </w:r>
      <w:r>
        <w:rPr>
          <w:lang w:eastAsia="fr-FR" w:bidi="fr-FR"/>
        </w:rPr>
        <w:t xml:space="preserve"> Jawara. Pour eux, lorsque les</w:t>
      </w:r>
      <w:r w:rsidRPr="00C87F3B">
        <w:rPr>
          <w:lang w:eastAsia="fr-FR" w:bidi="fr-FR"/>
        </w:rPr>
        <w:t xml:space="preserve"> Samake dé Gonkoron arr</w:t>
      </w:r>
      <w:r w:rsidRPr="00C87F3B">
        <w:rPr>
          <w:lang w:eastAsia="fr-FR" w:bidi="fr-FR"/>
        </w:rPr>
        <w:t>i</w:t>
      </w:r>
      <w:r w:rsidRPr="00C87F3B">
        <w:rPr>
          <w:lang w:eastAsia="fr-FR" w:bidi="fr-FR"/>
        </w:rPr>
        <w:t>vèrent au Kurlamini, Tenenjan Daman Jawara le fils de Kuaman détenait le pouvoir politique et aurait « ajouté » les Samake à ses gue</w:t>
      </w:r>
      <w:r w:rsidRPr="00C87F3B">
        <w:rPr>
          <w:lang w:eastAsia="fr-FR" w:bidi="fr-FR"/>
        </w:rPr>
        <w:t>r</w:t>
      </w:r>
      <w:r w:rsidRPr="00C87F3B">
        <w:rPr>
          <w:lang w:eastAsia="fr-FR" w:bidi="fr-FR"/>
        </w:rPr>
        <w:t>riers. Puis, il aurait signé avec les Samake, un pacte aux termes duquel il leur confiait le commandement sur les habitants du pays, exception faite de ses descendants. Selon une autre version ce n’est que lors de l’arrivée des Français au Kurlamini que Jamori Fachien Jawara refusant de devenir « chef de canton » aurait désigné Tiek</w:t>
      </w:r>
      <w:r w:rsidRPr="00C87F3B">
        <w:rPr>
          <w:lang w:eastAsia="fr-FR" w:bidi="fr-FR"/>
        </w:rPr>
        <w:t>u</w:t>
      </w:r>
      <w:r w:rsidRPr="00C87F3B">
        <w:rPr>
          <w:lang w:eastAsia="fr-FR" w:bidi="fr-FR"/>
        </w:rPr>
        <w:t>ra Je Samake pour le représenter auprès des Français. Lorsque deux ans plus tard Jamori Fachien mourut, les Fra</w:t>
      </w:r>
      <w:r w:rsidRPr="00C87F3B">
        <w:rPr>
          <w:lang w:eastAsia="fr-FR" w:bidi="fr-FR"/>
        </w:rPr>
        <w:t>n</w:t>
      </w:r>
      <w:r w:rsidRPr="00C87F3B">
        <w:rPr>
          <w:lang w:eastAsia="fr-FR" w:bidi="fr-FR"/>
        </w:rPr>
        <w:t>çais auraient demandé aux habitants de N’Tentu de désigner un chef de canton. Ceux-ci choisirent Tiekura Je S</w:t>
      </w:r>
      <w:r w:rsidRPr="00C87F3B">
        <w:rPr>
          <w:lang w:eastAsia="fr-FR" w:bidi="fr-FR"/>
        </w:rPr>
        <w:t>a</w:t>
      </w:r>
      <w:r w:rsidRPr="00C87F3B">
        <w:rPr>
          <w:lang w:eastAsia="fr-FR" w:bidi="fr-FR"/>
        </w:rPr>
        <w:t>make qui fut effectivement le premier chef de canton nommé par les Fra</w:t>
      </w:r>
      <w:r w:rsidRPr="00C87F3B">
        <w:rPr>
          <w:lang w:eastAsia="fr-FR" w:bidi="fr-FR"/>
        </w:rPr>
        <w:t>n</w:t>
      </w:r>
      <w:r w:rsidRPr="00C87F3B">
        <w:rPr>
          <w:lang w:eastAsia="fr-FR" w:bidi="fr-FR"/>
        </w:rPr>
        <w:t>çais. Si cette version nous semble peu conforme à la v</w:t>
      </w:r>
      <w:r w:rsidRPr="00C87F3B">
        <w:rPr>
          <w:lang w:eastAsia="fr-FR" w:bidi="fr-FR"/>
        </w:rPr>
        <w:t>é</w:t>
      </w:r>
      <w:r w:rsidRPr="00C87F3B">
        <w:rPr>
          <w:lang w:eastAsia="fr-FR" w:bidi="fr-FR"/>
        </w:rPr>
        <w:t xml:space="preserve">rité historique, elle s’explique par contre très bien par les événements qui eurent lieu par la suite (voir </w:t>
      </w:r>
      <w:r w:rsidRPr="0022173D">
        <w:rPr>
          <w:i/>
        </w:rPr>
        <w:t>infra</w:t>
      </w:r>
      <w:r w:rsidRPr="00C87F3B">
        <w:t>).</w:t>
      </w:r>
    </w:p>
  </w:footnote>
  <w:footnote w:id="98">
    <w:p w14:paraId="17222A0C" w14:textId="77777777" w:rsidR="00F83D3A" w:rsidRDefault="00F83D3A" w:rsidP="00F83D3A">
      <w:pPr>
        <w:pStyle w:val="Notedebasdepage"/>
      </w:pPr>
      <w:r>
        <w:rPr>
          <w:rStyle w:val="Appelnotedebasdep"/>
        </w:rPr>
        <w:footnoteRef/>
      </w:r>
      <w:r>
        <w:t xml:space="preserve"> </w:t>
      </w:r>
      <w:r>
        <w:tab/>
      </w:r>
      <w:r w:rsidRPr="00C87F3B">
        <w:rPr>
          <w:lang w:eastAsia="fr-FR" w:bidi="fr-FR"/>
        </w:rPr>
        <w:t>Sans tenir compte évidemment de la conquête samorienne mais c</w:t>
      </w:r>
      <w:r w:rsidRPr="00C87F3B">
        <w:rPr>
          <w:lang w:eastAsia="fr-FR" w:bidi="fr-FR"/>
        </w:rPr>
        <w:t>e</w:t>
      </w:r>
      <w:r w:rsidRPr="00C87F3B">
        <w:rPr>
          <w:lang w:eastAsia="fr-FR" w:bidi="fr-FR"/>
        </w:rPr>
        <w:t>ci est un autre problème qui sera évoqué plus loin.</w:t>
      </w:r>
    </w:p>
  </w:footnote>
  <w:footnote w:id="99">
    <w:p w14:paraId="14B3DEFC" w14:textId="77777777" w:rsidR="00F83D3A" w:rsidRDefault="00F83D3A" w:rsidP="00F83D3A">
      <w:pPr>
        <w:pStyle w:val="Notedebasdepage"/>
      </w:pPr>
      <w:r>
        <w:rPr>
          <w:rStyle w:val="Appelnotedebasdep"/>
        </w:rPr>
        <w:footnoteRef/>
      </w:r>
      <w:r>
        <w:t xml:space="preserve"> </w:t>
      </w:r>
      <w:r>
        <w:tab/>
      </w:r>
      <w:r w:rsidRPr="00C87F3B">
        <w:rPr>
          <w:lang w:eastAsia="fr-FR" w:bidi="fr-FR"/>
        </w:rPr>
        <w:t>La reprise des contacts entre Jawara Kooroko et</w:t>
      </w:r>
      <w:r>
        <w:rPr>
          <w:lang w:eastAsia="fr-FR" w:bidi="fr-FR"/>
        </w:rPr>
        <w:t xml:space="preserve"> ceux du Kingi eut</w:t>
      </w:r>
      <w:r w:rsidRPr="00C87F3B">
        <w:rPr>
          <w:lang w:eastAsia="fr-FR" w:bidi="fr-FR"/>
        </w:rPr>
        <w:t xml:space="preserve"> lieu sous l’égide de F.J. ex adjudant-chef de garde, originaire du Kingi arrivé en se</w:t>
      </w:r>
      <w:r w:rsidRPr="00C87F3B">
        <w:rPr>
          <w:lang w:eastAsia="fr-FR" w:bidi="fr-FR"/>
        </w:rPr>
        <w:t>r</w:t>
      </w:r>
      <w:r w:rsidRPr="00C87F3B">
        <w:rPr>
          <w:lang w:eastAsia="fr-FR" w:bidi="fr-FR"/>
        </w:rPr>
        <w:t>vice à Buguni. Il apprit là-bas que des Jawara hab</w:t>
      </w:r>
      <w:r w:rsidRPr="00C87F3B">
        <w:rPr>
          <w:lang w:eastAsia="fr-FR" w:bidi="fr-FR"/>
        </w:rPr>
        <w:t>i</w:t>
      </w:r>
      <w:r w:rsidRPr="00C87F3B">
        <w:rPr>
          <w:lang w:eastAsia="fr-FR" w:bidi="fr-FR"/>
        </w:rPr>
        <w:t>taient dans la région. Il les réunit, se présenta à eux comme l’un des leur, leur conseilla de se marier e</w:t>
      </w:r>
      <w:r w:rsidRPr="00C87F3B">
        <w:rPr>
          <w:lang w:eastAsia="fr-FR" w:bidi="fr-FR"/>
        </w:rPr>
        <w:t>n</w:t>
      </w:r>
      <w:r w:rsidRPr="00C87F3B">
        <w:rPr>
          <w:lang w:eastAsia="fr-FR" w:bidi="fr-FR"/>
        </w:rPr>
        <w:t>tre eux afin de renforcer la cohésion du clan et de r</w:t>
      </w:r>
      <w:r w:rsidRPr="00C87F3B">
        <w:rPr>
          <w:lang w:eastAsia="fr-FR" w:bidi="fr-FR"/>
        </w:rPr>
        <w:t>e</w:t>
      </w:r>
      <w:r w:rsidRPr="00C87F3B">
        <w:rPr>
          <w:lang w:eastAsia="fr-FR" w:bidi="fr-FR"/>
        </w:rPr>
        <w:t>nouer avec les traditions de leurs ancêtres. C’est à cette ép</w:t>
      </w:r>
      <w:r w:rsidRPr="00C87F3B">
        <w:rPr>
          <w:lang w:eastAsia="fr-FR" w:bidi="fr-FR"/>
        </w:rPr>
        <w:t>o</w:t>
      </w:r>
      <w:r w:rsidRPr="00C87F3B">
        <w:rPr>
          <w:lang w:eastAsia="fr-FR" w:bidi="fr-FR"/>
        </w:rPr>
        <w:t>que que fut introduite la pratique de l’endogamie de clan chez les Jawara qui jusque-là ne prenaient femme que dans d’autres lignages Kooroko.</w:t>
      </w:r>
    </w:p>
  </w:footnote>
  <w:footnote w:id="100">
    <w:p w14:paraId="537E2E1B" w14:textId="77777777" w:rsidR="00F83D3A" w:rsidRDefault="00F83D3A" w:rsidP="00F83D3A">
      <w:pPr>
        <w:pStyle w:val="Notedebasdepage"/>
      </w:pPr>
      <w:r>
        <w:rPr>
          <w:rStyle w:val="Appelnotedebasdep"/>
        </w:rPr>
        <w:footnoteRef/>
      </w:r>
      <w:r>
        <w:t xml:space="preserve"> </w:t>
      </w:r>
      <w:r>
        <w:tab/>
      </w:r>
      <w:r w:rsidRPr="00C87F3B">
        <w:rPr>
          <w:lang w:eastAsia="fr-FR" w:bidi="fr-FR"/>
        </w:rPr>
        <w:t>Le mode de désignation et les fonctions du chef de clan des Jaw</w:t>
      </w:r>
      <w:r>
        <w:rPr>
          <w:lang w:eastAsia="fr-FR" w:bidi="fr-FR"/>
        </w:rPr>
        <w:t>ara seront analysés plus loin.</w:t>
      </w:r>
    </w:p>
  </w:footnote>
  <w:footnote w:id="101">
    <w:p w14:paraId="2ABBA35E" w14:textId="77777777" w:rsidR="00F83D3A" w:rsidRDefault="00F83D3A" w:rsidP="00F83D3A">
      <w:pPr>
        <w:pStyle w:val="Notedebasdepage"/>
      </w:pPr>
      <w:r>
        <w:rPr>
          <w:rStyle w:val="Appelnotedebasdep"/>
        </w:rPr>
        <w:footnoteRef/>
      </w:r>
      <w:r>
        <w:t xml:space="preserve"> </w:t>
      </w:r>
      <w:r>
        <w:tab/>
      </w:r>
      <w:r w:rsidRPr="00C87F3B">
        <w:rPr>
          <w:lang w:eastAsia="fr-FR" w:bidi="fr-FR"/>
        </w:rPr>
        <w:t>Archives Nationales, Koulouba.</w:t>
      </w:r>
    </w:p>
  </w:footnote>
  <w:footnote w:id="102">
    <w:p w14:paraId="7B7713A7" w14:textId="77777777" w:rsidR="00F83D3A" w:rsidRDefault="00F83D3A" w:rsidP="00F83D3A">
      <w:pPr>
        <w:pStyle w:val="Notedebasdepage"/>
      </w:pPr>
      <w:r>
        <w:rPr>
          <w:rStyle w:val="Appelnotedebasdep"/>
        </w:rPr>
        <w:footnoteRef/>
      </w:r>
      <w:r>
        <w:t xml:space="preserve"> </w:t>
      </w:r>
      <w:r>
        <w:tab/>
      </w:r>
      <w:r w:rsidRPr="00C87F3B">
        <w:rPr>
          <w:lang w:eastAsia="fr-FR" w:bidi="fr-FR"/>
        </w:rPr>
        <w:t>« Ainsi en 1955 s’est crée à 5 kms (de NTentu), sur la route de Bougouni, un nouveau village appelé Madina, formé de tous les éléments d’origine S</w:t>
      </w:r>
      <w:r w:rsidRPr="00C87F3B">
        <w:rPr>
          <w:lang w:eastAsia="fr-FR" w:bidi="fr-FR"/>
        </w:rPr>
        <w:t>a</w:t>
      </w:r>
      <w:r w:rsidRPr="00C87F3B">
        <w:rPr>
          <w:lang w:eastAsia="fr-FR" w:bidi="fr-FR"/>
        </w:rPr>
        <w:t>rakole du canton et Tene</w:t>
      </w:r>
      <w:r w:rsidRPr="00C87F3B">
        <w:rPr>
          <w:lang w:eastAsia="fr-FR" w:bidi="fr-FR"/>
        </w:rPr>
        <w:t>n</w:t>
      </w:r>
      <w:r w:rsidRPr="00C87F3B">
        <w:rPr>
          <w:lang w:eastAsia="fr-FR" w:bidi="fr-FR"/>
        </w:rPr>
        <w:t>tou a perdu près de 100 habitants » (Brasseur 1961 : 622).</w:t>
      </w:r>
    </w:p>
  </w:footnote>
  <w:footnote w:id="103">
    <w:p w14:paraId="2239EAF3" w14:textId="77777777" w:rsidR="00F83D3A" w:rsidRDefault="00F83D3A" w:rsidP="00F83D3A">
      <w:pPr>
        <w:pStyle w:val="Notedebasdepage"/>
      </w:pPr>
      <w:r>
        <w:rPr>
          <w:rStyle w:val="Appelnotedebasdep"/>
        </w:rPr>
        <w:footnoteRef/>
      </w:r>
      <w:r>
        <w:t xml:space="preserve"> </w:t>
      </w:r>
      <w:r>
        <w:tab/>
      </w:r>
      <w:r w:rsidRPr="00C87F3B">
        <w:rPr>
          <w:lang w:eastAsia="fr-FR" w:bidi="fr-FR"/>
        </w:rPr>
        <w:t>Recensement de 1968.</w:t>
      </w:r>
    </w:p>
  </w:footnote>
  <w:footnote w:id="104">
    <w:p w14:paraId="22F73ABB" w14:textId="77777777" w:rsidR="00F83D3A" w:rsidRDefault="00F83D3A" w:rsidP="00F83D3A">
      <w:pPr>
        <w:pStyle w:val="Notedebasdepage"/>
      </w:pPr>
      <w:r>
        <w:rPr>
          <w:rStyle w:val="Appelnotedebasdep"/>
        </w:rPr>
        <w:footnoteRef/>
      </w:r>
      <w:r>
        <w:t xml:space="preserve"> </w:t>
      </w:r>
      <w:r>
        <w:tab/>
      </w:r>
      <w:r w:rsidRPr="00C87F3B">
        <w:rPr>
          <w:lang w:eastAsia="fr-FR" w:bidi="fr-FR"/>
        </w:rPr>
        <w:t>Sa compagnie de transport « Transimport » met en œuvre de nombreux c</w:t>
      </w:r>
      <w:r w:rsidRPr="00C87F3B">
        <w:rPr>
          <w:lang w:eastAsia="fr-FR" w:bidi="fr-FR"/>
        </w:rPr>
        <w:t>a</w:t>
      </w:r>
      <w:r w:rsidRPr="00C87F3B">
        <w:rPr>
          <w:lang w:eastAsia="fr-FR" w:bidi="fr-FR"/>
        </w:rPr>
        <w:t>mions. Il se livre par ailleurs au commerce d’import-export et à l’intention (1969) d’ouvrir une succursale à Niamey au N</w:t>
      </w:r>
      <w:r w:rsidRPr="00C87F3B">
        <w:rPr>
          <w:lang w:eastAsia="fr-FR" w:bidi="fr-FR"/>
        </w:rPr>
        <w:t>i</w:t>
      </w:r>
      <w:r w:rsidRPr="00C87F3B">
        <w:rPr>
          <w:lang w:eastAsia="fr-FR" w:bidi="fr-FR"/>
        </w:rPr>
        <w:t>ger. Sa fortune est l’une des toutes premi</w:t>
      </w:r>
      <w:r w:rsidRPr="00C87F3B">
        <w:rPr>
          <w:lang w:eastAsia="fr-FR" w:bidi="fr-FR"/>
        </w:rPr>
        <w:t>è</w:t>
      </w:r>
      <w:r w:rsidRPr="00C87F3B">
        <w:rPr>
          <w:lang w:eastAsia="fr-FR" w:bidi="fr-FR"/>
        </w:rPr>
        <w:t>res du Mali. Il possède une villa à Bamako située au bord du Niger qui a coûté plusieurs dizaines de mi</w:t>
      </w:r>
      <w:r w:rsidRPr="00C87F3B">
        <w:rPr>
          <w:lang w:eastAsia="fr-FR" w:bidi="fr-FR"/>
        </w:rPr>
        <w:t>l</w:t>
      </w:r>
      <w:r w:rsidRPr="00C87F3B">
        <w:rPr>
          <w:lang w:eastAsia="fr-FR" w:bidi="fr-FR"/>
        </w:rPr>
        <w:t xml:space="preserve">lions (voir </w:t>
      </w:r>
      <w:r w:rsidRPr="00C87F3B">
        <w:t>infra).</w:t>
      </w:r>
    </w:p>
  </w:footnote>
  <w:footnote w:id="105">
    <w:p w14:paraId="0194D23B" w14:textId="77777777" w:rsidR="00F83D3A" w:rsidRDefault="00F83D3A" w:rsidP="00F83D3A">
      <w:pPr>
        <w:pStyle w:val="Notedebasdepage"/>
      </w:pPr>
      <w:r>
        <w:rPr>
          <w:rStyle w:val="Appelnotedebasdep"/>
        </w:rPr>
        <w:footnoteRef/>
      </w:r>
      <w:r>
        <w:t xml:space="preserve"> </w:t>
      </w:r>
      <w:r>
        <w:tab/>
      </w:r>
      <w:r w:rsidRPr="00C87F3B">
        <w:rPr>
          <w:lang w:eastAsia="fr-FR" w:bidi="fr-FR"/>
        </w:rPr>
        <w:t>En principe d’après l’accord qui avait été passé entre les Jaw</w:t>
      </w:r>
      <w:r w:rsidRPr="00C87F3B">
        <w:rPr>
          <w:lang w:eastAsia="fr-FR" w:bidi="fr-FR"/>
        </w:rPr>
        <w:t>a</w:t>
      </w:r>
      <w:r w:rsidRPr="00C87F3B">
        <w:rPr>
          <w:lang w:eastAsia="fr-FR" w:bidi="fr-FR"/>
        </w:rPr>
        <w:t>ra, la chefferie de village de Madina avait d</w:t>
      </w:r>
      <w:r>
        <w:rPr>
          <w:lang w:eastAsia="fr-FR" w:bidi="fr-FR"/>
        </w:rPr>
        <w:t>û</w:t>
      </w:r>
      <w:r w:rsidRPr="00C87F3B">
        <w:rPr>
          <w:lang w:eastAsia="fr-FR" w:bidi="fr-FR"/>
        </w:rPr>
        <w:t xml:space="preserve"> passer successivement de l’un à l’autre des trois lignages (descendants de trois des huit enfants de Kuaman, voir géné</w:t>
      </w:r>
      <w:r w:rsidRPr="00C87F3B">
        <w:rPr>
          <w:lang w:eastAsia="fr-FR" w:bidi="fr-FR"/>
        </w:rPr>
        <w:t>a</w:t>
      </w:r>
      <w:r w:rsidRPr="00C87F3B">
        <w:rPr>
          <w:lang w:eastAsia="fr-FR" w:bidi="fr-FR"/>
        </w:rPr>
        <w:t>logie) Jawara présents à Madina. En fait la question d’âge a voulu que d</w:t>
      </w:r>
      <w:r w:rsidRPr="00C87F3B">
        <w:rPr>
          <w:lang w:eastAsia="fr-FR" w:bidi="fr-FR"/>
        </w:rPr>
        <w:t>e</w:t>
      </w:r>
      <w:r w:rsidRPr="00C87F3B">
        <w:rPr>
          <w:lang w:eastAsia="fr-FR" w:bidi="fr-FR"/>
        </w:rPr>
        <w:t>puis la création de Madina, la chefferie d</w:t>
      </w:r>
      <w:r w:rsidRPr="00C87F3B">
        <w:rPr>
          <w:lang w:eastAsia="fr-FR" w:bidi="fr-FR"/>
        </w:rPr>
        <w:t>e</w:t>
      </w:r>
      <w:r w:rsidRPr="00C87F3B">
        <w:rPr>
          <w:lang w:eastAsia="fr-FR" w:bidi="fr-FR"/>
        </w:rPr>
        <w:t>meure dans le même lignage. D’où le conflit.</w:t>
      </w:r>
    </w:p>
  </w:footnote>
  <w:footnote w:id="106">
    <w:p w14:paraId="4551E10C" w14:textId="77777777" w:rsidR="00F83D3A" w:rsidRDefault="00F83D3A" w:rsidP="00F83D3A">
      <w:pPr>
        <w:pStyle w:val="Notedebasdepage"/>
      </w:pPr>
      <w:r>
        <w:rPr>
          <w:rStyle w:val="Appelnotedebasdep"/>
        </w:rPr>
        <w:footnoteRef/>
      </w:r>
      <w:r>
        <w:t xml:space="preserve"> </w:t>
      </w:r>
      <w:r>
        <w:tab/>
      </w:r>
      <w:r w:rsidRPr="00C87F3B">
        <w:rPr>
          <w:lang w:eastAsia="fr-FR" w:bidi="fr-FR"/>
        </w:rPr>
        <w:t>Un Jawara Kooroko de mes amis, ayant demandé réce</w:t>
      </w:r>
      <w:r w:rsidRPr="00C87F3B">
        <w:rPr>
          <w:lang w:eastAsia="fr-FR" w:bidi="fr-FR"/>
        </w:rPr>
        <w:t>m</w:t>
      </w:r>
      <w:r w:rsidRPr="00C87F3B">
        <w:rPr>
          <w:lang w:eastAsia="fr-FR" w:bidi="fr-FR"/>
        </w:rPr>
        <w:t>ment la main de la fille d’un Jawara de Bamako, originaire du Kingi, essuya un refus catégor</w:t>
      </w:r>
      <w:r w:rsidRPr="00C87F3B">
        <w:rPr>
          <w:lang w:eastAsia="fr-FR" w:bidi="fr-FR"/>
        </w:rPr>
        <w:t>i</w:t>
      </w:r>
      <w:r w:rsidRPr="00C87F3B">
        <w:rPr>
          <w:lang w:eastAsia="fr-FR" w:bidi="fr-FR"/>
        </w:rPr>
        <w:t>que.</w:t>
      </w:r>
    </w:p>
  </w:footnote>
  <w:footnote w:id="107">
    <w:p w14:paraId="71336B5D" w14:textId="77777777" w:rsidR="00F83D3A" w:rsidRDefault="00F83D3A" w:rsidP="00F83D3A">
      <w:pPr>
        <w:pStyle w:val="Notedebasdepage"/>
      </w:pPr>
      <w:r>
        <w:rPr>
          <w:rStyle w:val="Appelnotedebasdep"/>
        </w:rPr>
        <w:footnoteRef/>
      </w:r>
      <w:r>
        <w:t xml:space="preserve"> </w:t>
      </w:r>
      <w:r>
        <w:tab/>
      </w:r>
      <w:r w:rsidRPr="00C87F3B">
        <w:rPr>
          <w:lang w:eastAsia="fr-FR" w:bidi="fr-FR"/>
        </w:rPr>
        <w:t xml:space="preserve">De leur pays d’origine, le Mande, les Balo conservent la </w:t>
      </w:r>
      <w:r w:rsidRPr="00977D51">
        <w:rPr>
          <w:i/>
        </w:rPr>
        <w:t>s</w:t>
      </w:r>
      <w:r w:rsidRPr="00977D51">
        <w:rPr>
          <w:i/>
        </w:rPr>
        <w:t>e</w:t>
      </w:r>
      <w:r w:rsidRPr="00977D51">
        <w:rPr>
          <w:i/>
        </w:rPr>
        <w:t>nankuya</w:t>
      </w:r>
      <w:r>
        <w:t xml:space="preserve"> a</w:t>
      </w:r>
      <w:r w:rsidRPr="00C87F3B">
        <w:t xml:space="preserve">vec </w:t>
      </w:r>
      <w:r w:rsidRPr="00C87F3B">
        <w:rPr>
          <w:lang w:eastAsia="fr-FR" w:bidi="fr-FR"/>
        </w:rPr>
        <w:t>les Kamara de Siby.</w:t>
      </w:r>
    </w:p>
  </w:footnote>
  <w:footnote w:id="108">
    <w:p w14:paraId="5CAACA91" w14:textId="77777777" w:rsidR="00F83D3A" w:rsidRDefault="00F83D3A" w:rsidP="00F83D3A">
      <w:pPr>
        <w:pStyle w:val="Notedebasdepage"/>
      </w:pPr>
      <w:r>
        <w:rPr>
          <w:rStyle w:val="Appelnotedebasdep"/>
        </w:rPr>
        <w:footnoteRef/>
      </w:r>
      <w:r>
        <w:t xml:space="preserve"> </w:t>
      </w:r>
      <w:r>
        <w:tab/>
      </w:r>
      <w:r w:rsidRPr="00357A85">
        <w:rPr>
          <w:lang w:eastAsia="fr-FR" w:bidi="fr-FR"/>
        </w:rPr>
        <w:t>C’est également l’avis de Person, (1968, 1.1. : 109).</w:t>
      </w:r>
    </w:p>
  </w:footnote>
  <w:footnote w:id="109">
    <w:p w14:paraId="1F29F937" w14:textId="77777777" w:rsidR="00F83D3A" w:rsidRDefault="00F83D3A" w:rsidP="00F83D3A">
      <w:pPr>
        <w:pStyle w:val="Notedebasdepage"/>
      </w:pPr>
      <w:r>
        <w:rPr>
          <w:rStyle w:val="Appelnotedebasdep"/>
        </w:rPr>
        <w:footnoteRef/>
      </w:r>
      <w:r>
        <w:t xml:space="preserve"> </w:t>
      </w:r>
      <w:r>
        <w:tab/>
      </w:r>
      <w:r w:rsidRPr="00357A85">
        <w:rPr>
          <w:lang w:eastAsia="fr-FR" w:bidi="fr-FR"/>
        </w:rPr>
        <w:t>Les Wasulunke distinguent très bien le marché d’intérêt local (</w:t>
      </w:r>
      <w:r w:rsidRPr="00276C72">
        <w:rPr>
          <w:i/>
        </w:rPr>
        <w:t>lo</w:t>
      </w:r>
      <w:r w:rsidRPr="00276C72">
        <w:rPr>
          <w:i/>
        </w:rPr>
        <w:t>k</w:t>
      </w:r>
      <w:r w:rsidRPr="00276C72">
        <w:rPr>
          <w:i/>
        </w:rPr>
        <w:t>ho</w:t>
      </w:r>
      <w:r w:rsidRPr="00357A85">
        <w:rPr>
          <w:lang w:eastAsia="fr-FR" w:bidi="fr-FR"/>
        </w:rPr>
        <w:t xml:space="preserve">) du marché d’intérêt régional ou interrégional qui se tient dans les bourgs et qui attire des gens venus de tous les horizons </w:t>
      </w:r>
      <w:r w:rsidRPr="00357A85">
        <w:t>(</w:t>
      </w:r>
      <w:r w:rsidRPr="00276C72">
        <w:rPr>
          <w:i/>
        </w:rPr>
        <w:t>galo</w:t>
      </w:r>
      <w:r w:rsidRPr="00357A85">
        <w:t>).</w:t>
      </w:r>
    </w:p>
  </w:footnote>
  <w:footnote w:id="110">
    <w:p w14:paraId="284A72F9" w14:textId="77777777" w:rsidR="00F83D3A" w:rsidRDefault="00F83D3A" w:rsidP="00F83D3A">
      <w:pPr>
        <w:pStyle w:val="Notedebasdepage"/>
      </w:pPr>
      <w:r>
        <w:rPr>
          <w:rStyle w:val="Appelnotedebasdep"/>
        </w:rPr>
        <w:footnoteRef/>
      </w:r>
      <w:r>
        <w:t xml:space="preserve"> </w:t>
      </w:r>
      <w:r>
        <w:tab/>
      </w:r>
      <w:r w:rsidRPr="00357A85">
        <w:rPr>
          <w:lang w:eastAsia="fr-FR" w:bidi="fr-FR"/>
        </w:rPr>
        <w:t>Caillié (1965, t. 2 : 33) signale que les cauris n’ont cours qu’à partir de Te</w:t>
      </w:r>
      <w:r w:rsidRPr="00357A85">
        <w:rPr>
          <w:lang w:eastAsia="fr-FR" w:bidi="fr-FR"/>
        </w:rPr>
        <w:t>n</w:t>
      </w:r>
      <w:r w:rsidRPr="00357A85">
        <w:rPr>
          <w:lang w:eastAsia="fr-FR" w:bidi="fr-FR"/>
        </w:rPr>
        <w:t>grela. La question des cauris est complexe et ne saurait être débattue ici de façon approfondie. Disons simplement poux fixer les' choses que les cauris sont une monnaie fiduciaire et que comme telles elles requièrent l’existence soit d’un pouvoir politique centralisé soit d’échanges marchands cons</w:t>
      </w:r>
      <w:r w:rsidRPr="00357A85">
        <w:rPr>
          <w:lang w:eastAsia="fr-FR" w:bidi="fr-FR"/>
        </w:rPr>
        <w:t>é</w:t>
      </w:r>
      <w:r w:rsidRPr="00357A85">
        <w:rPr>
          <w:lang w:eastAsia="fr-FR" w:bidi="fr-FR"/>
        </w:rPr>
        <w:t>quents. Comme les cauris n’avaient pas cours au Wasulu alors qu’elles ci</w:t>
      </w:r>
      <w:r w:rsidRPr="00357A85">
        <w:rPr>
          <w:lang w:eastAsia="fr-FR" w:bidi="fr-FR"/>
        </w:rPr>
        <w:t>r</w:t>
      </w:r>
      <w:r w:rsidRPr="00357A85">
        <w:rPr>
          <w:lang w:eastAsia="fr-FR" w:bidi="fr-FR"/>
        </w:rPr>
        <w:t>culaient à la périphérie on peut supposer que ni l’un ni l’autre de ces ph</w:t>
      </w:r>
      <w:r w:rsidRPr="00357A85">
        <w:rPr>
          <w:lang w:eastAsia="fr-FR" w:bidi="fr-FR"/>
        </w:rPr>
        <w:t>é</w:t>
      </w:r>
      <w:r w:rsidRPr="00357A85">
        <w:rPr>
          <w:lang w:eastAsia="fr-FR" w:bidi="fr-FR"/>
        </w:rPr>
        <w:t>nomènes n’y était pr</w:t>
      </w:r>
      <w:r w:rsidRPr="00357A85">
        <w:rPr>
          <w:lang w:eastAsia="fr-FR" w:bidi="fr-FR"/>
        </w:rPr>
        <w:t>é</w:t>
      </w:r>
      <w:r w:rsidRPr="00357A85">
        <w:rPr>
          <w:lang w:eastAsia="fr-FR" w:bidi="fr-FR"/>
        </w:rPr>
        <w:t xml:space="preserve">sent. Au sujet des cauris voir </w:t>
      </w:r>
      <w:r w:rsidRPr="00357A85">
        <w:rPr>
          <w:rStyle w:val="Corpsdutexte3GrasItalique"/>
          <w:b w:val="0"/>
        </w:rPr>
        <w:t>infra</w:t>
      </w:r>
      <w:r w:rsidRPr="00357A85">
        <w:t xml:space="preserve"> </w:t>
      </w:r>
      <w:r w:rsidRPr="00357A85">
        <w:rPr>
          <w:lang w:eastAsia="fr-FR" w:bidi="fr-FR"/>
        </w:rPr>
        <w:t>Jonhson (1970) et Meillassoux (1971 : 29).</w:t>
      </w:r>
    </w:p>
  </w:footnote>
  <w:footnote w:id="111">
    <w:p w14:paraId="4B297294" w14:textId="77777777" w:rsidR="00F83D3A" w:rsidRDefault="00F83D3A" w:rsidP="00F83D3A">
      <w:pPr>
        <w:pStyle w:val="Notedebasdepage"/>
      </w:pPr>
      <w:r>
        <w:rPr>
          <w:rStyle w:val="Appelnotedebasdep"/>
        </w:rPr>
        <w:footnoteRef/>
      </w:r>
      <w:r>
        <w:t xml:space="preserve"> </w:t>
      </w:r>
      <w:r>
        <w:tab/>
      </w:r>
      <w:r w:rsidRPr="00357A85">
        <w:rPr>
          <w:lang w:eastAsia="fr-FR" w:bidi="fr-FR"/>
        </w:rPr>
        <w:t>Binger (1892, t. 1 : 131) et Person (1968. 1.1 : 119, 249) affi</w:t>
      </w:r>
      <w:r w:rsidRPr="00357A85">
        <w:rPr>
          <w:lang w:eastAsia="fr-FR" w:bidi="fr-FR"/>
        </w:rPr>
        <w:t>r</w:t>
      </w:r>
      <w:r w:rsidRPr="00357A85">
        <w:rPr>
          <w:lang w:eastAsia="fr-FR" w:bidi="fr-FR"/>
        </w:rPr>
        <w:t>ment qu’une part importante des a</w:t>
      </w:r>
      <w:r w:rsidRPr="00357A85">
        <w:rPr>
          <w:lang w:eastAsia="fr-FR" w:bidi="fr-FR"/>
        </w:rPr>
        <w:t>c</w:t>
      </w:r>
      <w:r w:rsidRPr="00357A85">
        <w:rPr>
          <w:lang w:eastAsia="fr-FR" w:bidi="fr-FR"/>
        </w:rPr>
        <w:t>tivités des Kooroko était consacrée à la géomancie. Ceci nous semble exagéré et ne nous a été confirmé par aucun informateur.</w:t>
      </w:r>
    </w:p>
  </w:footnote>
  <w:footnote w:id="112">
    <w:p w14:paraId="101D737B" w14:textId="77777777" w:rsidR="00F83D3A" w:rsidRDefault="00F83D3A" w:rsidP="00F83D3A">
      <w:pPr>
        <w:pStyle w:val="Notedebasdepage"/>
      </w:pPr>
      <w:r>
        <w:rPr>
          <w:rStyle w:val="Appelnotedebasdep"/>
        </w:rPr>
        <w:footnoteRef/>
      </w:r>
      <w:r>
        <w:t xml:space="preserve"> </w:t>
      </w:r>
      <w:r>
        <w:tab/>
      </w:r>
      <w:r w:rsidRPr="00357A85">
        <w:rPr>
          <w:lang w:eastAsia="fr-FR" w:bidi="fr-FR"/>
        </w:rPr>
        <w:t>Binger (1892. 1.1 : 130) indique plusieurs emplacements du Was</w:t>
      </w:r>
      <w:r w:rsidRPr="00357A85">
        <w:rPr>
          <w:lang w:eastAsia="fr-FR" w:bidi="fr-FR"/>
        </w:rPr>
        <w:t>u</w:t>
      </w:r>
      <w:r w:rsidRPr="00357A85">
        <w:rPr>
          <w:lang w:eastAsia="fr-FR" w:bidi="fr-FR"/>
        </w:rPr>
        <w:t>lu d’où l’or était extrait : Sekou (Segu) dans le Basidibe, Silouba (Soloba) dans le Jalon-Fula. Nos informateurs nous ont d’autre part donné les noms de no</w:t>
      </w:r>
      <w:r w:rsidRPr="00357A85">
        <w:rPr>
          <w:lang w:eastAsia="fr-FR" w:bidi="fr-FR"/>
        </w:rPr>
        <w:t>m</w:t>
      </w:r>
      <w:r w:rsidRPr="00357A85">
        <w:rPr>
          <w:lang w:eastAsia="fr-FR" w:bidi="fr-FR"/>
        </w:rPr>
        <w:t>breux villages où l’on produisait de l’or alluvionnaire : Nienenbale et Tab</w:t>
      </w:r>
      <w:r w:rsidRPr="00357A85">
        <w:rPr>
          <w:lang w:eastAsia="fr-FR" w:bidi="fr-FR"/>
        </w:rPr>
        <w:t>a</w:t>
      </w:r>
      <w:r w:rsidRPr="00357A85">
        <w:rPr>
          <w:lang w:eastAsia="fr-FR" w:bidi="fr-FR"/>
        </w:rPr>
        <w:t>ko (Gwanan), Basidibejin (Kusan) Dajugubala, Kalana (Gw</w:t>
      </w:r>
      <w:r w:rsidRPr="00357A85">
        <w:rPr>
          <w:lang w:eastAsia="fr-FR" w:bidi="fr-FR"/>
        </w:rPr>
        <w:t>a</w:t>
      </w:r>
      <w:r w:rsidRPr="00357A85">
        <w:rPr>
          <w:lang w:eastAsia="fr-FR" w:bidi="fr-FR"/>
        </w:rPr>
        <w:t>niakha) et Gonko (Jetulu).</w:t>
      </w:r>
    </w:p>
  </w:footnote>
  <w:footnote w:id="113">
    <w:p w14:paraId="54E3F5BF" w14:textId="77777777" w:rsidR="00F83D3A" w:rsidRDefault="00F83D3A" w:rsidP="00F83D3A">
      <w:pPr>
        <w:pStyle w:val="Notedebasdepage"/>
      </w:pPr>
      <w:r>
        <w:rPr>
          <w:rStyle w:val="Appelnotedebasdep"/>
        </w:rPr>
        <w:footnoteRef/>
      </w:r>
      <w:r>
        <w:t xml:space="preserve"> </w:t>
      </w:r>
      <w:r>
        <w:tab/>
      </w:r>
      <w:r w:rsidRPr="00357A85">
        <w:rPr>
          <w:lang w:eastAsia="fr-FR" w:bidi="fr-FR"/>
        </w:rPr>
        <w:t>Nom donné aux Soninké par les Wasulunke et les Banmana.</w:t>
      </w:r>
    </w:p>
  </w:footnote>
  <w:footnote w:id="114">
    <w:p w14:paraId="485785D7" w14:textId="77777777" w:rsidR="00F83D3A" w:rsidRDefault="00F83D3A" w:rsidP="00F83D3A">
      <w:pPr>
        <w:pStyle w:val="Notedebasdepage"/>
      </w:pPr>
      <w:r>
        <w:rPr>
          <w:rStyle w:val="Appelnotedebasdep"/>
        </w:rPr>
        <w:footnoteRef/>
      </w:r>
      <w:r>
        <w:t xml:space="preserve"> </w:t>
      </w:r>
      <w:r>
        <w:tab/>
      </w:r>
      <w:r w:rsidRPr="00357A85">
        <w:rPr>
          <w:lang w:eastAsia="fr-FR" w:bidi="fr-FR"/>
        </w:rPr>
        <w:t>Binger, (1892. t. 1 : 54).</w:t>
      </w:r>
    </w:p>
  </w:footnote>
  <w:footnote w:id="115">
    <w:p w14:paraId="60B660B2" w14:textId="77777777" w:rsidR="00F83D3A" w:rsidRDefault="00F83D3A" w:rsidP="00F83D3A">
      <w:pPr>
        <w:pStyle w:val="Notedebasdepage"/>
      </w:pPr>
      <w:r>
        <w:rPr>
          <w:rStyle w:val="Appelnotedebasdep"/>
        </w:rPr>
        <w:footnoteRef/>
      </w:r>
      <w:r>
        <w:t xml:space="preserve"> </w:t>
      </w:r>
      <w:r>
        <w:tab/>
      </w:r>
      <w:r w:rsidRPr="00357A85">
        <w:rPr>
          <w:lang w:eastAsia="fr-FR" w:bidi="fr-FR"/>
        </w:rPr>
        <w:t>Gallieni, (1885 : 321).</w:t>
      </w:r>
    </w:p>
  </w:footnote>
  <w:footnote w:id="116">
    <w:p w14:paraId="4FA87377" w14:textId="77777777" w:rsidR="00F83D3A" w:rsidRDefault="00F83D3A" w:rsidP="00F83D3A">
      <w:pPr>
        <w:pStyle w:val="Notedebasdepage"/>
      </w:pPr>
      <w:r>
        <w:rPr>
          <w:rStyle w:val="Appelnotedebasdep"/>
        </w:rPr>
        <w:footnoteRef/>
      </w:r>
      <w:r>
        <w:t xml:space="preserve"> </w:t>
      </w:r>
      <w:r>
        <w:tab/>
      </w:r>
      <w:r w:rsidRPr="00357A85">
        <w:rPr>
          <w:lang w:eastAsia="fr-FR" w:bidi="fr-FR"/>
        </w:rPr>
        <w:t>L’idée avancée par Polanyi (Dalt</w:t>
      </w:r>
      <w:r>
        <w:rPr>
          <w:lang w:eastAsia="fr-FR" w:bidi="fr-FR"/>
        </w:rPr>
        <w:t>on 1968 : 172) selon laquelle le</w:t>
      </w:r>
      <w:r w:rsidRPr="00357A85">
        <w:rPr>
          <w:lang w:eastAsia="fr-FR" w:bidi="fr-FR"/>
        </w:rPr>
        <w:t xml:space="preserve"> prix est à l’origine une quantité rigide sans laquelle le commerce ne peut démarrer, de même que celle concernant la date relativement r</w:t>
      </w:r>
      <w:r w:rsidRPr="00357A85">
        <w:rPr>
          <w:lang w:eastAsia="fr-FR" w:bidi="fr-FR"/>
        </w:rPr>
        <w:t>é</w:t>
      </w:r>
      <w:r w:rsidRPr="00357A85">
        <w:rPr>
          <w:lang w:eastAsia="fr-FR" w:bidi="fr-FR"/>
        </w:rPr>
        <w:t>cente d’apparition dans l’histoire des faits économiques (Antiquité) des fluctuations des prix de c</w:t>
      </w:r>
      <w:r w:rsidRPr="00357A85">
        <w:rPr>
          <w:lang w:eastAsia="fr-FR" w:bidi="fr-FR"/>
        </w:rPr>
        <w:t>a</w:t>
      </w:r>
      <w:r w:rsidRPr="00357A85">
        <w:rPr>
          <w:lang w:eastAsia="fr-FR" w:bidi="fr-FR"/>
        </w:rPr>
        <w:t>ractère compétitif est à notre avis absolument i</w:t>
      </w:r>
      <w:r w:rsidRPr="00357A85">
        <w:rPr>
          <w:lang w:eastAsia="fr-FR" w:bidi="fr-FR"/>
        </w:rPr>
        <w:t>n</w:t>
      </w:r>
      <w:r w:rsidRPr="00357A85">
        <w:rPr>
          <w:lang w:eastAsia="fr-FR" w:bidi="fr-FR"/>
        </w:rPr>
        <w:t>fondée.</w:t>
      </w:r>
    </w:p>
    <w:p w14:paraId="0C627E2A" w14:textId="77777777" w:rsidR="00F83D3A" w:rsidRDefault="00F83D3A" w:rsidP="00F83D3A">
      <w:pPr>
        <w:pStyle w:val="Notedebasdepage"/>
      </w:pPr>
      <w:r>
        <w:tab/>
      </w:r>
      <w:r>
        <w:tab/>
      </w:r>
      <w:r w:rsidRPr="00357A85">
        <w:rPr>
          <w:lang w:eastAsia="fr-FR" w:bidi="fr-FR"/>
        </w:rPr>
        <w:t>Nos informateurs sont formels sur le fait de l’existence de fluctu</w:t>
      </w:r>
      <w:r w:rsidRPr="00357A85">
        <w:rPr>
          <w:lang w:eastAsia="fr-FR" w:bidi="fr-FR"/>
        </w:rPr>
        <w:t>a</w:t>
      </w:r>
      <w:r w:rsidRPr="00357A85">
        <w:rPr>
          <w:lang w:eastAsia="fr-FR" w:bidi="fr-FR"/>
        </w:rPr>
        <w:t>tions de</w:t>
      </w:r>
      <w:r>
        <w:rPr>
          <w:lang w:eastAsia="fr-FR" w:bidi="fr-FR"/>
        </w:rPr>
        <w:t xml:space="preserve"> prix avant la colo</w:t>
      </w:r>
      <w:r w:rsidRPr="00357A85">
        <w:rPr>
          <w:lang w:eastAsia="fr-FR" w:bidi="fr-FR"/>
        </w:rPr>
        <w:t>nisation. Ceci nous semble rendre compte de façon s</w:t>
      </w:r>
      <w:r w:rsidRPr="00357A85">
        <w:rPr>
          <w:lang w:eastAsia="fr-FR" w:bidi="fr-FR"/>
        </w:rPr>
        <w:t>a</w:t>
      </w:r>
      <w:r w:rsidRPr="00357A85">
        <w:rPr>
          <w:lang w:eastAsia="fr-FR" w:bidi="fr-FR"/>
        </w:rPr>
        <w:t>tisfaisante de la difficulté d'établir des tableaux d’échanges marchands coh</w:t>
      </w:r>
      <w:r w:rsidRPr="00357A85">
        <w:rPr>
          <w:lang w:eastAsia="fr-FR" w:bidi="fr-FR"/>
        </w:rPr>
        <w:t>é</w:t>
      </w:r>
      <w:r w:rsidRPr="00357A85">
        <w:rPr>
          <w:lang w:eastAsia="fr-FR" w:bidi="fr-FR"/>
        </w:rPr>
        <w:t>rents. Pour une critique de Pol</w:t>
      </w:r>
      <w:r w:rsidRPr="00357A85">
        <w:rPr>
          <w:lang w:eastAsia="fr-FR" w:bidi="fr-FR"/>
        </w:rPr>
        <w:t>a</w:t>
      </w:r>
      <w:r w:rsidRPr="00357A85">
        <w:rPr>
          <w:lang w:eastAsia="fr-FR" w:bidi="fr-FR"/>
        </w:rPr>
        <w:t>nyi, voir Finley (1970).</w:t>
      </w:r>
    </w:p>
  </w:footnote>
  <w:footnote w:id="117">
    <w:p w14:paraId="398ED43F" w14:textId="77777777" w:rsidR="00F83D3A" w:rsidRDefault="00F83D3A">
      <w:pPr>
        <w:pStyle w:val="Notedebasdepage"/>
      </w:pPr>
      <w:r>
        <w:rPr>
          <w:rStyle w:val="Appelnotedebasdep"/>
        </w:rPr>
        <w:footnoteRef/>
      </w:r>
      <w:r>
        <w:t xml:space="preserve"> </w:t>
      </w:r>
      <w:r>
        <w:tab/>
      </w:r>
      <w:r w:rsidRPr="00357A85">
        <w:rPr>
          <w:lang w:eastAsia="fr-FR" w:bidi="fr-FR"/>
        </w:rPr>
        <w:t>Un proverbe Banmana dit : « Un pauvre ne ma</w:t>
      </w:r>
      <w:r w:rsidRPr="00357A85">
        <w:rPr>
          <w:lang w:eastAsia="fr-FR" w:bidi="fr-FR"/>
        </w:rPr>
        <w:t>n</w:t>
      </w:r>
      <w:r w:rsidRPr="00357A85">
        <w:rPr>
          <w:lang w:eastAsia="fr-FR" w:bidi="fr-FR"/>
        </w:rPr>
        <w:t xml:space="preserve">ge pas la taxe » </w:t>
      </w:r>
      <w:r w:rsidRPr="00357A85">
        <w:t>(</w:t>
      </w:r>
      <w:r w:rsidRPr="00357A85">
        <w:rPr>
          <w:i/>
        </w:rPr>
        <w:t>fantan te sale dun</w:t>
      </w:r>
      <w:r w:rsidRPr="00357A85">
        <w:t>).</w:t>
      </w:r>
      <w:r w:rsidRPr="00357A85">
        <w:rPr>
          <w:lang w:eastAsia="fr-FR" w:bidi="fr-FR"/>
        </w:rPr>
        <w:t xml:space="preserve"> Sous-entendu, la taxe est destinée au chef.</w:t>
      </w:r>
    </w:p>
  </w:footnote>
  <w:footnote w:id="118">
    <w:p w14:paraId="37713733" w14:textId="77777777" w:rsidR="00F83D3A" w:rsidRDefault="00F83D3A">
      <w:pPr>
        <w:pStyle w:val="Notedebasdepage"/>
      </w:pPr>
      <w:r>
        <w:rPr>
          <w:rStyle w:val="Appelnotedebasdep"/>
        </w:rPr>
        <w:footnoteRef/>
      </w:r>
      <w:r>
        <w:t xml:space="preserve"> </w:t>
      </w:r>
      <w:r>
        <w:tab/>
      </w:r>
      <w:r w:rsidRPr="00357A85">
        <w:rPr>
          <w:lang w:eastAsia="fr-FR" w:bidi="fr-FR"/>
        </w:rPr>
        <w:t>Parfois les marchands de cola et de sel avaient le même logeur.</w:t>
      </w:r>
    </w:p>
  </w:footnote>
  <w:footnote w:id="119">
    <w:p w14:paraId="0D5F6FDB" w14:textId="77777777" w:rsidR="00F83D3A" w:rsidRDefault="00F83D3A">
      <w:pPr>
        <w:pStyle w:val="Notedebasdepage"/>
      </w:pPr>
      <w:r>
        <w:rPr>
          <w:rStyle w:val="Appelnotedebasdep"/>
        </w:rPr>
        <w:footnoteRef/>
      </w:r>
      <w:r>
        <w:t xml:space="preserve"> </w:t>
      </w:r>
      <w:r>
        <w:tab/>
      </w:r>
      <w:r w:rsidRPr="00357A85">
        <w:rPr>
          <w:lang w:eastAsia="fr-FR" w:bidi="fr-FR"/>
        </w:rPr>
        <w:t xml:space="preserve">Binger (1892, t. 1 : 141) donne comme étymologie à </w:t>
      </w:r>
      <w:r w:rsidRPr="00357A85">
        <w:rPr>
          <w:i/>
        </w:rPr>
        <w:t>kog</w:t>
      </w:r>
      <w:r w:rsidRPr="00357A85">
        <w:rPr>
          <w:i/>
        </w:rPr>
        <w:t>o</w:t>
      </w:r>
      <w:r w:rsidRPr="00357A85">
        <w:rPr>
          <w:i/>
        </w:rPr>
        <w:t>tla </w:t>
      </w:r>
      <w:r w:rsidRPr="00357A85">
        <w:t xml:space="preserve">: </w:t>
      </w:r>
      <w:r w:rsidRPr="00357A85">
        <w:rPr>
          <w:i/>
        </w:rPr>
        <w:t>kogo </w:t>
      </w:r>
      <w:r w:rsidRPr="00357A85">
        <w:t xml:space="preserve">: </w:t>
      </w:r>
      <w:r w:rsidRPr="00357A85">
        <w:rPr>
          <w:lang w:eastAsia="fr-FR" w:bidi="fr-FR"/>
        </w:rPr>
        <w:t xml:space="preserve">sel, ce qui est exact, </w:t>
      </w:r>
      <w:r w:rsidRPr="00357A85">
        <w:rPr>
          <w:i/>
        </w:rPr>
        <w:t>tla </w:t>
      </w:r>
      <w:r w:rsidRPr="00357A85">
        <w:t>:</w:t>
      </w:r>
      <w:r w:rsidRPr="00357A85">
        <w:rPr>
          <w:lang w:eastAsia="fr-FR" w:bidi="fr-FR"/>
        </w:rPr>
        <w:t xml:space="preserve"> le nom d’un arbre en arabe ou le nombre trois également en arabe. Aucun info</w:t>
      </w:r>
      <w:r w:rsidRPr="00357A85">
        <w:rPr>
          <w:lang w:eastAsia="fr-FR" w:bidi="fr-FR"/>
        </w:rPr>
        <w:t>r</w:t>
      </w:r>
      <w:r w:rsidRPr="00357A85">
        <w:rPr>
          <w:lang w:eastAsia="fr-FR" w:bidi="fr-FR"/>
        </w:rPr>
        <w:t>mateur ne nous a confirmé cette étymologie.</w:t>
      </w:r>
    </w:p>
  </w:footnote>
  <w:footnote w:id="120">
    <w:p w14:paraId="2152CD3F" w14:textId="77777777" w:rsidR="00F83D3A" w:rsidRDefault="00F83D3A">
      <w:pPr>
        <w:pStyle w:val="Notedebasdepage"/>
      </w:pPr>
      <w:r>
        <w:rPr>
          <w:rStyle w:val="Appelnotedebasdep"/>
        </w:rPr>
        <w:footnoteRef/>
      </w:r>
      <w:r>
        <w:t xml:space="preserve"> </w:t>
      </w:r>
      <w:r>
        <w:tab/>
      </w:r>
      <w:r w:rsidRPr="00357A85">
        <w:rPr>
          <w:lang w:eastAsia="fr-FR" w:bidi="fr-FR"/>
        </w:rPr>
        <w:t>Nous nous croyons fondés à parler ici de « monnaie » dans la mesure où d’une part « la monnaie » est pour nous une somme de fon</w:t>
      </w:r>
      <w:r w:rsidRPr="00357A85">
        <w:rPr>
          <w:lang w:eastAsia="fr-FR" w:bidi="fr-FR"/>
        </w:rPr>
        <w:t>c</w:t>
      </w:r>
      <w:r w:rsidRPr="00357A85">
        <w:rPr>
          <w:lang w:eastAsia="fr-FR" w:bidi="fr-FR"/>
        </w:rPr>
        <w:t>tions et non pas un objet et ou d’autre part cette notion n’est pas contradictoire avec celle de troc. Cf. (Marx 1967 : I, 104) : « La pr</w:t>
      </w:r>
      <w:r w:rsidRPr="00357A85">
        <w:rPr>
          <w:lang w:eastAsia="fr-FR" w:bidi="fr-FR"/>
        </w:rPr>
        <w:t>e</w:t>
      </w:r>
      <w:r w:rsidRPr="00357A85">
        <w:rPr>
          <w:lang w:eastAsia="fr-FR" w:bidi="fr-FR"/>
        </w:rPr>
        <w:t>mière forme monétaire correspond à un faible niveau de l’échange et du troc : l’argent y est dava</w:t>
      </w:r>
      <w:r w:rsidRPr="00357A85">
        <w:rPr>
          <w:lang w:eastAsia="fr-FR" w:bidi="fr-FR"/>
        </w:rPr>
        <w:t>n</w:t>
      </w:r>
      <w:r w:rsidRPr="00357A85">
        <w:rPr>
          <w:lang w:eastAsia="fr-FR" w:bidi="fr-FR"/>
        </w:rPr>
        <w:t>tage un étalon qu’un instrument d’échange proprement dit. À ce niveau l’étalon peut être encore p</w:t>
      </w:r>
      <w:r w:rsidRPr="00357A85">
        <w:rPr>
          <w:lang w:eastAsia="fr-FR" w:bidi="fr-FR"/>
        </w:rPr>
        <w:t>u</w:t>
      </w:r>
      <w:r w:rsidRPr="00357A85">
        <w:rPr>
          <w:lang w:eastAsia="fr-FR" w:bidi="fr-FR"/>
        </w:rPr>
        <w:t>rement imaginaire (cependant les Noirs introduisent le fer dans leur monnaie appelée « barre ; les coquillages etc... se situent juste au de</w:t>
      </w:r>
      <w:r w:rsidRPr="00357A85">
        <w:rPr>
          <w:lang w:eastAsia="fr-FR" w:bidi="fr-FR"/>
        </w:rPr>
        <w:t>s</w:t>
      </w:r>
      <w:r w:rsidRPr="00357A85">
        <w:rPr>
          <w:lang w:eastAsia="fr-FR" w:bidi="fr-FR"/>
        </w:rPr>
        <w:t>sous du n</w:t>
      </w:r>
      <w:r w:rsidRPr="00357A85">
        <w:rPr>
          <w:lang w:eastAsia="fr-FR" w:bidi="fr-FR"/>
        </w:rPr>
        <w:t>i</w:t>
      </w:r>
      <w:r w:rsidRPr="00357A85">
        <w:rPr>
          <w:lang w:eastAsia="fr-FR" w:bidi="fr-FR"/>
        </w:rPr>
        <w:t>veau de l’or et de l’argent ».</w:t>
      </w:r>
    </w:p>
  </w:footnote>
  <w:footnote w:id="121">
    <w:p w14:paraId="0098B592" w14:textId="77777777" w:rsidR="00F83D3A" w:rsidRDefault="00F83D3A">
      <w:pPr>
        <w:pStyle w:val="Notedebasdepage"/>
      </w:pPr>
      <w:r>
        <w:rPr>
          <w:rStyle w:val="Appelnotedebasdep"/>
        </w:rPr>
        <w:footnoteRef/>
      </w:r>
      <w:r>
        <w:t xml:space="preserve"> </w:t>
      </w:r>
      <w:r>
        <w:tab/>
      </w:r>
      <w:r w:rsidRPr="00357A85">
        <w:rPr>
          <w:lang w:eastAsia="fr-FR" w:bidi="fr-FR"/>
        </w:rPr>
        <w:t>À l’époque les paniers de cola pesaient 30 kgs contre 55 actuell</w:t>
      </w:r>
      <w:r w:rsidRPr="00357A85">
        <w:rPr>
          <w:lang w:eastAsia="fr-FR" w:bidi="fr-FR"/>
        </w:rPr>
        <w:t>e</w:t>
      </w:r>
      <w:r w:rsidRPr="00357A85">
        <w:rPr>
          <w:lang w:eastAsia="fr-FR" w:bidi="fr-FR"/>
        </w:rPr>
        <w:t>ment.</w:t>
      </w:r>
    </w:p>
  </w:footnote>
  <w:footnote w:id="122">
    <w:p w14:paraId="7D7A40AE" w14:textId="77777777" w:rsidR="00F83D3A" w:rsidRDefault="00F83D3A">
      <w:pPr>
        <w:pStyle w:val="Notedebasdepage"/>
      </w:pPr>
      <w:r>
        <w:rPr>
          <w:rStyle w:val="Appelnotedebasdep"/>
        </w:rPr>
        <w:footnoteRef/>
      </w:r>
      <w:r>
        <w:t xml:space="preserve"> </w:t>
      </w:r>
      <w:r>
        <w:tab/>
      </w:r>
      <w:r w:rsidRPr="00357A85">
        <w:rPr>
          <w:lang w:eastAsia="fr-FR" w:bidi="fr-FR"/>
        </w:rPr>
        <w:t>Caillié (1965, t. 1 : 447 ; t. 2 : 4) insiste fortement sur la néce</w:t>
      </w:r>
      <w:r w:rsidRPr="00357A85">
        <w:rPr>
          <w:lang w:eastAsia="fr-FR" w:bidi="fr-FR"/>
        </w:rPr>
        <w:t>s</w:t>
      </w:r>
      <w:r w:rsidRPr="00357A85">
        <w:rPr>
          <w:lang w:eastAsia="fr-FR" w:bidi="fr-FR"/>
        </w:rPr>
        <w:t>sité d’être musulman pour effe</w:t>
      </w:r>
      <w:r w:rsidRPr="00357A85">
        <w:rPr>
          <w:lang w:eastAsia="fr-FR" w:bidi="fr-FR"/>
        </w:rPr>
        <w:t>c</w:t>
      </w:r>
      <w:r w:rsidRPr="00357A85">
        <w:rPr>
          <w:lang w:eastAsia="fr-FR" w:bidi="fr-FR"/>
        </w:rPr>
        <w:t>tuer le commerce à longue distance à cette époque. L’opinion de Fisher et Fisher (1970 : 24-39) est bea</w:t>
      </w:r>
      <w:r w:rsidRPr="00357A85">
        <w:rPr>
          <w:lang w:eastAsia="fr-FR" w:bidi="fr-FR"/>
        </w:rPr>
        <w:t>u</w:t>
      </w:r>
      <w:r w:rsidRPr="00357A85">
        <w:rPr>
          <w:lang w:eastAsia="fr-FR" w:bidi="fr-FR"/>
        </w:rPr>
        <w:t>coup plus nuancée.</w:t>
      </w:r>
    </w:p>
  </w:footnote>
  <w:footnote w:id="123">
    <w:p w14:paraId="56105E94" w14:textId="77777777" w:rsidR="00F83D3A" w:rsidRDefault="00F83D3A">
      <w:pPr>
        <w:pStyle w:val="Notedebasdepage"/>
      </w:pPr>
      <w:r>
        <w:rPr>
          <w:rStyle w:val="Appelnotedebasdep"/>
        </w:rPr>
        <w:footnoteRef/>
      </w:r>
      <w:r>
        <w:t xml:space="preserve"> </w:t>
      </w:r>
      <w:r>
        <w:tab/>
      </w:r>
      <w:r w:rsidRPr="00357A85">
        <w:rPr>
          <w:lang w:eastAsia="fr-FR" w:bidi="fr-FR"/>
        </w:rPr>
        <w:t>Voir à ce sujet Gallieni (1885 ; 320).</w:t>
      </w:r>
    </w:p>
  </w:footnote>
  <w:footnote w:id="124">
    <w:p w14:paraId="4D093373" w14:textId="77777777" w:rsidR="00F83D3A" w:rsidRDefault="00F83D3A">
      <w:pPr>
        <w:pStyle w:val="Notedebasdepage"/>
      </w:pPr>
      <w:r>
        <w:rPr>
          <w:rStyle w:val="Appelnotedebasdep"/>
        </w:rPr>
        <w:footnoteRef/>
      </w:r>
      <w:r>
        <w:t xml:space="preserve"> </w:t>
      </w:r>
      <w:r>
        <w:tab/>
      </w:r>
      <w:r w:rsidRPr="00357A85">
        <w:rPr>
          <w:lang w:eastAsia="fr-FR" w:bidi="fr-FR"/>
        </w:rPr>
        <w:t>Sous la colonisation les Kooroko résidant au Wasulu ne payaient pas d’impôt, ne fournissaient pas de recrues et ne partic</w:t>
      </w:r>
      <w:r w:rsidRPr="00357A85">
        <w:rPr>
          <w:lang w:eastAsia="fr-FR" w:bidi="fr-FR"/>
        </w:rPr>
        <w:t>i</w:t>
      </w:r>
      <w:r w:rsidRPr="00357A85">
        <w:rPr>
          <w:lang w:eastAsia="fr-FR" w:bidi="fr-FR"/>
        </w:rPr>
        <w:t>paient pas aux travaux forcés. Les lignages Fula auxquels ils étaient liés le faisaient à leur place. Actuellement, les Fula do</w:t>
      </w:r>
      <w:r w:rsidRPr="00357A85">
        <w:rPr>
          <w:lang w:eastAsia="fr-FR" w:bidi="fr-FR"/>
        </w:rPr>
        <w:t>n</w:t>
      </w:r>
      <w:r w:rsidRPr="00357A85">
        <w:rPr>
          <w:lang w:eastAsia="fr-FR" w:bidi="fr-FR"/>
        </w:rPr>
        <w:t>nent encore à « leurs » Kooroko, un dixième de la récolte.</w:t>
      </w:r>
    </w:p>
  </w:footnote>
  <w:footnote w:id="125">
    <w:p w14:paraId="75079AE4" w14:textId="77777777" w:rsidR="00F83D3A" w:rsidRDefault="00F83D3A">
      <w:pPr>
        <w:pStyle w:val="Notedebasdepage"/>
      </w:pPr>
      <w:r>
        <w:rPr>
          <w:rStyle w:val="Appelnotedebasdep"/>
        </w:rPr>
        <w:footnoteRef/>
      </w:r>
      <w:r>
        <w:t xml:space="preserve"> </w:t>
      </w:r>
      <w:r>
        <w:tab/>
      </w:r>
      <w:r w:rsidRPr="00357A85">
        <w:rPr>
          <w:lang w:eastAsia="fr-FR" w:bidi="fr-FR"/>
        </w:rPr>
        <w:t xml:space="preserve">Pour le système de parenté Kooroko voir </w:t>
      </w:r>
      <w:r w:rsidRPr="00357A85">
        <w:t>infra.</w:t>
      </w:r>
    </w:p>
  </w:footnote>
  <w:footnote w:id="126">
    <w:p w14:paraId="3FCE0E0C" w14:textId="77777777" w:rsidR="00F83D3A" w:rsidRDefault="00F83D3A">
      <w:pPr>
        <w:pStyle w:val="Notedebasdepage"/>
      </w:pPr>
      <w:r>
        <w:rPr>
          <w:rStyle w:val="Appelnotedebasdep"/>
        </w:rPr>
        <w:footnoteRef/>
      </w:r>
      <w:r>
        <w:t xml:space="preserve"> </w:t>
      </w:r>
      <w:r>
        <w:tab/>
      </w:r>
      <w:r w:rsidRPr="00357A85">
        <w:rPr>
          <w:lang w:eastAsia="fr-FR" w:bidi="fr-FR"/>
        </w:rPr>
        <w:t xml:space="preserve">Sur l’origine du profit dans le capitalisme commercial voir </w:t>
      </w:r>
      <w:r w:rsidRPr="00357A85">
        <w:t>i</w:t>
      </w:r>
      <w:r w:rsidRPr="00357A85">
        <w:t>n</w:t>
      </w:r>
      <w:r w:rsidRPr="00357A85">
        <w:t>fra.</w:t>
      </w:r>
    </w:p>
  </w:footnote>
  <w:footnote w:id="127">
    <w:p w14:paraId="5EFDA784" w14:textId="77777777" w:rsidR="00F83D3A" w:rsidRDefault="00F83D3A">
      <w:pPr>
        <w:pStyle w:val="Notedebasdepage"/>
      </w:pPr>
      <w:r>
        <w:rPr>
          <w:rStyle w:val="Appelnotedebasdep"/>
        </w:rPr>
        <w:footnoteRef/>
      </w:r>
      <w:r>
        <w:t xml:space="preserve"> </w:t>
      </w:r>
      <w:r>
        <w:tab/>
      </w:r>
      <w:r w:rsidRPr="00357A85">
        <w:rPr>
          <w:lang w:eastAsia="fr-FR" w:bidi="fr-FR"/>
        </w:rPr>
        <w:t xml:space="preserve">Les </w:t>
      </w:r>
      <w:r w:rsidRPr="00357A85">
        <w:rPr>
          <w:i/>
        </w:rPr>
        <w:t>tegere</w:t>
      </w:r>
      <w:r w:rsidRPr="00357A85">
        <w:rPr>
          <w:lang w:eastAsia="fr-FR" w:bidi="fr-FR"/>
        </w:rPr>
        <w:t xml:space="preserve"> opéraient en groupe, les </w:t>
      </w:r>
      <w:r w:rsidRPr="00357A85">
        <w:rPr>
          <w:i/>
        </w:rPr>
        <w:t>nganan</w:t>
      </w:r>
      <w:r w:rsidRPr="00357A85">
        <w:rPr>
          <w:lang w:eastAsia="fr-FR" w:bidi="fr-FR"/>
        </w:rPr>
        <w:t xml:space="preserve"> agi</w:t>
      </w:r>
      <w:r w:rsidRPr="00357A85">
        <w:rPr>
          <w:lang w:eastAsia="fr-FR" w:bidi="fr-FR"/>
        </w:rPr>
        <w:t>s</w:t>
      </w:r>
      <w:r w:rsidRPr="00357A85">
        <w:rPr>
          <w:lang w:eastAsia="fr-FR" w:bidi="fr-FR"/>
        </w:rPr>
        <w:t>saient seuls ou à deux.</w:t>
      </w:r>
    </w:p>
  </w:footnote>
  <w:footnote w:id="128">
    <w:p w14:paraId="441065E5" w14:textId="77777777" w:rsidR="00F83D3A" w:rsidRDefault="00F83D3A">
      <w:pPr>
        <w:pStyle w:val="Notedebasdepage"/>
      </w:pPr>
      <w:r>
        <w:rPr>
          <w:rStyle w:val="Appelnotedebasdep"/>
        </w:rPr>
        <w:footnoteRef/>
      </w:r>
      <w:r>
        <w:t xml:space="preserve"> </w:t>
      </w:r>
      <w:r>
        <w:tab/>
      </w:r>
      <w:r w:rsidRPr="00357A85">
        <w:rPr>
          <w:lang w:eastAsia="fr-FR" w:bidi="fr-FR"/>
        </w:rPr>
        <w:t>Nous préférons cette expression à « moyens de destruction » qui est utilisé par Goody (1971).</w:t>
      </w:r>
    </w:p>
  </w:footnote>
  <w:footnote w:id="129">
    <w:p w14:paraId="4421CE18" w14:textId="77777777" w:rsidR="00F83D3A" w:rsidRDefault="00F83D3A">
      <w:pPr>
        <w:pStyle w:val="Notedebasdepage"/>
      </w:pPr>
      <w:r>
        <w:rPr>
          <w:rStyle w:val="Appelnotedebasdep"/>
        </w:rPr>
        <w:footnoteRef/>
      </w:r>
      <w:r>
        <w:t xml:space="preserve"> </w:t>
      </w:r>
      <w:r>
        <w:tab/>
      </w:r>
      <w:r w:rsidRPr="00357A85">
        <w:rPr>
          <w:lang w:eastAsia="fr-FR" w:bidi="fr-FR"/>
        </w:rPr>
        <w:t>cf. Person (1968 t. 1 : 391-396). Nous suivrons d’ailleurs cet a</w:t>
      </w:r>
      <w:r w:rsidRPr="00357A85">
        <w:rPr>
          <w:lang w:eastAsia="fr-FR" w:bidi="fr-FR"/>
        </w:rPr>
        <w:t>u</w:t>
      </w:r>
      <w:r w:rsidRPr="00357A85">
        <w:rPr>
          <w:lang w:eastAsia="fr-FR" w:bidi="fr-FR"/>
        </w:rPr>
        <w:t>teur pour retracer brièv</w:t>
      </w:r>
      <w:r w:rsidRPr="00357A85">
        <w:rPr>
          <w:lang w:eastAsia="fr-FR" w:bidi="fr-FR"/>
        </w:rPr>
        <w:t>e</w:t>
      </w:r>
      <w:r w:rsidRPr="00357A85">
        <w:rPr>
          <w:lang w:eastAsia="fr-FR" w:bidi="fr-FR"/>
        </w:rPr>
        <w:t>ment la conquête de cette région.</w:t>
      </w:r>
    </w:p>
  </w:footnote>
  <w:footnote w:id="130">
    <w:p w14:paraId="5FEC48A2" w14:textId="77777777" w:rsidR="00F83D3A" w:rsidRDefault="00F83D3A">
      <w:pPr>
        <w:pStyle w:val="Notedebasdepage"/>
      </w:pPr>
      <w:r>
        <w:rPr>
          <w:rStyle w:val="Appelnotedebasdep"/>
        </w:rPr>
        <w:footnoteRef/>
      </w:r>
      <w:r>
        <w:t xml:space="preserve"> </w:t>
      </w:r>
      <w:r>
        <w:tab/>
      </w:r>
      <w:r w:rsidRPr="00357A85">
        <w:rPr>
          <w:lang w:eastAsia="fr-FR" w:bidi="fr-FR"/>
        </w:rPr>
        <w:t>cf. Person (1968 t. 1 : 391-396). Nous suivrons d’ailleurs cet a</w:t>
      </w:r>
      <w:r w:rsidRPr="00357A85">
        <w:rPr>
          <w:lang w:eastAsia="fr-FR" w:bidi="fr-FR"/>
        </w:rPr>
        <w:t>u</w:t>
      </w:r>
      <w:r w:rsidRPr="00357A85">
        <w:rPr>
          <w:lang w:eastAsia="fr-FR" w:bidi="fr-FR"/>
        </w:rPr>
        <w:t>teur pour retracer brièv</w:t>
      </w:r>
      <w:r w:rsidRPr="00357A85">
        <w:rPr>
          <w:lang w:eastAsia="fr-FR" w:bidi="fr-FR"/>
        </w:rPr>
        <w:t>e</w:t>
      </w:r>
      <w:r w:rsidRPr="00357A85">
        <w:rPr>
          <w:lang w:eastAsia="fr-FR" w:bidi="fr-FR"/>
        </w:rPr>
        <w:t>ment la conquête de cette région.</w:t>
      </w:r>
    </w:p>
  </w:footnote>
  <w:footnote w:id="131">
    <w:p w14:paraId="06AB477F" w14:textId="77777777" w:rsidR="00F83D3A" w:rsidRDefault="00F83D3A">
      <w:pPr>
        <w:pStyle w:val="Notedebasdepage"/>
      </w:pPr>
      <w:r>
        <w:rPr>
          <w:rStyle w:val="Appelnotedebasdep"/>
        </w:rPr>
        <w:footnoteRef/>
      </w:r>
      <w:r>
        <w:t xml:space="preserve"> </w:t>
      </w:r>
      <w:r>
        <w:tab/>
      </w:r>
      <w:r w:rsidRPr="00357A85">
        <w:rPr>
          <w:lang w:eastAsia="fr-FR" w:bidi="fr-FR"/>
        </w:rPr>
        <w:t>Rapports Politiques de cercle de Bougouni, 1896. Archives Nati</w:t>
      </w:r>
      <w:r w:rsidRPr="00357A85">
        <w:rPr>
          <w:lang w:eastAsia="fr-FR" w:bidi="fr-FR"/>
        </w:rPr>
        <w:t>o</w:t>
      </w:r>
      <w:r w:rsidRPr="00357A85">
        <w:rPr>
          <w:lang w:eastAsia="fr-FR" w:bidi="fr-FR"/>
        </w:rPr>
        <w:t>nales, Koulouba.</w:t>
      </w:r>
    </w:p>
  </w:footnote>
  <w:footnote w:id="132">
    <w:p w14:paraId="73E2820A" w14:textId="77777777" w:rsidR="00F83D3A" w:rsidRDefault="00F83D3A">
      <w:pPr>
        <w:pStyle w:val="Notedebasdepage"/>
      </w:pPr>
      <w:r>
        <w:rPr>
          <w:rStyle w:val="Appelnotedebasdep"/>
        </w:rPr>
        <w:footnoteRef/>
      </w:r>
      <w:r>
        <w:t xml:space="preserve"> </w:t>
      </w:r>
      <w:r>
        <w:tab/>
      </w:r>
      <w:r w:rsidRPr="00357A85">
        <w:rPr>
          <w:lang w:eastAsia="fr-FR" w:bidi="fr-FR"/>
        </w:rPr>
        <w:t>Meniaud (1931. t. 1 : 173).</w:t>
      </w:r>
    </w:p>
  </w:footnote>
  <w:footnote w:id="133">
    <w:p w14:paraId="53A3AE98" w14:textId="77777777" w:rsidR="00F83D3A" w:rsidRDefault="00F83D3A">
      <w:pPr>
        <w:pStyle w:val="Notedebasdepage"/>
      </w:pPr>
      <w:r>
        <w:rPr>
          <w:rStyle w:val="Appelnotedebasdep"/>
        </w:rPr>
        <w:footnoteRef/>
      </w:r>
      <w:r>
        <w:t xml:space="preserve"> </w:t>
      </w:r>
      <w:r>
        <w:tab/>
      </w:r>
      <w:r w:rsidRPr="00357A85">
        <w:rPr>
          <w:lang w:eastAsia="fr-FR" w:bidi="fr-FR"/>
        </w:rPr>
        <w:t>Notice sur le cercle de Bamako par le Docteur Collomb 1884-1885. Arch</w:t>
      </w:r>
      <w:r w:rsidRPr="00357A85">
        <w:rPr>
          <w:lang w:eastAsia="fr-FR" w:bidi="fr-FR"/>
        </w:rPr>
        <w:t>i</w:t>
      </w:r>
      <w:r w:rsidRPr="00357A85">
        <w:rPr>
          <w:lang w:eastAsia="fr-FR" w:bidi="fr-FR"/>
        </w:rPr>
        <w:t>ves Nationales, Ko</w:t>
      </w:r>
      <w:r w:rsidRPr="00357A85">
        <w:rPr>
          <w:lang w:eastAsia="fr-FR" w:bidi="fr-FR"/>
        </w:rPr>
        <w:t>u</w:t>
      </w:r>
      <w:r w:rsidRPr="00357A85">
        <w:rPr>
          <w:lang w:eastAsia="fr-FR" w:bidi="fr-FR"/>
        </w:rPr>
        <w:t>louba.</w:t>
      </w:r>
    </w:p>
  </w:footnote>
  <w:footnote w:id="134">
    <w:p w14:paraId="496DEBE3" w14:textId="77777777" w:rsidR="00F83D3A" w:rsidRDefault="00F83D3A">
      <w:pPr>
        <w:pStyle w:val="Notedebasdepage"/>
      </w:pPr>
      <w:r>
        <w:rPr>
          <w:rStyle w:val="Appelnotedebasdep"/>
        </w:rPr>
        <w:footnoteRef/>
      </w:r>
      <w:r>
        <w:t xml:space="preserve"> </w:t>
      </w:r>
      <w:r>
        <w:tab/>
      </w:r>
      <w:r w:rsidRPr="00357A85">
        <w:rPr>
          <w:lang w:eastAsia="fr-FR" w:bidi="fr-FR"/>
        </w:rPr>
        <w:t>Rapport politique du cercle de Bougouni (1896). Archives Nationales, Ko</w:t>
      </w:r>
      <w:r w:rsidRPr="00357A85">
        <w:rPr>
          <w:lang w:eastAsia="fr-FR" w:bidi="fr-FR"/>
        </w:rPr>
        <w:t>u</w:t>
      </w:r>
      <w:r w:rsidRPr="00357A85">
        <w:rPr>
          <w:lang w:eastAsia="fr-FR" w:bidi="fr-FR"/>
        </w:rPr>
        <w:t>louba.</w:t>
      </w:r>
    </w:p>
  </w:footnote>
  <w:footnote w:id="135">
    <w:p w14:paraId="18FF482C" w14:textId="77777777" w:rsidR="00F83D3A" w:rsidRDefault="00F83D3A">
      <w:pPr>
        <w:pStyle w:val="Notedebasdepage"/>
      </w:pPr>
      <w:r>
        <w:rPr>
          <w:rStyle w:val="Appelnotedebasdep"/>
        </w:rPr>
        <w:footnoteRef/>
      </w:r>
      <w:r>
        <w:t xml:space="preserve"> </w:t>
      </w:r>
      <w:r>
        <w:tab/>
      </w:r>
      <w:r w:rsidRPr="00790CAB">
        <w:rPr>
          <w:i/>
          <w:lang w:eastAsia="fr-FR" w:bidi="fr-FR"/>
        </w:rPr>
        <w:t>Ibid</w:t>
      </w:r>
      <w:r w:rsidRPr="00357A85">
        <w:rPr>
          <w:lang w:eastAsia="fr-FR" w:bidi="fr-FR"/>
        </w:rPr>
        <w:t>.</w:t>
      </w:r>
    </w:p>
  </w:footnote>
  <w:footnote w:id="136">
    <w:p w14:paraId="14807842" w14:textId="77777777" w:rsidR="00F83D3A" w:rsidRDefault="00F83D3A">
      <w:pPr>
        <w:pStyle w:val="Notedebasdepage"/>
      </w:pPr>
      <w:r>
        <w:rPr>
          <w:rStyle w:val="Appelnotedebasdep"/>
        </w:rPr>
        <w:footnoteRef/>
      </w:r>
      <w:r>
        <w:t xml:space="preserve"> </w:t>
      </w:r>
      <w:r>
        <w:tab/>
      </w:r>
      <w:r w:rsidRPr="00790CAB">
        <w:rPr>
          <w:i/>
          <w:lang w:eastAsia="fr-FR" w:bidi="fr-FR"/>
        </w:rPr>
        <w:t>Ibid</w:t>
      </w:r>
      <w:r w:rsidRPr="00357A85">
        <w:rPr>
          <w:lang w:eastAsia="fr-FR" w:bidi="fr-FR"/>
        </w:rPr>
        <w:t>.</w:t>
      </w:r>
    </w:p>
  </w:footnote>
  <w:footnote w:id="137">
    <w:p w14:paraId="1F923F44" w14:textId="77777777" w:rsidR="00F83D3A" w:rsidRDefault="00F83D3A">
      <w:pPr>
        <w:pStyle w:val="Notedebasdepage"/>
      </w:pPr>
      <w:r>
        <w:rPr>
          <w:rStyle w:val="Appelnotedebasdep"/>
        </w:rPr>
        <w:footnoteRef/>
      </w:r>
      <w:r>
        <w:t xml:space="preserve"> </w:t>
      </w:r>
      <w:r>
        <w:tab/>
      </w:r>
      <w:r w:rsidRPr="00357A85">
        <w:rPr>
          <w:lang w:eastAsia="fr-FR" w:bidi="fr-FR"/>
        </w:rPr>
        <w:t>Encore qu’il faille sans doute nuancer cette affirmation. Ainsi le comma</w:t>
      </w:r>
      <w:r w:rsidRPr="00357A85">
        <w:rPr>
          <w:lang w:eastAsia="fr-FR" w:bidi="fr-FR"/>
        </w:rPr>
        <w:t>n</w:t>
      </w:r>
      <w:r w:rsidRPr="00357A85">
        <w:rPr>
          <w:lang w:eastAsia="fr-FR" w:bidi="fr-FR"/>
        </w:rPr>
        <w:t>dant de cercle de Buguni en 1894 relate que : « Faman Di</w:t>
      </w:r>
      <w:r w:rsidRPr="00357A85">
        <w:rPr>
          <w:lang w:eastAsia="fr-FR" w:bidi="fr-FR"/>
        </w:rPr>
        <w:t>a</w:t>
      </w:r>
      <w:r w:rsidRPr="00357A85">
        <w:rPr>
          <w:lang w:eastAsia="fr-FR" w:bidi="fr-FR"/>
        </w:rPr>
        <w:t>wara, frère-du chef des forgerons de Tenentou (N’Tentu) était parti de Bougouni il y a 15 jours avec 1/2 barre de sel, 7000 cauris, et 4 ca</w:t>
      </w:r>
      <w:r w:rsidRPr="00357A85">
        <w:rPr>
          <w:lang w:eastAsia="fr-FR" w:bidi="fr-FR"/>
        </w:rPr>
        <w:t>p</w:t>
      </w:r>
      <w:r w:rsidRPr="00357A85">
        <w:rPr>
          <w:lang w:eastAsia="fr-FR" w:bidi="fr-FR"/>
        </w:rPr>
        <w:t>tifs porteurs à Massigui pays de Tla Koumadougou pour acheter du grain. Les gens de Nkila l’on pillé, le chef de ce village qui est déjà venu se présenter au cercle dirigeait lui-même l’opération et a vendu Faman Diawara à des dioulas. Le chef de Doumba a retiré Faman des mains des dioulas et l’a ramené à Bougouni ». Rapport p</w:t>
      </w:r>
      <w:r w:rsidRPr="00357A85">
        <w:rPr>
          <w:lang w:eastAsia="fr-FR" w:bidi="fr-FR"/>
        </w:rPr>
        <w:t>o</w:t>
      </w:r>
      <w:r w:rsidRPr="00357A85">
        <w:rPr>
          <w:lang w:eastAsia="fr-FR" w:bidi="fr-FR"/>
        </w:rPr>
        <w:t>litique du cercle de Bougouni 1894, Archives Nationales, Koulouba.</w:t>
      </w:r>
    </w:p>
  </w:footnote>
  <w:footnote w:id="138">
    <w:p w14:paraId="4891CB86" w14:textId="77777777" w:rsidR="00F83D3A" w:rsidRDefault="00F83D3A">
      <w:pPr>
        <w:pStyle w:val="Notedebasdepage"/>
      </w:pPr>
      <w:r>
        <w:rPr>
          <w:rStyle w:val="Appelnotedebasdep"/>
        </w:rPr>
        <w:footnoteRef/>
      </w:r>
      <w:r>
        <w:t xml:space="preserve"> </w:t>
      </w:r>
      <w:r>
        <w:tab/>
      </w:r>
      <w:r w:rsidRPr="00357A85">
        <w:rPr>
          <w:lang w:eastAsia="fr-FR" w:bidi="fr-FR"/>
        </w:rPr>
        <w:t>Rapporté par Person (1968, t. 1 : 245-249 ; note 75, p. 266).</w:t>
      </w:r>
    </w:p>
  </w:footnote>
  <w:footnote w:id="139">
    <w:p w14:paraId="1C39B9E2" w14:textId="77777777" w:rsidR="00F83D3A" w:rsidRDefault="00F83D3A">
      <w:pPr>
        <w:pStyle w:val="Notedebasdepage"/>
      </w:pPr>
      <w:r>
        <w:rPr>
          <w:rStyle w:val="Appelnotedebasdep"/>
        </w:rPr>
        <w:footnoteRef/>
      </w:r>
      <w:r>
        <w:t xml:space="preserve"> </w:t>
      </w:r>
      <w:r>
        <w:tab/>
      </w:r>
      <w:r w:rsidRPr="00357A85">
        <w:rPr>
          <w:lang w:eastAsia="fr-FR" w:bidi="fr-FR"/>
        </w:rPr>
        <w:t>Il ne semble d’ailleurs pas que l’ensemble des Kooroko aient exercé le m</w:t>
      </w:r>
      <w:r w:rsidRPr="00357A85">
        <w:rPr>
          <w:lang w:eastAsia="fr-FR" w:bidi="fr-FR"/>
        </w:rPr>
        <w:t>é</w:t>
      </w:r>
      <w:r w:rsidRPr="00357A85">
        <w:rPr>
          <w:lang w:eastAsia="fr-FR" w:bidi="fr-FR"/>
        </w:rPr>
        <w:t>tier de géoma</w:t>
      </w:r>
      <w:r w:rsidRPr="00357A85">
        <w:rPr>
          <w:lang w:eastAsia="fr-FR" w:bidi="fr-FR"/>
        </w:rPr>
        <w:t>n</w:t>
      </w:r>
      <w:r w:rsidRPr="00357A85">
        <w:rPr>
          <w:lang w:eastAsia="fr-FR" w:bidi="fr-FR"/>
        </w:rPr>
        <w:t>cien.</w:t>
      </w:r>
    </w:p>
  </w:footnote>
  <w:footnote w:id="140">
    <w:p w14:paraId="6D9CE3A6" w14:textId="77777777" w:rsidR="00F83D3A" w:rsidRDefault="00F83D3A">
      <w:pPr>
        <w:pStyle w:val="Notedebasdepage"/>
      </w:pPr>
      <w:r>
        <w:rPr>
          <w:rStyle w:val="Appelnotedebasdep"/>
        </w:rPr>
        <w:footnoteRef/>
      </w:r>
      <w:r>
        <w:t xml:space="preserve"> </w:t>
      </w:r>
      <w:r>
        <w:tab/>
      </w:r>
      <w:r w:rsidRPr="00357A85">
        <w:rPr>
          <w:lang w:eastAsia="fr-FR" w:bidi="fr-FR"/>
        </w:rPr>
        <w:t xml:space="preserve">Nous n’avons pas pu malheureusement obtenir son </w:t>
      </w:r>
      <w:r w:rsidRPr="00357A85">
        <w:t>jamu,</w:t>
      </w:r>
      <w:r w:rsidRPr="00357A85">
        <w:rPr>
          <w:lang w:eastAsia="fr-FR" w:bidi="fr-FR"/>
        </w:rPr>
        <w:t xml:space="preserve"> ni son village d’origine.</w:t>
      </w:r>
    </w:p>
  </w:footnote>
  <w:footnote w:id="141">
    <w:p w14:paraId="36D63B43" w14:textId="77777777" w:rsidR="00F83D3A" w:rsidRDefault="00F83D3A">
      <w:pPr>
        <w:pStyle w:val="Notedebasdepage"/>
      </w:pPr>
      <w:r>
        <w:rPr>
          <w:rStyle w:val="Appelnotedebasdep"/>
        </w:rPr>
        <w:footnoteRef/>
      </w:r>
      <w:r>
        <w:t xml:space="preserve"> </w:t>
      </w:r>
      <w:r>
        <w:tab/>
      </w:r>
      <w:r w:rsidRPr="00357A85">
        <w:rPr>
          <w:lang w:eastAsia="fr-FR" w:bidi="fr-FR"/>
        </w:rPr>
        <w:t xml:space="preserve">Les trois écoles auraient compté chacune trois cents élèves. </w:t>
      </w:r>
      <w:r>
        <w:rPr>
          <w:lang w:eastAsia="fr-FR" w:bidi="fr-FR"/>
        </w:rPr>
        <w:t>À</w:t>
      </w:r>
      <w:r w:rsidRPr="00357A85">
        <w:rPr>
          <w:lang w:eastAsia="fr-FR" w:bidi="fr-FR"/>
        </w:rPr>
        <w:t xml:space="preserve"> la tête de celle de N’Tentu se serait trouvé Karamokaba Kalifa Sam</w:t>
      </w:r>
      <w:r w:rsidRPr="00357A85">
        <w:rPr>
          <w:lang w:eastAsia="fr-FR" w:bidi="fr-FR"/>
        </w:rPr>
        <w:t>a</w:t>
      </w:r>
      <w:r w:rsidRPr="00357A85">
        <w:rPr>
          <w:lang w:eastAsia="fr-FR" w:bidi="fr-FR"/>
        </w:rPr>
        <w:t>ke.</w:t>
      </w:r>
    </w:p>
  </w:footnote>
  <w:footnote w:id="142">
    <w:p w14:paraId="53AC38CE" w14:textId="77777777" w:rsidR="00F83D3A" w:rsidRDefault="00F83D3A">
      <w:pPr>
        <w:pStyle w:val="Notedebasdepage"/>
      </w:pPr>
      <w:r>
        <w:rPr>
          <w:rStyle w:val="Appelnotedebasdep"/>
        </w:rPr>
        <w:footnoteRef/>
      </w:r>
      <w:r>
        <w:t xml:space="preserve"> </w:t>
      </w:r>
      <w:r>
        <w:tab/>
      </w:r>
      <w:r w:rsidRPr="00357A85">
        <w:rPr>
          <w:lang w:eastAsia="fr-FR" w:bidi="fr-FR"/>
        </w:rPr>
        <w:t>Monographies du cercle de Bougouni (1954, t. 5, p. 4).</w:t>
      </w:r>
    </w:p>
  </w:footnote>
  <w:footnote w:id="143">
    <w:p w14:paraId="110C0AE9" w14:textId="77777777" w:rsidR="00F83D3A" w:rsidRDefault="00F83D3A">
      <w:pPr>
        <w:pStyle w:val="Notedebasdepage"/>
      </w:pPr>
      <w:r>
        <w:rPr>
          <w:rStyle w:val="Appelnotedebasdep"/>
        </w:rPr>
        <w:footnoteRef/>
      </w:r>
      <w:r>
        <w:t xml:space="preserve"> </w:t>
      </w:r>
      <w:r>
        <w:tab/>
      </w:r>
      <w:r w:rsidRPr="00357A85">
        <w:rPr>
          <w:lang w:eastAsia="fr-FR" w:bidi="fr-FR"/>
        </w:rPr>
        <w:t>Tout ceci est confirmé par Person (1970, t. 2 : 924-938), qui ne mentionne toutefois pas Bathurst comme lieu d’approvisionnement en armes ni l’usage de pièces d’argent comme moyen de pai</w:t>
      </w:r>
      <w:r w:rsidRPr="00357A85">
        <w:rPr>
          <w:lang w:eastAsia="fr-FR" w:bidi="fr-FR"/>
        </w:rPr>
        <w:t>e</w:t>
      </w:r>
      <w:r w:rsidRPr="00357A85">
        <w:rPr>
          <w:lang w:eastAsia="fr-FR" w:bidi="fr-FR"/>
        </w:rPr>
        <w:t>ment.</w:t>
      </w:r>
    </w:p>
  </w:footnote>
  <w:footnote w:id="144">
    <w:p w14:paraId="160B387B" w14:textId="77777777" w:rsidR="00F83D3A" w:rsidRDefault="00F83D3A">
      <w:pPr>
        <w:pStyle w:val="Notedebasdepage"/>
      </w:pPr>
      <w:r>
        <w:rPr>
          <w:rStyle w:val="Appelnotedebasdep"/>
        </w:rPr>
        <w:footnoteRef/>
      </w:r>
      <w:r>
        <w:t xml:space="preserve"> </w:t>
      </w:r>
      <w:r>
        <w:tab/>
      </w:r>
      <w:r w:rsidRPr="00357A85">
        <w:rPr>
          <w:lang w:eastAsia="fr-FR" w:bidi="fr-FR"/>
        </w:rPr>
        <w:t>Nos informateurs sont formels sur ce point. Ils déclarent que les cauris ne pouvaient servir que d’appoint lors d’un achat de chevaux contre des escl</w:t>
      </w:r>
      <w:r w:rsidRPr="00357A85">
        <w:rPr>
          <w:lang w:eastAsia="fr-FR" w:bidi="fr-FR"/>
        </w:rPr>
        <w:t>a</w:t>
      </w:r>
      <w:r w:rsidRPr="00357A85">
        <w:rPr>
          <w:lang w:eastAsia="fr-FR" w:bidi="fr-FR"/>
        </w:rPr>
        <w:t>ves.</w:t>
      </w:r>
    </w:p>
  </w:footnote>
  <w:footnote w:id="145">
    <w:p w14:paraId="47828420" w14:textId="77777777" w:rsidR="00F83D3A" w:rsidRDefault="00F83D3A">
      <w:pPr>
        <w:pStyle w:val="Notedebasdepage"/>
        <w:rPr>
          <w:lang w:eastAsia="fr-FR" w:bidi="fr-FR"/>
        </w:rPr>
      </w:pPr>
      <w:r>
        <w:rPr>
          <w:rStyle w:val="Appelnotedebasdep"/>
        </w:rPr>
        <w:footnoteRef/>
      </w:r>
      <w:r>
        <w:t xml:space="preserve"> </w:t>
      </w:r>
      <w:r>
        <w:tab/>
      </w:r>
      <w:r w:rsidRPr="00357A85">
        <w:rPr>
          <w:lang w:eastAsia="fr-FR" w:bidi="fr-FR"/>
        </w:rPr>
        <w:t>Pour les captifs entraient notamment en ligne de compte le sexe, l’âge (il fallait qu’il soit assez jeunes pour qu’ils puissent être dressés par leurs ma</w:t>
      </w:r>
      <w:r w:rsidRPr="00357A85">
        <w:rPr>
          <w:lang w:eastAsia="fr-FR" w:bidi="fr-FR"/>
        </w:rPr>
        <w:t>î</w:t>
      </w:r>
      <w:r w:rsidRPr="00357A85">
        <w:rPr>
          <w:lang w:eastAsia="fr-FR" w:bidi="fr-FR"/>
        </w:rPr>
        <w:t>tres) le lieu de capture (plus avaient été capt</w:t>
      </w:r>
      <w:r w:rsidRPr="00357A85">
        <w:rPr>
          <w:lang w:eastAsia="fr-FR" w:bidi="fr-FR"/>
        </w:rPr>
        <w:t>u</w:t>
      </w:r>
      <w:r w:rsidRPr="00357A85">
        <w:rPr>
          <w:lang w:eastAsia="fr-FR" w:bidi="fr-FR"/>
        </w:rPr>
        <w:t>rés loin plus ils valaient cher, ayant peu de chances de s’échapper).</w:t>
      </w:r>
    </w:p>
    <w:p w14:paraId="7513975D" w14:textId="77777777" w:rsidR="00F83D3A" w:rsidRDefault="00F83D3A">
      <w:pPr>
        <w:pStyle w:val="Notedebasdepage"/>
      </w:pPr>
      <w:r>
        <w:rPr>
          <w:lang w:eastAsia="fr-FR" w:bidi="fr-FR"/>
        </w:rPr>
        <w:tab/>
      </w:r>
      <w:r>
        <w:rPr>
          <w:lang w:eastAsia="fr-FR" w:bidi="fr-FR"/>
        </w:rPr>
        <w:tab/>
      </w:r>
      <w:r w:rsidRPr="00357A85">
        <w:rPr>
          <w:lang w:eastAsia="fr-FR" w:bidi="fr-FR"/>
        </w:rPr>
        <w:t>Les prix varient de 3 à 20 esclaves pour un ch</w:t>
      </w:r>
      <w:r w:rsidRPr="00357A85">
        <w:rPr>
          <w:lang w:eastAsia="fr-FR" w:bidi="fr-FR"/>
        </w:rPr>
        <w:t>e</w:t>
      </w:r>
      <w:r w:rsidRPr="00357A85">
        <w:rPr>
          <w:lang w:eastAsia="fr-FR" w:bidi="fr-FR"/>
        </w:rPr>
        <w:t>val (Person 1970. t.</w:t>
      </w:r>
      <w:r>
        <w:rPr>
          <w:lang w:eastAsia="fr-FR" w:bidi="fr-FR"/>
        </w:rPr>
        <w:t> </w:t>
      </w:r>
      <w:r w:rsidRPr="00357A85">
        <w:rPr>
          <w:lang w:eastAsia="fr-FR" w:bidi="fr-FR"/>
        </w:rPr>
        <w:t xml:space="preserve">II : 942), Meillassoux, 1971 : 187). En ce qui concerne l’origine du profit dans ce type de capitalisme commercial voir </w:t>
      </w:r>
      <w:r w:rsidRPr="00357A85">
        <w:t>infra.</w:t>
      </w:r>
    </w:p>
  </w:footnote>
  <w:footnote w:id="146">
    <w:p w14:paraId="0BA2BF87" w14:textId="77777777" w:rsidR="00F83D3A" w:rsidRDefault="00F83D3A">
      <w:pPr>
        <w:pStyle w:val="Notedebasdepage"/>
      </w:pPr>
      <w:r>
        <w:rPr>
          <w:rStyle w:val="Appelnotedebasdep"/>
        </w:rPr>
        <w:footnoteRef/>
      </w:r>
      <w:r>
        <w:t xml:space="preserve"> </w:t>
      </w:r>
      <w:r>
        <w:tab/>
      </w:r>
      <w:r w:rsidRPr="00357A85">
        <w:rPr>
          <w:lang w:eastAsia="fr-FR" w:bidi="fr-FR"/>
        </w:rPr>
        <w:t>« Karanké Mady, envoyé de Fa Sidiki ou Soliba, griot de S</w:t>
      </w:r>
      <w:r w:rsidRPr="00357A85">
        <w:rPr>
          <w:lang w:eastAsia="fr-FR" w:bidi="fr-FR"/>
        </w:rPr>
        <w:t>a</w:t>
      </w:r>
      <w:r w:rsidRPr="00357A85">
        <w:rPr>
          <w:lang w:eastAsia="fr-FR" w:bidi="fr-FR"/>
        </w:rPr>
        <w:t>mori vient de Sambatiguila (à Bougouni) avec 13 captifs qu’il vient d’échanger contre de la Guinée pour la porter à Samori... » Rapport Politique du cercle de Bo</w:t>
      </w:r>
      <w:r w:rsidRPr="00357A85">
        <w:rPr>
          <w:lang w:eastAsia="fr-FR" w:bidi="fr-FR"/>
        </w:rPr>
        <w:t>u</w:t>
      </w:r>
      <w:r w:rsidRPr="00357A85">
        <w:rPr>
          <w:lang w:eastAsia="fr-FR" w:bidi="fr-FR"/>
        </w:rPr>
        <w:t>gouni, 1894).</w:t>
      </w:r>
    </w:p>
    <w:p w14:paraId="7D9A5184" w14:textId="77777777" w:rsidR="00F83D3A" w:rsidRDefault="00F83D3A">
      <w:pPr>
        <w:pStyle w:val="Notedebasdepage"/>
      </w:pPr>
      <w:r>
        <w:tab/>
      </w:r>
      <w:r>
        <w:tab/>
      </w:r>
      <w:r w:rsidRPr="00357A85">
        <w:rPr>
          <w:lang w:eastAsia="fr-FR" w:bidi="fr-FR"/>
        </w:rPr>
        <w:t>« Les habitants de Faradiété, village des env</w:t>
      </w:r>
      <w:r w:rsidRPr="00357A85">
        <w:rPr>
          <w:lang w:eastAsia="fr-FR" w:bidi="fr-FR"/>
        </w:rPr>
        <w:t>i</w:t>
      </w:r>
      <w:r w:rsidRPr="00357A85">
        <w:rPr>
          <w:lang w:eastAsia="fr-FR" w:bidi="fr-FR"/>
        </w:rPr>
        <w:t>rons de Koulougou n’ont amené 25 dioulas et neuf femmes avec 40 captifs et 39 paniers de cola. Le chef de la bande m’a avoué qu’il faisait le co</w:t>
      </w:r>
      <w:r w:rsidRPr="00357A85">
        <w:rPr>
          <w:lang w:eastAsia="fr-FR" w:bidi="fr-FR"/>
        </w:rPr>
        <w:t>m</w:t>
      </w:r>
      <w:r w:rsidRPr="00357A85">
        <w:rPr>
          <w:lang w:eastAsia="fr-FR" w:bidi="fr-FR"/>
        </w:rPr>
        <w:t>merce avec les hommes de Samori. Un des dioulas Ali-Diawando m’a dit qu’il n’était que l’employé de deux commerçants de St-Louis, Martin et Louis Desmet. Ces deux comme</w:t>
      </w:r>
      <w:r w:rsidRPr="00357A85">
        <w:rPr>
          <w:lang w:eastAsia="fr-FR" w:bidi="fr-FR"/>
        </w:rPr>
        <w:t>r</w:t>
      </w:r>
      <w:r w:rsidRPr="00357A85">
        <w:rPr>
          <w:lang w:eastAsia="fr-FR" w:bidi="fr-FR"/>
        </w:rPr>
        <w:t>çants ont un intermédiaire à Podor qui est chargé de remettre à des dioulas des ma</w:t>
      </w:r>
      <w:r w:rsidRPr="00357A85">
        <w:rPr>
          <w:lang w:eastAsia="fr-FR" w:bidi="fr-FR"/>
        </w:rPr>
        <w:t>r</w:t>
      </w:r>
      <w:r w:rsidRPr="00357A85">
        <w:rPr>
          <w:lang w:eastAsia="fr-FR" w:bidi="fr-FR"/>
        </w:rPr>
        <w:t xml:space="preserve">chandises de Saint-Louis pour aller les échanger contre des captifs moyennant tant pour cent de commission. Les captifs sont du pays » </w:t>
      </w:r>
      <w:r w:rsidRPr="00357A85">
        <w:t>(Ibid.).</w:t>
      </w:r>
    </w:p>
  </w:footnote>
  <w:footnote w:id="147">
    <w:p w14:paraId="24362CFE" w14:textId="77777777" w:rsidR="00F83D3A" w:rsidRDefault="00F83D3A">
      <w:pPr>
        <w:pStyle w:val="Notedebasdepage"/>
      </w:pPr>
      <w:r>
        <w:rPr>
          <w:rStyle w:val="Appelnotedebasdep"/>
        </w:rPr>
        <w:footnoteRef/>
      </w:r>
      <w:r>
        <w:t xml:space="preserve"> </w:t>
      </w:r>
      <w:r>
        <w:tab/>
      </w:r>
      <w:r w:rsidRPr="00357A85">
        <w:rPr>
          <w:lang w:eastAsia="fr-FR" w:bidi="fr-FR"/>
        </w:rPr>
        <w:t>Polanyi, Arensberg and Pearson, (1956 : 262).</w:t>
      </w:r>
    </w:p>
  </w:footnote>
  <w:footnote w:id="148">
    <w:p w14:paraId="4D68BF73" w14:textId="77777777" w:rsidR="00F83D3A" w:rsidRDefault="00F83D3A">
      <w:pPr>
        <w:pStyle w:val="Notedebasdepage"/>
      </w:pPr>
      <w:r>
        <w:rPr>
          <w:rStyle w:val="Appelnotedebasdep"/>
        </w:rPr>
        <w:footnoteRef/>
      </w:r>
      <w:r>
        <w:t xml:space="preserve"> </w:t>
      </w:r>
      <w:r>
        <w:tab/>
      </w:r>
      <w:r w:rsidRPr="00357A85">
        <w:rPr>
          <w:lang w:eastAsia="fr-FR" w:bidi="fr-FR"/>
        </w:rPr>
        <w:t>Il y avait à N’Tentu en 1894, à peu près 25% de captifs (Ra</w:t>
      </w:r>
      <w:r w:rsidRPr="00357A85">
        <w:rPr>
          <w:lang w:eastAsia="fr-FR" w:bidi="fr-FR"/>
        </w:rPr>
        <w:t>p</w:t>
      </w:r>
      <w:r w:rsidRPr="00357A85">
        <w:rPr>
          <w:lang w:eastAsia="fr-FR" w:bidi="fr-FR"/>
        </w:rPr>
        <w:t>port politique du cercle de Bougo</w:t>
      </w:r>
      <w:r w:rsidRPr="00357A85">
        <w:rPr>
          <w:lang w:eastAsia="fr-FR" w:bidi="fr-FR"/>
        </w:rPr>
        <w:t>u</w:t>
      </w:r>
      <w:r w:rsidRPr="00357A85">
        <w:rPr>
          <w:lang w:eastAsia="fr-FR" w:bidi="fr-FR"/>
        </w:rPr>
        <w:t>ni 1894).</w:t>
      </w:r>
    </w:p>
  </w:footnote>
  <w:footnote w:id="149">
    <w:p w14:paraId="46857AF0" w14:textId="77777777" w:rsidR="00F83D3A" w:rsidRDefault="00F83D3A">
      <w:pPr>
        <w:pStyle w:val="Notedebasdepage"/>
      </w:pPr>
      <w:r>
        <w:rPr>
          <w:rStyle w:val="Appelnotedebasdep"/>
        </w:rPr>
        <w:footnoteRef/>
      </w:r>
      <w:r>
        <w:t xml:space="preserve"> </w:t>
      </w:r>
      <w:r>
        <w:tab/>
      </w:r>
      <w:r w:rsidRPr="00357A85">
        <w:rPr>
          <w:lang w:eastAsia="fr-FR" w:bidi="fr-FR"/>
        </w:rPr>
        <w:t>Il ne peut s’agir ici que des Kooroko, les Fula du Wasulu n’exerçant pas à l’époque le commerce.</w:t>
      </w:r>
    </w:p>
  </w:footnote>
  <w:footnote w:id="150">
    <w:p w14:paraId="09CA3311" w14:textId="77777777" w:rsidR="00F83D3A" w:rsidRDefault="00F83D3A">
      <w:pPr>
        <w:pStyle w:val="Notedebasdepage"/>
      </w:pPr>
      <w:r>
        <w:rPr>
          <w:rStyle w:val="Appelnotedebasdep"/>
        </w:rPr>
        <w:footnoteRef/>
      </w:r>
      <w:r>
        <w:t xml:space="preserve"> </w:t>
      </w:r>
      <w:r>
        <w:tab/>
      </w:r>
      <w:r w:rsidRPr="00357A85">
        <w:rPr>
          <w:lang w:eastAsia="fr-FR" w:bidi="fr-FR"/>
        </w:rPr>
        <w:t>Ce quartier se trouvait à l’emplacement actuel des établiss</w:t>
      </w:r>
      <w:r w:rsidRPr="00357A85">
        <w:rPr>
          <w:lang w:eastAsia="fr-FR" w:bidi="fr-FR"/>
        </w:rPr>
        <w:t>e</w:t>
      </w:r>
      <w:r w:rsidRPr="00357A85">
        <w:rPr>
          <w:lang w:eastAsia="fr-FR" w:bidi="fr-FR"/>
        </w:rPr>
        <w:t>ments Vezia.</w:t>
      </w:r>
    </w:p>
  </w:footnote>
  <w:footnote w:id="151">
    <w:p w14:paraId="2D15B98A" w14:textId="77777777" w:rsidR="00F83D3A" w:rsidRDefault="00F83D3A">
      <w:pPr>
        <w:pStyle w:val="Notedebasdepage"/>
      </w:pPr>
      <w:r>
        <w:rPr>
          <w:rStyle w:val="Appelnotedebasdep"/>
        </w:rPr>
        <w:footnoteRef/>
      </w:r>
      <w:r>
        <w:t xml:space="preserve"> </w:t>
      </w:r>
      <w:r>
        <w:tab/>
      </w:r>
      <w:r w:rsidRPr="00357A85">
        <w:rPr>
          <w:lang w:eastAsia="fr-FR" w:bidi="fr-FR"/>
        </w:rPr>
        <w:t>Ceci s’est passé à Jakoidugu en Guinée. Ils furent ensuite r</w:t>
      </w:r>
      <w:r w:rsidRPr="00357A85">
        <w:rPr>
          <w:lang w:eastAsia="fr-FR" w:bidi="fr-FR"/>
        </w:rPr>
        <w:t>a</w:t>
      </w:r>
      <w:r w:rsidRPr="00357A85">
        <w:rPr>
          <w:lang w:eastAsia="fr-FR" w:bidi="fr-FR"/>
        </w:rPr>
        <w:t>chetés par leurs parents.</w:t>
      </w:r>
    </w:p>
  </w:footnote>
  <w:footnote w:id="152">
    <w:p w14:paraId="357BBCF9" w14:textId="77777777" w:rsidR="00F83D3A" w:rsidRDefault="00F83D3A">
      <w:pPr>
        <w:pStyle w:val="Notedebasdepage"/>
      </w:pPr>
      <w:r>
        <w:rPr>
          <w:rStyle w:val="Appelnotedebasdep"/>
        </w:rPr>
        <w:footnoteRef/>
      </w:r>
      <w:r>
        <w:t xml:space="preserve"> </w:t>
      </w:r>
      <w:r>
        <w:tab/>
      </w:r>
      <w:r w:rsidRPr="00357A85">
        <w:rPr>
          <w:lang w:eastAsia="fr-FR" w:bidi="fr-FR"/>
        </w:rPr>
        <w:t>Rapport Politique du cercle de Bougouni - 1895. Archives Nationales, Ko</w:t>
      </w:r>
      <w:r w:rsidRPr="00357A85">
        <w:rPr>
          <w:lang w:eastAsia="fr-FR" w:bidi="fr-FR"/>
        </w:rPr>
        <w:t>u</w:t>
      </w:r>
      <w:r w:rsidRPr="00357A85">
        <w:rPr>
          <w:lang w:eastAsia="fr-FR" w:bidi="fr-FR"/>
        </w:rPr>
        <w:t>louba. Malheure</w:t>
      </w:r>
      <w:r w:rsidRPr="00357A85">
        <w:rPr>
          <w:lang w:eastAsia="fr-FR" w:bidi="fr-FR"/>
        </w:rPr>
        <w:t>u</w:t>
      </w:r>
      <w:r w:rsidRPr="00357A85">
        <w:rPr>
          <w:lang w:eastAsia="fr-FR" w:bidi="fr-FR"/>
        </w:rPr>
        <w:t>sement l’auteur ne nous indique pas la méthode utilisée pour calculer le taux de profit.</w:t>
      </w:r>
    </w:p>
  </w:footnote>
  <w:footnote w:id="153">
    <w:p w14:paraId="670D6E20" w14:textId="77777777" w:rsidR="00F83D3A" w:rsidRDefault="00F83D3A">
      <w:pPr>
        <w:pStyle w:val="Notedebasdepage"/>
      </w:pPr>
      <w:r>
        <w:rPr>
          <w:rStyle w:val="Appelnotedebasdep"/>
        </w:rPr>
        <w:footnoteRef/>
      </w:r>
      <w:r>
        <w:t xml:space="preserve"> </w:t>
      </w:r>
      <w:r>
        <w:tab/>
      </w:r>
      <w:r w:rsidRPr="00357A85">
        <w:rPr>
          <w:lang w:eastAsia="fr-FR" w:bidi="fr-FR"/>
        </w:rPr>
        <w:t xml:space="preserve">voir </w:t>
      </w:r>
      <w:r w:rsidRPr="00357A85">
        <w:t>infra.</w:t>
      </w:r>
    </w:p>
  </w:footnote>
  <w:footnote w:id="154">
    <w:p w14:paraId="0946C162" w14:textId="77777777" w:rsidR="00F83D3A" w:rsidRDefault="00F83D3A">
      <w:pPr>
        <w:pStyle w:val="Notedebasdepage"/>
      </w:pPr>
      <w:r>
        <w:rPr>
          <w:rStyle w:val="Appelnotedebasdep"/>
        </w:rPr>
        <w:footnoteRef/>
      </w:r>
      <w:r>
        <w:t xml:space="preserve"> </w:t>
      </w:r>
      <w:r>
        <w:tab/>
      </w:r>
      <w:r w:rsidRPr="00357A85">
        <w:rPr>
          <w:lang w:eastAsia="fr-FR" w:bidi="fr-FR"/>
        </w:rPr>
        <w:t>Le père d’un de nos informateurs L.M.S. de Wolosebugu avait neuf femmes et quarante e</w:t>
      </w:r>
      <w:r w:rsidRPr="00357A85">
        <w:rPr>
          <w:lang w:eastAsia="fr-FR" w:bidi="fr-FR"/>
        </w:rPr>
        <w:t>n</w:t>
      </w:r>
      <w:r w:rsidRPr="00357A85">
        <w:rPr>
          <w:lang w:eastAsia="fr-FR" w:bidi="fr-FR"/>
        </w:rPr>
        <w:t>fants.</w:t>
      </w:r>
    </w:p>
  </w:footnote>
  <w:footnote w:id="155">
    <w:p w14:paraId="7A757476" w14:textId="77777777" w:rsidR="00F83D3A" w:rsidRDefault="00F83D3A">
      <w:pPr>
        <w:pStyle w:val="Notedebasdepage"/>
      </w:pPr>
      <w:r>
        <w:rPr>
          <w:rStyle w:val="Appelnotedebasdep"/>
        </w:rPr>
        <w:footnoteRef/>
      </w:r>
      <w:r>
        <w:t xml:space="preserve"> </w:t>
      </w:r>
      <w:r>
        <w:tab/>
      </w:r>
      <w:r w:rsidRPr="00357A85">
        <w:rPr>
          <w:lang w:eastAsia="fr-FR" w:bidi="fr-FR"/>
        </w:rPr>
        <w:t>Person (1970, t. II : 837) fait état des dizaines de milliers de captifs cultiv</w:t>
      </w:r>
      <w:r w:rsidRPr="00357A85">
        <w:rPr>
          <w:lang w:eastAsia="fr-FR" w:bidi="fr-FR"/>
        </w:rPr>
        <w:t>a</w:t>
      </w:r>
      <w:r w:rsidRPr="00357A85">
        <w:rPr>
          <w:lang w:eastAsia="fr-FR" w:bidi="fr-FR"/>
        </w:rPr>
        <w:t>teurs possédés par Samori à Bisandugu.</w:t>
      </w:r>
    </w:p>
  </w:footnote>
  <w:footnote w:id="156">
    <w:p w14:paraId="0701C4FD" w14:textId="77777777" w:rsidR="00F83D3A" w:rsidRDefault="00F83D3A">
      <w:pPr>
        <w:pStyle w:val="Notedebasdepage"/>
      </w:pPr>
      <w:r>
        <w:rPr>
          <w:rStyle w:val="Appelnotedebasdep"/>
        </w:rPr>
        <w:footnoteRef/>
      </w:r>
      <w:r>
        <w:t xml:space="preserve"> </w:t>
      </w:r>
      <w:r>
        <w:tab/>
      </w:r>
      <w:r w:rsidRPr="00357A85">
        <w:rPr>
          <w:lang w:eastAsia="fr-FR" w:bidi="fr-FR"/>
        </w:rPr>
        <w:t>La décision de la fondation du poste de Buguni est prise le 10 et le 11 d</w:t>
      </w:r>
      <w:r w:rsidRPr="00357A85">
        <w:rPr>
          <w:lang w:eastAsia="fr-FR" w:bidi="fr-FR"/>
        </w:rPr>
        <w:t>é</w:t>
      </w:r>
      <w:r w:rsidRPr="00357A85">
        <w:rPr>
          <w:lang w:eastAsia="fr-FR" w:bidi="fr-FR"/>
        </w:rPr>
        <w:t>cembre 1893 par le lie</w:t>
      </w:r>
      <w:r w:rsidRPr="00357A85">
        <w:rPr>
          <w:lang w:eastAsia="fr-FR" w:bidi="fr-FR"/>
        </w:rPr>
        <w:t>u</w:t>
      </w:r>
      <w:r w:rsidRPr="00357A85">
        <w:rPr>
          <w:lang w:eastAsia="fr-FR" w:bidi="fr-FR"/>
        </w:rPr>
        <w:t>tenant-colonel Bonnier (Méniaud 1931, Tome II : 490). En 1894, le commandant de cercle de Bug</w:t>
      </w:r>
      <w:r w:rsidRPr="00357A85">
        <w:rPr>
          <w:lang w:eastAsia="fr-FR" w:bidi="fr-FR"/>
        </w:rPr>
        <w:t>u</w:t>
      </w:r>
      <w:r w:rsidRPr="00357A85">
        <w:rPr>
          <w:lang w:eastAsia="fr-FR" w:bidi="fr-FR"/>
        </w:rPr>
        <w:t>ni note que « les limites du cercle sont à l’ouest le Niger, à l’est le Baoulé, au nord les confins de la r</w:t>
      </w:r>
      <w:r w:rsidRPr="00357A85">
        <w:rPr>
          <w:lang w:eastAsia="fr-FR" w:bidi="fr-FR"/>
        </w:rPr>
        <w:t>é</w:t>
      </w:r>
      <w:r w:rsidRPr="00357A85">
        <w:rPr>
          <w:lang w:eastAsia="fr-FR" w:bidi="fr-FR"/>
        </w:rPr>
        <w:t>gion du Nord-Est (sic), au sud les limites restent indécises, le pays étant e</w:t>
      </w:r>
      <w:r w:rsidRPr="00357A85">
        <w:rPr>
          <w:lang w:eastAsia="fr-FR" w:bidi="fr-FR"/>
        </w:rPr>
        <w:t>n</w:t>
      </w:r>
      <w:r w:rsidRPr="00357A85">
        <w:rPr>
          <w:lang w:eastAsia="fr-FR" w:bidi="fr-FR"/>
        </w:rPr>
        <w:t>core de ce côté sous l’autorité de Sam</w:t>
      </w:r>
      <w:r w:rsidRPr="00357A85">
        <w:rPr>
          <w:lang w:eastAsia="fr-FR" w:bidi="fr-FR"/>
        </w:rPr>
        <w:t>o</w:t>
      </w:r>
      <w:r w:rsidRPr="00357A85">
        <w:rPr>
          <w:lang w:eastAsia="fr-FR" w:bidi="fr-FR"/>
        </w:rPr>
        <w:t>ri ». (Rapport Politique du cercle de Bougouni 1894. Archives Nationales, Koulouba). En 1896 le Bolo, le Gw</w:t>
      </w:r>
      <w:r w:rsidRPr="00357A85">
        <w:rPr>
          <w:lang w:eastAsia="fr-FR" w:bidi="fr-FR"/>
        </w:rPr>
        <w:t>a</w:t>
      </w:r>
      <w:r w:rsidRPr="00357A85">
        <w:rPr>
          <w:lang w:eastAsia="fr-FR" w:bidi="fr-FR"/>
        </w:rPr>
        <w:t>nan et le Gwaniakha sont placés sous l’administration directe du comma</w:t>
      </w:r>
      <w:r w:rsidRPr="00357A85">
        <w:rPr>
          <w:lang w:eastAsia="fr-FR" w:bidi="fr-FR"/>
        </w:rPr>
        <w:t>n</w:t>
      </w:r>
      <w:r w:rsidRPr="00357A85">
        <w:rPr>
          <w:lang w:eastAsia="fr-FR" w:bidi="fr-FR"/>
        </w:rPr>
        <w:t>dant de cercle de Buguni (Rapport Politique du cercle de Bougouni 1896 - Archives Nationales, Koulouba) en 1898, Sikaso tombe et S</w:t>
      </w:r>
      <w:r w:rsidRPr="00357A85">
        <w:rPr>
          <w:lang w:eastAsia="fr-FR" w:bidi="fr-FR"/>
        </w:rPr>
        <w:t>a</w:t>
      </w:r>
      <w:r w:rsidRPr="00357A85">
        <w:rPr>
          <w:lang w:eastAsia="fr-FR" w:bidi="fr-FR"/>
        </w:rPr>
        <w:t>mori est pris.</w:t>
      </w:r>
    </w:p>
  </w:footnote>
  <w:footnote w:id="157">
    <w:p w14:paraId="69EEC399" w14:textId="77777777" w:rsidR="00F83D3A" w:rsidRDefault="00F83D3A">
      <w:pPr>
        <w:pStyle w:val="Notedebasdepage"/>
      </w:pPr>
      <w:r>
        <w:rPr>
          <w:rStyle w:val="Appelnotedebasdep"/>
        </w:rPr>
        <w:footnoteRef/>
      </w:r>
      <w:r>
        <w:t xml:space="preserve"> </w:t>
      </w:r>
      <w:r>
        <w:tab/>
      </w:r>
      <w:r w:rsidRPr="00357A85">
        <w:rPr>
          <w:lang w:eastAsia="fr-FR" w:bidi="fr-FR"/>
        </w:rPr>
        <w:t>Rapport Politique du cercle de Bougouni. A</w:t>
      </w:r>
      <w:r w:rsidRPr="00357A85">
        <w:rPr>
          <w:lang w:eastAsia="fr-FR" w:bidi="fr-FR"/>
        </w:rPr>
        <w:t>r</w:t>
      </w:r>
      <w:r w:rsidRPr="00357A85">
        <w:rPr>
          <w:lang w:eastAsia="fr-FR" w:bidi="fr-FR"/>
        </w:rPr>
        <w:t>chives Nationales, Koulouba.</w:t>
      </w:r>
    </w:p>
  </w:footnote>
  <w:footnote w:id="158">
    <w:p w14:paraId="07D2AC70" w14:textId="77777777" w:rsidR="00F83D3A" w:rsidRDefault="00F83D3A">
      <w:pPr>
        <w:pStyle w:val="Notedebasdepage"/>
      </w:pPr>
      <w:r>
        <w:rPr>
          <w:rStyle w:val="Appelnotedebasdep"/>
        </w:rPr>
        <w:footnoteRef/>
      </w:r>
      <w:r>
        <w:t xml:space="preserve"> </w:t>
      </w:r>
      <w:r>
        <w:tab/>
      </w:r>
      <w:r w:rsidRPr="00357A85">
        <w:t>Ibid.</w:t>
      </w:r>
      <w:r w:rsidRPr="00357A85">
        <w:rPr>
          <w:lang w:eastAsia="fr-FR" w:bidi="fr-FR"/>
        </w:rPr>
        <w:t xml:space="preserve"> 1899. Le terme</w:t>
      </w:r>
      <w:r>
        <w:rPr>
          <w:lang w:eastAsia="fr-FR" w:bidi="fr-FR"/>
        </w:rPr>
        <w:t xml:space="preserve"> « dioula » désigne dans la term</w:t>
      </w:r>
      <w:r w:rsidRPr="00357A85">
        <w:rPr>
          <w:lang w:eastAsia="fr-FR" w:bidi="fr-FR"/>
        </w:rPr>
        <w:t>inologie c</w:t>
      </w:r>
      <w:r w:rsidRPr="00357A85">
        <w:rPr>
          <w:lang w:eastAsia="fr-FR" w:bidi="fr-FR"/>
        </w:rPr>
        <w:t>o</w:t>
      </w:r>
      <w:r w:rsidRPr="00357A85">
        <w:rPr>
          <w:lang w:eastAsia="fr-FR" w:bidi="fr-FR"/>
        </w:rPr>
        <w:t>loniale, les commerçants africains en général. Il englobe donc les Ko</w:t>
      </w:r>
      <w:r w:rsidRPr="00357A85">
        <w:rPr>
          <w:lang w:eastAsia="fr-FR" w:bidi="fr-FR"/>
        </w:rPr>
        <w:t>o</w:t>
      </w:r>
      <w:r w:rsidRPr="00357A85">
        <w:rPr>
          <w:lang w:eastAsia="fr-FR" w:bidi="fr-FR"/>
        </w:rPr>
        <w:t>roko.</w:t>
      </w:r>
    </w:p>
  </w:footnote>
  <w:footnote w:id="159">
    <w:p w14:paraId="382DEEB9" w14:textId="77777777" w:rsidR="00F83D3A" w:rsidRDefault="00F83D3A">
      <w:pPr>
        <w:pStyle w:val="Notedebasdepage"/>
      </w:pPr>
      <w:r>
        <w:rPr>
          <w:rStyle w:val="Appelnotedebasdep"/>
        </w:rPr>
        <w:footnoteRef/>
      </w:r>
      <w:r>
        <w:t xml:space="preserve"> </w:t>
      </w:r>
      <w:r>
        <w:tab/>
      </w:r>
      <w:r w:rsidRPr="00357A85">
        <w:rPr>
          <w:lang w:eastAsia="fr-FR" w:bidi="fr-FR"/>
        </w:rPr>
        <w:t>Ibid,</w:t>
      </w:r>
      <w:r w:rsidRPr="00357A85">
        <w:t xml:space="preserve"> 1903.</w:t>
      </w:r>
    </w:p>
  </w:footnote>
  <w:footnote w:id="160">
    <w:p w14:paraId="552C0539" w14:textId="77777777" w:rsidR="00F83D3A" w:rsidRDefault="00F83D3A">
      <w:pPr>
        <w:pStyle w:val="Notedebasdepage"/>
      </w:pPr>
      <w:r>
        <w:rPr>
          <w:rStyle w:val="Appelnotedebasdep"/>
        </w:rPr>
        <w:footnoteRef/>
      </w:r>
      <w:r>
        <w:t xml:space="preserve"> </w:t>
      </w:r>
      <w:r>
        <w:tab/>
      </w:r>
      <w:r w:rsidRPr="00357A85">
        <w:rPr>
          <w:lang w:eastAsia="fr-FR" w:bidi="fr-FR"/>
        </w:rPr>
        <w:t>Pour Buguni, il s’agit des maisons Devès et Chaumet, Niger-Soudan, Peyrissac, Caneaud et Canessa. Les comptoirs du Wassulu sont situés à Yanfolila, Yorobugula et Kusan (Basid</w:t>
      </w:r>
      <w:r w:rsidRPr="00357A85">
        <w:rPr>
          <w:lang w:eastAsia="fr-FR" w:bidi="fr-FR"/>
        </w:rPr>
        <w:t>i</w:t>
      </w:r>
      <w:r w:rsidRPr="00357A85">
        <w:rPr>
          <w:lang w:eastAsia="fr-FR" w:bidi="fr-FR"/>
        </w:rPr>
        <w:t>bejin).</w:t>
      </w:r>
    </w:p>
  </w:footnote>
  <w:footnote w:id="161">
    <w:p w14:paraId="14D149A1" w14:textId="77777777" w:rsidR="00F83D3A" w:rsidRDefault="00F83D3A">
      <w:pPr>
        <w:pStyle w:val="Notedebasdepage"/>
      </w:pPr>
      <w:r>
        <w:rPr>
          <w:rStyle w:val="Appelnotedebasdep"/>
        </w:rPr>
        <w:footnoteRef/>
      </w:r>
      <w:r>
        <w:t xml:space="preserve"> </w:t>
      </w:r>
      <w:r>
        <w:tab/>
      </w:r>
      <w:r w:rsidRPr="00357A85">
        <w:rPr>
          <w:lang w:eastAsia="fr-FR" w:bidi="fr-FR"/>
        </w:rPr>
        <w:t>Il est impossible de chiffrer la production commercialisée a</w:t>
      </w:r>
      <w:r w:rsidRPr="00357A85">
        <w:rPr>
          <w:lang w:eastAsia="fr-FR" w:bidi="fr-FR"/>
        </w:rPr>
        <w:t>n</w:t>
      </w:r>
      <w:r w:rsidRPr="00357A85">
        <w:rPr>
          <w:lang w:eastAsia="fr-FR" w:bidi="fr-FR"/>
        </w:rPr>
        <w:t>nuelle du caoutchouc pour le Wasulu puisque ce produit était vendu à Kankan et à S</w:t>
      </w:r>
      <w:r w:rsidRPr="00357A85">
        <w:rPr>
          <w:lang w:eastAsia="fr-FR" w:bidi="fr-FR"/>
        </w:rPr>
        <w:t>i</w:t>
      </w:r>
      <w:r w:rsidRPr="00357A85">
        <w:rPr>
          <w:lang w:eastAsia="fr-FR" w:bidi="fr-FR"/>
        </w:rPr>
        <w:t>giri.</w:t>
      </w:r>
    </w:p>
  </w:footnote>
  <w:footnote w:id="162">
    <w:p w14:paraId="3C026ADF" w14:textId="77777777" w:rsidR="00F83D3A" w:rsidRDefault="00F83D3A">
      <w:pPr>
        <w:pStyle w:val="Notedebasdepage"/>
      </w:pPr>
      <w:r>
        <w:rPr>
          <w:rStyle w:val="Appelnotedebasdep"/>
        </w:rPr>
        <w:footnoteRef/>
      </w:r>
      <w:r>
        <w:t xml:space="preserve"> </w:t>
      </w:r>
      <w:r>
        <w:tab/>
      </w:r>
      <w:r w:rsidRPr="002C671C">
        <w:rPr>
          <w:i/>
          <w:lang w:eastAsia="fr-FR" w:bidi="fr-FR"/>
        </w:rPr>
        <w:t>Ibid</w:t>
      </w:r>
      <w:r w:rsidRPr="00357A85">
        <w:rPr>
          <w:lang w:eastAsia="fr-FR" w:bidi="fr-FR"/>
        </w:rPr>
        <w:t>.</w:t>
      </w:r>
    </w:p>
  </w:footnote>
  <w:footnote w:id="163">
    <w:p w14:paraId="43CACE7E" w14:textId="77777777" w:rsidR="00F83D3A" w:rsidRDefault="00F83D3A">
      <w:pPr>
        <w:pStyle w:val="Notedebasdepage"/>
      </w:pPr>
      <w:r>
        <w:rPr>
          <w:rStyle w:val="Appelnotedebasdep"/>
        </w:rPr>
        <w:footnoteRef/>
      </w:r>
      <w:r>
        <w:t xml:space="preserve"> </w:t>
      </w:r>
      <w:r>
        <w:tab/>
      </w:r>
      <w:r w:rsidRPr="00357A85">
        <w:rPr>
          <w:lang w:eastAsia="fr-FR" w:bidi="fr-FR"/>
        </w:rPr>
        <w:t>En 1909, le commandant de cercle note une forte diminution du transit des marchandises à Buguni pendant le 2ème et le 3ème trimestre, qui corre</w:t>
      </w:r>
      <w:r w:rsidRPr="00357A85">
        <w:rPr>
          <w:lang w:eastAsia="fr-FR" w:bidi="fr-FR"/>
        </w:rPr>
        <w:t>s</w:t>
      </w:r>
      <w:r w:rsidRPr="00357A85">
        <w:rPr>
          <w:lang w:eastAsia="fr-FR" w:bidi="fr-FR"/>
        </w:rPr>
        <w:t>pond en gros à la période de l’hivernage. Dans la même année, la route de Bougouni à Bamako est achevée, celle de Bo</w:t>
      </w:r>
      <w:r w:rsidRPr="00357A85">
        <w:rPr>
          <w:lang w:eastAsia="fr-FR" w:bidi="fr-FR"/>
        </w:rPr>
        <w:t>u</w:t>
      </w:r>
      <w:r w:rsidRPr="00357A85">
        <w:rPr>
          <w:lang w:eastAsia="fr-FR" w:bidi="fr-FR"/>
        </w:rPr>
        <w:t>gouni à Sikaso est amorcée. En 1909, la route Bougouni-Kankan est enti</w:t>
      </w:r>
      <w:r w:rsidRPr="00357A85">
        <w:rPr>
          <w:lang w:eastAsia="fr-FR" w:bidi="fr-FR"/>
        </w:rPr>
        <w:t>è</w:t>
      </w:r>
      <w:r w:rsidRPr="00357A85">
        <w:rPr>
          <w:lang w:eastAsia="fr-FR" w:bidi="fr-FR"/>
        </w:rPr>
        <w:t>rement construite.</w:t>
      </w:r>
    </w:p>
  </w:footnote>
  <w:footnote w:id="164">
    <w:p w14:paraId="56609DAD" w14:textId="77777777" w:rsidR="00F83D3A" w:rsidRDefault="00F83D3A">
      <w:pPr>
        <w:pStyle w:val="Notedebasdepage"/>
      </w:pPr>
      <w:r>
        <w:rPr>
          <w:rStyle w:val="Appelnotedebasdep"/>
        </w:rPr>
        <w:footnoteRef/>
      </w:r>
      <w:r>
        <w:t xml:space="preserve"> </w:t>
      </w:r>
      <w:r>
        <w:tab/>
      </w:r>
      <w:r w:rsidRPr="00357A85">
        <w:rPr>
          <w:lang w:eastAsia="fr-FR" w:bidi="fr-FR"/>
        </w:rPr>
        <w:t>Le « village de liberté » de Buguni compte en 1905 : 54 hommes, 20 fe</w:t>
      </w:r>
      <w:r w:rsidRPr="00357A85">
        <w:rPr>
          <w:lang w:eastAsia="fr-FR" w:bidi="fr-FR"/>
        </w:rPr>
        <w:t>m</w:t>
      </w:r>
      <w:r w:rsidRPr="00357A85">
        <w:rPr>
          <w:lang w:eastAsia="fr-FR" w:bidi="fr-FR"/>
        </w:rPr>
        <w:t>mes et 12 e</w:t>
      </w:r>
      <w:r w:rsidRPr="00357A85">
        <w:rPr>
          <w:lang w:eastAsia="fr-FR" w:bidi="fr-FR"/>
        </w:rPr>
        <w:t>n</w:t>
      </w:r>
      <w:r w:rsidRPr="00357A85">
        <w:rPr>
          <w:lang w:eastAsia="fr-FR" w:bidi="fr-FR"/>
        </w:rPr>
        <w:t xml:space="preserve">fants </w:t>
      </w:r>
      <w:r w:rsidRPr="00357A85">
        <w:t>(Ibid.</w:t>
      </w:r>
      <w:r w:rsidRPr="00357A85">
        <w:rPr>
          <w:lang w:eastAsia="fr-FR" w:bidi="fr-FR"/>
        </w:rPr>
        <w:t xml:space="preserve"> 1905).</w:t>
      </w:r>
    </w:p>
  </w:footnote>
  <w:footnote w:id="165">
    <w:p w14:paraId="538DD0E2" w14:textId="77777777" w:rsidR="00F83D3A" w:rsidRDefault="00F83D3A">
      <w:pPr>
        <w:pStyle w:val="Notedebasdepage"/>
      </w:pPr>
      <w:r>
        <w:rPr>
          <w:rStyle w:val="Appelnotedebasdep"/>
        </w:rPr>
        <w:footnoteRef/>
      </w:r>
      <w:r>
        <w:t xml:space="preserve"> </w:t>
      </w:r>
      <w:r>
        <w:tab/>
      </w:r>
      <w:r w:rsidRPr="00357A85">
        <w:rPr>
          <w:lang w:eastAsia="fr-FR" w:bidi="fr-FR"/>
        </w:rPr>
        <w:t>Le commandant de cercle note cette diminution du mouvement commercial pendant l’hivernage et l’attribue aux travaux agricoles et aux difficultés de déplacement pour les commerçants. « La circulation devient alors difficile pour les dioulas portant eux-mêmes leurs marchandises et complèt</w:t>
      </w:r>
      <w:r w:rsidRPr="00357A85">
        <w:rPr>
          <w:lang w:eastAsia="fr-FR" w:bidi="fr-FR"/>
        </w:rPr>
        <w:t>e</w:t>
      </w:r>
      <w:r w:rsidRPr="00357A85">
        <w:rPr>
          <w:lang w:eastAsia="fr-FR" w:bidi="fr-FR"/>
        </w:rPr>
        <w:t>ment impossible pour les grandes caravanes avec les animaux porteurs (Rapport commercial du cercle de Bougouni : 3ème trimestre 1904. Archives Nati</w:t>
      </w:r>
      <w:r w:rsidRPr="00357A85">
        <w:rPr>
          <w:lang w:eastAsia="fr-FR" w:bidi="fr-FR"/>
        </w:rPr>
        <w:t>o</w:t>
      </w:r>
      <w:r w:rsidRPr="00357A85">
        <w:rPr>
          <w:lang w:eastAsia="fr-FR" w:bidi="fr-FR"/>
        </w:rPr>
        <w:t>nales, Koulouba).</w:t>
      </w:r>
    </w:p>
  </w:footnote>
  <w:footnote w:id="166">
    <w:p w14:paraId="0293628B" w14:textId="77777777" w:rsidR="00F83D3A" w:rsidRDefault="00F83D3A">
      <w:pPr>
        <w:pStyle w:val="Notedebasdepage"/>
      </w:pPr>
      <w:r>
        <w:rPr>
          <w:rStyle w:val="Appelnotedebasdep"/>
        </w:rPr>
        <w:footnoteRef/>
      </w:r>
      <w:r>
        <w:t xml:space="preserve"> </w:t>
      </w:r>
      <w:r>
        <w:tab/>
      </w:r>
      <w:r w:rsidRPr="00357A85">
        <w:rPr>
          <w:lang w:eastAsia="fr-FR" w:bidi="fr-FR"/>
        </w:rPr>
        <w:t>« Tout dioula porte un sabre avec lui » (R.P. Cercle de Bo</w:t>
      </w:r>
      <w:r w:rsidRPr="00357A85">
        <w:rPr>
          <w:lang w:eastAsia="fr-FR" w:bidi="fr-FR"/>
        </w:rPr>
        <w:t>u</w:t>
      </w:r>
      <w:r w:rsidRPr="00357A85">
        <w:rPr>
          <w:lang w:eastAsia="fr-FR" w:bidi="fr-FR"/>
        </w:rPr>
        <w:t>gouni 1902).</w:t>
      </w:r>
    </w:p>
  </w:footnote>
  <w:footnote w:id="167">
    <w:p w14:paraId="6B382C4F" w14:textId="77777777" w:rsidR="00F83D3A" w:rsidRDefault="00F83D3A">
      <w:pPr>
        <w:pStyle w:val="Notedebasdepage"/>
      </w:pPr>
      <w:r>
        <w:rPr>
          <w:rStyle w:val="Appelnotedebasdep"/>
        </w:rPr>
        <w:footnoteRef/>
      </w:r>
      <w:r>
        <w:t xml:space="preserve"> </w:t>
      </w:r>
      <w:r>
        <w:tab/>
      </w:r>
      <w:r w:rsidRPr="00357A85">
        <w:rPr>
          <w:lang w:eastAsia="fr-FR" w:bidi="fr-FR"/>
        </w:rPr>
        <w:t>Condiment à base de fruits de néré.</w:t>
      </w:r>
    </w:p>
  </w:footnote>
  <w:footnote w:id="168">
    <w:p w14:paraId="6508CD48" w14:textId="77777777" w:rsidR="00F83D3A" w:rsidRDefault="00F83D3A">
      <w:pPr>
        <w:pStyle w:val="Notedebasdepage"/>
      </w:pPr>
      <w:r>
        <w:rPr>
          <w:rStyle w:val="Appelnotedebasdep"/>
        </w:rPr>
        <w:footnoteRef/>
      </w:r>
      <w:r>
        <w:t xml:space="preserve"> </w:t>
      </w:r>
      <w:r>
        <w:tab/>
      </w:r>
      <w:r w:rsidRPr="00357A85">
        <w:rPr>
          <w:lang w:eastAsia="fr-FR" w:bidi="fr-FR"/>
        </w:rPr>
        <w:t>Sokurala est situé au sud-ouest d’Ojene sur la piste qui mène à Beyla. Avant la colonis</w:t>
      </w:r>
      <w:r w:rsidRPr="00357A85">
        <w:rPr>
          <w:lang w:eastAsia="fr-FR" w:bidi="fr-FR"/>
        </w:rPr>
        <w:t>a</w:t>
      </w:r>
      <w:r w:rsidRPr="00357A85">
        <w:rPr>
          <w:lang w:eastAsia="fr-FR" w:bidi="fr-FR"/>
        </w:rPr>
        <w:t>tion il n’y avait pas de marché à Sokurala. Après l’arrivée des Français le marché de Kuruk</w:t>
      </w:r>
      <w:r w:rsidRPr="00357A85">
        <w:rPr>
          <w:lang w:eastAsia="fr-FR" w:bidi="fr-FR"/>
        </w:rPr>
        <w:t>o</w:t>
      </w:r>
      <w:r w:rsidRPr="00357A85">
        <w:rPr>
          <w:lang w:eastAsia="fr-FR" w:bidi="fr-FR"/>
        </w:rPr>
        <w:t>ro (voir supra) fut transféré dans cette localité.</w:t>
      </w:r>
    </w:p>
  </w:footnote>
  <w:footnote w:id="169">
    <w:p w14:paraId="1DB83A5F" w14:textId="77777777" w:rsidR="00F83D3A" w:rsidRDefault="00F83D3A">
      <w:pPr>
        <w:pStyle w:val="Notedebasdepage"/>
      </w:pPr>
      <w:r>
        <w:rPr>
          <w:rStyle w:val="Appelnotedebasdep"/>
        </w:rPr>
        <w:footnoteRef/>
      </w:r>
      <w:r>
        <w:t xml:space="preserve"> </w:t>
      </w:r>
      <w:r>
        <w:tab/>
      </w:r>
      <w:r w:rsidRPr="00357A85">
        <w:rPr>
          <w:lang w:eastAsia="fr-FR" w:bidi="fr-FR"/>
        </w:rPr>
        <w:t xml:space="preserve">Les </w:t>
      </w:r>
      <w:r w:rsidRPr="00431B1D">
        <w:rPr>
          <w:i/>
        </w:rPr>
        <w:t>gwinzin</w:t>
      </w:r>
      <w:r w:rsidRPr="00357A85">
        <w:t xml:space="preserve"> (</w:t>
      </w:r>
      <w:r w:rsidRPr="00431B1D">
        <w:rPr>
          <w:i/>
        </w:rPr>
        <w:t>guinze</w:t>
      </w:r>
      <w:r w:rsidRPr="00357A85">
        <w:t>)</w:t>
      </w:r>
      <w:r w:rsidRPr="00357A85">
        <w:rPr>
          <w:lang w:eastAsia="fr-FR" w:bidi="fr-FR"/>
        </w:rPr>
        <w:t xml:space="preserve"> dont la description a été donnée par Port</w:t>
      </w:r>
      <w:r w:rsidRPr="00357A85">
        <w:rPr>
          <w:lang w:eastAsia="fr-FR" w:bidi="fr-FR"/>
        </w:rPr>
        <w:t>è</w:t>
      </w:r>
      <w:r w:rsidRPr="00357A85">
        <w:rPr>
          <w:lang w:eastAsia="fr-FR" w:bidi="fr-FR"/>
        </w:rPr>
        <w:t>res (1960) étaient fabriquées chez les Mende du Nord de la Sierra Leone, chez les K</w:t>
      </w:r>
      <w:r w:rsidRPr="00357A85">
        <w:rPr>
          <w:lang w:eastAsia="fr-FR" w:bidi="fr-FR"/>
        </w:rPr>
        <w:t>o</w:t>
      </w:r>
      <w:r w:rsidRPr="00357A85">
        <w:rPr>
          <w:lang w:eastAsia="fr-FR" w:bidi="fr-FR"/>
        </w:rPr>
        <w:t>nianke de Beyla, dans la région de Kisidugu et ce</w:t>
      </w:r>
      <w:r w:rsidRPr="00357A85">
        <w:rPr>
          <w:lang w:eastAsia="fr-FR" w:bidi="fr-FR"/>
        </w:rPr>
        <w:t>l</w:t>
      </w:r>
      <w:r w:rsidRPr="00357A85">
        <w:rPr>
          <w:lang w:eastAsia="fr-FR" w:bidi="fr-FR"/>
        </w:rPr>
        <w:t>le de Macenta (</w:t>
      </w:r>
      <w:r w:rsidRPr="00357A85">
        <w:t xml:space="preserve">ibid.). </w:t>
      </w:r>
      <w:r w:rsidRPr="00357A85">
        <w:rPr>
          <w:lang w:eastAsia="fr-FR" w:bidi="fr-FR"/>
        </w:rPr>
        <w:t>Elle était également abondante selon l’auteur mentionné ci-dessus sur les ma</w:t>
      </w:r>
      <w:r w:rsidRPr="00357A85">
        <w:rPr>
          <w:lang w:eastAsia="fr-FR" w:bidi="fr-FR"/>
        </w:rPr>
        <w:t>r</w:t>
      </w:r>
      <w:r w:rsidRPr="00357A85">
        <w:rPr>
          <w:lang w:eastAsia="fr-FR" w:bidi="fr-FR"/>
        </w:rPr>
        <w:t>chés à cola de l’est de la Guinée : La</w:t>
      </w:r>
      <w:r w:rsidRPr="00357A85">
        <w:rPr>
          <w:lang w:eastAsia="fr-FR" w:bidi="fr-FR"/>
        </w:rPr>
        <w:t>i</w:t>
      </w:r>
      <w:r w:rsidRPr="00357A85">
        <w:rPr>
          <w:lang w:eastAsia="fr-FR" w:bidi="fr-FR"/>
        </w:rPr>
        <w:t>ne, Lola, Nzo, chez les Dan de l’Ouest en Côte d’ivoire et descendait jusque dans le Kulinle entre Danane et Tul</w:t>
      </w:r>
      <w:r w:rsidRPr="00357A85">
        <w:rPr>
          <w:lang w:eastAsia="fr-FR" w:bidi="fr-FR"/>
        </w:rPr>
        <w:t>e</w:t>
      </w:r>
      <w:r w:rsidRPr="00357A85">
        <w:rPr>
          <w:lang w:eastAsia="fr-FR" w:bidi="fr-FR"/>
        </w:rPr>
        <w:t>pleu. Selon nos inform</w:t>
      </w:r>
      <w:r w:rsidRPr="00357A85">
        <w:rPr>
          <w:lang w:eastAsia="fr-FR" w:bidi="fr-FR"/>
        </w:rPr>
        <w:t>a</w:t>
      </w:r>
      <w:r w:rsidRPr="00357A85">
        <w:rPr>
          <w:lang w:eastAsia="fr-FR" w:bidi="fr-FR"/>
        </w:rPr>
        <w:t xml:space="preserve">teurs, les </w:t>
      </w:r>
      <w:r w:rsidRPr="00205E80">
        <w:rPr>
          <w:i/>
        </w:rPr>
        <w:t>gwinzin</w:t>
      </w:r>
      <w:r w:rsidRPr="00357A85">
        <w:rPr>
          <w:lang w:eastAsia="fr-FR" w:bidi="fr-FR"/>
        </w:rPr>
        <w:t xml:space="preserve"> avaient également cours à Goyaso, Beyla, Bogola, Musadugu. Jakolidugu et à Basano et T</w:t>
      </w:r>
      <w:r w:rsidRPr="00357A85">
        <w:rPr>
          <w:lang w:eastAsia="fr-FR" w:bidi="fr-FR"/>
        </w:rPr>
        <w:t>o</w:t>
      </w:r>
      <w:r w:rsidRPr="00357A85">
        <w:rPr>
          <w:lang w:eastAsia="fr-FR" w:bidi="fr-FR"/>
        </w:rPr>
        <w:t xml:space="preserve">ron chez les Gerze. </w:t>
      </w:r>
      <w:r>
        <w:rPr>
          <w:lang w:eastAsia="fr-FR" w:bidi="fr-FR"/>
        </w:rPr>
        <w:t>À</w:t>
      </w:r>
      <w:r w:rsidRPr="00357A85">
        <w:rPr>
          <w:lang w:eastAsia="fr-FR" w:bidi="fr-FR"/>
        </w:rPr>
        <w:t xml:space="preserve"> l’est de cette « zone </w:t>
      </w:r>
      <w:r w:rsidRPr="00205E80">
        <w:rPr>
          <w:i/>
        </w:rPr>
        <w:t>gwinzin</w:t>
      </w:r>
      <w:r w:rsidRPr="00357A85">
        <w:rPr>
          <w:lang w:eastAsia="fr-FR" w:bidi="fr-FR"/>
        </w:rPr>
        <w:t> » délimitée en gros par la frontière</w:t>
      </w:r>
      <w:r>
        <w:rPr>
          <w:lang w:eastAsia="fr-FR" w:bidi="fr-FR"/>
        </w:rPr>
        <w:t xml:space="preserve"> </w:t>
      </w:r>
      <w:r w:rsidRPr="00357A85">
        <w:rPr>
          <w:lang w:eastAsia="fr-FR" w:bidi="fr-FR"/>
        </w:rPr>
        <w:t>actuelle Guinée - Côte d’ivoire, s’étendait une autre « zone mon</w:t>
      </w:r>
      <w:r w:rsidRPr="00357A85">
        <w:rPr>
          <w:lang w:eastAsia="fr-FR" w:bidi="fr-FR"/>
        </w:rPr>
        <w:t>é</w:t>
      </w:r>
      <w:r w:rsidRPr="00357A85">
        <w:rPr>
          <w:lang w:eastAsia="fr-FR" w:bidi="fr-FR"/>
        </w:rPr>
        <w:t xml:space="preserve">taire » celle des </w:t>
      </w:r>
      <w:r w:rsidRPr="00205E80">
        <w:rPr>
          <w:i/>
        </w:rPr>
        <w:t>some</w:t>
      </w:r>
      <w:r w:rsidRPr="00357A85">
        <w:t xml:space="preserve"> (</w:t>
      </w:r>
      <w:r w:rsidRPr="00205E80">
        <w:rPr>
          <w:i/>
        </w:rPr>
        <w:t>som’pe</w:t>
      </w:r>
      <w:r w:rsidRPr="00357A85">
        <w:t>).</w:t>
      </w:r>
      <w:r w:rsidRPr="00357A85">
        <w:rPr>
          <w:lang w:eastAsia="fr-FR" w:bidi="fr-FR"/>
        </w:rPr>
        <w:t xml:space="preserve"> Cette autre monnaie de fer qui s’apparente par la fo</w:t>
      </w:r>
      <w:r w:rsidRPr="00357A85">
        <w:rPr>
          <w:lang w:eastAsia="fr-FR" w:bidi="fr-FR"/>
        </w:rPr>
        <w:t>r</w:t>
      </w:r>
      <w:r w:rsidRPr="00357A85">
        <w:rPr>
          <w:lang w:eastAsia="fr-FR" w:bidi="fr-FR"/>
        </w:rPr>
        <w:t xml:space="preserve">me aux </w:t>
      </w:r>
      <w:r w:rsidRPr="00205E80">
        <w:rPr>
          <w:i/>
        </w:rPr>
        <w:t>gwingin</w:t>
      </w:r>
      <w:r w:rsidRPr="00357A85">
        <w:rPr>
          <w:lang w:eastAsia="fr-FR" w:bidi="fr-FR"/>
        </w:rPr>
        <w:t xml:space="preserve"> et dont le rôle dans l’économie Guro a été minutie</w:t>
      </w:r>
      <w:r w:rsidRPr="00357A85">
        <w:rPr>
          <w:lang w:eastAsia="fr-FR" w:bidi="fr-FR"/>
        </w:rPr>
        <w:t>u</w:t>
      </w:r>
      <w:r w:rsidRPr="00357A85">
        <w:rPr>
          <w:lang w:eastAsia="fr-FR" w:bidi="fr-FR"/>
        </w:rPr>
        <w:t>sement analysée par Meillassoux (1964) était fabriquée à Tuba, Sa</w:t>
      </w:r>
      <w:r w:rsidRPr="00357A85">
        <w:rPr>
          <w:lang w:eastAsia="fr-FR" w:bidi="fr-FR"/>
        </w:rPr>
        <w:t>k</w:t>
      </w:r>
      <w:r w:rsidRPr="00357A85">
        <w:rPr>
          <w:lang w:eastAsia="fr-FR" w:bidi="fr-FR"/>
        </w:rPr>
        <w:t xml:space="preserve">hala (Portères, </w:t>
      </w:r>
      <w:r w:rsidRPr="00357A85">
        <w:t>op. cit.)</w:t>
      </w:r>
      <w:r w:rsidRPr="00357A85">
        <w:rPr>
          <w:lang w:eastAsia="fr-FR" w:bidi="fr-FR"/>
        </w:rPr>
        <w:t xml:space="preserve"> Segela et avait cours au sud d’une ligne jo</w:t>
      </w:r>
      <w:r w:rsidRPr="00357A85">
        <w:rPr>
          <w:lang w:eastAsia="fr-FR" w:bidi="fr-FR"/>
        </w:rPr>
        <w:t>i</w:t>
      </w:r>
      <w:r w:rsidRPr="00357A85">
        <w:rPr>
          <w:lang w:eastAsia="fr-FR" w:bidi="fr-FR"/>
        </w:rPr>
        <w:t>gnant Wanino, Tuba. Koro, Kani, Mankono, ju</w:t>
      </w:r>
      <w:r w:rsidRPr="00357A85">
        <w:rPr>
          <w:lang w:eastAsia="fr-FR" w:bidi="fr-FR"/>
        </w:rPr>
        <w:t>s</w:t>
      </w:r>
      <w:r w:rsidRPr="00357A85">
        <w:rPr>
          <w:lang w:eastAsia="fr-FR" w:bidi="fr-FR"/>
        </w:rPr>
        <w:t xml:space="preserve">qu’en Basse Côte d’ivoire. Au nord de la zone où circulaient les </w:t>
      </w:r>
      <w:r w:rsidRPr="00431B1D">
        <w:rPr>
          <w:i/>
        </w:rPr>
        <w:t>some</w:t>
      </w:r>
      <w:r w:rsidRPr="00357A85">
        <w:t>,</w:t>
      </w:r>
      <w:r w:rsidRPr="00357A85">
        <w:rPr>
          <w:lang w:eastAsia="fr-FR" w:bidi="fr-FR"/>
        </w:rPr>
        <w:t xml:space="preserve"> dans la région d’Ojene, il n’y avait comme dans le Wasulu, aucune monnaie à pr</w:t>
      </w:r>
      <w:r w:rsidRPr="00357A85">
        <w:rPr>
          <w:lang w:eastAsia="fr-FR" w:bidi="fr-FR"/>
        </w:rPr>
        <w:t>o</w:t>
      </w:r>
      <w:r w:rsidRPr="00357A85">
        <w:rPr>
          <w:lang w:eastAsia="fr-FR" w:bidi="fr-FR"/>
        </w:rPr>
        <w:t>prement parler, les cauris n’avaient cours qu’au nord-est, dans la r</w:t>
      </w:r>
      <w:r w:rsidRPr="00357A85">
        <w:rPr>
          <w:lang w:eastAsia="fr-FR" w:bidi="fr-FR"/>
        </w:rPr>
        <w:t>é</w:t>
      </w:r>
      <w:r w:rsidRPr="00357A85">
        <w:rPr>
          <w:lang w:eastAsia="fr-FR" w:bidi="fr-FR"/>
        </w:rPr>
        <w:t>gion de Segela, Mankono et de Bunjali.</w:t>
      </w:r>
    </w:p>
  </w:footnote>
  <w:footnote w:id="170">
    <w:p w14:paraId="3FA4019D" w14:textId="77777777" w:rsidR="00F83D3A" w:rsidRDefault="00F83D3A">
      <w:pPr>
        <w:pStyle w:val="Notedebasdepage"/>
      </w:pPr>
      <w:r>
        <w:rPr>
          <w:rStyle w:val="Appelnotedebasdep"/>
        </w:rPr>
        <w:footnoteRef/>
      </w:r>
      <w:r>
        <w:t xml:space="preserve"> </w:t>
      </w:r>
      <w:r>
        <w:tab/>
      </w:r>
      <w:r w:rsidRPr="00357A85">
        <w:rPr>
          <w:lang w:eastAsia="fr-FR" w:bidi="fr-FR"/>
        </w:rPr>
        <w:t>Ce terme a probablement une origine anglaise. Son sens dans cette langue (</w:t>
      </w:r>
      <w:r w:rsidRPr="00205E80">
        <w:rPr>
          <w:i/>
        </w:rPr>
        <w:t>bush</w:t>
      </w:r>
      <w:r w:rsidRPr="00357A85">
        <w:t> :</w:t>
      </w:r>
      <w:r w:rsidRPr="00357A85">
        <w:rPr>
          <w:lang w:eastAsia="fr-FR" w:bidi="fr-FR"/>
        </w:rPr>
        <w:t xml:space="preserve"> brousse, </w:t>
      </w:r>
      <w:r w:rsidRPr="00205E80">
        <w:rPr>
          <w:i/>
        </w:rPr>
        <w:t>man</w:t>
      </w:r>
      <w:r w:rsidRPr="00357A85">
        <w:t> :</w:t>
      </w:r>
      <w:r w:rsidRPr="00357A85">
        <w:rPr>
          <w:lang w:eastAsia="fr-FR" w:bidi="fr-FR"/>
        </w:rPr>
        <w:t xml:space="preserve"> homme, homme de la brousse) corre</w:t>
      </w:r>
      <w:r w:rsidRPr="00357A85">
        <w:rPr>
          <w:lang w:eastAsia="fr-FR" w:bidi="fr-FR"/>
        </w:rPr>
        <w:t>s</w:t>
      </w:r>
      <w:r w:rsidRPr="00357A85">
        <w:rPr>
          <w:lang w:eastAsia="fr-FR" w:bidi="fr-FR"/>
        </w:rPr>
        <w:t>pond assez bien à l’opinion que les Soudanais pouvaient et peuvent encore avoir des ethnies forestières ivo</w:t>
      </w:r>
      <w:r w:rsidRPr="00357A85">
        <w:rPr>
          <w:lang w:eastAsia="fr-FR" w:bidi="fr-FR"/>
        </w:rPr>
        <w:t>i</w:t>
      </w:r>
      <w:r w:rsidRPr="00357A85">
        <w:rPr>
          <w:lang w:eastAsia="fr-FR" w:bidi="fr-FR"/>
        </w:rPr>
        <w:t>riennes, considérées par eux comme des sauvages.</w:t>
      </w:r>
    </w:p>
  </w:footnote>
  <w:footnote w:id="171">
    <w:p w14:paraId="11DEB93B" w14:textId="77777777" w:rsidR="00F83D3A" w:rsidRDefault="00F83D3A">
      <w:pPr>
        <w:pStyle w:val="Notedebasdepage"/>
      </w:pPr>
      <w:r>
        <w:rPr>
          <w:rStyle w:val="Appelnotedebasdep"/>
        </w:rPr>
        <w:footnoteRef/>
      </w:r>
      <w:r>
        <w:t xml:space="preserve"> </w:t>
      </w:r>
      <w:r>
        <w:tab/>
      </w:r>
      <w:r w:rsidRPr="00357A85">
        <w:rPr>
          <w:lang w:eastAsia="fr-FR" w:bidi="fr-FR"/>
        </w:rPr>
        <w:t>Source : Rapports commerciaux du cercle de Bougouni, 1906, Ar</w:t>
      </w:r>
      <w:r>
        <w:rPr>
          <w:lang w:eastAsia="fr-FR" w:bidi="fr-FR"/>
        </w:rPr>
        <w:t>chives Na</w:t>
      </w:r>
      <w:r w:rsidRPr="00357A85">
        <w:rPr>
          <w:lang w:eastAsia="fr-FR" w:bidi="fr-FR"/>
        </w:rPr>
        <w:t>t</w:t>
      </w:r>
      <w:r>
        <w:rPr>
          <w:lang w:eastAsia="fr-FR" w:bidi="fr-FR"/>
        </w:rPr>
        <w:t>i</w:t>
      </w:r>
      <w:r w:rsidRPr="00357A85">
        <w:rPr>
          <w:lang w:eastAsia="fr-FR" w:bidi="fr-FR"/>
        </w:rPr>
        <w:t>onales, Ko</w:t>
      </w:r>
      <w:r w:rsidRPr="00357A85">
        <w:rPr>
          <w:lang w:eastAsia="fr-FR" w:bidi="fr-FR"/>
        </w:rPr>
        <w:t>u</w:t>
      </w:r>
      <w:r w:rsidRPr="00357A85">
        <w:rPr>
          <w:lang w:eastAsia="fr-FR" w:bidi="fr-FR"/>
        </w:rPr>
        <w:t>louba.</w:t>
      </w:r>
    </w:p>
  </w:footnote>
  <w:footnote w:id="172">
    <w:p w14:paraId="2874D411" w14:textId="77777777" w:rsidR="00F83D3A" w:rsidRDefault="00F83D3A">
      <w:pPr>
        <w:pStyle w:val="Notedebasdepage"/>
      </w:pPr>
      <w:r>
        <w:rPr>
          <w:rStyle w:val="Appelnotedebasdep"/>
        </w:rPr>
        <w:footnoteRef/>
      </w:r>
      <w:r>
        <w:t xml:space="preserve"> </w:t>
      </w:r>
      <w:r>
        <w:tab/>
      </w:r>
      <w:r w:rsidRPr="00357A85">
        <w:rPr>
          <w:lang w:eastAsia="fr-FR" w:bidi="fr-FR"/>
        </w:rPr>
        <w:t>C’est-à-dire des barres de sel gemme achetées à des maisons françaises. Ces dernières avaient en effet réussi à s’introduire comme i</w:t>
      </w:r>
      <w:r w:rsidRPr="00357A85">
        <w:rPr>
          <w:lang w:eastAsia="fr-FR" w:bidi="fr-FR"/>
        </w:rPr>
        <w:t>n</w:t>
      </w:r>
      <w:r w:rsidRPr="00357A85">
        <w:rPr>
          <w:lang w:eastAsia="fr-FR" w:bidi="fr-FR"/>
        </w:rPr>
        <w:t>termédiaires dans le circuit de distribution de sel gemme.</w:t>
      </w:r>
    </w:p>
  </w:footnote>
  <w:footnote w:id="173">
    <w:p w14:paraId="24F85C88" w14:textId="77777777" w:rsidR="00F83D3A" w:rsidRDefault="00F83D3A">
      <w:pPr>
        <w:pStyle w:val="Notedebasdepage"/>
      </w:pPr>
      <w:r>
        <w:rPr>
          <w:rStyle w:val="Appelnotedebasdep"/>
        </w:rPr>
        <w:footnoteRef/>
      </w:r>
      <w:r>
        <w:t xml:space="preserve"> </w:t>
      </w:r>
      <w:r>
        <w:tab/>
      </w:r>
      <w:r w:rsidRPr="00357A85">
        <w:rPr>
          <w:lang w:eastAsia="fr-FR" w:bidi="fr-FR"/>
        </w:rPr>
        <w:t>Sekorole est actuellement un chef lieu d’arrondissement. Elle comptait en 1966. 1.800 habitants. Yanfolila comptait en 1967, 2213 hab</w:t>
      </w:r>
      <w:r w:rsidRPr="00357A85">
        <w:rPr>
          <w:lang w:eastAsia="fr-FR" w:bidi="fr-FR"/>
        </w:rPr>
        <w:t>i</w:t>
      </w:r>
      <w:r w:rsidRPr="00357A85">
        <w:rPr>
          <w:lang w:eastAsia="fr-FR" w:bidi="fr-FR"/>
        </w:rPr>
        <w:t>tants.</w:t>
      </w:r>
    </w:p>
  </w:footnote>
  <w:footnote w:id="174">
    <w:p w14:paraId="67028467" w14:textId="77777777" w:rsidR="00F83D3A" w:rsidRDefault="00F83D3A">
      <w:pPr>
        <w:pStyle w:val="Notedebasdepage"/>
      </w:pPr>
      <w:r>
        <w:rPr>
          <w:rStyle w:val="Appelnotedebasdep"/>
        </w:rPr>
        <w:footnoteRef/>
      </w:r>
      <w:r>
        <w:t xml:space="preserve"> </w:t>
      </w:r>
      <w:r>
        <w:tab/>
      </w:r>
      <w:r w:rsidRPr="00357A85">
        <w:rPr>
          <w:lang w:eastAsia="fr-FR" w:bidi="fr-FR"/>
        </w:rPr>
        <w:t>Monographie du cercle de Bougouni, t. 5.</w:t>
      </w:r>
    </w:p>
  </w:footnote>
  <w:footnote w:id="175">
    <w:p w14:paraId="669E49B1" w14:textId="77777777" w:rsidR="00F83D3A" w:rsidRDefault="00F83D3A">
      <w:pPr>
        <w:pStyle w:val="Notedebasdepage"/>
      </w:pPr>
      <w:r>
        <w:rPr>
          <w:rStyle w:val="Appelnotedebasdep"/>
        </w:rPr>
        <w:footnoteRef/>
      </w:r>
      <w:r>
        <w:t xml:space="preserve"> </w:t>
      </w:r>
      <w:r>
        <w:tab/>
      </w:r>
      <w:r w:rsidRPr="00357A85">
        <w:rPr>
          <w:lang w:eastAsia="fr-FR" w:bidi="fr-FR"/>
        </w:rPr>
        <w:t>Ils ne sont pas de même lignage que leur logeur de Bamako, ils se reco</w:t>
      </w:r>
      <w:r w:rsidRPr="00357A85">
        <w:rPr>
          <w:lang w:eastAsia="fr-FR" w:bidi="fr-FR"/>
        </w:rPr>
        <w:t>n</w:t>
      </w:r>
      <w:r w:rsidRPr="00357A85">
        <w:rPr>
          <w:lang w:eastAsia="fr-FR" w:bidi="fr-FR"/>
        </w:rPr>
        <w:t xml:space="preserve">naissent simplement un ancêtre commun éloigné qui est à l’origine du </w:t>
      </w:r>
      <w:r w:rsidRPr="00357A85">
        <w:t>j</w:t>
      </w:r>
      <w:r w:rsidRPr="00357A85">
        <w:t>a</w:t>
      </w:r>
      <w:r w:rsidRPr="00357A85">
        <w:t>mu.</w:t>
      </w:r>
    </w:p>
  </w:footnote>
  <w:footnote w:id="176">
    <w:p w14:paraId="617E092E" w14:textId="77777777" w:rsidR="00F83D3A" w:rsidRDefault="00F83D3A">
      <w:pPr>
        <w:pStyle w:val="Notedebasdepage"/>
      </w:pPr>
      <w:r>
        <w:rPr>
          <w:rStyle w:val="Appelnotedebasdep"/>
        </w:rPr>
        <w:footnoteRef/>
      </w:r>
      <w:r>
        <w:t xml:space="preserve"> </w:t>
      </w:r>
      <w:r>
        <w:tab/>
      </w:r>
      <w:r w:rsidRPr="00357A85">
        <w:rPr>
          <w:lang w:eastAsia="fr-FR" w:bidi="fr-FR"/>
        </w:rPr>
        <w:t>Yorobugula, chef lieu d’arrondissement, comprenait en 1968, 1.300 hab</w:t>
      </w:r>
      <w:r w:rsidRPr="00357A85">
        <w:rPr>
          <w:lang w:eastAsia="fr-FR" w:bidi="fr-FR"/>
        </w:rPr>
        <w:t>i</w:t>
      </w:r>
      <w:r w:rsidRPr="00357A85">
        <w:rPr>
          <w:lang w:eastAsia="fr-FR" w:bidi="fr-FR"/>
        </w:rPr>
        <w:t>tants.</w:t>
      </w:r>
    </w:p>
  </w:footnote>
  <w:footnote w:id="177">
    <w:p w14:paraId="3B33098B" w14:textId="77777777" w:rsidR="00F83D3A" w:rsidRDefault="00F83D3A">
      <w:pPr>
        <w:pStyle w:val="Notedebasdepage"/>
      </w:pPr>
      <w:r>
        <w:rPr>
          <w:rStyle w:val="Appelnotedebasdep"/>
        </w:rPr>
        <w:footnoteRef/>
      </w:r>
      <w:r>
        <w:t xml:space="preserve"> </w:t>
      </w:r>
      <w:r>
        <w:tab/>
      </w:r>
      <w:r w:rsidRPr="00357A85">
        <w:rPr>
          <w:lang w:eastAsia="fr-FR" w:bidi="fr-FR"/>
        </w:rPr>
        <w:t>Cette hypothèse n’est pas dénuée de fondement en raison des m</w:t>
      </w:r>
      <w:r w:rsidRPr="00357A85">
        <w:rPr>
          <w:lang w:eastAsia="fr-FR" w:bidi="fr-FR"/>
        </w:rPr>
        <w:t>e</w:t>
      </w:r>
      <w:r w:rsidRPr="00357A85">
        <w:rPr>
          <w:lang w:eastAsia="fr-FR" w:bidi="fr-FR"/>
        </w:rPr>
        <w:t>naces qui pèsent sur les intérêts des Maliens en Côte d’ivoire et dont nous avons pu nous rendre compte lors d’un bref séjour à Bouake en août 1970. Il semble notamment que les commerçants maliens de Côte d’ivoire investissent de moins en moins dans ce pays.</w:t>
      </w:r>
    </w:p>
  </w:footnote>
  <w:footnote w:id="178">
    <w:p w14:paraId="3001FF8D" w14:textId="77777777" w:rsidR="00F83D3A" w:rsidRDefault="00F83D3A">
      <w:pPr>
        <w:pStyle w:val="Notedebasdepage"/>
      </w:pPr>
      <w:r>
        <w:rPr>
          <w:rStyle w:val="Appelnotedebasdep"/>
        </w:rPr>
        <w:footnoteRef/>
      </w:r>
      <w:r>
        <w:t xml:space="preserve"> </w:t>
      </w:r>
      <w:r>
        <w:tab/>
      </w:r>
      <w:r w:rsidRPr="00357A85">
        <w:rPr>
          <w:lang w:eastAsia="fr-FR" w:bidi="fr-FR"/>
        </w:rPr>
        <w:t>Sans parler de la politique du gouvernement malien à l’égard du commerce de 1960 à 1968, mais ceci est un autre problème qui s</w:t>
      </w:r>
      <w:r w:rsidRPr="00357A85">
        <w:rPr>
          <w:lang w:eastAsia="fr-FR" w:bidi="fr-FR"/>
        </w:rPr>
        <w:t>e</w:t>
      </w:r>
      <w:r w:rsidRPr="00357A85">
        <w:rPr>
          <w:lang w:eastAsia="fr-FR" w:bidi="fr-FR"/>
        </w:rPr>
        <w:t>ra examiné plus loin.</w:t>
      </w:r>
    </w:p>
  </w:footnote>
  <w:footnote w:id="179">
    <w:p w14:paraId="57B586D5" w14:textId="77777777" w:rsidR="00F83D3A" w:rsidRDefault="00F83D3A">
      <w:pPr>
        <w:pStyle w:val="Notedebasdepage"/>
      </w:pPr>
      <w:r>
        <w:rPr>
          <w:rStyle w:val="Appelnotedebasdep"/>
        </w:rPr>
        <w:footnoteRef/>
      </w:r>
      <w:r>
        <w:t xml:space="preserve"> </w:t>
      </w:r>
      <w:r>
        <w:tab/>
      </w:r>
      <w:r w:rsidRPr="00357A85">
        <w:rPr>
          <w:lang w:eastAsia="fr-FR" w:bidi="fr-FR"/>
        </w:rPr>
        <w:t>Les parenthèses sont de nous. Rapports polit</w:t>
      </w:r>
      <w:r w:rsidRPr="00357A85">
        <w:rPr>
          <w:lang w:eastAsia="fr-FR" w:bidi="fr-FR"/>
        </w:rPr>
        <w:t>i</w:t>
      </w:r>
      <w:r w:rsidRPr="00357A85">
        <w:rPr>
          <w:lang w:eastAsia="fr-FR" w:bidi="fr-FR"/>
        </w:rPr>
        <w:t>ques du cercle de Bougouni (1894).</w:t>
      </w:r>
    </w:p>
  </w:footnote>
  <w:footnote w:id="180">
    <w:p w14:paraId="6A028593" w14:textId="77777777" w:rsidR="00F83D3A" w:rsidRDefault="00F83D3A">
      <w:pPr>
        <w:pStyle w:val="Notedebasdepage"/>
      </w:pPr>
      <w:r>
        <w:rPr>
          <w:rStyle w:val="Appelnotedebasdep"/>
        </w:rPr>
        <w:footnoteRef/>
      </w:r>
      <w:r>
        <w:t xml:space="preserve"> </w:t>
      </w:r>
      <w:r>
        <w:tab/>
      </w:r>
      <w:r w:rsidRPr="00357A85">
        <w:rPr>
          <w:lang w:eastAsia="fr-FR" w:bidi="fr-FR"/>
        </w:rPr>
        <w:t>Pour Basa voir le paragraphe sur les Bagayogo.</w:t>
      </w:r>
    </w:p>
  </w:footnote>
  <w:footnote w:id="181">
    <w:p w14:paraId="7DCB3D54" w14:textId="77777777" w:rsidR="00F83D3A" w:rsidRDefault="00F83D3A">
      <w:pPr>
        <w:pStyle w:val="Notedebasdepage"/>
      </w:pPr>
      <w:r>
        <w:rPr>
          <w:rStyle w:val="Appelnotedebasdep"/>
        </w:rPr>
        <w:footnoteRef/>
      </w:r>
      <w:r>
        <w:t xml:space="preserve"> </w:t>
      </w:r>
      <w:r>
        <w:tab/>
      </w:r>
      <w:r w:rsidRPr="00357A85">
        <w:rPr>
          <w:lang w:eastAsia="fr-FR" w:bidi="fr-FR"/>
        </w:rPr>
        <w:t>Rapports Politiques du cercle de Bougouni (1894).</w:t>
      </w:r>
    </w:p>
  </w:footnote>
  <w:footnote w:id="182">
    <w:p w14:paraId="78FCB30D" w14:textId="77777777" w:rsidR="00F83D3A" w:rsidRDefault="00F83D3A">
      <w:pPr>
        <w:pStyle w:val="Notedebasdepage"/>
      </w:pPr>
      <w:r>
        <w:rPr>
          <w:rStyle w:val="Appelnotedebasdep"/>
        </w:rPr>
        <w:footnoteRef/>
      </w:r>
      <w:r>
        <w:t xml:space="preserve"> </w:t>
      </w:r>
      <w:r>
        <w:tab/>
      </w:r>
      <w:r w:rsidRPr="00357A85">
        <w:rPr>
          <w:lang w:eastAsia="fr-FR" w:bidi="fr-FR"/>
        </w:rPr>
        <w:t>Annuaire Statistique 1967 de la République du Mali, Ministère du Plan, Direction de la Statist</w:t>
      </w:r>
      <w:r w:rsidRPr="00357A85">
        <w:rPr>
          <w:lang w:eastAsia="fr-FR" w:bidi="fr-FR"/>
        </w:rPr>
        <w:t>i</w:t>
      </w:r>
      <w:r w:rsidRPr="00357A85">
        <w:rPr>
          <w:lang w:eastAsia="fr-FR" w:bidi="fr-FR"/>
        </w:rPr>
        <w:t>que.</w:t>
      </w:r>
    </w:p>
  </w:footnote>
  <w:footnote w:id="183">
    <w:p w14:paraId="116DFD86" w14:textId="77777777" w:rsidR="00F83D3A" w:rsidRDefault="00F83D3A">
      <w:pPr>
        <w:pStyle w:val="Notedebasdepage"/>
      </w:pPr>
      <w:r>
        <w:rPr>
          <w:rStyle w:val="Appelnotedebasdep"/>
        </w:rPr>
        <w:footnoteRef/>
      </w:r>
      <w:r>
        <w:t xml:space="preserve"> </w:t>
      </w:r>
      <w:r>
        <w:tab/>
      </w:r>
      <w:r w:rsidRPr="00357A85">
        <w:rPr>
          <w:lang w:eastAsia="fr-FR" w:bidi="fr-FR"/>
        </w:rPr>
        <w:t>Les difficultés méthodologiques soulevées par l’étude de ces communautés structurées en réseau (que l’auteur nomme d’ailleurs improprement diasp</w:t>
      </w:r>
      <w:r w:rsidRPr="00357A85">
        <w:rPr>
          <w:lang w:eastAsia="fr-FR" w:bidi="fr-FR"/>
        </w:rPr>
        <w:t>o</w:t>
      </w:r>
      <w:r w:rsidRPr="00357A85">
        <w:rPr>
          <w:lang w:eastAsia="fr-FR" w:bidi="fr-FR"/>
        </w:rPr>
        <w:t>ras) ont été analysées par Cohen (in Mei</w:t>
      </w:r>
      <w:r w:rsidRPr="00357A85">
        <w:rPr>
          <w:lang w:eastAsia="fr-FR" w:bidi="fr-FR"/>
        </w:rPr>
        <w:t>l</w:t>
      </w:r>
      <w:r w:rsidRPr="00357A85">
        <w:rPr>
          <w:lang w:eastAsia="fr-FR" w:bidi="fr-FR"/>
        </w:rPr>
        <w:t>lassoux, ed., 1971). Le problème est de savoir s’il faut étudier une communa</w:t>
      </w:r>
      <w:r w:rsidRPr="00357A85">
        <w:rPr>
          <w:lang w:eastAsia="fr-FR" w:bidi="fr-FR"/>
        </w:rPr>
        <w:t>u</w:t>
      </w:r>
      <w:r w:rsidRPr="00357A85">
        <w:rPr>
          <w:lang w:eastAsia="fr-FR" w:bidi="fr-FR"/>
        </w:rPr>
        <w:t>té de façon intensive en laissant de côté le reste du réseau, mais alors l’on n’a qu’une vue partielle de celui-ci ou bien étudier de façon e</w:t>
      </w:r>
      <w:r w:rsidRPr="00357A85">
        <w:rPr>
          <w:lang w:eastAsia="fr-FR" w:bidi="fr-FR"/>
        </w:rPr>
        <w:t>x</w:t>
      </w:r>
      <w:r w:rsidRPr="00357A85">
        <w:rPr>
          <w:lang w:eastAsia="fr-FR" w:bidi="fr-FR"/>
        </w:rPr>
        <w:t>tensive la totalité du réseau mais alors l’on n’a qu’une vue superficie</w:t>
      </w:r>
      <w:r w:rsidRPr="00357A85">
        <w:rPr>
          <w:lang w:eastAsia="fr-FR" w:bidi="fr-FR"/>
        </w:rPr>
        <w:t>l</w:t>
      </w:r>
      <w:r w:rsidRPr="00357A85">
        <w:rPr>
          <w:lang w:eastAsia="fr-FR" w:bidi="fr-FR"/>
        </w:rPr>
        <w:t>le de chacune de ces communautés. En fait, il faudrait faire des études sy</w:t>
      </w:r>
      <w:r w:rsidRPr="00357A85">
        <w:rPr>
          <w:lang w:eastAsia="fr-FR" w:bidi="fr-FR"/>
        </w:rPr>
        <w:t>n</w:t>
      </w:r>
      <w:r w:rsidRPr="00357A85">
        <w:rPr>
          <w:lang w:eastAsia="fr-FR" w:bidi="fr-FR"/>
        </w:rPr>
        <w:t>chroniques intensives de plusieurs communautés mais ceci soulève des problèmes pratiquement insolubles : comment ét</w:t>
      </w:r>
      <w:r w:rsidRPr="00357A85">
        <w:rPr>
          <w:lang w:eastAsia="fr-FR" w:bidi="fr-FR"/>
        </w:rPr>
        <w:t>u</w:t>
      </w:r>
      <w:r w:rsidRPr="00357A85">
        <w:rPr>
          <w:lang w:eastAsia="fr-FR" w:bidi="fr-FR"/>
        </w:rPr>
        <w:t>dier en même temps la communauté Kooroko de Bamako et celle de Bouake situées à 900 km de distance et dans des pays différents.</w:t>
      </w:r>
    </w:p>
  </w:footnote>
  <w:footnote w:id="184">
    <w:p w14:paraId="43A3C4A3" w14:textId="77777777" w:rsidR="00F83D3A" w:rsidRDefault="00F83D3A">
      <w:pPr>
        <w:pStyle w:val="Notedebasdepage"/>
      </w:pPr>
      <w:r>
        <w:rPr>
          <w:rStyle w:val="Appelnotedebasdep"/>
        </w:rPr>
        <w:footnoteRef/>
      </w:r>
      <w:r>
        <w:t xml:space="preserve"> </w:t>
      </w:r>
      <w:r>
        <w:tab/>
      </w:r>
      <w:r w:rsidRPr="00357A85">
        <w:rPr>
          <w:lang w:eastAsia="fr-FR" w:bidi="fr-FR"/>
        </w:rPr>
        <w:t>En fait, on ne peut pas dire que la communauté Kooroko de Bou</w:t>
      </w:r>
      <w:r w:rsidRPr="00357A85">
        <w:rPr>
          <w:lang w:eastAsia="fr-FR" w:bidi="fr-FR"/>
        </w:rPr>
        <w:t>a</w:t>
      </w:r>
      <w:r w:rsidRPr="00357A85">
        <w:rPr>
          <w:lang w:eastAsia="fr-FR" w:bidi="fr-FR"/>
        </w:rPr>
        <w:t>ke soit regroupée au sein d’un même quartier puisque c’est l’ensemble de la co</w:t>
      </w:r>
      <w:r w:rsidRPr="00357A85">
        <w:rPr>
          <w:lang w:eastAsia="fr-FR" w:bidi="fr-FR"/>
        </w:rPr>
        <w:t>m</w:t>
      </w:r>
      <w:r w:rsidRPr="00357A85">
        <w:rPr>
          <w:lang w:eastAsia="fr-FR" w:bidi="fr-FR"/>
        </w:rPr>
        <w:t>munauté - constituée par les commerçants maliens, quelle que soit leur a</w:t>
      </w:r>
      <w:r w:rsidRPr="00357A85">
        <w:rPr>
          <w:lang w:eastAsia="fr-FR" w:bidi="fr-FR"/>
        </w:rPr>
        <w:t>p</w:t>
      </w:r>
      <w:r w:rsidRPr="00357A85">
        <w:rPr>
          <w:lang w:eastAsia="fr-FR" w:bidi="fr-FR"/>
        </w:rPr>
        <w:t>partenance ethnique (les « Dioula » co</w:t>
      </w:r>
      <w:r w:rsidRPr="00357A85">
        <w:rPr>
          <w:lang w:eastAsia="fr-FR" w:bidi="fr-FR"/>
        </w:rPr>
        <w:t>m</w:t>
      </w:r>
      <w:r w:rsidRPr="00357A85">
        <w:rPr>
          <w:lang w:eastAsia="fr-FR" w:bidi="fr-FR"/>
        </w:rPr>
        <w:t>me disent les Ivoiriens du Sud) - de cette ville qui occupe le quartier de Jamuru. Le cas est plus net à Woloseb</w:t>
      </w:r>
      <w:r w:rsidRPr="00357A85">
        <w:rPr>
          <w:lang w:eastAsia="fr-FR" w:bidi="fr-FR"/>
        </w:rPr>
        <w:t>u</w:t>
      </w:r>
      <w:r w:rsidRPr="00357A85">
        <w:rPr>
          <w:lang w:eastAsia="fr-FR" w:bidi="fr-FR"/>
        </w:rPr>
        <w:t>gu où la plupart des Koor</w:t>
      </w:r>
      <w:r w:rsidRPr="00357A85">
        <w:rPr>
          <w:lang w:eastAsia="fr-FR" w:bidi="fr-FR"/>
        </w:rPr>
        <w:t>o</w:t>
      </w:r>
      <w:r w:rsidRPr="00357A85">
        <w:rPr>
          <w:lang w:eastAsia="fr-FR" w:bidi="fr-FR"/>
        </w:rPr>
        <w:t>ko sont regroupés dans le quartier de Comité III (cf. Akas</w:t>
      </w:r>
      <w:r w:rsidRPr="00357A85">
        <w:rPr>
          <w:lang w:eastAsia="fr-FR" w:bidi="fr-FR"/>
        </w:rPr>
        <w:t>a</w:t>
      </w:r>
      <w:r w:rsidRPr="00357A85">
        <w:rPr>
          <w:lang w:eastAsia="fr-FR" w:bidi="fr-FR"/>
        </w:rPr>
        <w:t>ka 1973 : 130-140).</w:t>
      </w:r>
    </w:p>
  </w:footnote>
  <w:footnote w:id="185">
    <w:p w14:paraId="7CBB7B93" w14:textId="77777777" w:rsidR="00F83D3A" w:rsidRDefault="00F83D3A">
      <w:pPr>
        <w:pStyle w:val="Notedebasdepage"/>
      </w:pPr>
      <w:r>
        <w:rPr>
          <w:rStyle w:val="Appelnotedebasdep"/>
        </w:rPr>
        <w:footnoteRef/>
      </w:r>
      <w:r>
        <w:t xml:space="preserve"> </w:t>
      </w:r>
      <w:r>
        <w:tab/>
      </w:r>
      <w:r w:rsidRPr="00357A85">
        <w:rPr>
          <w:lang w:eastAsia="fr-FR" w:bidi="fr-FR"/>
        </w:rPr>
        <w:t>Les Kooroko en parlant d’eux-mêmes en tant que groupe emploient indiff</w:t>
      </w:r>
      <w:r w:rsidRPr="00357A85">
        <w:rPr>
          <w:lang w:eastAsia="fr-FR" w:bidi="fr-FR"/>
        </w:rPr>
        <w:t>é</w:t>
      </w:r>
      <w:r w:rsidRPr="00357A85">
        <w:rPr>
          <w:lang w:eastAsia="fr-FR" w:bidi="fr-FR"/>
        </w:rPr>
        <w:t xml:space="preserve">remment les termes : </w:t>
      </w:r>
      <w:r w:rsidRPr="00357A85">
        <w:t xml:space="preserve">an </w:t>
      </w:r>
      <w:r w:rsidRPr="00962F61">
        <w:rPr>
          <w:i/>
        </w:rPr>
        <w:t>shiya</w:t>
      </w:r>
      <w:r w:rsidRPr="00357A85">
        <w:rPr>
          <w:lang w:eastAsia="fr-FR" w:bidi="fr-FR"/>
        </w:rPr>
        <w:t xml:space="preserve"> (notre race), </w:t>
      </w:r>
      <w:r w:rsidRPr="00962F61">
        <w:rPr>
          <w:i/>
        </w:rPr>
        <w:t>an rasi</w:t>
      </w:r>
      <w:r w:rsidRPr="00357A85">
        <w:rPr>
          <w:lang w:eastAsia="fr-FR" w:bidi="fr-FR"/>
        </w:rPr>
        <w:t xml:space="preserve"> (déformation du te</w:t>
      </w:r>
      <w:r w:rsidRPr="00357A85">
        <w:rPr>
          <w:lang w:eastAsia="fr-FR" w:bidi="fr-FR"/>
        </w:rPr>
        <w:t>r</w:t>
      </w:r>
      <w:r w:rsidRPr="00357A85">
        <w:rPr>
          <w:lang w:eastAsia="fr-FR" w:bidi="fr-FR"/>
        </w:rPr>
        <w:t xml:space="preserve">me français, race) voire même </w:t>
      </w:r>
      <w:r w:rsidRPr="00962F61">
        <w:rPr>
          <w:i/>
        </w:rPr>
        <w:t>an kabila</w:t>
      </w:r>
      <w:r w:rsidRPr="00357A85">
        <w:rPr>
          <w:lang w:eastAsia="fr-FR" w:bidi="fr-FR"/>
        </w:rPr>
        <w:t xml:space="preserve"> terme qui vient de l’arabe et qui sign</w:t>
      </w:r>
      <w:r w:rsidRPr="00357A85">
        <w:rPr>
          <w:lang w:eastAsia="fr-FR" w:bidi="fr-FR"/>
        </w:rPr>
        <w:t>i</w:t>
      </w:r>
      <w:r w:rsidRPr="00357A85">
        <w:rPr>
          <w:lang w:eastAsia="fr-FR" w:bidi="fr-FR"/>
        </w:rPr>
        <w:t>fie tribu, clan, famille (Delafosse 1912, t. 2 : 324).</w:t>
      </w:r>
    </w:p>
  </w:footnote>
  <w:footnote w:id="186">
    <w:p w14:paraId="3F80B8DA" w14:textId="77777777" w:rsidR="00F83D3A" w:rsidRDefault="00F83D3A">
      <w:pPr>
        <w:pStyle w:val="Notedebasdepage"/>
      </w:pPr>
      <w:r>
        <w:rPr>
          <w:rStyle w:val="Appelnotedebasdep"/>
        </w:rPr>
        <w:footnoteRef/>
      </w:r>
      <w:r>
        <w:t xml:space="preserve"> </w:t>
      </w:r>
      <w:r>
        <w:tab/>
      </w:r>
      <w:r w:rsidRPr="00357A85">
        <w:rPr>
          <w:lang w:eastAsia="fr-FR" w:bidi="fr-FR"/>
        </w:rPr>
        <w:t>Exemples : pour les hommes : Mamadu (M</w:t>
      </w:r>
      <w:r w:rsidRPr="00357A85">
        <w:rPr>
          <w:lang w:eastAsia="fr-FR" w:bidi="fr-FR"/>
        </w:rPr>
        <w:t>o</w:t>
      </w:r>
      <w:r w:rsidRPr="00357A85">
        <w:rPr>
          <w:lang w:eastAsia="fr-FR" w:bidi="fr-FR"/>
        </w:rPr>
        <w:t>hamed), Idrissa (Idris), Burlaye (Abdul), Issa (Jésus), Shiaka (Isaac), Brahima (Ibrahim), etc. ; pour les fi</w:t>
      </w:r>
      <w:r w:rsidRPr="00357A85">
        <w:rPr>
          <w:lang w:eastAsia="fr-FR" w:bidi="fr-FR"/>
        </w:rPr>
        <w:t>l</w:t>
      </w:r>
      <w:r w:rsidRPr="00357A85">
        <w:rPr>
          <w:lang w:eastAsia="fr-FR" w:bidi="fr-FR"/>
        </w:rPr>
        <w:t>les : Fanta (Fatima), Mamu (Maïm</w:t>
      </w:r>
      <w:r w:rsidRPr="00357A85">
        <w:rPr>
          <w:lang w:eastAsia="fr-FR" w:bidi="fr-FR"/>
        </w:rPr>
        <w:t>u</w:t>
      </w:r>
      <w:r w:rsidRPr="00357A85">
        <w:rPr>
          <w:lang w:eastAsia="fr-FR" w:bidi="fr-FR"/>
        </w:rPr>
        <w:t>na), Sitan (Aissa), Awa (Eve).</w:t>
      </w:r>
    </w:p>
  </w:footnote>
  <w:footnote w:id="187">
    <w:p w14:paraId="4840662D" w14:textId="77777777" w:rsidR="00F83D3A" w:rsidRDefault="00F83D3A">
      <w:pPr>
        <w:pStyle w:val="Notedebasdepage"/>
      </w:pPr>
      <w:r>
        <w:rPr>
          <w:rStyle w:val="Appelnotedebasdep"/>
        </w:rPr>
        <w:footnoteRef/>
      </w:r>
      <w:r>
        <w:t xml:space="preserve"> </w:t>
      </w:r>
      <w:r>
        <w:tab/>
      </w:r>
      <w:r w:rsidRPr="00357A85">
        <w:rPr>
          <w:lang w:eastAsia="fr-FR" w:bidi="fr-FR"/>
        </w:rPr>
        <w:t>« La distinction entre un clan et un lignage est que, dans un l</w:t>
      </w:r>
      <w:r w:rsidRPr="00357A85">
        <w:rPr>
          <w:lang w:eastAsia="fr-FR" w:bidi="fr-FR"/>
        </w:rPr>
        <w:t>i</w:t>
      </w:r>
      <w:r w:rsidRPr="00357A85">
        <w:rPr>
          <w:lang w:eastAsia="fr-FR" w:bidi="fr-FR"/>
        </w:rPr>
        <w:t>gnage, chaque membre peut en fait ou théoriquement, prouver le lien g</w:t>
      </w:r>
      <w:r w:rsidRPr="00357A85">
        <w:rPr>
          <w:lang w:eastAsia="fr-FR" w:bidi="fr-FR"/>
        </w:rPr>
        <w:t>é</w:t>
      </w:r>
      <w:r w:rsidRPr="00357A85">
        <w:rPr>
          <w:lang w:eastAsia="fr-FR" w:bidi="fr-FR"/>
        </w:rPr>
        <w:t>néalogique qui l’unit à un membre quelconque de son lignage par l’existence d’un ancêtre commun connu, alors que cela est impossible dans un clan et l’est en gén</w:t>
      </w:r>
      <w:r w:rsidRPr="00357A85">
        <w:rPr>
          <w:lang w:eastAsia="fr-FR" w:bidi="fr-FR"/>
        </w:rPr>
        <w:t>é</w:t>
      </w:r>
      <w:r w:rsidRPr="00357A85">
        <w:rPr>
          <w:lang w:eastAsia="fr-FR" w:bidi="fr-FR"/>
        </w:rPr>
        <w:t>ral » (A.R. Radcliffe-Brown et Daryll Forde 1953 : 49)... « ce terme (clan) ne doit être employé que pour un groupe ayant une descendance unilinéaire, selon l</w:t>
      </w:r>
      <w:r w:rsidRPr="00357A85">
        <w:rPr>
          <w:lang w:eastAsia="fr-FR" w:bidi="fr-FR"/>
        </w:rPr>
        <w:t>a</w:t>
      </w:r>
      <w:r w:rsidRPr="00357A85">
        <w:rPr>
          <w:lang w:eastAsia="fr-FR" w:bidi="fr-FR"/>
        </w:rPr>
        <w:t>quelle tous les membres peuvent se considérer à un titre quelconque comme des parents » (</w:t>
      </w:r>
      <w:r w:rsidRPr="00357A85">
        <w:t>ibid</w:t>
      </w:r>
      <w:r w:rsidRPr="00357A85">
        <w:rPr>
          <w:lang w:eastAsia="fr-FR" w:bidi="fr-FR"/>
        </w:rPr>
        <w:t>.). Ceci est parfaitement contradictoire et inopér</w:t>
      </w:r>
      <w:r w:rsidRPr="00357A85">
        <w:rPr>
          <w:lang w:eastAsia="fr-FR" w:bidi="fr-FR"/>
        </w:rPr>
        <w:t>a</w:t>
      </w:r>
      <w:r w:rsidRPr="00357A85">
        <w:rPr>
          <w:lang w:eastAsia="fr-FR" w:bidi="fr-FR"/>
        </w:rPr>
        <w:t xml:space="preserve">toire dans le cas qui nous occupe. En effet la parenté est toujours sociale et jamais biologique (voir </w:t>
      </w:r>
      <w:r w:rsidRPr="00357A85">
        <w:t>infra).</w:t>
      </w:r>
    </w:p>
  </w:footnote>
  <w:footnote w:id="188">
    <w:p w14:paraId="699CA429" w14:textId="77777777" w:rsidR="00F83D3A" w:rsidRDefault="00F83D3A">
      <w:pPr>
        <w:pStyle w:val="Notedebasdepage"/>
      </w:pPr>
      <w:r>
        <w:rPr>
          <w:rStyle w:val="Appelnotedebasdep"/>
        </w:rPr>
        <w:footnoteRef/>
      </w:r>
      <w:r>
        <w:t xml:space="preserve"> </w:t>
      </w:r>
      <w:r>
        <w:tab/>
      </w:r>
      <w:r w:rsidRPr="00357A85">
        <w:rPr>
          <w:lang w:eastAsia="fr-FR" w:bidi="fr-FR"/>
        </w:rPr>
        <w:t xml:space="preserve">Pour parler d’eux-mêmes, les Jawara Kooroko utilisent l’expression </w:t>
      </w:r>
      <w:r w:rsidRPr="00357A85">
        <w:t>D</w:t>
      </w:r>
      <w:r w:rsidRPr="00357A85">
        <w:t>a</w:t>
      </w:r>
      <w:r w:rsidRPr="00357A85">
        <w:t>manshi (Dama</w:t>
      </w:r>
      <w:r w:rsidRPr="00357A85">
        <w:t>n</w:t>
      </w:r>
      <w:r>
        <w:t xml:space="preserve"> </w:t>
      </w:r>
      <w:r w:rsidRPr="00357A85">
        <w:rPr>
          <w:lang w:eastAsia="fr-FR" w:bidi="fr-FR"/>
        </w:rPr>
        <w:t>leur ancêtre réel</w:t>
      </w:r>
      <w:r w:rsidRPr="00357A85">
        <w:t>)),</w:t>
      </w:r>
      <w:r>
        <w:t xml:space="preserve"> </w:t>
      </w:r>
      <w:r w:rsidRPr="00962F61">
        <w:rPr>
          <w:i/>
        </w:rPr>
        <w:t>shi</w:t>
      </w:r>
      <w:r w:rsidRPr="00357A85">
        <w:rPr>
          <w:lang w:eastAsia="fr-FR" w:bidi="fr-FR"/>
        </w:rPr>
        <w:t xml:space="preserve"> (race) ou </w:t>
      </w:r>
      <w:r w:rsidRPr="00357A85">
        <w:t xml:space="preserve">an </w:t>
      </w:r>
      <w:r w:rsidRPr="00962F61">
        <w:rPr>
          <w:i/>
        </w:rPr>
        <w:t>shiya</w:t>
      </w:r>
      <w:r w:rsidRPr="00357A85">
        <w:rPr>
          <w:lang w:eastAsia="fr-FR" w:bidi="fr-FR"/>
        </w:rPr>
        <w:t xml:space="preserve"> (notre race).</w:t>
      </w:r>
    </w:p>
  </w:footnote>
  <w:footnote w:id="189">
    <w:p w14:paraId="3952B49A" w14:textId="77777777" w:rsidR="00F83D3A" w:rsidRDefault="00F83D3A">
      <w:pPr>
        <w:pStyle w:val="Notedebasdepage"/>
      </w:pPr>
      <w:r>
        <w:rPr>
          <w:rStyle w:val="Appelnotedebasdep"/>
        </w:rPr>
        <w:footnoteRef/>
      </w:r>
      <w:r>
        <w:t xml:space="preserve"> </w:t>
      </w:r>
      <w:r>
        <w:tab/>
      </w:r>
      <w:r w:rsidRPr="00357A85">
        <w:rPr>
          <w:lang w:eastAsia="fr-FR" w:bidi="fr-FR"/>
        </w:rPr>
        <w:t xml:space="preserve">Le champ sémantique du terme bambara </w:t>
      </w:r>
      <w:r w:rsidRPr="00962F61">
        <w:rPr>
          <w:i/>
        </w:rPr>
        <w:t>gwa</w:t>
      </w:r>
      <w:r w:rsidRPr="00357A85">
        <w:rPr>
          <w:lang w:eastAsia="fr-FR" w:bidi="fr-FR"/>
        </w:rPr>
        <w:t xml:space="preserve"> est très étendu : il signifie à la fois âtre, foyer, feu familial, habitation d’une famille, famille, (Del</w:t>
      </w:r>
      <w:r w:rsidRPr="00357A85">
        <w:rPr>
          <w:lang w:eastAsia="fr-FR" w:bidi="fr-FR"/>
        </w:rPr>
        <w:t>a</w:t>
      </w:r>
      <w:r w:rsidRPr="00357A85">
        <w:rPr>
          <w:lang w:eastAsia="fr-FR" w:bidi="fr-FR"/>
        </w:rPr>
        <w:t>fosse 1955, t. 2 : 256), lignage, quartier (Leynaud 1966).</w:t>
      </w:r>
    </w:p>
  </w:footnote>
  <w:footnote w:id="190">
    <w:p w14:paraId="34E74D84" w14:textId="77777777" w:rsidR="00F83D3A" w:rsidRDefault="00F83D3A">
      <w:pPr>
        <w:pStyle w:val="Notedebasdepage"/>
      </w:pPr>
      <w:r>
        <w:rPr>
          <w:rStyle w:val="Appelnotedebasdep"/>
        </w:rPr>
        <w:footnoteRef/>
      </w:r>
      <w:r>
        <w:t xml:space="preserve"> </w:t>
      </w:r>
      <w:r>
        <w:tab/>
      </w:r>
      <w:r w:rsidRPr="00357A85">
        <w:rPr>
          <w:lang w:eastAsia="fr-FR" w:bidi="fr-FR"/>
        </w:rPr>
        <w:t>Avant l’islamisation des Kooroko le mariage avec la cousine parallèle patr</w:t>
      </w:r>
      <w:r w:rsidRPr="00357A85">
        <w:rPr>
          <w:lang w:eastAsia="fr-FR" w:bidi="fr-FR"/>
        </w:rPr>
        <w:t>i</w:t>
      </w:r>
      <w:r w:rsidRPr="00357A85">
        <w:rPr>
          <w:lang w:eastAsia="fr-FR" w:bidi="fr-FR"/>
        </w:rPr>
        <w:t>latérale était prohibé, celui avec la cousine parallèle matril</w:t>
      </w:r>
      <w:r w:rsidRPr="00357A85">
        <w:rPr>
          <w:lang w:eastAsia="fr-FR" w:bidi="fr-FR"/>
        </w:rPr>
        <w:t>a</w:t>
      </w:r>
      <w:r w:rsidRPr="00357A85">
        <w:rPr>
          <w:lang w:eastAsia="fr-FR" w:bidi="fr-FR"/>
        </w:rPr>
        <w:t>térale l’était et il semble qu’il le soit encore.</w:t>
      </w:r>
    </w:p>
  </w:footnote>
  <w:footnote w:id="191">
    <w:p w14:paraId="28958511" w14:textId="77777777" w:rsidR="00F83D3A" w:rsidRDefault="00F83D3A">
      <w:pPr>
        <w:pStyle w:val="Notedebasdepage"/>
      </w:pPr>
      <w:r>
        <w:rPr>
          <w:rStyle w:val="Appelnotedebasdep"/>
        </w:rPr>
        <w:footnoteRef/>
      </w:r>
      <w:r>
        <w:t xml:space="preserve"> </w:t>
      </w:r>
      <w:r>
        <w:tab/>
      </w:r>
      <w:r w:rsidRPr="00357A85">
        <w:rPr>
          <w:lang w:eastAsia="fr-FR" w:bidi="fr-FR"/>
        </w:rPr>
        <w:t>Le franc guinéen n’est pas convertible.</w:t>
      </w:r>
    </w:p>
  </w:footnote>
  <w:footnote w:id="192">
    <w:p w14:paraId="0B1E94ED" w14:textId="77777777" w:rsidR="00F83D3A" w:rsidRDefault="00F83D3A">
      <w:pPr>
        <w:pStyle w:val="Notedebasdepage"/>
      </w:pPr>
      <w:r>
        <w:rPr>
          <w:rStyle w:val="Appelnotedebasdep"/>
        </w:rPr>
        <w:footnoteRef/>
      </w:r>
      <w:r>
        <w:t xml:space="preserve"> </w:t>
      </w:r>
      <w:r>
        <w:tab/>
      </w:r>
      <w:r w:rsidRPr="00357A85">
        <w:rPr>
          <w:lang w:eastAsia="fr-FR" w:bidi="fr-FR"/>
        </w:rPr>
        <w:t>En ce qui concerne les cauris, elles n’entraient dans la « dot » que dans les régions du Wasulu et environs où cette monnaie avait cours.</w:t>
      </w:r>
    </w:p>
  </w:footnote>
  <w:footnote w:id="193">
    <w:p w14:paraId="2F4400F8" w14:textId="77777777" w:rsidR="00F83D3A" w:rsidRDefault="00F83D3A">
      <w:pPr>
        <w:pStyle w:val="Notedebasdepage"/>
      </w:pPr>
      <w:r>
        <w:rPr>
          <w:rStyle w:val="Appelnotedebasdep"/>
        </w:rPr>
        <w:footnoteRef/>
      </w:r>
      <w:r>
        <w:t xml:space="preserve"> </w:t>
      </w:r>
      <w:r>
        <w:tab/>
      </w:r>
      <w:r w:rsidRPr="00357A85">
        <w:rPr>
          <w:lang w:eastAsia="fr-FR" w:bidi="fr-FR"/>
        </w:rPr>
        <w:t>Il en est de même aujourd’hui pour le mariage avec la cousine parallèle p</w:t>
      </w:r>
      <w:r w:rsidRPr="00357A85">
        <w:rPr>
          <w:lang w:eastAsia="fr-FR" w:bidi="fr-FR"/>
        </w:rPr>
        <w:t>a</w:t>
      </w:r>
      <w:r w:rsidRPr="00357A85">
        <w:rPr>
          <w:lang w:eastAsia="fr-FR" w:bidi="fr-FR"/>
        </w:rPr>
        <w:t>trilatérale. Dans ce cas c’est au contraire la famille de la femme qui fait un cadeau au fiancé.</w:t>
      </w:r>
    </w:p>
  </w:footnote>
  <w:footnote w:id="194">
    <w:p w14:paraId="5EE5FEC3" w14:textId="77777777" w:rsidR="00F83D3A" w:rsidRDefault="00F83D3A">
      <w:pPr>
        <w:pStyle w:val="Notedebasdepage"/>
      </w:pPr>
      <w:r>
        <w:rPr>
          <w:rStyle w:val="Appelnotedebasdep"/>
        </w:rPr>
        <w:footnoteRef/>
      </w:r>
      <w:r>
        <w:t xml:space="preserve"> </w:t>
      </w:r>
      <w:r>
        <w:tab/>
      </w:r>
      <w:r w:rsidRPr="00357A85">
        <w:rPr>
          <w:lang w:eastAsia="fr-FR" w:bidi="fr-FR"/>
        </w:rPr>
        <w:t>Ce pa</w:t>
      </w:r>
      <w:r>
        <w:rPr>
          <w:lang w:eastAsia="fr-FR" w:bidi="fr-FR"/>
        </w:rPr>
        <w:t>ssage constitue une version rem</w:t>
      </w:r>
      <w:r w:rsidRPr="00357A85">
        <w:rPr>
          <w:lang w:eastAsia="fr-FR" w:bidi="fr-FR"/>
        </w:rPr>
        <w:t>aniée et augmentée de n</w:t>
      </w:r>
      <w:r w:rsidRPr="00357A85">
        <w:rPr>
          <w:lang w:eastAsia="fr-FR" w:bidi="fr-FR"/>
        </w:rPr>
        <w:t>o</w:t>
      </w:r>
      <w:r w:rsidRPr="00357A85">
        <w:rPr>
          <w:lang w:eastAsia="fr-FR" w:bidi="fr-FR"/>
        </w:rPr>
        <w:t>tre article (1971).</w:t>
      </w:r>
    </w:p>
  </w:footnote>
  <w:footnote w:id="195">
    <w:p w14:paraId="386B626C" w14:textId="77777777" w:rsidR="00F83D3A" w:rsidRDefault="00F83D3A">
      <w:pPr>
        <w:pStyle w:val="Notedebasdepage"/>
      </w:pPr>
      <w:r>
        <w:rPr>
          <w:rStyle w:val="Appelnotedebasdep"/>
        </w:rPr>
        <w:footnoteRef/>
      </w:r>
      <w:r>
        <w:t xml:space="preserve"> </w:t>
      </w:r>
      <w:r>
        <w:tab/>
      </w:r>
      <w:r w:rsidRPr="00357A85">
        <w:rPr>
          <w:lang w:eastAsia="fr-FR" w:bidi="fr-FR"/>
        </w:rPr>
        <w:t>voir à ce sujet l’excellent article de Christine Dupont : « L’ennemi princ</w:t>
      </w:r>
      <w:r w:rsidRPr="00357A85">
        <w:rPr>
          <w:lang w:eastAsia="fr-FR" w:bidi="fr-FR"/>
        </w:rPr>
        <w:t>i</w:t>
      </w:r>
      <w:r w:rsidRPr="00357A85">
        <w:rPr>
          <w:lang w:eastAsia="fr-FR" w:bidi="fr-FR"/>
        </w:rPr>
        <w:t xml:space="preserve">pal » in </w:t>
      </w:r>
      <w:r w:rsidRPr="00357A85">
        <w:t>Partisans</w:t>
      </w:r>
      <w:r w:rsidRPr="00357A85">
        <w:rPr>
          <w:lang w:eastAsia="fr-FR" w:bidi="fr-FR"/>
        </w:rPr>
        <w:t xml:space="preserve"> juill-oct 1970, N. 54-55, p. 157-172.</w:t>
      </w:r>
    </w:p>
  </w:footnote>
  <w:footnote w:id="196">
    <w:p w14:paraId="0AAB8C13" w14:textId="77777777" w:rsidR="00F83D3A" w:rsidRDefault="00F83D3A">
      <w:pPr>
        <w:pStyle w:val="Notedebasdepage"/>
      </w:pPr>
      <w:r>
        <w:rPr>
          <w:rStyle w:val="Appelnotedebasdep"/>
        </w:rPr>
        <w:footnoteRef/>
      </w:r>
      <w:r>
        <w:t xml:space="preserve"> </w:t>
      </w:r>
      <w:r>
        <w:tab/>
      </w:r>
      <w:r w:rsidRPr="00357A85">
        <w:rPr>
          <w:lang w:eastAsia="fr-FR" w:bidi="fr-FR"/>
        </w:rPr>
        <w:t>Autrefois les épouses Kooroko accompagnaient leur mari en voyage, fa</w:t>
      </w:r>
      <w:r w:rsidRPr="00357A85">
        <w:rPr>
          <w:lang w:eastAsia="fr-FR" w:bidi="fr-FR"/>
        </w:rPr>
        <w:t>i</w:t>
      </w:r>
      <w:r w:rsidRPr="00357A85">
        <w:rPr>
          <w:lang w:eastAsia="fr-FR" w:bidi="fr-FR"/>
        </w:rPr>
        <w:t xml:space="preserve">saient la cuisine et portaient les charges (voir </w:t>
      </w:r>
      <w:r w:rsidRPr="00357A85">
        <w:t>supra).</w:t>
      </w:r>
    </w:p>
  </w:footnote>
  <w:footnote w:id="197">
    <w:p w14:paraId="72296946" w14:textId="77777777" w:rsidR="00F83D3A" w:rsidRDefault="00F83D3A" w:rsidP="00F83D3A">
      <w:pPr>
        <w:pStyle w:val="Notedebasdepage"/>
      </w:pPr>
      <w:r>
        <w:rPr>
          <w:rStyle w:val="Appelnotedebasdep"/>
        </w:rPr>
        <w:footnoteRef/>
      </w:r>
      <w:r>
        <w:t xml:space="preserve"> </w:t>
      </w:r>
      <w:r>
        <w:tab/>
      </w:r>
      <w:r w:rsidRPr="006D7A77">
        <w:rPr>
          <w:lang w:eastAsia="fr-FR" w:bidi="fr-FR"/>
        </w:rPr>
        <w:t>Ce passage constitue la version remaniée et augmentée de notre a</w:t>
      </w:r>
      <w:r w:rsidRPr="006D7A77">
        <w:rPr>
          <w:lang w:eastAsia="fr-FR" w:bidi="fr-FR"/>
        </w:rPr>
        <w:t>r</w:t>
      </w:r>
      <w:r w:rsidRPr="006D7A77">
        <w:rPr>
          <w:lang w:eastAsia="fr-FR" w:bidi="fr-FR"/>
        </w:rPr>
        <w:t xml:space="preserve">ticle (1970). Nous préférons l’expression de </w:t>
      </w:r>
      <w:r>
        <w:rPr>
          <w:lang w:eastAsia="fr-FR" w:bidi="fr-FR"/>
        </w:rPr>
        <w:t>« </w:t>
      </w:r>
      <w:r w:rsidRPr="006D7A77">
        <w:rPr>
          <w:lang w:eastAsia="fr-FR" w:bidi="fr-FR"/>
        </w:rPr>
        <w:t>réseau</w:t>
      </w:r>
      <w:r>
        <w:rPr>
          <w:lang w:eastAsia="fr-FR" w:bidi="fr-FR"/>
        </w:rPr>
        <w:t> »</w:t>
      </w:r>
      <w:r w:rsidRPr="006D7A77">
        <w:rPr>
          <w:lang w:eastAsia="fr-FR" w:bidi="fr-FR"/>
        </w:rPr>
        <w:t xml:space="preserve"> ou de </w:t>
      </w:r>
      <w:r>
        <w:rPr>
          <w:lang w:eastAsia="fr-FR" w:bidi="fr-FR"/>
        </w:rPr>
        <w:t>« </w:t>
      </w:r>
      <w:r w:rsidRPr="006D7A77">
        <w:rPr>
          <w:lang w:eastAsia="fr-FR" w:bidi="fr-FR"/>
        </w:rPr>
        <w:t>réseau ma</w:t>
      </w:r>
      <w:r w:rsidRPr="006D7A77">
        <w:rPr>
          <w:lang w:eastAsia="fr-FR" w:bidi="fr-FR"/>
        </w:rPr>
        <w:t>r</w:t>
      </w:r>
      <w:r w:rsidRPr="006D7A77">
        <w:rPr>
          <w:lang w:eastAsia="fr-FR" w:bidi="fr-FR"/>
        </w:rPr>
        <w:t>chand</w:t>
      </w:r>
      <w:r>
        <w:rPr>
          <w:lang w:eastAsia="fr-FR" w:bidi="fr-FR"/>
        </w:rPr>
        <w:t> »</w:t>
      </w:r>
      <w:r w:rsidRPr="006D7A77">
        <w:rPr>
          <w:lang w:eastAsia="fr-FR" w:bidi="fr-FR"/>
        </w:rPr>
        <w:t xml:space="preserve"> à celle de </w:t>
      </w:r>
      <w:r>
        <w:rPr>
          <w:lang w:eastAsia="fr-FR" w:bidi="fr-FR"/>
        </w:rPr>
        <w:t>« </w:t>
      </w:r>
      <w:r w:rsidRPr="006D7A77">
        <w:rPr>
          <w:lang w:eastAsia="fr-FR" w:bidi="fr-FR"/>
        </w:rPr>
        <w:t>diaspora</w:t>
      </w:r>
      <w:r>
        <w:rPr>
          <w:lang w:eastAsia="fr-FR" w:bidi="fr-FR"/>
        </w:rPr>
        <w:t> »</w:t>
      </w:r>
      <w:r w:rsidRPr="006D7A77">
        <w:rPr>
          <w:lang w:eastAsia="fr-FR" w:bidi="fr-FR"/>
        </w:rPr>
        <w:t xml:space="preserve"> utilisée par Cohen (1969, 1971) car toutes les diasporas ne sont pas fonctionnelles.</w:t>
      </w:r>
    </w:p>
  </w:footnote>
  <w:footnote w:id="198">
    <w:p w14:paraId="39B8A15C" w14:textId="77777777" w:rsidR="00F83D3A" w:rsidRDefault="00F83D3A">
      <w:pPr>
        <w:pStyle w:val="Notedebasdepage"/>
      </w:pPr>
      <w:r>
        <w:rPr>
          <w:rStyle w:val="Appelnotedebasdep"/>
        </w:rPr>
        <w:footnoteRef/>
      </w:r>
      <w:r>
        <w:t xml:space="preserve"> </w:t>
      </w:r>
      <w:r>
        <w:tab/>
      </w:r>
      <w:r w:rsidRPr="006D7A77">
        <w:rPr>
          <w:lang w:eastAsia="fr-FR" w:bidi="fr-FR"/>
        </w:rPr>
        <w:t>S. Amin (1969</w:t>
      </w:r>
      <w:r>
        <w:rPr>
          <w:lang w:eastAsia="fr-FR" w:bidi="fr-FR"/>
        </w:rPr>
        <w:t> :</w:t>
      </w:r>
      <w:r w:rsidRPr="006D7A77">
        <w:rPr>
          <w:lang w:eastAsia="fr-FR" w:bidi="fr-FR"/>
        </w:rPr>
        <w:t xml:space="preserve"> 91) note que </w:t>
      </w:r>
      <w:r>
        <w:rPr>
          <w:lang w:eastAsia="fr-FR" w:bidi="fr-FR"/>
        </w:rPr>
        <w:t>« </w:t>
      </w:r>
      <w:r w:rsidRPr="006D7A77">
        <w:rPr>
          <w:lang w:eastAsia="fr-FR" w:bidi="fr-FR"/>
        </w:rPr>
        <w:t>vers 1935-1940, ils [les Dioula m</w:t>
      </w:r>
      <w:r w:rsidRPr="006D7A77">
        <w:rPr>
          <w:lang w:eastAsia="fr-FR" w:bidi="fr-FR"/>
        </w:rPr>
        <w:t>a</w:t>
      </w:r>
      <w:r w:rsidRPr="006D7A77">
        <w:rPr>
          <w:lang w:eastAsia="fr-FR" w:bidi="fr-FR"/>
        </w:rPr>
        <w:t>liens] commencent à s’installer à Thiès, qui reçoit les colas de Côte d’ivoire tran</w:t>
      </w:r>
      <w:r w:rsidRPr="006D7A77">
        <w:rPr>
          <w:lang w:eastAsia="fr-FR" w:bidi="fr-FR"/>
        </w:rPr>
        <w:t>s</w:t>
      </w:r>
      <w:r w:rsidRPr="006D7A77">
        <w:rPr>
          <w:lang w:eastAsia="fr-FR" w:bidi="fr-FR"/>
        </w:rPr>
        <w:t>portées jusqu’à Bamako par les camions de leurs confrères, comme</w:t>
      </w:r>
      <w:r w:rsidRPr="006D7A77">
        <w:rPr>
          <w:lang w:eastAsia="fr-FR" w:bidi="fr-FR"/>
        </w:rPr>
        <w:t>r</w:t>
      </w:r>
      <w:r w:rsidRPr="006D7A77">
        <w:rPr>
          <w:lang w:eastAsia="fr-FR" w:bidi="fr-FR"/>
        </w:rPr>
        <w:t>çants de la capitale soudanaise</w:t>
      </w:r>
      <w:r>
        <w:rPr>
          <w:lang w:eastAsia="fr-FR" w:bidi="fr-FR"/>
        </w:rPr>
        <w:t> »</w:t>
      </w:r>
      <w:r w:rsidRPr="006D7A77">
        <w:rPr>
          <w:lang w:eastAsia="fr-FR" w:bidi="fr-FR"/>
        </w:rPr>
        <w:t>.</w:t>
      </w:r>
    </w:p>
  </w:footnote>
  <w:footnote w:id="199">
    <w:p w14:paraId="7B1314DE" w14:textId="77777777" w:rsidR="00F83D3A" w:rsidRDefault="00F83D3A">
      <w:pPr>
        <w:pStyle w:val="Notedebasdepage"/>
      </w:pPr>
      <w:r>
        <w:rPr>
          <w:rStyle w:val="Appelnotedebasdep"/>
        </w:rPr>
        <w:footnoteRef/>
      </w:r>
      <w:r>
        <w:t xml:space="preserve"> </w:t>
      </w:r>
      <w:r>
        <w:tab/>
      </w:r>
      <w:r w:rsidRPr="006D7A77">
        <w:rPr>
          <w:lang w:eastAsia="fr-FR" w:bidi="fr-FR"/>
        </w:rPr>
        <w:t>Cercles de Kayes, Segou, Bamako et San (S</w:t>
      </w:r>
      <w:r w:rsidRPr="006D7A77">
        <w:rPr>
          <w:lang w:eastAsia="fr-FR" w:bidi="fr-FR"/>
        </w:rPr>
        <w:t>u</w:t>
      </w:r>
      <w:r w:rsidRPr="006D7A77">
        <w:rPr>
          <w:lang w:eastAsia="fr-FR" w:bidi="fr-FR"/>
        </w:rPr>
        <w:t>ret-Canale 1964</w:t>
      </w:r>
      <w:r>
        <w:rPr>
          <w:lang w:eastAsia="fr-FR" w:bidi="fr-FR"/>
        </w:rPr>
        <w:t> :</w:t>
      </w:r>
      <w:r w:rsidRPr="006D7A77">
        <w:rPr>
          <w:lang w:eastAsia="fr-FR" w:bidi="fr-FR"/>
        </w:rPr>
        <w:t xml:space="preserve"> 277).</w:t>
      </w:r>
    </w:p>
  </w:footnote>
  <w:footnote w:id="200">
    <w:p w14:paraId="26148FAC" w14:textId="77777777" w:rsidR="00F83D3A" w:rsidRDefault="00F83D3A">
      <w:pPr>
        <w:pStyle w:val="Notedebasdepage"/>
      </w:pPr>
      <w:r>
        <w:rPr>
          <w:rStyle w:val="Appelnotedebasdep"/>
        </w:rPr>
        <w:footnoteRef/>
      </w:r>
      <w:r>
        <w:t xml:space="preserve"> </w:t>
      </w:r>
      <w:r>
        <w:tab/>
      </w:r>
      <w:r w:rsidRPr="006D7A77">
        <w:rPr>
          <w:lang w:eastAsia="fr-FR" w:bidi="fr-FR"/>
        </w:rPr>
        <w:t>Voir à ce sujet le remarquable article de Lov</w:t>
      </w:r>
      <w:r w:rsidRPr="006D7A77">
        <w:rPr>
          <w:lang w:eastAsia="fr-FR" w:bidi="fr-FR"/>
        </w:rPr>
        <w:t>e</w:t>
      </w:r>
      <w:r w:rsidRPr="006D7A77">
        <w:rPr>
          <w:lang w:eastAsia="fr-FR" w:bidi="fr-FR"/>
        </w:rPr>
        <w:t>joy (1970) sur le commerce de gros de la cola à Kano.</w:t>
      </w:r>
    </w:p>
  </w:footnote>
  <w:footnote w:id="201">
    <w:p w14:paraId="7DD8793F" w14:textId="77777777" w:rsidR="00F83D3A" w:rsidRDefault="00F83D3A">
      <w:pPr>
        <w:pStyle w:val="Notedebasdepage"/>
      </w:pPr>
      <w:r>
        <w:rPr>
          <w:rStyle w:val="Appelnotedebasdep"/>
        </w:rPr>
        <w:footnoteRef/>
      </w:r>
      <w:r>
        <w:t xml:space="preserve"> </w:t>
      </w:r>
      <w:r>
        <w:tab/>
      </w:r>
      <w:r w:rsidRPr="006D7A77">
        <w:rPr>
          <w:lang w:eastAsia="fr-FR" w:bidi="fr-FR"/>
        </w:rPr>
        <w:t>La production s’élève durant les cinq années 1955-1960 à une moyenne de 680.000 tonnes (Amin 1969</w:t>
      </w:r>
      <w:r>
        <w:rPr>
          <w:lang w:eastAsia="fr-FR" w:bidi="fr-FR"/>
        </w:rPr>
        <w:t> :</w:t>
      </w:r>
      <w:r w:rsidRPr="006D7A77">
        <w:rPr>
          <w:lang w:eastAsia="fr-FR" w:bidi="fr-FR"/>
        </w:rPr>
        <w:t xml:space="preserve"> 26).</w:t>
      </w:r>
    </w:p>
  </w:footnote>
  <w:footnote w:id="202">
    <w:p w14:paraId="74B055D4" w14:textId="77777777" w:rsidR="00F83D3A" w:rsidRDefault="00F83D3A">
      <w:pPr>
        <w:pStyle w:val="Notedebasdepage"/>
      </w:pPr>
      <w:r>
        <w:rPr>
          <w:rStyle w:val="Appelnotedebasdep"/>
        </w:rPr>
        <w:footnoteRef/>
      </w:r>
      <w:r>
        <w:t xml:space="preserve"> </w:t>
      </w:r>
      <w:r>
        <w:tab/>
      </w:r>
      <w:r w:rsidRPr="006D7A77">
        <w:rPr>
          <w:lang w:eastAsia="fr-FR" w:bidi="fr-FR"/>
        </w:rPr>
        <w:t>Cf. 3</w:t>
      </w:r>
      <w:r w:rsidRPr="0093584A">
        <w:rPr>
          <w:vertAlign w:val="superscript"/>
          <w:lang w:eastAsia="fr-FR" w:bidi="fr-FR"/>
        </w:rPr>
        <w:t>ème</w:t>
      </w:r>
      <w:r w:rsidRPr="006D7A77">
        <w:rPr>
          <w:lang w:eastAsia="fr-FR" w:bidi="fr-FR"/>
        </w:rPr>
        <w:t xml:space="preserve"> partie, chapitre I note 1.</w:t>
      </w:r>
    </w:p>
  </w:footnote>
  <w:footnote w:id="203">
    <w:p w14:paraId="2BD98E3E" w14:textId="77777777" w:rsidR="00F83D3A" w:rsidRDefault="00F83D3A">
      <w:pPr>
        <w:pStyle w:val="Notedebasdepage"/>
      </w:pPr>
      <w:r>
        <w:rPr>
          <w:rStyle w:val="Appelnotedebasdep"/>
        </w:rPr>
        <w:footnoteRef/>
      </w:r>
      <w:r>
        <w:t xml:space="preserve"> </w:t>
      </w:r>
      <w:r>
        <w:tab/>
      </w:r>
      <w:r w:rsidRPr="006D7A77">
        <w:rPr>
          <w:lang w:eastAsia="fr-FR" w:bidi="fr-FR"/>
        </w:rPr>
        <w:t xml:space="preserve">La création du franc malien inconvertible avait pour but d’enrayer les fuites de capitaux effrayés par les options </w:t>
      </w:r>
      <w:r>
        <w:rPr>
          <w:lang w:eastAsia="fr-FR" w:bidi="fr-FR"/>
        </w:rPr>
        <w:t>« </w:t>
      </w:r>
      <w:r w:rsidRPr="006D7A77">
        <w:rPr>
          <w:lang w:eastAsia="fr-FR" w:bidi="fr-FR"/>
        </w:rPr>
        <w:t>socialistes</w:t>
      </w:r>
      <w:r>
        <w:rPr>
          <w:lang w:eastAsia="fr-FR" w:bidi="fr-FR"/>
        </w:rPr>
        <w:t> »</w:t>
      </w:r>
      <w:r w:rsidRPr="006D7A77">
        <w:rPr>
          <w:lang w:eastAsia="fr-FR" w:bidi="fr-FR"/>
        </w:rPr>
        <w:t xml:space="preserve"> du régime de Mod</w:t>
      </w:r>
      <w:r w:rsidRPr="006D7A77">
        <w:rPr>
          <w:lang w:eastAsia="fr-FR" w:bidi="fr-FR"/>
        </w:rPr>
        <w:t>i</w:t>
      </w:r>
      <w:r w:rsidRPr="006D7A77">
        <w:rPr>
          <w:lang w:eastAsia="fr-FR" w:bidi="fr-FR"/>
        </w:rPr>
        <w:t>bo Keita. Exic signifie exportations et importations concomitantes. Selon cette procédure, les commerçants devaient rapa</w:t>
      </w:r>
      <w:r>
        <w:rPr>
          <w:lang w:eastAsia="fr-FR" w:bidi="fr-FR"/>
        </w:rPr>
        <w:t>trier 25% d</w:t>
      </w:r>
      <w:r w:rsidRPr="006D7A77">
        <w:rPr>
          <w:lang w:eastAsia="fr-FR" w:bidi="fr-FR"/>
        </w:rPr>
        <w:t>u produit de leurs e</w:t>
      </w:r>
      <w:r w:rsidRPr="006D7A77">
        <w:rPr>
          <w:lang w:eastAsia="fr-FR" w:bidi="fr-FR"/>
        </w:rPr>
        <w:t>x</w:t>
      </w:r>
      <w:r w:rsidRPr="006D7A77">
        <w:rPr>
          <w:lang w:eastAsia="fr-FR" w:bidi="fr-FR"/>
        </w:rPr>
        <w:t>portations (bétail, poisson séché et fumé) en devises et 75 % en marchand</w:t>
      </w:r>
      <w:r w:rsidRPr="006D7A77">
        <w:rPr>
          <w:lang w:eastAsia="fr-FR" w:bidi="fr-FR"/>
        </w:rPr>
        <w:t>i</w:t>
      </w:r>
      <w:r w:rsidRPr="006D7A77">
        <w:rPr>
          <w:lang w:eastAsia="fr-FR" w:bidi="fr-FR"/>
        </w:rPr>
        <w:t>ses (dont cola).</w:t>
      </w:r>
    </w:p>
  </w:footnote>
  <w:footnote w:id="204">
    <w:p w14:paraId="5432AD79" w14:textId="77777777" w:rsidR="00F83D3A" w:rsidRDefault="00F83D3A">
      <w:pPr>
        <w:pStyle w:val="Notedebasdepage"/>
      </w:pPr>
      <w:r>
        <w:rPr>
          <w:rStyle w:val="Appelnotedebasdep"/>
        </w:rPr>
        <w:footnoteRef/>
      </w:r>
      <w:r>
        <w:t xml:space="preserve"> </w:t>
      </w:r>
      <w:r>
        <w:tab/>
      </w:r>
      <w:r w:rsidRPr="006D7A77">
        <w:rPr>
          <w:lang w:eastAsia="fr-FR" w:bidi="fr-FR"/>
        </w:rPr>
        <w:t>Nous n’analyserons pas ici le fonctionnement du commerce de bétail, ni celui du beurre de kar</w:t>
      </w:r>
      <w:r w:rsidRPr="006D7A77">
        <w:rPr>
          <w:lang w:eastAsia="fr-FR" w:bidi="fr-FR"/>
        </w:rPr>
        <w:t>i</w:t>
      </w:r>
      <w:r w:rsidRPr="006D7A77">
        <w:rPr>
          <w:lang w:eastAsia="fr-FR" w:bidi="fr-FR"/>
        </w:rPr>
        <w:t>té.</w:t>
      </w:r>
    </w:p>
  </w:footnote>
  <w:footnote w:id="205">
    <w:p w14:paraId="3735E9B4" w14:textId="77777777" w:rsidR="00F83D3A" w:rsidRDefault="00F83D3A">
      <w:pPr>
        <w:pStyle w:val="Notedebasdepage"/>
      </w:pPr>
      <w:r>
        <w:rPr>
          <w:rStyle w:val="Appelnotedebasdep"/>
        </w:rPr>
        <w:footnoteRef/>
      </w:r>
      <w:r>
        <w:t xml:space="preserve"> </w:t>
      </w:r>
      <w:r>
        <w:tab/>
      </w:r>
      <w:r w:rsidRPr="006D7A77">
        <w:rPr>
          <w:lang w:eastAsia="fr-FR" w:bidi="fr-FR"/>
        </w:rPr>
        <w:t>Deuxième ville du Mali</w:t>
      </w:r>
      <w:r>
        <w:rPr>
          <w:lang w:eastAsia="fr-FR" w:bidi="fr-FR"/>
        </w:rPr>
        <w:t> ;</w:t>
      </w:r>
      <w:r w:rsidRPr="006D7A77">
        <w:rPr>
          <w:lang w:eastAsia="fr-FR" w:bidi="fr-FR"/>
        </w:rPr>
        <w:t xml:space="preserve"> 32.000 habitants en 1967, 1er centre de comme</w:t>
      </w:r>
      <w:r w:rsidRPr="006D7A77">
        <w:rPr>
          <w:lang w:eastAsia="fr-FR" w:bidi="fr-FR"/>
        </w:rPr>
        <w:t>r</w:t>
      </w:r>
      <w:r w:rsidRPr="006D7A77">
        <w:rPr>
          <w:lang w:eastAsia="fr-FR" w:bidi="fr-FR"/>
        </w:rPr>
        <w:t>cialisation du poisson au Mali (9533 tonnes en 1967</w:t>
      </w:r>
      <w:r>
        <w:rPr>
          <w:lang w:eastAsia="fr-FR" w:bidi="fr-FR"/>
        </w:rPr>
        <w:t> :</w:t>
      </w:r>
      <w:r w:rsidRPr="006D7A77">
        <w:rPr>
          <w:lang w:eastAsia="fr-FR" w:bidi="fr-FR"/>
        </w:rPr>
        <w:t xml:space="preserve"> Annua</w:t>
      </w:r>
      <w:r w:rsidRPr="006D7A77">
        <w:rPr>
          <w:lang w:eastAsia="fr-FR" w:bidi="fr-FR"/>
        </w:rPr>
        <w:t>i</w:t>
      </w:r>
      <w:r w:rsidRPr="006D7A77">
        <w:rPr>
          <w:lang w:eastAsia="fr-FR" w:bidi="fr-FR"/>
        </w:rPr>
        <w:t>re 1967).</w:t>
      </w:r>
    </w:p>
  </w:footnote>
  <w:footnote w:id="206">
    <w:p w14:paraId="2A5363B3" w14:textId="77777777" w:rsidR="00F83D3A" w:rsidRDefault="00F83D3A">
      <w:pPr>
        <w:pStyle w:val="Notedebasdepage"/>
      </w:pPr>
      <w:r>
        <w:rPr>
          <w:rStyle w:val="Appelnotedebasdep"/>
        </w:rPr>
        <w:footnoteRef/>
      </w:r>
      <w:r>
        <w:t xml:space="preserve"> </w:t>
      </w:r>
      <w:r>
        <w:tab/>
      </w:r>
      <w:r w:rsidRPr="006D7A77">
        <w:rPr>
          <w:lang w:eastAsia="fr-FR" w:bidi="fr-FR"/>
        </w:rPr>
        <w:t>Cas intéressant qui montre la persistance au sein de la situation marchande, de relations interpersonnelles fondées sur le statut respe</w:t>
      </w:r>
      <w:r w:rsidRPr="006D7A77">
        <w:rPr>
          <w:lang w:eastAsia="fr-FR" w:bidi="fr-FR"/>
        </w:rPr>
        <w:t>c</w:t>
      </w:r>
      <w:r w:rsidRPr="006D7A77">
        <w:rPr>
          <w:lang w:eastAsia="fr-FR" w:bidi="fr-FR"/>
        </w:rPr>
        <w:t xml:space="preserve">tif des échangistes. Ces relations de dépendance personnelle sont </w:t>
      </w:r>
      <w:r>
        <w:rPr>
          <w:lang w:eastAsia="fr-FR" w:bidi="fr-FR"/>
        </w:rPr>
        <w:t>d’aut</w:t>
      </w:r>
      <w:r w:rsidRPr="006D7A77">
        <w:rPr>
          <w:lang w:eastAsia="fr-FR" w:bidi="fr-FR"/>
        </w:rPr>
        <w:t>re part l’instrument priv</w:t>
      </w:r>
      <w:r w:rsidRPr="006D7A77">
        <w:rPr>
          <w:lang w:eastAsia="fr-FR" w:bidi="fr-FR"/>
        </w:rPr>
        <w:t>i</w:t>
      </w:r>
      <w:r w:rsidRPr="006D7A77">
        <w:rPr>
          <w:lang w:eastAsia="fr-FR" w:bidi="fr-FR"/>
        </w:rPr>
        <w:t xml:space="preserve">légié de l’exploitation intense exercée par les </w:t>
      </w:r>
      <w:r w:rsidRPr="006D7A77">
        <w:t>ja-tigi</w:t>
      </w:r>
      <w:r w:rsidRPr="006D7A77">
        <w:rPr>
          <w:lang w:eastAsia="fr-FR" w:bidi="fr-FR"/>
        </w:rPr>
        <w:t xml:space="preserve"> sur les pêcheurs Bozo.</w:t>
      </w:r>
    </w:p>
  </w:footnote>
  <w:footnote w:id="207">
    <w:p w14:paraId="5C24A48A" w14:textId="77777777" w:rsidR="00F83D3A" w:rsidRDefault="00F83D3A">
      <w:pPr>
        <w:pStyle w:val="Notedebasdepage"/>
      </w:pPr>
      <w:r>
        <w:rPr>
          <w:rStyle w:val="Appelnotedebasdep"/>
        </w:rPr>
        <w:footnoteRef/>
      </w:r>
      <w:r>
        <w:t xml:space="preserve"> </w:t>
      </w:r>
      <w:r>
        <w:tab/>
      </w:r>
      <w:r w:rsidRPr="006D7A77">
        <w:rPr>
          <w:lang w:eastAsia="fr-FR" w:bidi="fr-FR"/>
        </w:rPr>
        <w:t>1,50 F français.</w:t>
      </w:r>
    </w:p>
  </w:footnote>
  <w:footnote w:id="208">
    <w:p w14:paraId="04C92C29" w14:textId="77777777" w:rsidR="00F83D3A" w:rsidRDefault="00F83D3A">
      <w:pPr>
        <w:pStyle w:val="Notedebasdepage"/>
      </w:pPr>
      <w:r>
        <w:rPr>
          <w:rStyle w:val="Appelnotedebasdep"/>
        </w:rPr>
        <w:footnoteRef/>
      </w:r>
      <w:r>
        <w:t xml:space="preserve"> </w:t>
      </w:r>
      <w:r>
        <w:tab/>
      </w:r>
      <w:r>
        <w:rPr>
          <w:lang w:eastAsia="fr-FR" w:bidi="fr-FR"/>
        </w:rPr>
        <w:t>Il</w:t>
      </w:r>
      <w:r w:rsidRPr="006D7A77">
        <w:rPr>
          <w:lang w:eastAsia="fr-FR" w:bidi="fr-FR"/>
        </w:rPr>
        <w:t xml:space="preserve"> y a donc ici dissociation entre la fonction de logeur, celle de courtier (s</w:t>
      </w:r>
      <w:r w:rsidRPr="006D7A77">
        <w:rPr>
          <w:lang w:eastAsia="fr-FR" w:bidi="fr-FR"/>
        </w:rPr>
        <w:t>e</w:t>
      </w:r>
      <w:r w:rsidRPr="006D7A77">
        <w:rPr>
          <w:lang w:eastAsia="fr-FR" w:bidi="fr-FR"/>
        </w:rPr>
        <w:t>lon la terminologie de Polly Hill</w:t>
      </w:r>
      <w:r>
        <w:rPr>
          <w:lang w:eastAsia="fr-FR" w:bidi="fr-FR"/>
        </w:rPr>
        <w:t> :</w:t>
      </w:r>
      <w:r w:rsidRPr="006D7A77">
        <w:rPr>
          <w:lang w:eastAsia="fr-FR" w:bidi="fr-FR"/>
        </w:rPr>
        <w:t xml:space="preserve"> 1966), et celle de magasinier. Les Koor</w:t>
      </w:r>
      <w:r w:rsidRPr="006D7A77">
        <w:rPr>
          <w:lang w:eastAsia="fr-FR" w:bidi="fr-FR"/>
        </w:rPr>
        <w:t>o</w:t>
      </w:r>
      <w:r w:rsidRPr="006D7A77">
        <w:rPr>
          <w:lang w:eastAsia="fr-FR" w:bidi="fr-FR"/>
        </w:rPr>
        <w:t>ko util</w:t>
      </w:r>
      <w:r w:rsidRPr="006D7A77">
        <w:rPr>
          <w:lang w:eastAsia="fr-FR" w:bidi="fr-FR"/>
        </w:rPr>
        <w:t>i</w:t>
      </w:r>
      <w:r w:rsidRPr="006D7A77">
        <w:rPr>
          <w:lang w:eastAsia="fr-FR" w:bidi="fr-FR"/>
        </w:rPr>
        <w:t xml:space="preserve">sent le même terme pour désigner les trois fonctions </w:t>
      </w:r>
      <w:r w:rsidRPr="006D7A77">
        <w:t>(</w:t>
      </w:r>
      <w:r w:rsidRPr="00044C21">
        <w:rPr>
          <w:i/>
        </w:rPr>
        <w:t>ja-tigi</w:t>
      </w:r>
      <w:r w:rsidRPr="006D7A77">
        <w:t>)</w:t>
      </w:r>
      <w:r w:rsidRPr="006D7A77">
        <w:rPr>
          <w:lang w:eastAsia="fr-FR" w:bidi="fr-FR"/>
        </w:rPr>
        <w:t xml:space="preserve"> sauf peut-être pour la troisième, qu’ils désignent également par le terme de </w:t>
      </w:r>
      <w:r w:rsidRPr="00044C21">
        <w:rPr>
          <w:i/>
        </w:rPr>
        <w:t>ma</w:t>
      </w:r>
      <w:r w:rsidRPr="00044C21">
        <w:rPr>
          <w:i/>
        </w:rPr>
        <w:t>n</w:t>
      </w:r>
      <w:r w:rsidRPr="00044C21">
        <w:rPr>
          <w:i/>
        </w:rPr>
        <w:t>gasa-tigi</w:t>
      </w:r>
      <w:r w:rsidRPr="006D7A77">
        <w:rPr>
          <w:lang w:eastAsia="fr-FR" w:bidi="fr-FR"/>
        </w:rPr>
        <w:t xml:space="preserve"> (propriétaire de magasin), </w:t>
      </w:r>
      <w:r w:rsidRPr="00044C21">
        <w:rPr>
          <w:i/>
        </w:rPr>
        <w:t>mangasa</w:t>
      </w:r>
      <w:r w:rsidRPr="00044C21">
        <w:rPr>
          <w:i/>
          <w:lang w:eastAsia="fr-FR" w:bidi="fr-FR"/>
        </w:rPr>
        <w:t xml:space="preserve"> </w:t>
      </w:r>
      <w:r w:rsidRPr="006D7A77">
        <w:rPr>
          <w:lang w:eastAsia="fr-FR" w:bidi="fr-FR"/>
        </w:rPr>
        <w:t>étant la déformation Banmana du terme français magasin.</w:t>
      </w:r>
    </w:p>
  </w:footnote>
  <w:footnote w:id="209">
    <w:p w14:paraId="34AFD532" w14:textId="77777777" w:rsidR="00F83D3A" w:rsidRDefault="00F83D3A">
      <w:pPr>
        <w:pStyle w:val="Notedebasdepage"/>
      </w:pPr>
      <w:r>
        <w:rPr>
          <w:rStyle w:val="Appelnotedebasdep"/>
        </w:rPr>
        <w:footnoteRef/>
      </w:r>
      <w:r>
        <w:t xml:space="preserve"> </w:t>
      </w:r>
      <w:r>
        <w:tab/>
      </w:r>
      <w:r w:rsidRPr="006D7A77">
        <w:rPr>
          <w:lang w:eastAsia="fr-FR" w:bidi="fr-FR"/>
        </w:rPr>
        <w:t>Il donne en outre 100 francs CFA par jour aux femmes de son l</w:t>
      </w:r>
      <w:r w:rsidRPr="006D7A77">
        <w:rPr>
          <w:lang w:eastAsia="fr-FR" w:bidi="fr-FR"/>
        </w:rPr>
        <w:t>o</w:t>
      </w:r>
      <w:r w:rsidRPr="006D7A77">
        <w:rPr>
          <w:lang w:eastAsia="fr-FR" w:bidi="fr-FR"/>
        </w:rPr>
        <w:t>geur pour sa nourriture plus un cadeau en partant s’il le désire.</w:t>
      </w:r>
    </w:p>
  </w:footnote>
  <w:footnote w:id="210">
    <w:p w14:paraId="5892B0C3" w14:textId="77777777" w:rsidR="00F83D3A" w:rsidRDefault="00F83D3A">
      <w:pPr>
        <w:pStyle w:val="Notedebasdepage"/>
      </w:pPr>
      <w:r>
        <w:rPr>
          <w:rStyle w:val="Appelnotedebasdep"/>
        </w:rPr>
        <w:footnoteRef/>
      </w:r>
      <w:r>
        <w:t xml:space="preserve"> </w:t>
      </w:r>
      <w:r>
        <w:tab/>
      </w:r>
      <w:r w:rsidRPr="006D7A77">
        <w:rPr>
          <w:lang w:eastAsia="fr-FR" w:bidi="fr-FR"/>
        </w:rPr>
        <w:t>Au minimum une caisse.</w:t>
      </w:r>
    </w:p>
  </w:footnote>
  <w:footnote w:id="211">
    <w:p w14:paraId="0E93FB44" w14:textId="77777777" w:rsidR="00F83D3A" w:rsidRDefault="00F83D3A">
      <w:pPr>
        <w:pStyle w:val="Notedebasdepage"/>
      </w:pPr>
      <w:r>
        <w:rPr>
          <w:rStyle w:val="Appelnotedebasdep"/>
        </w:rPr>
        <w:footnoteRef/>
      </w:r>
      <w:r>
        <w:t xml:space="preserve"> </w:t>
      </w:r>
      <w:r>
        <w:tab/>
      </w:r>
      <w:r w:rsidRPr="006D7A77">
        <w:rPr>
          <w:lang w:eastAsia="fr-FR" w:bidi="fr-FR"/>
        </w:rPr>
        <w:t>Ou 120 paniers de 55 kg chacun, correspondant à la charge ut</w:t>
      </w:r>
      <w:r w:rsidRPr="006D7A77">
        <w:rPr>
          <w:lang w:eastAsia="fr-FR" w:bidi="fr-FR"/>
        </w:rPr>
        <w:t>i</w:t>
      </w:r>
      <w:r w:rsidRPr="006D7A77">
        <w:rPr>
          <w:lang w:eastAsia="fr-FR" w:bidi="fr-FR"/>
        </w:rPr>
        <w:t>le maximum d’un camion T. 46. Citroën utilisé habituellement pour le transport de la c</w:t>
      </w:r>
      <w:r w:rsidRPr="006D7A77">
        <w:rPr>
          <w:lang w:eastAsia="fr-FR" w:bidi="fr-FR"/>
        </w:rPr>
        <w:t>o</w:t>
      </w:r>
      <w:r w:rsidRPr="006D7A77">
        <w:rPr>
          <w:lang w:eastAsia="fr-FR" w:bidi="fr-FR"/>
        </w:rPr>
        <w:t>la.</w:t>
      </w:r>
    </w:p>
  </w:footnote>
  <w:footnote w:id="212">
    <w:p w14:paraId="5E1B0BAF" w14:textId="77777777" w:rsidR="00F83D3A" w:rsidRDefault="00F83D3A">
      <w:pPr>
        <w:pStyle w:val="Notedebasdepage"/>
      </w:pPr>
      <w:r>
        <w:rPr>
          <w:rStyle w:val="Appelnotedebasdep"/>
        </w:rPr>
        <w:footnoteRef/>
      </w:r>
      <w:r>
        <w:t xml:space="preserve"> </w:t>
      </w:r>
      <w:r>
        <w:tab/>
      </w:r>
      <w:r w:rsidRPr="006D7A77">
        <w:rPr>
          <w:lang w:eastAsia="fr-FR" w:bidi="fr-FR"/>
        </w:rPr>
        <w:t>L’armature de ces paniers est faite avec une liane qui se trouve en abonda</w:t>
      </w:r>
      <w:r w:rsidRPr="006D7A77">
        <w:rPr>
          <w:lang w:eastAsia="fr-FR" w:bidi="fr-FR"/>
        </w:rPr>
        <w:t>n</w:t>
      </w:r>
      <w:r w:rsidRPr="006D7A77">
        <w:rPr>
          <w:lang w:eastAsia="fr-FR" w:bidi="fr-FR"/>
        </w:rPr>
        <w:t xml:space="preserve">ce dans la région de Diwo et qu’on nomme </w:t>
      </w:r>
      <w:r w:rsidRPr="00044C21">
        <w:rPr>
          <w:i/>
        </w:rPr>
        <w:t>gwagakolo</w:t>
      </w:r>
      <w:r w:rsidRPr="006D7A77">
        <w:t>.</w:t>
      </w:r>
    </w:p>
  </w:footnote>
  <w:footnote w:id="213">
    <w:p w14:paraId="4E9C2A51" w14:textId="77777777" w:rsidR="00F83D3A" w:rsidRDefault="00F83D3A">
      <w:pPr>
        <w:pStyle w:val="Notedebasdepage"/>
      </w:pPr>
      <w:r>
        <w:rPr>
          <w:rStyle w:val="Appelnotedebasdep"/>
        </w:rPr>
        <w:footnoteRef/>
      </w:r>
      <w:r>
        <w:t xml:space="preserve"> </w:t>
      </w:r>
      <w:r>
        <w:tab/>
      </w:r>
      <w:r w:rsidRPr="006D7A77">
        <w:rPr>
          <w:lang w:eastAsia="fr-FR" w:bidi="fr-FR"/>
        </w:rPr>
        <w:t>Respectivement 1800 francs CFA, par panier en Haute-Volta, 1200 francs CFA au Niger et 1305 francs maliens au Mali.</w:t>
      </w:r>
    </w:p>
  </w:footnote>
  <w:footnote w:id="214">
    <w:p w14:paraId="581034EC" w14:textId="77777777" w:rsidR="00F83D3A" w:rsidRDefault="00F83D3A">
      <w:pPr>
        <w:pStyle w:val="Notedebasdepage"/>
      </w:pPr>
      <w:r>
        <w:rPr>
          <w:rStyle w:val="Appelnotedebasdep"/>
        </w:rPr>
        <w:footnoteRef/>
      </w:r>
      <w:r>
        <w:t xml:space="preserve"> </w:t>
      </w:r>
      <w:r>
        <w:tab/>
      </w:r>
      <w:r w:rsidRPr="006D7A77">
        <w:rPr>
          <w:lang w:eastAsia="fr-FR" w:bidi="fr-FR"/>
        </w:rPr>
        <w:t>Ceci montre en passant les limites de la confiance que s’accordent deux commerçants, même si comme c’est le cas ici, ils appartiennent au même groupe. Cet exemple montre également qu’il ne faut pas s’exagérer l’importance de la s</w:t>
      </w:r>
      <w:r w:rsidRPr="006D7A77">
        <w:rPr>
          <w:lang w:eastAsia="fr-FR" w:bidi="fr-FR"/>
        </w:rPr>
        <w:t>o</w:t>
      </w:r>
      <w:r w:rsidRPr="006D7A77">
        <w:rPr>
          <w:lang w:eastAsia="fr-FR" w:bidi="fr-FR"/>
        </w:rPr>
        <w:t xml:space="preserve">lidarité qui règne au sein de ces </w:t>
      </w:r>
      <w:r>
        <w:rPr>
          <w:lang w:eastAsia="fr-FR" w:bidi="fr-FR"/>
        </w:rPr>
        <w:t>« </w:t>
      </w:r>
      <w:r w:rsidRPr="006D7A77">
        <w:rPr>
          <w:lang w:eastAsia="fr-FR" w:bidi="fr-FR"/>
        </w:rPr>
        <w:t>confréries</w:t>
      </w:r>
      <w:r>
        <w:rPr>
          <w:lang w:eastAsia="fr-FR" w:bidi="fr-FR"/>
        </w:rPr>
        <w:t> »</w:t>
      </w:r>
      <w:r w:rsidRPr="006D7A77">
        <w:rPr>
          <w:lang w:eastAsia="fr-FR" w:bidi="fr-FR"/>
        </w:rPr>
        <w:t xml:space="preserve"> (Tricart 1956, Vernière 1969). Pour plus de d</w:t>
      </w:r>
      <w:r w:rsidRPr="006D7A77">
        <w:rPr>
          <w:lang w:eastAsia="fr-FR" w:bidi="fr-FR"/>
        </w:rPr>
        <w:t>é</w:t>
      </w:r>
      <w:r w:rsidRPr="006D7A77">
        <w:rPr>
          <w:lang w:eastAsia="fr-FR" w:bidi="fr-FR"/>
        </w:rPr>
        <w:t>tail, voir infra.</w:t>
      </w:r>
    </w:p>
  </w:footnote>
  <w:footnote w:id="215">
    <w:p w14:paraId="00CB373A" w14:textId="77777777" w:rsidR="00F83D3A" w:rsidRDefault="00F83D3A">
      <w:pPr>
        <w:pStyle w:val="Notedebasdepage"/>
      </w:pPr>
      <w:r>
        <w:rPr>
          <w:rStyle w:val="Appelnotedebasdep"/>
        </w:rPr>
        <w:footnoteRef/>
      </w:r>
      <w:r>
        <w:t xml:space="preserve"> </w:t>
      </w:r>
      <w:r>
        <w:tab/>
      </w:r>
      <w:r w:rsidRPr="006D7A77">
        <w:rPr>
          <w:lang w:eastAsia="fr-FR" w:bidi="fr-FR"/>
        </w:rPr>
        <w:t xml:space="preserve">On cite le cas de </w:t>
      </w:r>
      <w:r w:rsidRPr="0093584A">
        <w:rPr>
          <w:i/>
        </w:rPr>
        <w:t>jula-den</w:t>
      </w:r>
      <w:r w:rsidRPr="006D7A77">
        <w:rPr>
          <w:lang w:eastAsia="fr-FR" w:bidi="fr-FR"/>
        </w:rPr>
        <w:t xml:space="preserve"> qui lorsqu’ils arrivaient à Abidjan descendaient à l’hôtel, menaient une vie diss</w:t>
      </w:r>
      <w:r w:rsidRPr="006D7A77">
        <w:rPr>
          <w:lang w:eastAsia="fr-FR" w:bidi="fr-FR"/>
        </w:rPr>
        <w:t>o</w:t>
      </w:r>
      <w:r w:rsidRPr="006D7A77">
        <w:rPr>
          <w:lang w:eastAsia="fr-FR" w:bidi="fr-FR"/>
        </w:rPr>
        <w:t xml:space="preserve">lue et s’habillaient à l’européenne. Il s’agit précisément de </w:t>
      </w:r>
      <w:r w:rsidRPr="00044C21">
        <w:t>jula-den</w:t>
      </w:r>
      <w:r w:rsidRPr="006D7A77">
        <w:rPr>
          <w:lang w:eastAsia="fr-FR" w:bidi="fr-FR"/>
        </w:rPr>
        <w:t xml:space="preserve"> qui n’ont pas réussi et ne sont jamais dev</w:t>
      </w:r>
      <w:r w:rsidRPr="006D7A77">
        <w:rPr>
          <w:lang w:eastAsia="fr-FR" w:bidi="fr-FR"/>
        </w:rPr>
        <w:t>e</w:t>
      </w:r>
      <w:r w:rsidRPr="006D7A77">
        <w:rPr>
          <w:lang w:eastAsia="fr-FR" w:bidi="fr-FR"/>
        </w:rPr>
        <w:t xml:space="preserve">nus </w:t>
      </w:r>
      <w:r w:rsidRPr="0093584A">
        <w:rPr>
          <w:i/>
        </w:rPr>
        <w:t>jula-ba</w:t>
      </w:r>
      <w:r w:rsidRPr="006D7A77">
        <w:t>.</w:t>
      </w:r>
    </w:p>
  </w:footnote>
  <w:footnote w:id="216">
    <w:p w14:paraId="0F12585B" w14:textId="77777777" w:rsidR="00F83D3A" w:rsidRDefault="00F83D3A">
      <w:pPr>
        <w:pStyle w:val="Notedebasdepage"/>
      </w:pPr>
      <w:r>
        <w:rPr>
          <w:rStyle w:val="Appelnotedebasdep"/>
        </w:rPr>
        <w:footnoteRef/>
      </w:r>
      <w:r>
        <w:t xml:space="preserve"> </w:t>
      </w:r>
      <w:r>
        <w:tab/>
      </w:r>
      <w:r w:rsidRPr="006D7A77">
        <w:rPr>
          <w:lang w:eastAsia="fr-FR" w:bidi="fr-FR"/>
        </w:rPr>
        <w:t xml:space="preserve">Le fait que le </w:t>
      </w:r>
      <w:r w:rsidRPr="0093584A">
        <w:rPr>
          <w:i/>
        </w:rPr>
        <w:t>jula-den</w:t>
      </w:r>
      <w:r w:rsidRPr="006D7A77">
        <w:rPr>
          <w:lang w:eastAsia="fr-FR" w:bidi="fr-FR"/>
        </w:rPr>
        <w:t xml:space="preserve"> pratique un commerce de gros, explique pourquoi il n’opère pas sur un marché. En effet, contrairement au d</w:t>
      </w:r>
      <w:r w:rsidRPr="006D7A77">
        <w:rPr>
          <w:lang w:eastAsia="fr-FR" w:bidi="fr-FR"/>
        </w:rPr>
        <w:t>é</w:t>
      </w:r>
      <w:r w:rsidRPr="006D7A77">
        <w:rPr>
          <w:lang w:eastAsia="fr-FR" w:bidi="fr-FR"/>
        </w:rPr>
        <w:t xml:space="preserve">taillant, il n’a pas à étaler une marchandise pour attirer l’attention d’un vaste public. Il </w:t>
      </w:r>
      <w:r w:rsidRPr="006D7A77">
        <w:t xml:space="preserve">traite </w:t>
      </w:r>
      <w:r w:rsidRPr="006D7A77">
        <w:rPr>
          <w:lang w:eastAsia="fr-FR" w:bidi="fr-FR"/>
        </w:rPr>
        <w:t xml:space="preserve">dans le cas de la cola, par exemple, avec quelques intermédiaires </w:t>
      </w:r>
      <w:r w:rsidRPr="006D7A77">
        <w:t>(</w:t>
      </w:r>
      <w:r w:rsidRPr="0093584A">
        <w:rPr>
          <w:i/>
        </w:rPr>
        <w:t>wooro t</w:t>
      </w:r>
      <w:r w:rsidRPr="0093584A">
        <w:rPr>
          <w:i/>
        </w:rPr>
        <w:t>e</w:t>
      </w:r>
      <w:r w:rsidRPr="0093584A">
        <w:rPr>
          <w:i/>
        </w:rPr>
        <w:t>fe</w:t>
      </w:r>
      <w:r w:rsidRPr="006D7A77">
        <w:t xml:space="preserve">, </w:t>
      </w:r>
      <w:r w:rsidRPr="0093584A">
        <w:rPr>
          <w:i/>
        </w:rPr>
        <w:t>wooro</w:t>
      </w:r>
      <w:r w:rsidRPr="0093584A">
        <w:rPr>
          <w:i/>
          <w:lang w:eastAsia="fr-FR" w:bidi="fr-FR"/>
        </w:rPr>
        <w:t> </w:t>
      </w:r>
      <w:r>
        <w:rPr>
          <w:lang w:eastAsia="fr-FR" w:bidi="fr-FR"/>
        </w:rPr>
        <w:t>:</w:t>
      </w:r>
      <w:r w:rsidRPr="006D7A77">
        <w:rPr>
          <w:lang w:eastAsia="fr-FR" w:bidi="fr-FR"/>
        </w:rPr>
        <w:t xml:space="preserve"> cola, </w:t>
      </w:r>
      <w:r w:rsidRPr="0093584A">
        <w:rPr>
          <w:i/>
        </w:rPr>
        <w:t>tefe</w:t>
      </w:r>
      <w:r w:rsidRPr="0093584A">
        <w:rPr>
          <w:i/>
          <w:lang w:eastAsia="fr-FR" w:bidi="fr-FR"/>
        </w:rPr>
        <w:t> </w:t>
      </w:r>
      <w:r>
        <w:rPr>
          <w:lang w:eastAsia="fr-FR" w:bidi="fr-FR"/>
        </w:rPr>
        <w:t>:</w:t>
      </w:r>
      <w:r w:rsidRPr="006D7A77">
        <w:rPr>
          <w:lang w:eastAsia="fr-FR" w:bidi="fr-FR"/>
        </w:rPr>
        <w:t xml:space="preserve"> courtier) qui connaissent l’emplacement de la conce</w:t>
      </w:r>
      <w:r w:rsidRPr="006D7A77">
        <w:rPr>
          <w:lang w:eastAsia="fr-FR" w:bidi="fr-FR"/>
        </w:rPr>
        <w:t>s</w:t>
      </w:r>
      <w:r w:rsidRPr="006D7A77">
        <w:rPr>
          <w:lang w:eastAsia="fr-FR" w:bidi="fr-FR"/>
        </w:rPr>
        <w:t>sion ou du mag</w:t>
      </w:r>
      <w:r w:rsidRPr="006D7A77">
        <w:rPr>
          <w:lang w:eastAsia="fr-FR" w:bidi="fr-FR"/>
        </w:rPr>
        <w:t>a</w:t>
      </w:r>
      <w:r w:rsidRPr="006D7A77">
        <w:rPr>
          <w:lang w:eastAsia="fr-FR" w:bidi="fr-FR"/>
        </w:rPr>
        <w:t>sin du logeur et qui achètent la cola en grosses quantités (plusieurs paniers). Ce phénomène ainsi que l’a montré P. Hill (1971) expl</w:t>
      </w:r>
      <w:r w:rsidRPr="006D7A77">
        <w:rPr>
          <w:lang w:eastAsia="fr-FR" w:bidi="fr-FR"/>
        </w:rPr>
        <w:t>i</w:t>
      </w:r>
      <w:r w:rsidRPr="006D7A77">
        <w:rPr>
          <w:lang w:eastAsia="fr-FR" w:bidi="fr-FR"/>
        </w:rPr>
        <w:t>que l’échec des tentatives pour établir une typologie des marchés africains, pui</w:t>
      </w:r>
      <w:r w:rsidRPr="006D7A77">
        <w:rPr>
          <w:lang w:eastAsia="fr-FR" w:bidi="fr-FR"/>
        </w:rPr>
        <w:t>s</w:t>
      </w:r>
      <w:r w:rsidRPr="006D7A77">
        <w:rPr>
          <w:lang w:eastAsia="fr-FR" w:bidi="fr-FR"/>
        </w:rPr>
        <w:t>que précisément une part importante du commerce se fait hors de ces marchés. Ceci joint au fait que dans de nombreuses sociétés afr</w:t>
      </w:r>
      <w:r w:rsidRPr="006D7A77">
        <w:rPr>
          <w:lang w:eastAsia="fr-FR" w:bidi="fr-FR"/>
        </w:rPr>
        <w:t>i</w:t>
      </w:r>
      <w:r w:rsidRPr="006D7A77">
        <w:rPr>
          <w:lang w:eastAsia="fr-FR" w:bidi="fr-FR"/>
        </w:rPr>
        <w:t>caines pré-coloniales, les échanges aient été développés sans qu’il existe de ma</w:t>
      </w:r>
      <w:r w:rsidRPr="006D7A77">
        <w:rPr>
          <w:lang w:eastAsia="fr-FR" w:bidi="fr-FR"/>
        </w:rPr>
        <w:t>r</w:t>
      </w:r>
      <w:r w:rsidRPr="006D7A77">
        <w:rPr>
          <w:lang w:eastAsia="fr-FR" w:bidi="fr-FR"/>
        </w:rPr>
        <w:t>ché, porte une grave atteinte à la théorie de Bohaman et Dalton (1962) qui ét</w:t>
      </w:r>
      <w:r w:rsidRPr="006D7A77">
        <w:rPr>
          <w:lang w:eastAsia="fr-FR" w:bidi="fr-FR"/>
        </w:rPr>
        <w:t>a</w:t>
      </w:r>
      <w:r w:rsidRPr="006D7A77">
        <w:rPr>
          <w:lang w:eastAsia="fr-FR" w:bidi="fr-FR"/>
        </w:rPr>
        <w:t>blissent une typologie des sociétés africaines selon le rôle qu’y jouent le marché lieu (</w:t>
      </w:r>
      <w:r w:rsidRPr="0093584A">
        <w:rPr>
          <w:i/>
        </w:rPr>
        <w:t>market place</w:t>
      </w:r>
      <w:r w:rsidRPr="006D7A77">
        <w:t>)</w:t>
      </w:r>
      <w:r w:rsidRPr="006D7A77">
        <w:rPr>
          <w:lang w:eastAsia="fr-FR" w:bidi="fr-FR"/>
        </w:rPr>
        <w:t xml:space="preserve"> et le principe de marché (</w:t>
      </w:r>
      <w:r w:rsidRPr="0093584A">
        <w:rPr>
          <w:i/>
        </w:rPr>
        <w:t>market princ</w:t>
      </w:r>
      <w:r w:rsidRPr="0093584A">
        <w:rPr>
          <w:i/>
        </w:rPr>
        <w:t>i</w:t>
      </w:r>
      <w:r w:rsidRPr="0093584A">
        <w:rPr>
          <w:i/>
        </w:rPr>
        <w:t>ple</w:t>
      </w:r>
      <w:r w:rsidRPr="006D7A77">
        <w:t>).</w:t>
      </w:r>
    </w:p>
  </w:footnote>
  <w:footnote w:id="217">
    <w:p w14:paraId="4DD45BF2" w14:textId="77777777" w:rsidR="00F83D3A" w:rsidRDefault="00F83D3A">
      <w:pPr>
        <w:pStyle w:val="Notedebasdepage"/>
      </w:pPr>
      <w:r>
        <w:rPr>
          <w:rStyle w:val="Appelnotedebasdep"/>
        </w:rPr>
        <w:footnoteRef/>
      </w:r>
      <w:r>
        <w:t xml:space="preserve"> </w:t>
      </w:r>
      <w:r>
        <w:tab/>
      </w:r>
      <w:r w:rsidRPr="006D7A77">
        <w:rPr>
          <w:lang w:eastAsia="fr-FR" w:bidi="fr-FR"/>
        </w:rPr>
        <w:t>Les employés de la poste de Bamako disent que les commerçants de cola n’ont pas de parole. Ils envoient un télégramme, en Côte d’ivoire le matin disant que le panier de cola coûte 8000 francs m</w:t>
      </w:r>
      <w:r w:rsidRPr="006D7A77">
        <w:rPr>
          <w:lang w:eastAsia="fr-FR" w:bidi="fr-FR"/>
        </w:rPr>
        <w:t>a</w:t>
      </w:r>
      <w:r w:rsidRPr="006D7A77">
        <w:rPr>
          <w:lang w:eastAsia="fr-FR" w:bidi="fr-FR"/>
        </w:rPr>
        <w:t>liens et un autre l’après-midi selon lequel il en coûte 4000. Les Kooroko utilisent l’expression Ba</w:t>
      </w:r>
      <w:r w:rsidRPr="006D7A77">
        <w:rPr>
          <w:lang w:eastAsia="fr-FR" w:bidi="fr-FR"/>
        </w:rPr>
        <w:t>n</w:t>
      </w:r>
      <w:r w:rsidRPr="006D7A77">
        <w:rPr>
          <w:lang w:eastAsia="fr-FR" w:bidi="fr-FR"/>
        </w:rPr>
        <w:t xml:space="preserve">mana </w:t>
      </w:r>
      <w:r w:rsidRPr="00044C21">
        <w:rPr>
          <w:i/>
        </w:rPr>
        <w:t>sulokho</w:t>
      </w:r>
      <w:r w:rsidRPr="006D7A77">
        <w:rPr>
          <w:lang w:eastAsia="fr-FR" w:bidi="fr-FR"/>
        </w:rPr>
        <w:t xml:space="preserve"> (marché mort) pour dés</w:t>
      </w:r>
      <w:r w:rsidRPr="006D7A77">
        <w:rPr>
          <w:lang w:eastAsia="fr-FR" w:bidi="fr-FR"/>
        </w:rPr>
        <w:t>i</w:t>
      </w:r>
      <w:r w:rsidRPr="006D7A77">
        <w:rPr>
          <w:lang w:eastAsia="fr-FR" w:bidi="fr-FR"/>
        </w:rPr>
        <w:t>gner le marché du poisson, voulant dire par là, que les cours cha</w:t>
      </w:r>
      <w:r w:rsidRPr="006D7A77">
        <w:rPr>
          <w:lang w:eastAsia="fr-FR" w:bidi="fr-FR"/>
        </w:rPr>
        <w:t>n</w:t>
      </w:r>
      <w:r w:rsidRPr="006D7A77">
        <w:rPr>
          <w:lang w:eastAsia="fr-FR" w:bidi="fr-FR"/>
        </w:rPr>
        <w:t>gent très vite et qu’on peut être ruiné du jour au lendemain.</w:t>
      </w:r>
    </w:p>
  </w:footnote>
  <w:footnote w:id="218">
    <w:p w14:paraId="66D843CB" w14:textId="77777777" w:rsidR="00F83D3A" w:rsidRDefault="00F83D3A">
      <w:pPr>
        <w:pStyle w:val="Notedebasdepage"/>
      </w:pPr>
      <w:r>
        <w:rPr>
          <w:rStyle w:val="Appelnotedebasdep"/>
        </w:rPr>
        <w:footnoteRef/>
      </w:r>
      <w:r>
        <w:t xml:space="preserve"> </w:t>
      </w:r>
      <w:r>
        <w:tab/>
      </w:r>
      <w:r w:rsidRPr="006D7A77">
        <w:rPr>
          <w:lang w:eastAsia="fr-FR" w:bidi="fr-FR"/>
        </w:rPr>
        <w:t>Jeannin (1957</w:t>
      </w:r>
      <w:r>
        <w:rPr>
          <w:lang w:eastAsia="fr-FR" w:bidi="fr-FR"/>
        </w:rPr>
        <w:t> :</w:t>
      </w:r>
      <w:r w:rsidRPr="006D7A77">
        <w:rPr>
          <w:lang w:eastAsia="fr-FR" w:bidi="fr-FR"/>
        </w:rPr>
        <w:t xml:space="preserve"> 55) </w:t>
      </w:r>
      <w:r>
        <w:rPr>
          <w:lang w:eastAsia="fr-FR" w:bidi="fr-FR"/>
        </w:rPr>
        <w:t xml:space="preserve">« À des marchands </w:t>
      </w:r>
      <w:r w:rsidRPr="006D7A77">
        <w:rPr>
          <w:lang w:eastAsia="fr-FR" w:bidi="fr-FR"/>
        </w:rPr>
        <w:t>qui, de Marseille, traf</w:t>
      </w:r>
      <w:r w:rsidRPr="006D7A77">
        <w:rPr>
          <w:lang w:eastAsia="fr-FR" w:bidi="fr-FR"/>
        </w:rPr>
        <w:t>i</w:t>
      </w:r>
      <w:r w:rsidRPr="006D7A77">
        <w:rPr>
          <w:lang w:eastAsia="fr-FR" w:bidi="fr-FR"/>
        </w:rPr>
        <w:t>quent avec le Levant, ou, du fond de la Ba</w:t>
      </w:r>
      <w:r w:rsidRPr="006D7A77">
        <w:rPr>
          <w:lang w:eastAsia="fr-FR" w:bidi="fr-FR"/>
        </w:rPr>
        <w:t>l</w:t>
      </w:r>
      <w:r w:rsidRPr="006D7A77">
        <w:rPr>
          <w:lang w:eastAsia="fr-FR" w:bidi="fr-FR"/>
        </w:rPr>
        <w:t>tique, avec les Pays-Bas, la seule distance pose en elle-même, des problèmes difficiles. Ils pe</w:t>
      </w:r>
      <w:r w:rsidRPr="006D7A77">
        <w:rPr>
          <w:lang w:eastAsia="fr-FR" w:bidi="fr-FR"/>
        </w:rPr>
        <w:t>u</w:t>
      </w:r>
      <w:r w:rsidRPr="006D7A77">
        <w:rPr>
          <w:lang w:eastAsia="fr-FR" w:bidi="fr-FR"/>
        </w:rPr>
        <w:t>vent les résoudre par l’emploi de commis voyageant tandis que le maître reste au siège de l’entreprise. Chez les frères Hermite de Ma</w:t>
      </w:r>
      <w:r w:rsidRPr="006D7A77">
        <w:rPr>
          <w:lang w:eastAsia="fr-FR" w:bidi="fr-FR"/>
        </w:rPr>
        <w:t>r</w:t>
      </w:r>
      <w:r w:rsidRPr="006D7A77">
        <w:rPr>
          <w:lang w:eastAsia="fr-FR" w:bidi="fr-FR"/>
        </w:rPr>
        <w:t>seille, l’un séjourne fréquemment au Levant, à Alep ou à Tripoli, lor</w:t>
      </w:r>
      <w:r w:rsidRPr="006D7A77">
        <w:rPr>
          <w:lang w:eastAsia="fr-FR" w:bidi="fr-FR"/>
        </w:rPr>
        <w:t>s</w:t>
      </w:r>
      <w:r w:rsidRPr="006D7A77">
        <w:rPr>
          <w:lang w:eastAsia="fr-FR" w:bidi="fr-FR"/>
        </w:rPr>
        <w:t>qu’il rentre il laisse l’administration de ses affaires syriennes à quelque compatriote. Certains marchands allemands entretie</w:t>
      </w:r>
      <w:r w:rsidRPr="006D7A77">
        <w:rPr>
          <w:lang w:eastAsia="fr-FR" w:bidi="fr-FR"/>
        </w:rPr>
        <w:t>n</w:t>
      </w:r>
      <w:r w:rsidRPr="006D7A77">
        <w:rPr>
          <w:lang w:eastAsia="fr-FR" w:bidi="fr-FR"/>
        </w:rPr>
        <w:t>nent en pe</w:t>
      </w:r>
      <w:r w:rsidRPr="006D7A77">
        <w:rPr>
          <w:lang w:eastAsia="fr-FR" w:bidi="fr-FR"/>
        </w:rPr>
        <w:t>r</w:t>
      </w:r>
      <w:r w:rsidRPr="006D7A77">
        <w:rPr>
          <w:lang w:eastAsia="fr-FR" w:bidi="fr-FR"/>
        </w:rPr>
        <w:t>manence un facteur aux Pays-Bas. D’autres ont un correspondant attitré servant de commissionnaire, ébauche d’un type de société très répa</w:t>
      </w:r>
      <w:r w:rsidRPr="006D7A77">
        <w:rPr>
          <w:lang w:eastAsia="fr-FR" w:bidi="fr-FR"/>
        </w:rPr>
        <w:t>n</w:t>
      </w:r>
      <w:r w:rsidRPr="006D7A77">
        <w:rPr>
          <w:lang w:eastAsia="fr-FR" w:bidi="fr-FR"/>
        </w:rPr>
        <w:t>du</w:t>
      </w:r>
      <w:r>
        <w:rPr>
          <w:lang w:eastAsia="fr-FR" w:bidi="fr-FR"/>
        </w:rPr>
        <w:t> »</w:t>
      </w:r>
      <w:r w:rsidRPr="006D7A77">
        <w:rPr>
          <w:lang w:eastAsia="fr-FR" w:bidi="fr-FR"/>
        </w:rPr>
        <w:t>.</w:t>
      </w:r>
    </w:p>
  </w:footnote>
  <w:footnote w:id="219">
    <w:p w14:paraId="11ADA20F" w14:textId="77777777" w:rsidR="00F83D3A" w:rsidRDefault="00F83D3A">
      <w:pPr>
        <w:pStyle w:val="Notedebasdepage"/>
      </w:pPr>
      <w:r>
        <w:rPr>
          <w:rStyle w:val="Appelnotedebasdep"/>
        </w:rPr>
        <w:footnoteRef/>
      </w:r>
      <w:r>
        <w:t xml:space="preserve"> </w:t>
      </w:r>
      <w:r>
        <w:tab/>
      </w:r>
      <w:r w:rsidRPr="006D7A77">
        <w:rPr>
          <w:lang w:eastAsia="fr-FR" w:bidi="fr-FR"/>
        </w:rPr>
        <w:t>Peres (1937) cité par Mauny (1961</w:t>
      </w:r>
      <w:r>
        <w:rPr>
          <w:lang w:eastAsia="fr-FR" w:bidi="fr-FR"/>
        </w:rPr>
        <w:t> :</w:t>
      </w:r>
      <w:r w:rsidRPr="006D7A77">
        <w:rPr>
          <w:lang w:eastAsia="fr-FR" w:bidi="fr-FR"/>
        </w:rPr>
        <w:t xml:space="preserve"> 392) </w:t>
      </w:r>
      <w:r>
        <w:rPr>
          <w:lang w:eastAsia="fr-FR" w:bidi="fr-FR"/>
        </w:rPr>
        <w:t>« </w:t>
      </w:r>
      <w:r w:rsidRPr="006D7A77">
        <w:rPr>
          <w:lang w:eastAsia="fr-FR" w:bidi="fr-FR"/>
        </w:rPr>
        <w:t>Au XlII</w:t>
      </w:r>
      <w:r w:rsidRPr="00A97289">
        <w:rPr>
          <w:vertAlign w:val="superscript"/>
          <w:lang w:eastAsia="fr-FR" w:bidi="fr-FR"/>
        </w:rPr>
        <w:t>ème</w:t>
      </w:r>
      <w:r w:rsidRPr="006D7A77">
        <w:rPr>
          <w:lang w:eastAsia="fr-FR" w:bidi="fr-FR"/>
        </w:rPr>
        <w:t xml:space="preserve"> siècle, ils (les Alm</w:t>
      </w:r>
      <w:r w:rsidRPr="006D7A77">
        <w:rPr>
          <w:lang w:eastAsia="fr-FR" w:bidi="fr-FR"/>
        </w:rPr>
        <w:t>a</w:t>
      </w:r>
      <w:r w:rsidRPr="006D7A77">
        <w:rPr>
          <w:lang w:eastAsia="fr-FR" w:bidi="fr-FR"/>
        </w:rPr>
        <w:t>quari) aménagèrent la route Sidjilmassa-Oualata par Tegh</w:t>
      </w:r>
      <w:r w:rsidRPr="006D7A77">
        <w:rPr>
          <w:lang w:eastAsia="fr-FR" w:bidi="fr-FR"/>
        </w:rPr>
        <w:t>a</w:t>
      </w:r>
      <w:r w:rsidRPr="006D7A77">
        <w:rPr>
          <w:lang w:eastAsia="fr-FR" w:bidi="fr-FR"/>
        </w:rPr>
        <w:t xml:space="preserve">za </w:t>
      </w:r>
      <w:r>
        <w:rPr>
          <w:lang w:eastAsia="fr-FR" w:bidi="fr-FR"/>
        </w:rPr>
        <w:t>« </w:t>
      </w:r>
      <w:r w:rsidRPr="006D7A77">
        <w:rPr>
          <w:lang w:eastAsia="fr-FR" w:bidi="fr-FR"/>
        </w:rPr>
        <w:t>en creusant des puits et en donnant toute sécurité aux ma</w:t>
      </w:r>
      <w:r w:rsidRPr="006D7A77">
        <w:rPr>
          <w:lang w:eastAsia="fr-FR" w:bidi="fr-FR"/>
        </w:rPr>
        <w:t>r</w:t>
      </w:r>
      <w:r w:rsidRPr="006D7A77">
        <w:rPr>
          <w:lang w:eastAsia="fr-FR" w:bidi="fr-FR"/>
        </w:rPr>
        <w:t>chands</w:t>
      </w:r>
      <w:r>
        <w:rPr>
          <w:lang w:eastAsia="fr-FR" w:bidi="fr-FR"/>
        </w:rPr>
        <w:t> »</w:t>
      </w:r>
      <w:r w:rsidRPr="006D7A77">
        <w:rPr>
          <w:lang w:eastAsia="fr-FR" w:bidi="fr-FR"/>
        </w:rPr>
        <w:t xml:space="preserve">. Cinq des petits fils du fondateur </w:t>
      </w:r>
      <w:r>
        <w:rPr>
          <w:lang w:eastAsia="fr-FR" w:bidi="fr-FR"/>
        </w:rPr>
        <w:t>« </w:t>
      </w:r>
      <w:r w:rsidRPr="006D7A77">
        <w:rPr>
          <w:lang w:eastAsia="fr-FR" w:bidi="fr-FR"/>
        </w:rPr>
        <w:t>constituèrent une société où, après avoir apporté ce qu'ils possédaient, ils devraient mettre tout ce qu’ils acquerraient pour partager les bénéfices d’une façon uniforme</w:t>
      </w:r>
      <w:r>
        <w:rPr>
          <w:lang w:eastAsia="fr-FR" w:bidi="fr-FR"/>
        </w:rPr>
        <w:t> »</w:t>
      </w:r>
      <w:r w:rsidRPr="006D7A77">
        <w:rPr>
          <w:lang w:eastAsia="fr-FR" w:bidi="fr-FR"/>
        </w:rPr>
        <w:t>. Deux s’établirent à Tlemcen, un à Sidji</w:t>
      </w:r>
      <w:r w:rsidRPr="006D7A77">
        <w:rPr>
          <w:lang w:eastAsia="fr-FR" w:bidi="fr-FR"/>
        </w:rPr>
        <w:t>l</w:t>
      </w:r>
      <w:r w:rsidRPr="006D7A77">
        <w:rPr>
          <w:lang w:eastAsia="fr-FR" w:bidi="fr-FR"/>
        </w:rPr>
        <w:t>massa et deux à Oual</w:t>
      </w:r>
      <w:r w:rsidRPr="006D7A77">
        <w:rPr>
          <w:lang w:eastAsia="fr-FR" w:bidi="fr-FR"/>
        </w:rPr>
        <w:t>a</w:t>
      </w:r>
      <w:r w:rsidRPr="006D7A77">
        <w:rPr>
          <w:lang w:eastAsia="fr-FR" w:bidi="fr-FR"/>
        </w:rPr>
        <w:t>ta</w:t>
      </w:r>
      <w:r>
        <w:rPr>
          <w:lang w:eastAsia="fr-FR" w:bidi="fr-FR"/>
        </w:rPr>
        <w:t> ;</w:t>
      </w:r>
      <w:r w:rsidRPr="006D7A77">
        <w:rPr>
          <w:lang w:eastAsia="fr-FR" w:bidi="fr-FR"/>
        </w:rPr>
        <w:t xml:space="preserve"> ils y firent souche. </w:t>
      </w:r>
      <w:r>
        <w:rPr>
          <w:lang w:eastAsia="fr-FR" w:bidi="fr-FR"/>
        </w:rPr>
        <w:t>« </w:t>
      </w:r>
      <w:r w:rsidRPr="006D7A77">
        <w:rPr>
          <w:lang w:eastAsia="fr-FR" w:bidi="fr-FR"/>
        </w:rPr>
        <w:t>Le Tlemcenien expédiait au Saharien les marchandises que celui-ci fixait et le S</w:t>
      </w:r>
      <w:r w:rsidRPr="006D7A77">
        <w:rPr>
          <w:lang w:eastAsia="fr-FR" w:bidi="fr-FR"/>
        </w:rPr>
        <w:t>a</w:t>
      </w:r>
      <w:r w:rsidRPr="006D7A77">
        <w:rPr>
          <w:lang w:eastAsia="fr-FR" w:bidi="fr-FR"/>
        </w:rPr>
        <w:t>harien lui envoyait des peaux, de l’ivoire, des noix de cola et de la poudre d’or. Le Sidjilmassien, tel l’aiguille de la balance, les informait des points de hausse ou de baisse et, par correspondance les tenait au courant des transactions des nég</w:t>
      </w:r>
      <w:r w:rsidRPr="006D7A77">
        <w:rPr>
          <w:lang w:eastAsia="fr-FR" w:bidi="fr-FR"/>
        </w:rPr>
        <w:t>o</w:t>
      </w:r>
      <w:r w:rsidRPr="006D7A77">
        <w:rPr>
          <w:lang w:eastAsia="fr-FR" w:bidi="fr-FR"/>
        </w:rPr>
        <w:t>ciants et des nouvelles du pays, de telle sorte que leurs biens co</w:t>
      </w:r>
      <w:r w:rsidRPr="006D7A77">
        <w:rPr>
          <w:lang w:eastAsia="fr-FR" w:bidi="fr-FR"/>
        </w:rPr>
        <w:t>m</w:t>
      </w:r>
      <w:r w:rsidRPr="006D7A77">
        <w:rPr>
          <w:lang w:eastAsia="fr-FR" w:bidi="fr-FR"/>
        </w:rPr>
        <w:t>muns s’accrurent et que leurs affaires prirent une importance consid</w:t>
      </w:r>
      <w:r w:rsidRPr="006D7A77">
        <w:rPr>
          <w:lang w:eastAsia="fr-FR" w:bidi="fr-FR"/>
        </w:rPr>
        <w:t>é</w:t>
      </w:r>
      <w:r w:rsidRPr="006D7A77">
        <w:rPr>
          <w:lang w:eastAsia="fr-FR" w:bidi="fr-FR"/>
        </w:rPr>
        <w:t>rable</w:t>
      </w:r>
      <w:r>
        <w:rPr>
          <w:lang w:eastAsia="fr-FR" w:bidi="fr-FR"/>
        </w:rPr>
        <w:t> »</w:t>
      </w:r>
      <w:r w:rsidRPr="006D7A77">
        <w:rPr>
          <w:lang w:eastAsia="fr-FR" w:bidi="fr-FR"/>
        </w:rPr>
        <w:t>.</w:t>
      </w:r>
    </w:p>
  </w:footnote>
  <w:footnote w:id="220">
    <w:p w14:paraId="4D2ECEB9" w14:textId="77777777" w:rsidR="00F83D3A" w:rsidRDefault="00F83D3A">
      <w:pPr>
        <w:pStyle w:val="Notedebasdepage"/>
      </w:pPr>
      <w:r>
        <w:rPr>
          <w:rStyle w:val="Appelnotedebasdep"/>
        </w:rPr>
        <w:footnoteRef/>
      </w:r>
      <w:r>
        <w:t xml:space="preserve"> </w:t>
      </w:r>
      <w:r>
        <w:tab/>
      </w:r>
      <w:r w:rsidRPr="006D7A77">
        <w:rPr>
          <w:lang w:eastAsia="fr-FR" w:bidi="fr-FR"/>
        </w:rPr>
        <w:t>Curtin. (1967</w:t>
      </w:r>
      <w:r>
        <w:rPr>
          <w:lang w:eastAsia="fr-FR" w:bidi="fr-FR"/>
        </w:rPr>
        <w:t> :</w:t>
      </w:r>
      <w:r w:rsidRPr="006D7A77">
        <w:rPr>
          <w:lang w:eastAsia="fr-FR" w:bidi="fr-FR"/>
        </w:rPr>
        <w:t xml:space="preserve"> 152-169).</w:t>
      </w:r>
    </w:p>
  </w:footnote>
  <w:footnote w:id="221">
    <w:p w14:paraId="17BD6EAB" w14:textId="77777777" w:rsidR="00F83D3A" w:rsidRDefault="00F83D3A">
      <w:pPr>
        <w:pStyle w:val="Notedebasdepage"/>
      </w:pPr>
      <w:r>
        <w:rPr>
          <w:rStyle w:val="Appelnotedebasdep"/>
        </w:rPr>
        <w:footnoteRef/>
      </w:r>
      <w:r>
        <w:t xml:space="preserve"> </w:t>
      </w:r>
      <w:r>
        <w:tab/>
      </w:r>
      <w:r>
        <w:rPr>
          <w:lang w:eastAsia="fr-FR" w:bidi="fr-FR"/>
        </w:rPr>
        <w:t>« </w:t>
      </w:r>
      <w:r w:rsidRPr="006D7A77">
        <w:rPr>
          <w:lang w:eastAsia="fr-FR" w:bidi="fr-FR"/>
        </w:rPr>
        <w:t>Le capital portant intérêt, ou pour lui rendre, sa désignation a</w:t>
      </w:r>
      <w:r w:rsidRPr="006D7A77">
        <w:rPr>
          <w:lang w:eastAsia="fr-FR" w:bidi="fr-FR"/>
        </w:rPr>
        <w:t>r</w:t>
      </w:r>
      <w:r w:rsidRPr="006D7A77">
        <w:rPr>
          <w:lang w:eastAsia="fr-FR" w:bidi="fr-FR"/>
        </w:rPr>
        <w:t>chaïque, le capital usuraire, part</w:t>
      </w:r>
      <w:r w:rsidRPr="006D7A77">
        <w:rPr>
          <w:lang w:eastAsia="fr-FR" w:bidi="fr-FR"/>
        </w:rPr>
        <w:t>i</w:t>
      </w:r>
      <w:r w:rsidRPr="006D7A77">
        <w:rPr>
          <w:lang w:eastAsia="fr-FR" w:bidi="fr-FR"/>
        </w:rPr>
        <w:t>cipe avec son frère jumeau, le capital marchand, des formes antédiluviennes du capital, lointains avant-coureurs du mode de pr</w:t>
      </w:r>
      <w:r w:rsidRPr="006D7A77">
        <w:rPr>
          <w:lang w:eastAsia="fr-FR" w:bidi="fr-FR"/>
        </w:rPr>
        <w:t>o</w:t>
      </w:r>
      <w:r w:rsidRPr="006D7A77">
        <w:rPr>
          <w:lang w:eastAsia="fr-FR" w:bidi="fr-FR"/>
        </w:rPr>
        <w:t>duction capitaliste, qui se retrouvent dans les t</w:t>
      </w:r>
      <w:r w:rsidRPr="006D7A77">
        <w:rPr>
          <w:lang w:eastAsia="fr-FR" w:bidi="fr-FR"/>
        </w:rPr>
        <w:t>y</w:t>
      </w:r>
      <w:r w:rsidRPr="006D7A77">
        <w:rPr>
          <w:lang w:eastAsia="fr-FR" w:bidi="fr-FR"/>
        </w:rPr>
        <w:t>pes sociaux les plus divers de l’économie</w:t>
      </w:r>
      <w:r>
        <w:rPr>
          <w:lang w:eastAsia="fr-FR" w:bidi="fr-FR"/>
        </w:rPr>
        <w:t> »</w:t>
      </w:r>
      <w:r w:rsidRPr="006D7A77">
        <w:rPr>
          <w:lang w:eastAsia="fr-FR" w:bidi="fr-FR"/>
        </w:rPr>
        <w:t>.</w:t>
      </w:r>
    </w:p>
  </w:footnote>
  <w:footnote w:id="222">
    <w:p w14:paraId="594B5955" w14:textId="77777777" w:rsidR="00F83D3A" w:rsidRDefault="00F83D3A">
      <w:pPr>
        <w:pStyle w:val="Notedebasdepage"/>
      </w:pPr>
      <w:r>
        <w:rPr>
          <w:rStyle w:val="Appelnotedebasdep"/>
        </w:rPr>
        <w:footnoteRef/>
      </w:r>
      <w:r>
        <w:t xml:space="preserve"> </w:t>
      </w:r>
      <w:r>
        <w:tab/>
      </w:r>
      <w:r w:rsidRPr="006D7A77">
        <w:rPr>
          <w:lang w:eastAsia="fr-FR" w:bidi="fr-FR"/>
        </w:rPr>
        <w:t>Marx (1968 II</w:t>
      </w:r>
      <w:r>
        <w:rPr>
          <w:lang w:eastAsia="fr-FR" w:bidi="fr-FR"/>
        </w:rPr>
        <w:t> :</w:t>
      </w:r>
      <w:r w:rsidRPr="006D7A77">
        <w:rPr>
          <w:lang w:eastAsia="fr-FR" w:bidi="fr-FR"/>
        </w:rPr>
        <w:t xml:space="preserve"> 1266)</w:t>
      </w:r>
      <w:r>
        <w:rPr>
          <w:lang w:eastAsia="fr-FR" w:bidi="fr-FR"/>
        </w:rPr>
        <w:t> :</w:t>
      </w:r>
      <w:r w:rsidRPr="006D7A77">
        <w:rPr>
          <w:lang w:eastAsia="fr-FR" w:bidi="fr-FR"/>
        </w:rPr>
        <w:t xml:space="preserve"> </w:t>
      </w:r>
      <w:r w:rsidRPr="006D7A77">
        <w:t>Le Capital,</w:t>
      </w:r>
      <w:r w:rsidRPr="006D7A77">
        <w:rPr>
          <w:lang w:eastAsia="fr-FR" w:bidi="fr-FR"/>
        </w:rPr>
        <w:t xml:space="preserve"> III, 5</w:t>
      </w:r>
      <w:r w:rsidRPr="00A97289">
        <w:rPr>
          <w:vertAlign w:val="superscript"/>
          <w:lang w:eastAsia="fr-FR" w:bidi="fr-FR"/>
        </w:rPr>
        <w:t>ème</w:t>
      </w:r>
      <w:r w:rsidRPr="006D7A77">
        <w:rPr>
          <w:lang w:eastAsia="fr-FR" w:bidi="fr-FR"/>
        </w:rPr>
        <w:t xml:space="preserve"> section, chap</w:t>
      </w:r>
      <w:r w:rsidRPr="006D7A77">
        <w:rPr>
          <w:lang w:eastAsia="fr-FR" w:bidi="fr-FR"/>
        </w:rPr>
        <w:t>i</w:t>
      </w:r>
      <w:r w:rsidRPr="006D7A77">
        <w:rPr>
          <w:lang w:eastAsia="fr-FR" w:bidi="fr-FR"/>
        </w:rPr>
        <w:t>tre</w:t>
      </w:r>
      <w:r>
        <w:rPr>
          <w:lang w:eastAsia="fr-FR" w:bidi="fr-FR"/>
        </w:rPr>
        <w:t> </w:t>
      </w:r>
      <w:r w:rsidRPr="006D7A77">
        <w:rPr>
          <w:lang w:eastAsia="fr-FR" w:bidi="fr-FR"/>
        </w:rPr>
        <w:t xml:space="preserve">XIX, </w:t>
      </w:r>
      <w:r>
        <w:rPr>
          <w:lang w:eastAsia="fr-FR" w:bidi="fr-FR"/>
        </w:rPr>
        <w:t>« </w:t>
      </w:r>
      <w:r w:rsidRPr="006D7A77">
        <w:rPr>
          <w:lang w:eastAsia="fr-FR" w:bidi="fr-FR"/>
        </w:rPr>
        <w:t>Remarques sur l’usure pré-capitaliste</w:t>
      </w:r>
      <w:r>
        <w:rPr>
          <w:lang w:eastAsia="fr-FR" w:bidi="fr-FR"/>
        </w:rPr>
        <w:t> »</w:t>
      </w:r>
      <w:r w:rsidRPr="006D7A77">
        <w:rPr>
          <w:lang w:eastAsia="fr-FR" w:bidi="fr-FR"/>
        </w:rPr>
        <w:t>.</w:t>
      </w:r>
    </w:p>
  </w:footnote>
  <w:footnote w:id="223">
    <w:p w14:paraId="3AAEE919" w14:textId="77777777" w:rsidR="00F83D3A" w:rsidRDefault="00F83D3A">
      <w:pPr>
        <w:pStyle w:val="Notedebasdepage"/>
      </w:pPr>
      <w:r>
        <w:rPr>
          <w:rStyle w:val="Appelnotedebasdep"/>
        </w:rPr>
        <w:footnoteRef/>
      </w:r>
      <w:r>
        <w:t xml:space="preserve"> </w:t>
      </w:r>
      <w:r>
        <w:tab/>
      </w:r>
      <w:r>
        <w:rPr>
          <w:lang w:eastAsia="fr-FR" w:bidi="fr-FR"/>
        </w:rPr>
        <w:t>« </w:t>
      </w:r>
      <w:r w:rsidRPr="006D7A77">
        <w:rPr>
          <w:lang w:eastAsia="fr-FR" w:bidi="fr-FR"/>
        </w:rPr>
        <w:t xml:space="preserve">L’usure et le commerce exploitent un mode de production donné. Ils ne le créent pas, ils lui demeurent extérieurs </w:t>
      </w:r>
      <w:r w:rsidRPr="006D7A77">
        <w:t>(ibid.</w:t>
      </w:r>
      <w:r w:rsidRPr="006D7A77">
        <w:rPr>
          <w:lang w:eastAsia="fr-FR" w:bidi="fr-FR"/>
        </w:rPr>
        <w:t xml:space="preserve"> 1283).</w:t>
      </w:r>
    </w:p>
  </w:footnote>
  <w:footnote w:id="224">
    <w:p w14:paraId="6331280A" w14:textId="77777777" w:rsidR="00F83D3A" w:rsidRDefault="00F83D3A">
      <w:pPr>
        <w:pStyle w:val="Notedebasdepage"/>
      </w:pPr>
      <w:r>
        <w:rPr>
          <w:rStyle w:val="Appelnotedebasdep"/>
        </w:rPr>
        <w:footnoteRef/>
      </w:r>
      <w:r>
        <w:t xml:space="preserve"> </w:t>
      </w:r>
      <w:r>
        <w:tab/>
      </w:r>
      <w:r w:rsidRPr="008112A0">
        <w:rPr>
          <w:i/>
          <w:lang w:eastAsia="fr-FR" w:bidi="fr-FR"/>
        </w:rPr>
        <w:t>Ibid</w:t>
      </w:r>
      <w:r w:rsidRPr="006D7A77">
        <w:rPr>
          <w:lang w:eastAsia="fr-FR" w:bidi="fr-FR"/>
        </w:rPr>
        <w:t>.</w:t>
      </w:r>
      <w:r w:rsidRPr="006D7A77">
        <w:t xml:space="preserve"> 1056.</w:t>
      </w:r>
    </w:p>
  </w:footnote>
  <w:footnote w:id="225">
    <w:p w14:paraId="6FD9FE2B" w14:textId="77777777" w:rsidR="00F83D3A" w:rsidRDefault="00F83D3A">
      <w:pPr>
        <w:pStyle w:val="Notedebasdepage"/>
      </w:pPr>
      <w:r>
        <w:rPr>
          <w:rStyle w:val="Appelnotedebasdep"/>
        </w:rPr>
        <w:footnoteRef/>
      </w:r>
      <w:r>
        <w:t xml:space="preserve"> </w:t>
      </w:r>
      <w:r>
        <w:tab/>
      </w:r>
      <w:r>
        <w:rPr>
          <w:lang w:eastAsia="fr-FR" w:bidi="fr-FR"/>
        </w:rPr>
        <w:t>« </w:t>
      </w:r>
      <w:r w:rsidRPr="006D7A77">
        <w:rPr>
          <w:lang w:eastAsia="fr-FR" w:bidi="fr-FR"/>
        </w:rPr>
        <w:t>Le capital commercial paraît impossible dès que l’échange se fait entre équivalents. Il ne sem</w:t>
      </w:r>
      <w:r>
        <w:rPr>
          <w:lang w:eastAsia="fr-FR" w:bidi="fr-FR"/>
        </w:rPr>
        <w:t>ble pouvoir dériver,</w:t>
      </w:r>
      <w:r w:rsidRPr="006D7A77">
        <w:rPr>
          <w:lang w:eastAsia="fr-FR" w:bidi="fr-FR"/>
        </w:rPr>
        <w:t xml:space="preserve"> que du double b</w:t>
      </w:r>
      <w:r w:rsidRPr="006D7A77">
        <w:rPr>
          <w:lang w:eastAsia="fr-FR" w:bidi="fr-FR"/>
        </w:rPr>
        <w:t>é</w:t>
      </w:r>
      <w:r w:rsidRPr="006D7A77">
        <w:rPr>
          <w:lang w:eastAsia="fr-FR" w:bidi="fr-FR"/>
        </w:rPr>
        <w:t>néfice conquis sur les producteurs de marchandises dans leur qualité d’acheteur et de ve</w:t>
      </w:r>
      <w:r w:rsidRPr="006D7A77">
        <w:rPr>
          <w:lang w:eastAsia="fr-FR" w:bidi="fr-FR"/>
        </w:rPr>
        <w:t>n</w:t>
      </w:r>
      <w:r w:rsidRPr="006D7A77">
        <w:rPr>
          <w:lang w:eastAsia="fr-FR" w:bidi="fr-FR"/>
        </w:rPr>
        <w:t>deur, par le commerçant qui s’interpose entre eux comme intermédiaire p</w:t>
      </w:r>
      <w:r w:rsidRPr="006D7A77">
        <w:rPr>
          <w:lang w:eastAsia="fr-FR" w:bidi="fr-FR"/>
        </w:rPr>
        <w:t>a</w:t>
      </w:r>
      <w:r w:rsidRPr="006D7A77">
        <w:rPr>
          <w:lang w:eastAsia="fr-FR" w:bidi="fr-FR"/>
        </w:rPr>
        <w:t>rasite</w:t>
      </w:r>
      <w:r>
        <w:rPr>
          <w:lang w:eastAsia="fr-FR" w:bidi="fr-FR"/>
        </w:rPr>
        <w:t> »</w:t>
      </w:r>
      <w:r w:rsidRPr="006D7A77">
        <w:rPr>
          <w:lang w:eastAsia="fr-FR" w:bidi="fr-FR"/>
        </w:rPr>
        <w:t xml:space="preserve"> (Marx 1963 I</w:t>
      </w:r>
      <w:r>
        <w:rPr>
          <w:lang w:eastAsia="fr-FR" w:bidi="fr-FR"/>
        </w:rPr>
        <w:t> :</w:t>
      </w:r>
      <w:r w:rsidRPr="006D7A77">
        <w:rPr>
          <w:lang w:eastAsia="fr-FR" w:bidi="fr-FR"/>
        </w:rPr>
        <w:t xml:space="preserve"> 711).</w:t>
      </w:r>
    </w:p>
  </w:footnote>
  <w:footnote w:id="226">
    <w:p w14:paraId="18F89F1A" w14:textId="77777777" w:rsidR="00F83D3A" w:rsidRDefault="00F83D3A">
      <w:pPr>
        <w:pStyle w:val="Notedebasdepage"/>
      </w:pPr>
      <w:r>
        <w:rPr>
          <w:rStyle w:val="Appelnotedebasdep"/>
        </w:rPr>
        <w:footnoteRef/>
      </w:r>
      <w:r>
        <w:t xml:space="preserve"> </w:t>
      </w:r>
      <w:r>
        <w:tab/>
      </w:r>
      <w:r w:rsidRPr="006D7A77">
        <w:rPr>
          <w:lang w:eastAsia="fr-FR" w:bidi="fr-FR"/>
        </w:rPr>
        <w:t>Voir Dubois (1897</w:t>
      </w:r>
      <w:r>
        <w:rPr>
          <w:lang w:eastAsia="fr-FR" w:bidi="fr-FR"/>
        </w:rPr>
        <w:t> :</w:t>
      </w:r>
      <w:r w:rsidRPr="006D7A77">
        <w:rPr>
          <w:lang w:eastAsia="fr-FR" w:bidi="fr-FR"/>
        </w:rPr>
        <w:t xml:space="preserve"> 288) et </w:t>
      </w:r>
      <w:r w:rsidRPr="006D7A77">
        <w:t>infra.</w:t>
      </w:r>
    </w:p>
  </w:footnote>
  <w:footnote w:id="227">
    <w:p w14:paraId="14FC5614" w14:textId="77777777" w:rsidR="00F83D3A" w:rsidRDefault="00F83D3A">
      <w:pPr>
        <w:pStyle w:val="Notedebasdepage"/>
      </w:pPr>
      <w:r>
        <w:rPr>
          <w:rStyle w:val="Appelnotedebasdep"/>
        </w:rPr>
        <w:footnoteRef/>
      </w:r>
      <w:r>
        <w:t xml:space="preserve"> </w:t>
      </w:r>
      <w:r>
        <w:tab/>
      </w:r>
      <w:r w:rsidRPr="006D7A77">
        <w:rPr>
          <w:lang w:eastAsia="fr-FR" w:bidi="fr-FR"/>
        </w:rPr>
        <w:t>Nous faisons abstraction pour le moment du transport qui sera an</w:t>
      </w:r>
      <w:r w:rsidRPr="006D7A77">
        <w:rPr>
          <w:lang w:eastAsia="fr-FR" w:bidi="fr-FR"/>
        </w:rPr>
        <w:t>a</w:t>
      </w:r>
      <w:r w:rsidRPr="006D7A77">
        <w:rPr>
          <w:lang w:eastAsia="fr-FR" w:bidi="fr-FR"/>
        </w:rPr>
        <w:t>lysé par la suite.</w:t>
      </w:r>
    </w:p>
  </w:footnote>
  <w:footnote w:id="228">
    <w:p w14:paraId="2F7F087F" w14:textId="77777777" w:rsidR="00F83D3A" w:rsidRDefault="00F83D3A">
      <w:pPr>
        <w:pStyle w:val="Notedebasdepage"/>
      </w:pPr>
      <w:r>
        <w:rPr>
          <w:rStyle w:val="Appelnotedebasdep"/>
        </w:rPr>
        <w:footnoteRef/>
      </w:r>
      <w:r>
        <w:t xml:space="preserve"> </w:t>
      </w:r>
      <w:r>
        <w:tab/>
      </w:r>
      <w:r w:rsidRPr="006D7A77">
        <w:rPr>
          <w:lang w:eastAsia="fr-FR" w:bidi="fr-FR"/>
        </w:rPr>
        <w:t>Ibn Khaldoun (1965</w:t>
      </w:r>
      <w:r>
        <w:rPr>
          <w:lang w:eastAsia="fr-FR" w:bidi="fr-FR"/>
        </w:rPr>
        <w:t> :</w:t>
      </w:r>
      <w:r w:rsidRPr="006D7A77">
        <w:rPr>
          <w:lang w:eastAsia="fr-FR" w:bidi="fr-FR"/>
        </w:rPr>
        <w:t xml:space="preserve"> 123)</w:t>
      </w:r>
      <w:r>
        <w:rPr>
          <w:lang w:eastAsia="fr-FR" w:bidi="fr-FR"/>
        </w:rPr>
        <w:t> ;</w:t>
      </w:r>
      <w:r w:rsidRPr="006D7A77">
        <w:rPr>
          <w:lang w:eastAsia="fr-FR" w:bidi="fr-FR"/>
        </w:rPr>
        <w:t xml:space="preserve"> cf. également Marx</w:t>
      </w:r>
      <w:r>
        <w:rPr>
          <w:lang w:eastAsia="fr-FR" w:bidi="fr-FR"/>
        </w:rPr>
        <w:t> :</w:t>
      </w:r>
      <w:r w:rsidRPr="006D7A77">
        <w:rPr>
          <w:lang w:eastAsia="fr-FR" w:bidi="fr-FR"/>
        </w:rPr>
        <w:t xml:space="preserve"> </w:t>
      </w:r>
      <w:r>
        <w:rPr>
          <w:lang w:eastAsia="fr-FR" w:bidi="fr-FR"/>
        </w:rPr>
        <w:t>« </w:t>
      </w:r>
      <w:r w:rsidRPr="006D7A77">
        <w:rPr>
          <w:lang w:eastAsia="fr-FR" w:bidi="fr-FR"/>
        </w:rPr>
        <w:t>La loi du commerce est d’acheter bon marché, pour r</w:t>
      </w:r>
      <w:r w:rsidRPr="006D7A77">
        <w:rPr>
          <w:lang w:eastAsia="fr-FR" w:bidi="fr-FR"/>
        </w:rPr>
        <w:t>e</w:t>
      </w:r>
      <w:r w:rsidRPr="006D7A77">
        <w:rPr>
          <w:lang w:eastAsia="fr-FR" w:bidi="fr-FR"/>
        </w:rPr>
        <w:t>vendre cher</w:t>
      </w:r>
      <w:r>
        <w:rPr>
          <w:lang w:eastAsia="fr-FR" w:bidi="fr-FR"/>
        </w:rPr>
        <w:t> »</w:t>
      </w:r>
      <w:r w:rsidRPr="006D7A77">
        <w:rPr>
          <w:lang w:eastAsia="fr-FR" w:bidi="fr-FR"/>
        </w:rPr>
        <w:t>.</w:t>
      </w:r>
    </w:p>
  </w:footnote>
  <w:footnote w:id="229">
    <w:p w14:paraId="3775B1B3" w14:textId="77777777" w:rsidR="00F83D3A" w:rsidRDefault="00F83D3A">
      <w:pPr>
        <w:pStyle w:val="Notedebasdepage"/>
      </w:pPr>
      <w:r>
        <w:rPr>
          <w:rStyle w:val="Appelnotedebasdep"/>
        </w:rPr>
        <w:footnoteRef/>
      </w:r>
      <w:r>
        <w:t xml:space="preserve"> </w:t>
      </w:r>
      <w:r>
        <w:tab/>
      </w:r>
      <w:r w:rsidRPr="006D7A77">
        <w:rPr>
          <w:lang w:eastAsia="fr-FR" w:bidi="fr-FR"/>
        </w:rPr>
        <w:t>cf. Marx 1968 II</w:t>
      </w:r>
      <w:r>
        <w:rPr>
          <w:lang w:eastAsia="fr-FR" w:bidi="fr-FR"/>
        </w:rPr>
        <w:t> :</w:t>
      </w:r>
      <w:r w:rsidRPr="006D7A77">
        <w:rPr>
          <w:lang w:eastAsia="fr-FR" w:bidi="fr-FR"/>
        </w:rPr>
        <w:t xml:space="preserve"> 1099.</w:t>
      </w:r>
    </w:p>
  </w:footnote>
  <w:footnote w:id="230">
    <w:p w14:paraId="392EF765" w14:textId="77777777" w:rsidR="00F83D3A" w:rsidRDefault="00F83D3A">
      <w:pPr>
        <w:pStyle w:val="Notedebasdepage"/>
      </w:pPr>
      <w:r>
        <w:rPr>
          <w:rStyle w:val="Appelnotedebasdep"/>
        </w:rPr>
        <w:footnoteRef/>
      </w:r>
      <w:r>
        <w:t xml:space="preserve"> </w:t>
      </w:r>
      <w:r>
        <w:tab/>
      </w:r>
      <w:r w:rsidRPr="006D7A77">
        <w:rPr>
          <w:lang w:eastAsia="fr-FR" w:bidi="fr-FR"/>
        </w:rPr>
        <w:t>Il n’est d’ailleurs pas impossible qu’une part du profit des ma</w:t>
      </w:r>
      <w:r w:rsidRPr="006D7A77">
        <w:rPr>
          <w:lang w:eastAsia="fr-FR" w:bidi="fr-FR"/>
        </w:rPr>
        <w:t>r</w:t>
      </w:r>
      <w:r w:rsidRPr="006D7A77">
        <w:rPr>
          <w:lang w:eastAsia="fr-FR" w:bidi="fr-FR"/>
        </w:rPr>
        <w:t>chands arabes ait eu pour origine la différence entre le prix de production des marchand</w:t>
      </w:r>
      <w:r w:rsidRPr="006D7A77">
        <w:rPr>
          <w:lang w:eastAsia="fr-FR" w:bidi="fr-FR"/>
        </w:rPr>
        <w:t>i</w:t>
      </w:r>
      <w:r w:rsidRPr="006D7A77">
        <w:rPr>
          <w:lang w:eastAsia="fr-FR" w:bidi="fr-FR"/>
        </w:rPr>
        <w:t>ses impo</w:t>
      </w:r>
      <w:r w:rsidRPr="006D7A77">
        <w:rPr>
          <w:lang w:eastAsia="fr-FR" w:bidi="fr-FR"/>
        </w:rPr>
        <w:t>r</w:t>
      </w:r>
      <w:r w:rsidRPr="006D7A77">
        <w:rPr>
          <w:lang w:eastAsia="fr-FR" w:bidi="fr-FR"/>
        </w:rPr>
        <w:t>tées au Soudan et exportées de ce pays. En effet la</w:t>
      </w:r>
      <w:r>
        <w:rPr>
          <w:lang w:eastAsia="fr-FR" w:bidi="fr-FR"/>
        </w:rPr>
        <w:t xml:space="preserve"> </w:t>
      </w:r>
      <w:r w:rsidRPr="006D7A77">
        <w:rPr>
          <w:lang w:eastAsia="fr-FR" w:bidi="fr-FR"/>
        </w:rPr>
        <w:t>productivité du travail ayant servi à fabriquer les marchandises i</w:t>
      </w:r>
      <w:r w:rsidRPr="006D7A77">
        <w:rPr>
          <w:lang w:eastAsia="fr-FR" w:bidi="fr-FR"/>
        </w:rPr>
        <w:t>m</w:t>
      </w:r>
      <w:r w:rsidRPr="006D7A77">
        <w:rPr>
          <w:lang w:eastAsia="fr-FR" w:bidi="fr-FR"/>
        </w:rPr>
        <w:t>portées était dans certains cas (produits manufacturés, étoffes, verrerie, cf. Mauny 1961</w:t>
      </w:r>
      <w:r>
        <w:rPr>
          <w:lang w:eastAsia="fr-FR" w:bidi="fr-FR"/>
        </w:rPr>
        <w:t> :</w:t>
      </w:r>
      <w:r w:rsidRPr="006D7A77">
        <w:rPr>
          <w:lang w:eastAsia="fr-FR" w:bidi="fr-FR"/>
        </w:rPr>
        <w:t xml:space="preserve"> 374) sup</w:t>
      </w:r>
      <w:r w:rsidRPr="006D7A77">
        <w:rPr>
          <w:lang w:eastAsia="fr-FR" w:bidi="fr-FR"/>
        </w:rPr>
        <w:t>é</w:t>
      </w:r>
      <w:r w:rsidRPr="006D7A77">
        <w:rPr>
          <w:lang w:eastAsia="fr-FR" w:bidi="fr-FR"/>
        </w:rPr>
        <w:t>rieure à celle de produits e</w:t>
      </w:r>
      <w:r w:rsidRPr="006D7A77">
        <w:rPr>
          <w:lang w:eastAsia="fr-FR" w:bidi="fr-FR"/>
        </w:rPr>
        <w:t>x</w:t>
      </w:r>
      <w:r w:rsidRPr="006D7A77">
        <w:rPr>
          <w:lang w:eastAsia="fr-FR" w:bidi="fr-FR"/>
        </w:rPr>
        <w:t xml:space="preserve">portés (or et esclaves, </w:t>
      </w:r>
      <w:r w:rsidRPr="006D7A77">
        <w:t>ibid.</w:t>
      </w:r>
      <w:r w:rsidRPr="006D7A77">
        <w:rPr>
          <w:lang w:eastAsia="fr-FR" w:bidi="fr-FR"/>
        </w:rPr>
        <w:t>)</w:t>
      </w:r>
      <w:r>
        <w:rPr>
          <w:lang w:eastAsia="fr-FR" w:bidi="fr-FR"/>
        </w:rPr>
        <w:t> ;</w:t>
      </w:r>
      <w:r w:rsidRPr="006D7A77">
        <w:rPr>
          <w:lang w:eastAsia="fr-FR" w:bidi="fr-FR"/>
        </w:rPr>
        <w:t xml:space="preserve"> cf. Marx II</w:t>
      </w:r>
      <w:r>
        <w:rPr>
          <w:lang w:eastAsia="fr-FR" w:bidi="fr-FR"/>
        </w:rPr>
        <w:t> :</w:t>
      </w:r>
      <w:r w:rsidRPr="006D7A77">
        <w:rPr>
          <w:lang w:eastAsia="fr-FR" w:bidi="fr-FR"/>
        </w:rPr>
        <w:t xml:space="preserve"> 1099. </w:t>
      </w:r>
      <w:r>
        <w:rPr>
          <w:lang w:eastAsia="fr-FR" w:bidi="fr-FR"/>
        </w:rPr>
        <w:t>« </w:t>
      </w:r>
      <w:r w:rsidRPr="006D7A77">
        <w:rPr>
          <w:lang w:eastAsia="fr-FR" w:bidi="fr-FR"/>
        </w:rPr>
        <w:t>Il (le capital commercial) ne se contente pas d’exploiter la différence entre les prix de production des différents pays agissant ainsi sur la d</w:t>
      </w:r>
      <w:r w:rsidRPr="006D7A77">
        <w:rPr>
          <w:lang w:eastAsia="fr-FR" w:bidi="fr-FR"/>
        </w:rPr>
        <w:t>é</w:t>
      </w:r>
      <w:r w:rsidRPr="006D7A77">
        <w:rPr>
          <w:lang w:eastAsia="fr-FR" w:bidi="fr-FR"/>
        </w:rPr>
        <w:t>termination des valeurs des marchandises et leur égal</w:t>
      </w:r>
      <w:r w:rsidRPr="006D7A77">
        <w:rPr>
          <w:lang w:eastAsia="fr-FR" w:bidi="fr-FR"/>
        </w:rPr>
        <w:t>i</w:t>
      </w:r>
      <w:r w:rsidRPr="006D7A77">
        <w:rPr>
          <w:lang w:eastAsia="fr-FR" w:bidi="fr-FR"/>
        </w:rPr>
        <w:t>sation</w:t>
      </w:r>
      <w:r>
        <w:rPr>
          <w:lang w:eastAsia="fr-FR" w:bidi="fr-FR"/>
        </w:rPr>
        <w:t> ».</w:t>
      </w:r>
    </w:p>
    <w:p w14:paraId="59D5AF96" w14:textId="77777777" w:rsidR="00F83D3A" w:rsidRDefault="00F83D3A">
      <w:pPr>
        <w:pStyle w:val="Notedebasdepage"/>
      </w:pPr>
      <w:r>
        <w:tab/>
      </w:r>
      <w:r>
        <w:tab/>
      </w:r>
      <w:r>
        <w:rPr>
          <w:lang w:eastAsia="fr-FR" w:bidi="fr-FR"/>
        </w:rPr>
        <w:t>« </w:t>
      </w:r>
      <w:r w:rsidRPr="006D7A77">
        <w:rPr>
          <w:lang w:eastAsia="fr-FR" w:bidi="fr-FR"/>
        </w:rPr>
        <w:t>Le transport n’augmente pas la quantité des produits. S’il en m</w:t>
      </w:r>
      <w:r w:rsidRPr="006D7A77">
        <w:rPr>
          <w:lang w:eastAsia="fr-FR" w:bidi="fr-FR"/>
        </w:rPr>
        <w:t>o</w:t>
      </w:r>
      <w:r w:rsidRPr="006D7A77">
        <w:rPr>
          <w:lang w:eastAsia="fr-FR" w:bidi="fr-FR"/>
        </w:rPr>
        <w:t xml:space="preserve">difie parfois les propriétés naturelles, ce n’est pas </w:t>
      </w:r>
      <w:r w:rsidRPr="006D7A77">
        <w:t xml:space="preserve">à </w:t>
      </w:r>
      <w:r w:rsidRPr="006D7A77">
        <w:rPr>
          <w:lang w:eastAsia="fr-FR" w:bidi="fr-FR"/>
        </w:rPr>
        <w:t xml:space="preserve">quelques </w:t>
      </w:r>
      <w:r w:rsidRPr="006D7A77">
        <w:t>exce</w:t>
      </w:r>
      <w:r w:rsidRPr="006D7A77">
        <w:t>p</w:t>
      </w:r>
      <w:r w:rsidRPr="006D7A77">
        <w:t xml:space="preserve">tions </w:t>
      </w:r>
      <w:r w:rsidRPr="006D7A77">
        <w:rPr>
          <w:lang w:eastAsia="fr-FR" w:bidi="fr-FR"/>
        </w:rPr>
        <w:t>près - un effet utile vo</w:t>
      </w:r>
      <w:r w:rsidRPr="006D7A77">
        <w:rPr>
          <w:lang w:eastAsia="fr-FR" w:bidi="fr-FR"/>
        </w:rPr>
        <w:t>u</w:t>
      </w:r>
      <w:r w:rsidRPr="006D7A77">
        <w:rPr>
          <w:lang w:eastAsia="fr-FR" w:bidi="fr-FR"/>
        </w:rPr>
        <w:t>lu, mais un mal inévitable. Mais la valeur d’usage des choses ne se réalise que par leur consommation, et celle-ci peut rendre nécessaire leur déplacement, donc le processus de pr</w:t>
      </w:r>
      <w:r w:rsidRPr="006D7A77">
        <w:rPr>
          <w:lang w:eastAsia="fr-FR" w:bidi="fr-FR"/>
        </w:rPr>
        <w:t>o</w:t>
      </w:r>
      <w:r w:rsidRPr="006D7A77">
        <w:rPr>
          <w:lang w:eastAsia="fr-FR" w:bidi="fr-FR"/>
        </w:rPr>
        <w:t>duction additionnel constituant l’industrie des transports</w:t>
      </w:r>
      <w:r>
        <w:rPr>
          <w:lang w:eastAsia="fr-FR" w:bidi="fr-FR"/>
        </w:rPr>
        <w:t> »</w:t>
      </w:r>
      <w:r w:rsidRPr="006D7A77">
        <w:rPr>
          <w:lang w:eastAsia="fr-FR" w:bidi="fr-FR"/>
        </w:rPr>
        <w:t xml:space="preserve"> (Marx 1968 II</w:t>
      </w:r>
      <w:r>
        <w:rPr>
          <w:lang w:eastAsia="fr-FR" w:bidi="fr-FR"/>
        </w:rPr>
        <w:t> :</w:t>
      </w:r>
      <w:r w:rsidRPr="006D7A77">
        <w:rPr>
          <w:lang w:eastAsia="fr-FR" w:bidi="fr-FR"/>
        </w:rPr>
        <w:t xml:space="preserve"> 583).</w:t>
      </w:r>
    </w:p>
  </w:footnote>
  <w:footnote w:id="231">
    <w:p w14:paraId="75BDFBC9" w14:textId="77777777" w:rsidR="00F83D3A" w:rsidRDefault="00F83D3A">
      <w:pPr>
        <w:pStyle w:val="Notedebasdepage"/>
      </w:pPr>
      <w:r>
        <w:rPr>
          <w:rStyle w:val="Appelnotedebasdep"/>
        </w:rPr>
        <w:footnoteRef/>
      </w:r>
      <w:r>
        <w:t xml:space="preserve"> </w:t>
      </w:r>
      <w:r>
        <w:tab/>
      </w:r>
      <w:r w:rsidRPr="006D7A77">
        <w:rPr>
          <w:lang w:eastAsia="fr-FR" w:bidi="fr-FR"/>
        </w:rPr>
        <w:t>En dehors bien sûr des autres facteurs qui conditionnent la valeur d’un e</w:t>
      </w:r>
      <w:r w:rsidRPr="006D7A77">
        <w:rPr>
          <w:lang w:eastAsia="fr-FR" w:bidi="fr-FR"/>
        </w:rPr>
        <w:t>s</w:t>
      </w:r>
      <w:r w:rsidRPr="006D7A77">
        <w:rPr>
          <w:lang w:eastAsia="fr-FR" w:bidi="fr-FR"/>
        </w:rPr>
        <w:t xml:space="preserve">clave (voir </w:t>
      </w:r>
      <w:r w:rsidRPr="006D7A77">
        <w:t>infra).</w:t>
      </w:r>
    </w:p>
  </w:footnote>
  <w:footnote w:id="232">
    <w:p w14:paraId="1471363F" w14:textId="77777777" w:rsidR="00F83D3A" w:rsidRDefault="00F83D3A">
      <w:pPr>
        <w:pStyle w:val="Notedebasdepage"/>
      </w:pPr>
      <w:r>
        <w:rPr>
          <w:rStyle w:val="Appelnotedebasdep"/>
        </w:rPr>
        <w:footnoteRef/>
      </w:r>
      <w:r>
        <w:t xml:space="preserve"> </w:t>
      </w:r>
      <w:r>
        <w:tab/>
      </w:r>
      <w:r w:rsidRPr="006D7A77">
        <w:rPr>
          <w:lang w:eastAsia="fr-FR" w:bidi="fr-FR"/>
        </w:rPr>
        <w:t xml:space="preserve">Nous employons ici l’expression </w:t>
      </w:r>
      <w:r>
        <w:rPr>
          <w:lang w:eastAsia="fr-FR" w:bidi="fr-FR"/>
        </w:rPr>
        <w:t>« </w:t>
      </w:r>
      <w:r w:rsidRPr="006D7A77">
        <w:rPr>
          <w:lang w:eastAsia="fr-FR" w:bidi="fr-FR"/>
        </w:rPr>
        <w:t>forme de produ</w:t>
      </w:r>
      <w:r w:rsidRPr="006D7A77">
        <w:rPr>
          <w:lang w:eastAsia="fr-FR" w:bidi="fr-FR"/>
        </w:rPr>
        <w:t>c</w:t>
      </w:r>
      <w:r w:rsidRPr="006D7A77">
        <w:rPr>
          <w:lang w:eastAsia="fr-FR" w:bidi="fr-FR"/>
        </w:rPr>
        <w:t>tion</w:t>
      </w:r>
      <w:r>
        <w:rPr>
          <w:lang w:eastAsia="fr-FR" w:bidi="fr-FR"/>
        </w:rPr>
        <w:t> »</w:t>
      </w:r>
      <w:r w:rsidRPr="006D7A77">
        <w:rPr>
          <w:lang w:eastAsia="fr-FR" w:bidi="fr-FR"/>
        </w:rPr>
        <w:t xml:space="preserve"> et non pas </w:t>
      </w:r>
      <w:r>
        <w:rPr>
          <w:lang w:eastAsia="fr-FR" w:bidi="fr-FR"/>
        </w:rPr>
        <w:t>« </w:t>
      </w:r>
      <w:r w:rsidRPr="006D7A77">
        <w:rPr>
          <w:lang w:eastAsia="fr-FR" w:bidi="fr-FR"/>
        </w:rPr>
        <w:t>mode de production</w:t>
      </w:r>
      <w:r>
        <w:rPr>
          <w:lang w:eastAsia="fr-FR" w:bidi="fr-FR"/>
        </w:rPr>
        <w:t> »</w:t>
      </w:r>
      <w:r w:rsidRPr="006D7A77">
        <w:rPr>
          <w:lang w:eastAsia="fr-FR" w:bidi="fr-FR"/>
        </w:rPr>
        <w:t>, voulant dire par là que les aspects productifs du commerce ne déte</w:t>
      </w:r>
      <w:r w:rsidRPr="006D7A77">
        <w:rPr>
          <w:lang w:eastAsia="fr-FR" w:bidi="fr-FR"/>
        </w:rPr>
        <w:t>r</w:t>
      </w:r>
      <w:r w:rsidRPr="006D7A77">
        <w:rPr>
          <w:lang w:eastAsia="fr-FR" w:bidi="fr-FR"/>
        </w:rPr>
        <w:t>minent pas les sociétés qu’ils ont pour effet de mettre en relation mais sont au contraire déterminés par les processus productifs qui intervie</w:t>
      </w:r>
      <w:r w:rsidRPr="006D7A77">
        <w:rPr>
          <w:lang w:eastAsia="fr-FR" w:bidi="fr-FR"/>
        </w:rPr>
        <w:t>n</w:t>
      </w:r>
      <w:r w:rsidRPr="006D7A77">
        <w:rPr>
          <w:lang w:eastAsia="fr-FR" w:bidi="fr-FR"/>
        </w:rPr>
        <w:t>nent au sein de ces de</w:t>
      </w:r>
      <w:r w:rsidRPr="006D7A77">
        <w:rPr>
          <w:lang w:eastAsia="fr-FR" w:bidi="fr-FR"/>
        </w:rPr>
        <w:t>r</w:t>
      </w:r>
      <w:r w:rsidRPr="006D7A77">
        <w:rPr>
          <w:lang w:eastAsia="fr-FR" w:bidi="fr-FR"/>
        </w:rPr>
        <w:t>nières.</w:t>
      </w:r>
    </w:p>
  </w:footnote>
  <w:footnote w:id="233">
    <w:p w14:paraId="563ADBD6" w14:textId="77777777" w:rsidR="00F83D3A" w:rsidRDefault="00F83D3A">
      <w:pPr>
        <w:pStyle w:val="Notedebasdepage"/>
      </w:pPr>
      <w:r>
        <w:rPr>
          <w:rStyle w:val="Appelnotedebasdep"/>
        </w:rPr>
        <w:footnoteRef/>
      </w:r>
      <w:r>
        <w:t xml:space="preserve"> </w:t>
      </w:r>
      <w:r>
        <w:tab/>
      </w:r>
      <w:r w:rsidRPr="006D7A77">
        <w:rPr>
          <w:lang w:eastAsia="fr-FR" w:bidi="fr-FR"/>
        </w:rPr>
        <w:t xml:space="preserve">Par exploitation nous entendons </w:t>
      </w:r>
      <w:r>
        <w:rPr>
          <w:lang w:eastAsia="fr-FR" w:bidi="fr-FR"/>
        </w:rPr>
        <w:t>« </w:t>
      </w:r>
      <w:r w:rsidRPr="006D7A77">
        <w:rPr>
          <w:lang w:eastAsia="fr-FR" w:bidi="fr-FR"/>
        </w:rPr>
        <w:t>reproduction de la division sociale du travail</w:t>
      </w:r>
      <w:r>
        <w:rPr>
          <w:lang w:eastAsia="fr-FR" w:bidi="fr-FR"/>
        </w:rPr>
        <w:t> »</w:t>
      </w:r>
      <w:r w:rsidRPr="006D7A77">
        <w:rPr>
          <w:lang w:eastAsia="fr-FR" w:bidi="fr-FR"/>
        </w:rPr>
        <w:t>. Pour nous les oppositions jeunes/vieux - femmes/hommes ne rel</w:t>
      </w:r>
      <w:r w:rsidRPr="006D7A77">
        <w:rPr>
          <w:lang w:eastAsia="fr-FR" w:bidi="fr-FR"/>
        </w:rPr>
        <w:t>è</w:t>
      </w:r>
      <w:r w:rsidRPr="006D7A77">
        <w:rPr>
          <w:lang w:eastAsia="fr-FR" w:bidi="fr-FR"/>
        </w:rPr>
        <w:t>vent pas de la divis</w:t>
      </w:r>
      <w:r>
        <w:rPr>
          <w:lang w:eastAsia="fr-FR" w:bidi="fr-FR"/>
        </w:rPr>
        <w:t>i</w:t>
      </w:r>
      <w:r w:rsidRPr="006D7A77">
        <w:rPr>
          <w:lang w:eastAsia="fr-FR" w:bidi="fr-FR"/>
        </w:rPr>
        <w:t>on technique du travail (la division sexuelle du tr</w:t>
      </w:r>
      <w:r w:rsidRPr="006D7A77">
        <w:rPr>
          <w:lang w:eastAsia="fr-FR" w:bidi="fr-FR"/>
        </w:rPr>
        <w:t>a</w:t>
      </w:r>
      <w:r w:rsidRPr="006D7A77">
        <w:rPr>
          <w:lang w:eastAsia="fr-FR" w:bidi="fr-FR"/>
        </w:rPr>
        <w:t>vail des ethnologues dans ce dernier cas) mais de la division sociale du tr</w:t>
      </w:r>
      <w:r w:rsidRPr="006D7A77">
        <w:rPr>
          <w:lang w:eastAsia="fr-FR" w:bidi="fr-FR"/>
        </w:rPr>
        <w:t>a</w:t>
      </w:r>
      <w:r w:rsidRPr="006D7A77">
        <w:rPr>
          <w:lang w:eastAsia="fr-FR" w:bidi="fr-FR"/>
        </w:rPr>
        <w:t xml:space="preserve">vail. Car pas plus qu’il n’est dans la nature des femmes de faire la cuisine, il n’est dans la nature des </w:t>
      </w:r>
      <w:r>
        <w:rPr>
          <w:lang w:eastAsia="fr-FR" w:bidi="fr-FR"/>
        </w:rPr>
        <w:t>« </w:t>
      </w:r>
      <w:r w:rsidRPr="006D7A77">
        <w:rPr>
          <w:lang w:eastAsia="fr-FR" w:bidi="fr-FR"/>
        </w:rPr>
        <w:t>vieux</w:t>
      </w:r>
      <w:r>
        <w:rPr>
          <w:lang w:eastAsia="fr-FR" w:bidi="fr-FR"/>
        </w:rPr>
        <w:t> »</w:t>
      </w:r>
      <w:r w:rsidRPr="006D7A77">
        <w:rPr>
          <w:lang w:eastAsia="fr-FR" w:bidi="fr-FR"/>
        </w:rPr>
        <w:t xml:space="preserve"> de commander.</w:t>
      </w:r>
    </w:p>
  </w:footnote>
  <w:footnote w:id="234">
    <w:p w14:paraId="2B108F7D" w14:textId="77777777" w:rsidR="00F83D3A" w:rsidRDefault="00F83D3A">
      <w:pPr>
        <w:pStyle w:val="Notedebasdepage"/>
      </w:pPr>
      <w:r>
        <w:rPr>
          <w:rStyle w:val="Appelnotedebasdep"/>
        </w:rPr>
        <w:footnoteRef/>
      </w:r>
      <w:r>
        <w:t xml:space="preserve"> </w:t>
      </w:r>
      <w:r>
        <w:tab/>
        <w:t>Idem.</w:t>
      </w:r>
    </w:p>
  </w:footnote>
  <w:footnote w:id="235">
    <w:p w14:paraId="355D73B8" w14:textId="77777777" w:rsidR="00F83D3A" w:rsidRDefault="00F83D3A">
      <w:pPr>
        <w:pStyle w:val="Notedebasdepage"/>
      </w:pPr>
      <w:r>
        <w:rPr>
          <w:rStyle w:val="Appelnotedebasdep"/>
        </w:rPr>
        <w:footnoteRef/>
      </w:r>
      <w:r>
        <w:t xml:space="preserve"> </w:t>
      </w:r>
      <w:r>
        <w:tab/>
      </w:r>
      <w:r w:rsidRPr="006D7A77">
        <w:rPr>
          <w:lang w:eastAsia="fr-FR" w:bidi="fr-FR"/>
        </w:rPr>
        <w:t>Selon l’un de nos informateurs les commerçants africains de Bamako avaient plus confiance dans les libano-Syriens, qu’entre eux.</w:t>
      </w:r>
    </w:p>
  </w:footnote>
  <w:footnote w:id="236">
    <w:p w14:paraId="5D2D345B" w14:textId="77777777" w:rsidR="00F83D3A" w:rsidRDefault="00F83D3A">
      <w:pPr>
        <w:pStyle w:val="Notedebasdepage"/>
      </w:pPr>
      <w:r>
        <w:rPr>
          <w:rStyle w:val="Appelnotedebasdep"/>
        </w:rPr>
        <w:footnoteRef/>
      </w:r>
      <w:r>
        <w:t xml:space="preserve"> </w:t>
      </w:r>
      <w:r>
        <w:tab/>
      </w:r>
      <w:r w:rsidRPr="006D7A77">
        <w:rPr>
          <w:lang w:eastAsia="fr-FR" w:bidi="fr-FR"/>
        </w:rPr>
        <w:t>2250 grosses noix ou 3000 petites. Le système de comptage est remarquable de rapidité. Les commerçants sont assis en cercle sur une natte autour des tas de noix de cola et du récipient en osier. Le pr</w:t>
      </w:r>
      <w:r w:rsidRPr="006D7A77">
        <w:rPr>
          <w:lang w:eastAsia="fr-FR" w:bidi="fr-FR"/>
        </w:rPr>
        <w:t>e</w:t>
      </w:r>
      <w:r w:rsidRPr="006D7A77">
        <w:rPr>
          <w:lang w:eastAsia="fr-FR" w:bidi="fr-FR"/>
        </w:rPr>
        <w:t xml:space="preserve">mier commerçant prend dans chacune de ses mains cinq noix de cola et les jette dans les récipients en osier en disant </w:t>
      </w:r>
      <w:r>
        <w:rPr>
          <w:lang w:eastAsia="fr-FR" w:bidi="fr-FR"/>
        </w:rPr>
        <w:t>« </w:t>
      </w:r>
      <w:r w:rsidRPr="006D7A77">
        <w:rPr>
          <w:lang w:eastAsia="fr-FR" w:bidi="fr-FR"/>
        </w:rPr>
        <w:t>un</w:t>
      </w:r>
      <w:r>
        <w:rPr>
          <w:lang w:eastAsia="fr-FR" w:bidi="fr-FR"/>
        </w:rPr>
        <w:t> »</w:t>
      </w:r>
      <w:r w:rsidRPr="006D7A77">
        <w:rPr>
          <w:lang w:eastAsia="fr-FR" w:bidi="fr-FR"/>
        </w:rPr>
        <w:t xml:space="preserve">, le suivant fait la même chose et dit </w:t>
      </w:r>
      <w:r>
        <w:rPr>
          <w:lang w:eastAsia="fr-FR" w:bidi="fr-FR"/>
        </w:rPr>
        <w:t>« </w:t>
      </w:r>
      <w:r w:rsidRPr="006D7A77">
        <w:rPr>
          <w:lang w:eastAsia="fr-FR" w:bidi="fr-FR"/>
        </w:rPr>
        <w:t>deux</w:t>
      </w:r>
      <w:r>
        <w:rPr>
          <w:lang w:eastAsia="fr-FR" w:bidi="fr-FR"/>
        </w:rPr>
        <w:t> »</w:t>
      </w:r>
      <w:r w:rsidRPr="006D7A77">
        <w:rPr>
          <w:lang w:eastAsia="fr-FR" w:bidi="fr-FR"/>
        </w:rPr>
        <w:t>. Lor</w:t>
      </w:r>
      <w:r w:rsidRPr="006D7A77">
        <w:rPr>
          <w:lang w:eastAsia="fr-FR" w:bidi="fr-FR"/>
        </w:rPr>
        <w:t>s</w:t>
      </w:r>
      <w:r w:rsidRPr="006D7A77">
        <w:rPr>
          <w:lang w:eastAsia="fr-FR" w:bidi="fr-FR"/>
        </w:rPr>
        <w:t>qu’ils arrivent à 50, il y a 500 noix de cola dans le panier. Ils me</w:t>
      </w:r>
      <w:r w:rsidRPr="006D7A77">
        <w:rPr>
          <w:lang w:eastAsia="fr-FR" w:bidi="fr-FR"/>
        </w:rPr>
        <w:t>t</w:t>
      </w:r>
      <w:r w:rsidRPr="006D7A77">
        <w:rPr>
          <w:lang w:eastAsia="fr-FR" w:bidi="fr-FR"/>
        </w:rPr>
        <w:t>tent alors une noix de cola de côté et reco</w:t>
      </w:r>
      <w:r w:rsidRPr="006D7A77">
        <w:rPr>
          <w:lang w:eastAsia="fr-FR" w:bidi="fr-FR"/>
        </w:rPr>
        <w:t>m</w:t>
      </w:r>
      <w:r w:rsidRPr="006D7A77">
        <w:rPr>
          <w:lang w:eastAsia="fr-FR" w:bidi="fr-FR"/>
        </w:rPr>
        <w:t>mencent l'opération jusqu’à ce que le nombre de 2250 ou 3000 noix soit atteint.</w:t>
      </w:r>
    </w:p>
  </w:footnote>
  <w:footnote w:id="237">
    <w:p w14:paraId="2A3E7115" w14:textId="77777777" w:rsidR="00F83D3A" w:rsidRDefault="00F83D3A">
      <w:pPr>
        <w:pStyle w:val="Notedebasdepage"/>
      </w:pPr>
      <w:r>
        <w:rPr>
          <w:rStyle w:val="Appelnotedebasdep"/>
        </w:rPr>
        <w:footnoteRef/>
      </w:r>
      <w:r>
        <w:t xml:space="preserve"> </w:t>
      </w:r>
      <w:r>
        <w:tab/>
      </w:r>
      <w:r w:rsidRPr="006D7A77">
        <w:rPr>
          <w:lang w:eastAsia="fr-FR" w:bidi="fr-FR"/>
        </w:rPr>
        <w:t xml:space="preserve">La blouse blanche est l’uniforme des Wahabia voir </w:t>
      </w:r>
      <w:r w:rsidRPr="006D7A77">
        <w:t>infra.</w:t>
      </w:r>
    </w:p>
  </w:footnote>
  <w:footnote w:id="238">
    <w:p w14:paraId="38850D4B" w14:textId="77777777" w:rsidR="00F83D3A" w:rsidRDefault="00F83D3A">
      <w:pPr>
        <w:pStyle w:val="Notedebasdepage"/>
      </w:pPr>
      <w:r>
        <w:rPr>
          <w:rStyle w:val="Appelnotedebasdep"/>
        </w:rPr>
        <w:footnoteRef/>
      </w:r>
      <w:r>
        <w:t xml:space="preserve"> </w:t>
      </w:r>
      <w:r>
        <w:tab/>
      </w:r>
      <w:r w:rsidRPr="006D7A77">
        <w:rPr>
          <w:lang w:eastAsia="fr-FR" w:bidi="fr-FR"/>
        </w:rPr>
        <w:t>La thèse défendue ici rejoint les idées émises par L</w:t>
      </w:r>
      <w:r w:rsidRPr="006D7A77">
        <w:rPr>
          <w:lang w:eastAsia="fr-FR" w:bidi="fr-FR"/>
        </w:rPr>
        <w:t>o</w:t>
      </w:r>
      <w:r w:rsidRPr="006D7A77">
        <w:rPr>
          <w:lang w:eastAsia="fr-FR" w:bidi="fr-FR"/>
        </w:rPr>
        <w:t>vejoy (1973) à propos des Kambarin Beri Beri, ma</w:t>
      </w:r>
      <w:r w:rsidRPr="006D7A77">
        <w:rPr>
          <w:lang w:eastAsia="fr-FR" w:bidi="fr-FR"/>
        </w:rPr>
        <w:t>r</w:t>
      </w:r>
      <w:r w:rsidRPr="006D7A77">
        <w:rPr>
          <w:lang w:eastAsia="fr-FR" w:bidi="fr-FR"/>
        </w:rPr>
        <w:t>chands de cola Hausa de Kano.</w:t>
      </w:r>
    </w:p>
  </w:footnote>
  <w:footnote w:id="239">
    <w:p w14:paraId="635BC7D7" w14:textId="77777777" w:rsidR="00F83D3A" w:rsidRDefault="00F83D3A">
      <w:pPr>
        <w:pStyle w:val="Notedebasdepage"/>
      </w:pPr>
      <w:r>
        <w:rPr>
          <w:rStyle w:val="Appelnotedebasdep"/>
        </w:rPr>
        <w:footnoteRef/>
      </w:r>
      <w:r>
        <w:t xml:space="preserve"> </w:t>
      </w:r>
      <w:r>
        <w:tab/>
      </w:r>
      <w:r w:rsidRPr="006D7A77">
        <w:rPr>
          <w:lang w:eastAsia="fr-FR" w:bidi="fr-FR"/>
        </w:rPr>
        <w:t>Un bref séjour effectué au Mali, en novembre 1975, nous a permis de con</w:t>
      </w:r>
      <w:r w:rsidRPr="006D7A77">
        <w:rPr>
          <w:lang w:eastAsia="fr-FR" w:bidi="fr-FR"/>
        </w:rPr>
        <w:t>s</w:t>
      </w:r>
      <w:r w:rsidRPr="006D7A77">
        <w:rPr>
          <w:lang w:eastAsia="fr-FR" w:bidi="fr-FR"/>
        </w:rPr>
        <w:t>tater que la structure du commerce de la cola à Bamako, avait profondément évolué depuis 1970. La quasi-totalité des co</w:t>
      </w:r>
      <w:r w:rsidRPr="006D7A77">
        <w:rPr>
          <w:lang w:eastAsia="fr-FR" w:bidi="fr-FR"/>
        </w:rPr>
        <w:t>m</w:t>
      </w:r>
      <w:r w:rsidRPr="006D7A77">
        <w:rPr>
          <w:lang w:eastAsia="fr-FR" w:bidi="fr-FR"/>
        </w:rPr>
        <w:t xml:space="preserve">merçants de cola de Bamako est en voie d’être regroupée au sein de la </w:t>
      </w:r>
      <w:r>
        <w:rPr>
          <w:lang w:eastAsia="fr-FR" w:bidi="fr-FR"/>
        </w:rPr>
        <w:t>« </w:t>
      </w:r>
      <w:r w:rsidRPr="006D7A77">
        <w:rPr>
          <w:lang w:eastAsia="fr-FR" w:bidi="fr-FR"/>
        </w:rPr>
        <w:t>Soci</w:t>
      </w:r>
      <w:r w:rsidRPr="006D7A77">
        <w:rPr>
          <w:lang w:eastAsia="fr-FR" w:bidi="fr-FR"/>
        </w:rPr>
        <w:t>é</w:t>
      </w:r>
      <w:r w:rsidRPr="006D7A77">
        <w:rPr>
          <w:lang w:eastAsia="fr-FR" w:bidi="fr-FR"/>
        </w:rPr>
        <w:t>té Malienne des Produits du Cru</w:t>
      </w:r>
      <w:r>
        <w:rPr>
          <w:lang w:eastAsia="fr-FR" w:bidi="fr-FR"/>
        </w:rPr>
        <w:t> »</w:t>
      </w:r>
      <w:r w:rsidRPr="006D7A77">
        <w:rPr>
          <w:lang w:eastAsia="fr-FR" w:bidi="fr-FR"/>
        </w:rPr>
        <w:t>. Celle-ci a un capital de 7.500.000 F.M. et comprend 250 membres. Elle est présidée par un Kooroko</w:t>
      </w:r>
      <w:r>
        <w:rPr>
          <w:lang w:eastAsia="fr-FR" w:bidi="fr-FR"/>
        </w:rPr>
        <w:t> :</w:t>
      </w:r>
      <w:r w:rsidRPr="006D7A77">
        <w:rPr>
          <w:lang w:eastAsia="fr-FR" w:bidi="fr-FR"/>
        </w:rPr>
        <w:t xml:space="preserve"> L.D.K. Du 1/1 au 1/7/1975 elle a exporté 14.250 tonnes de cola à Bamako. Sur ce tonnage 8.250 tonnes ont été rée</w:t>
      </w:r>
      <w:r w:rsidRPr="006D7A77">
        <w:rPr>
          <w:lang w:eastAsia="fr-FR" w:bidi="fr-FR"/>
        </w:rPr>
        <w:t>x</w:t>
      </w:r>
      <w:r w:rsidRPr="006D7A77">
        <w:rPr>
          <w:lang w:eastAsia="fr-FR" w:bidi="fr-FR"/>
        </w:rPr>
        <w:t>pédiées au S</w:t>
      </w:r>
      <w:r w:rsidRPr="006D7A77">
        <w:rPr>
          <w:lang w:eastAsia="fr-FR" w:bidi="fr-FR"/>
        </w:rPr>
        <w:t>é</w:t>
      </w:r>
      <w:r w:rsidRPr="006D7A77">
        <w:rPr>
          <w:lang w:eastAsia="fr-FR" w:bidi="fr-FR"/>
        </w:rPr>
        <w:t>négal. Cependant des dissensions ethniques se sont fait jour au sein de la s</w:t>
      </w:r>
      <w:r w:rsidRPr="006D7A77">
        <w:rPr>
          <w:lang w:eastAsia="fr-FR" w:bidi="fr-FR"/>
        </w:rPr>
        <w:t>o</w:t>
      </w:r>
      <w:r w:rsidRPr="006D7A77">
        <w:rPr>
          <w:lang w:eastAsia="fr-FR" w:bidi="fr-FR"/>
        </w:rPr>
        <w:t>ciété</w:t>
      </w:r>
      <w:r>
        <w:rPr>
          <w:lang w:eastAsia="fr-FR" w:bidi="fr-FR"/>
        </w:rPr>
        <w:t> :</w:t>
      </w:r>
      <w:r w:rsidRPr="006D7A77">
        <w:rPr>
          <w:lang w:eastAsia="fr-FR" w:bidi="fr-FR"/>
        </w:rPr>
        <w:t xml:space="preserve"> notamment entre Kooroko et Maninka. Par ailleurs, le commerce de la cola semble être une activité secondaire pour bea</w:t>
      </w:r>
      <w:r w:rsidRPr="006D7A77">
        <w:rPr>
          <w:lang w:eastAsia="fr-FR" w:bidi="fr-FR"/>
        </w:rPr>
        <w:t>u</w:t>
      </w:r>
      <w:r w:rsidRPr="006D7A77">
        <w:rPr>
          <w:lang w:eastAsia="fr-FR" w:bidi="fr-FR"/>
        </w:rPr>
        <w:t>coup de ses me</w:t>
      </w:r>
      <w:r w:rsidRPr="006D7A77">
        <w:rPr>
          <w:lang w:eastAsia="fr-FR" w:bidi="fr-FR"/>
        </w:rPr>
        <w:t>m</w:t>
      </w:r>
      <w:r w:rsidRPr="006D7A77">
        <w:rPr>
          <w:lang w:eastAsia="fr-FR" w:bidi="fr-FR"/>
        </w:rPr>
        <w:t>bres.</w:t>
      </w:r>
    </w:p>
  </w:footnote>
  <w:footnote w:id="240">
    <w:p w14:paraId="530E7BE4" w14:textId="77777777" w:rsidR="00F83D3A" w:rsidRDefault="00F83D3A">
      <w:pPr>
        <w:pStyle w:val="Notedebasdepage"/>
      </w:pPr>
      <w:r>
        <w:rPr>
          <w:rStyle w:val="Appelnotedebasdep"/>
        </w:rPr>
        <w:footnoteRef/>
      </w:r>
      <w:r>
        <w:t xml:space="preserve"> </w:t>
      </w:r>
      <w:r>
        <w:tab/>
      </w:r>
      <w:r w:rsidRPr="006D7A77">
        <w:rPr>
          <w:lang w:eastAsia="fr-FR" w:bidi="fr-FR"/>
        </w:rPr>
        <w:t>Toutefois, ce mouvement est contradictoire. En effet, la consommation de cola se développe chez les populations qui, autr</w:t>
      </w:r>
      <w:r w:rsidRPr="006D7A77">
        <w:rPr>
          <w:lang w:eastAsia="fr-FR" w:bidi="fr-FR"/>
        </w:rPr>
        <w:t>e</w:t>
      </w:r>
      <w:r w:rsidRPr="006D7A77">
        <w:rPr>
          <w:lang w:eastAsia="fr-FR" w:bidi="fr-FR"/>
        </w:rPr>
        <w:t>fois, ne consommaient pas ce fruit.</w:t>
      </w:r>
    </w:p>
  </w:footnote>
  <w:footnote w:id="241">
    <w:p w14:paraId="6DB3AC2C" w14:textId="77777777" w:rsidR="00F83D3A" w:rsidRDefault="00F83D3A">
      <w:pPr>
        <w:pStyle w:val="Notedebasdepage"/>
      </w:pPr>
      <w:r>
        <w:rPr>
          <w:rStyle w:val="Appelnotedebasdep"/>
        </w:rPr>
        <w:footnoteRef/>
      </w:r>
      <w:r>
        <w:t xml:space="preserve"> </w:t>
      </w:r>
      <w:r>
        <w:tab/>
      </w:r>
      <w:r w:rsidRPr="006D7A77">
        <w:rPr>
          <w:lang w:eastAsia="fr-FR" w:bidi="fr-FR"/>
        </w:rPr>
        <w:t>En 1967, les statistiques des pays importateurs de bétail malien indiquaient 120.000 têtes de bétail en prov</w:t>
      </w:r>
      <w:r w:rsidRPr="006D7A77">
        <w:rPr>
          <w:lang w:eastAsia="fr-FR" w:bidi="fr-FR"/>
        </w:rPr>
        <w:t>e</w:t>
      </w:r>
      <w:r w:rsidRPr="006D7A77">
        <w:rPr>
          <w:lang w:eastAsia="fr-FR" w:bidi="fr-FR"/>
        </w:rPr>
        <w:t xml:space="preserve">nance de ce pays alors que les statistiques maliennes ne mentionnaient que 42.970 têtes de bétail exportées. Cf. Ph. Decraene, </w:t>
      </w:r>
      <w:r>
        <w:rPr>
          <w:lang w:eastAsia="fr-FR" w:bidi="fr-FR"/>
        </w:rPr>
        <w:t>« </w:t>
      </w:r>
      <w:r w:rsidRPr="006D7A77">
        <w:rPr>
          <w:lang w:eastAsia="fr-FR" w:bidi="fr-FR"/>
        </w:rPr>
        <w:t>Le Mali fait face à une situation fina</w:t>
      </w:r>
      <w:r w:rsidRPr="006D7A77">
        <w:rPr>
          <w:lang w:eastAsia="fr-FR" w:bidi="fr-FR"/>
        </w:rPr>
        <w:t>n</w:t>
      </w:r>
      <w:r w:rsidRPr="006D7A77">
        <w:rPr>
          <w:lang w:eastAsia="fr-FR" w:bidi="fr-FR"/>
        </w:rPr>
        <w:t>cière très difficile</w:t>
      </w:r>
      <w:r>
        <w:rPr>
          <w:lang w:eastAsia="fr-FR" w:bidi="fr-FR"/>
        </w:rPr>
        <w:t> »</w:t>
      </w:r>
      <w:r w:rsidRPr="006D7A77">
        <w:rPr>
          <w:lang w:eastAsia="fr-FR" w:bidi="fr-FR"/>
        </w:rPr>
        <w:t xml:space="preserve">, </w:t>
      </w:r>
      <w:r w:rsidRPr="006D7A77">
        <w:t>Le Monde</w:t>
      </w:r>
      <w:r w:rsidRPr="006D7A77">
        <w:rPr>
          <w:lang w:eastAsia="fr-FR" w:bidi="fr-FR"/>
        </w:rPr>
        <w:t xml:space="preserve"> 28-29 août 1969.</w:t>
      </w:r>
    </w:p>
  </w:footnote>
  <w:footnote w:id="242">
    <w:p w14:paraId="20E105BA" w14:textId="77777777" w:rsidR="00F83D3A" w:rsidRDefault="00F83D3A">
      <w:pPr>
        <w:pStyle w:val="Notedebasdepage"/>
      </w:pPr>
      <w:r>
        <w:rPr>
          <w:rStyle w:val="Appelnotedebasdep"/>
        </w:rPr>
        <w:footnoteRef/>
      </w:r>
      <w:r>
        <w:t xml:space="preserve"> </w:t>
      </w:r>
      <w:r>
        <w:tab/>
      </w:r>
      <w:r>
        <w:rPr>
          <w:lang w:eastAsia="fr-FR" w:bidi="fr-FR"/>
        </w:rPr>
        <w:t>« </w:t>
      </w:r>
      <w:r w:rsidRPr="006D7A77">
        <w:rPr>
          <w:lang w:eastAsia="fr-FR" w:bidi="fr-FR"/>
        </w:rPr>
        <w:t>Les expéditeurs-exportateurs (ainsi que ceux des grossistes magasiniers qui exercent également cette a</w:t>
      </w:r>
      <w:r w:rsidRPr="006D7A77">
        <w:rPr>
          <w:lang w:eastAsia="fr-FR" w:bidi="fr-FR"/>
        </w:rPr>
        <w:t>c</w:t>
      </w:r>
      <w:r w:rsidRPr="006D7A77">
        <w:rPr>
          <w:lang w:eastAsia="fr-FR" w:bidi="fr-FR"/>
        </w:rPr>
        <w:t>tivité) courent davantage de risques par suite notamment de l’aspect spéculatif du marché du poi</w:t>
      </w:r>
      <w:r w:rsidRPr="006D7A77">
        <w:rPr>
          <w:lang w:eastAsia="fr-FR" w:bidi="fr-FR"/>
        </w:rPr>
        <w:t>s</w:t>
      </w:r>
      <w:r w:rsidRPr="006D7A77">
        <w:rPr>
          <w:lang w:eastAsia="fr-FR" w:bidi="fr-FR"/>
        </w:rPr>
        <w:t>son. Encore est-il très difficile de déterminer directement si leur nég</w:t>
      </w:r>
      <w:r w:rsidRPr="006D7A77">
        <w:rPr>
          <w:lang w:eastAsia="fr-FR" w:bidi="fr-FR"/>
        </w:rPr>
        <w:t>o</w:t>
      </w:r>
      <w:r w:rsidRPr="006D7A77">
        <w:rPr>
          <w:lang w:eastAsia="fr-FR" w:bidi="fr-FR"/>
        </w:rPr>
        <w:t>ce se solde finalement par un bénéfice net ou un déficit</w:t>
      </w:r>
      <w:r>
        <w:rPr>
          <w:lang w:eastAsia="fr-FR" w:bidi="fr-FR"/>
        </w:rPr>
        <w:t> »</w:t>
      </w:r>
      <w:r w:rsidRPr="006D7A77">
        <w:rPr>
          <w:lang w:eastAsia="fr-FR" w:bidi="fr-FR"/>
        </w:rPr>
        <w:t xml:space="preserve"> SCET-SEDES 1963-1964, I</w:t>
      </w:r>
      <w:r>
        <w:rPr>
          <w:lang w:eastAsia="fr-FR" w:bidi="fr-FR"/>
        </w:rPr>
        <w:t> :</w:t>
      </w:r>
      <w:r w:rsidRPr="006D7A77">
        <w:rPr>
          <w:lang w:eastAsia="fr-FR" w:bidi="fr-FR"/>
        </w:rPr>
        <w:t xml:space="preserve"> 92.</w:t>
      </w:r>
    </w:p>
  </w:footnote>
  <w:footnote w:id="243">
    <w:p w14:paraId="73A58037" w14:textId="77777777" w:rsidR="00F83D3A" w:rsidRDefault="00F83D3A">
      <w:pPr>
        <w:pStyle w:val="Notedebasdepage"/>
      </w:pPr>
      <w:r>
        <w:rPr>
          <w:rStyle w:val="Appelnotedebasdep"/>
        </w:rPr>
        <w:footnoteRef/>
      </w:r>
      <w:r>
        <w:t xml:space="preserve"> </w:t>
      </w:r>
      <w:r>
        <w:tab/>
      </w:r>
      <w:r w:rsidRPr="006D7A77">
        <w:rPr>
          <w:lang w:eastAsia="fr-FR" w:bidi="fr-FR"/>
        </w:rPr>
        <w:t>Barbara Lewis (1970) fait d’ailleurs la même remarque à propos des tran</w:t>
      </w:r>
      <w:r w:rsidRPr="006D7A77">
        <w:rPr>
          <w:lang w:eastAsia="fr-FR" w:bidi="fr-FR"/>
        </w:rPr>
        <w:t>s</w:t>
      </w:r>
      <w:r w:rsidRPr="006D7A77">
        <w:rPr>
          <w:lang w:eastAsia="fr-FR" w:bidi="fr-FR"/>
        </w:rPr>
        <w:t>porteurs de Gagnoa.</w:t>
      </w:r>
    </w:p>
  </w:footnote>
  <w:footnote w:id="244">
    <w:p w14:paraId="2F34C168" w14:textId="77777777" w:rsidR="00F83D3A" w:rsidRDefault="00F83D3A">
      <w:pPr>
        <w:pStyle w:val="Notedebasdepage"/>
      </w:pPr>
      <w:r>
        <w:rPr>
          <w:rStyle w:val="Appelnotedebasdep"/>
        </w:rPr>
        <w:footnoteRef/>
      </w:r>
      <w:r>
        <w:t xml:space="preserve"> </w:t>
      </w:r>
      <w:r>
        <w:tab/>
      </w:r>
      <w:r w:rsidRPr="006D7A77">
        <w:rPr>
          <w:lang w:eastAsia="fr-FR" w:bidi="fr-FR"/>
        </w:rPr>
        <w:t>Cf. notamment Cardaire 1954</w:t>
      </w:r>
      <w:r>
        <w:rPr>
          <w:lang w:eastAsia="fr-FR" w:bidi="fr-FR"/>
        </w:rPr>
        <w:t> :</w:t>
      </w:r>
      <w:r w:rsidRPr="006D7A77">
        <w:rPr>
          <w:lang w:eastAsia="fr-FR" w:bidi="fr-FR"/>
        </w:rPr>
        <w:t xml:space="preserve"> 12</w:t>
      </w:r>
      <w:r>
        <w:rPr>
          <w:lang w:eastAsia="fr-FR" w:bidi="fr-FR"/>
        </w:rPr>
        <w:t> :</w:t>
      </w:r>
      <w:r w:rsidRPr="006D7A77">
        <w:rPr>
          <w:lang w:eastAsia="fr-FR" w:bidi="fr-FR"/>
        </w:rPr>
        <w:t xml:space="preserve"> </w:t>
      </w:r>
      <w:r>
        <w:rPr>
          <w:lang w:eastAsia="fr-FR" w:bidi="fr-FR"/>
        </w:rPr>
        <w:t>« </w:t>
      </w:r>
      <w:r w:rsidRPr="006D7A77">
        <w:rPr>
          <w:lang w:eastAsia="fr-FR" w:bidi="fr-FR"/>
        </w:rPr>
        <w:t>On a dit avec raison que l’Islam su</w:t>
      </w:r>
      <w:r w:rsidRPr="006D7A77">
        <w:rPr>
          <w:lang w:eastAsia="fr-FR" w:bidi="fr-FR"/>
        </w:rPr>
        <w:t>i</w:t>
      </w:r>
      <w:r w:rsidRPr="006D7A77">
        <w:rPr>
          <w:lang w:eastAsia="fr-FR" w:bidi="fr-FR"/>
        </w:rPr>
        <w:t>vait dans sa progression, les axes économique</w:t>
      </w:r>
      <w:r>
        <w:rPr>
          <w:lang w:eastAsia="fr-FR" w:bidi="fr-FR"/>
        </w:rPr>
        <w:t>s et qu’il se développait dans l</w:t>
      </w:r>
      <w:r w:rsidRPr="006D7A77">
        <w:rPr>
          <w:lang w:eastAsia="fr-FR" w:bidi="fr-FR"/>
        </w:rPr>
        <w:t>es centres u</w:t>
      </w:r>
      <w:r w:rsidRPr="006D7A77">
        <w:rPr>
          <w:lang w:eastAsia="fr-FR" w:bidi="fr-FR"/>
        </w:rPr>
        <w:t>r</w:t>
      </w:r>
      <w:r w:rsidRPr="006D7A77">
        <w:rPr>
          <w:lang w:eastAsia="fr-FR" w:bidi="fr-FR"/>
        </w:rPr>
        <w:t>bains</w:t>
      </w:r>
      <w:r>
        <w:rPr>
          <w:lang w:eastAsia="fr-FR" w:bidi="fr-FR"/>
        </w:rPr>
        <w:t> »</w:t>
      </w:r>
      <w:r w:rsidRPr="006D7A77">
        <w:rPr>
          <w:lang w:eastAsia="fr-FR" w:bidi="fr-FR"/>
        </w:rPr>
        <w:t>.</w:t>
      </w:r>
    </w:p>
  </w:footnote>
  <w:footnote w:id="245">
    <w:p w14:paraId="15EC7D56" w14:textId="77777777" w:rsidR="00F83D3A" w:rsidRDefault="00F83D3A">
      <w:pPr>
        <w:pStyle w:val="Notedebasdepage"/>
      </w:pPr>
      <w:r>
        <w:rPr>
          <w:rStyle w:val="Appelnotedebasdep"/>
        </w:rPr>
        <w:footnoteRef/>
      </w:r>
      <w:r>
        <w:t xml:space="preserve"> </w:t>
      </w:r>
      <w:r>
        <w:tab/>
      </w:r>
      <w:r>
        <w:rPr>
          <w:lang w:eastAsia="fr-FR" w:bidi="fr-FR"/>
        </w:rPr>
        <w:t>Archives Nationales, Koul</w:t>
      </w:r>
      <w:r w:rsidRPr="006D7A77">
        <w:rPr>
          <w:lang w:eastAsia="fr-FR" w:bidi="fr-FR"/>
        </w:rPr>
        <w:t>uba, Cercle de B</w:t>
      </w:r>
      <w:r w:rsidRPr="006D7A77">
        <w:rPr>
          <w:lang w:eastAsia="fr-FR" w:bidi="fr-FR"/>
        </w:rPr>
        <w:t>a</w:t>
      </w:r>
      <w:r w:rsidRPr="006D7A77">
        <w:rPr>
          <w:lang w:eastAsia="fr-FR" w:bidi="fr-FR"/>
        </w:rPr>
        <w:t>mako. Rapport de tournée 1925. Sue les Kooroko et l’Islam à Wolosebugu voir Akasaka 1973.</w:t>
      </w:r>
    </w:p>
  </w:footnote>
  <w:footnote w:id="246">
    <w:p w14:paraId="2C911BD1" w14:textId="77777777" w:rsidR="00F83D3A" w:rsidRDefault="00F83D3A">
      <w:pPr>
        <w:pStyle w:val="Notedebasdepage"/>
      </w:pPr>
      <w:r>
        <w:rPr>
          <w:rStyle w:val="Appelnotedebasdep"/>
        </w:rPr>
        <w:footnoteRef/>
      </w:r>
      <w:r>
        <w:t xml:space="preserve"> </w:t>
      </w:r>
      <w:r>
        <w:tab/>
      </w:r>
      <w:r w:rsidRPr="006D7A77">
        <w:rPr>
          <w:lang w:eastAsia="fr-FR" w:bidi="fr-FR"/>
        </w:rPr>
        <w:t>Sur les soi-disants incompatibilités entre Islam et Capitalisme voir la mise au point définitive de Rodinson (1966) dans son magistral o</w:t>
      </w:r>
      <w:r w:rsidRPr="006D7A77">
        <w:rPr>
          <w:lang w:eastAsia="fr-FR" w:bidi="fr-FR"/>
        </w:rPr>
        <w:t>u</w:t>
      </w:r>
      <w:r w:rsidRPr="006D7A77">
        <w:rPr>
          <w:lang w:eastAsia="fr-FR" w:bidi="fr-FR"/>
        </w:rPr>
        <w:t>vrage.</w:t>
      </w:r>
    </w:p>
  </w:footnote>
  <w:footnote w:id="247">
    <w:p w14:paraId="55E4F704" w14:textId="77777777" w:rsidR="00F83D3A" w:rsidRDefault="00F83D3A">
      <w:pPr>
        <w:pStyle w:val="Notedebasdepage"/>
      </w:pPr>
      <w:r>
        <w:rPr>
          <w:rStyle w:val="Appelnotedebasdep"/>
        </w:rPr>
        <w:footnoteRef/>
      </w:r>
      <w:r>
        <w:t xml:space="preserve"> </w:t>
      </w:r>
      <w:r>
        <w:tab/>
      </w:r>
      <w:r w:rsidRPr="006D7A77">
        <w:rPr>
          <w:lang w:eastAsia="fr-FR" w:bidi="fr-FR"/>
        </w:rPr>
        <w:t>Monteil 1971</w:t>
      </w:r>
      <w:r>
        <w:rPr>
          <w:lang w:eastAsia="fr-FR" w:bidi="fr-FR"/>
        </w:rPr>
        <w:t> :</w:t>
      </w:r>
      <w:r w:rsidRPr="006D7A77">
        <w:rPr>
          <w:lang w:eastAsia="fr-FR" w:bidi="fr-FR"/>
        </w:rPr>
        <w:t xml:space="preserve"> 128.</w:t>
      </w:r>
    </w:p>
  </w:footnote>
  <w:footnote w:id="248">
    <w:p w14:paraId="4BE54957" w14:textId="77777777" w:rsidR="00F83D3A" w:rsidRDefault="00F83D3A">
      <w:pPr>
        <w:pStyle w:val="Notedebasdepage"/>
      </w:pPr>
      <w:r>
        <w:rPr>
          <w:rStyle w:val="Appelnotedebasdep"/>
        </w:rPr>
        <w:footnoteRef/>
      </w:r>
      <w:r>
        <w:t xml:space="preserve"> </w:t>
      </w:r>
      <w:r>
        <w:tab/>
      </w:r>
      <w:r w:rsidRPr="006D7A77">
        <w:rPr>
          <w:lang w:eastAsia="fr-FR" w:bidi="fr-FR"/>
        </w:rPr>
        <w:t>Ce pèlerinage à la Mecque coûte très cher</w:t>
      </w:r>
      <w:r>
        <w:rPr>
          <w:lang w:eastAsia="fr-FR" w:bidi="fr-FR"/>
        </w:rPr>
        <w:t> :</w:t>
      </w:r>
      <w:r w:rsidRPr="006D7A77">
        <w:rPr>
          <w:lang w:eastAsia="fr-FR" w:bidi="fr-FR"/>
        </w:rPr>
        <w:t xml:space="preserve"> 350.000 francs m</w:t>
      </w:r>
      <w:r w:rsidRPr="006D7A77">
        <w:rPr>
          <w:lang w:eastAsia="fr-FR" w:bidi="fr-FR"/>
        </w:rPr>
        <w:t>a</w:t>
      </w:r>
      <w:r w:rsidRPr="006D7A77">
        <w:rPr>
          <w:lang w:eastAsia="fr-FR" w:bidi="fr-FR"/>
        </w:rPr>
        <w:t>liens aller et retour en avion.</w:t>
      </w:r>
    </w:p>
  </w:footnote>
  <w:footnote w:id="249">
    <w:p w14:paraId="363B763B" w14:textId="77777777" w:rsidR="00F83D3A" w:rsidRDefault="00F83D3A">
      <w:pPr>
        <w:pStyle w:val="Notedebasdepage"/>
      </w:pPr>
      <w:r>
        <w:rPr>
          <w:rStyle w:val="Appelnotedebasdep"/>
        </w:rPr>
        <w:footnoteRef/>
      </w:r>
      <w:r>
        <w:t xml:space="preserve"> </w:t>
      </w:r>
      <w:r>
        <w:tab/>
      </w:r>
      <w:r w:rsidRPr="006D7A77">
        <w:rPr>
          <w:lang w:eastAsia="fr-FR" w:bidi="fr-FR"/>
        </w:rPr>
        <w:t>Le Wahabisme sera analysé en détail plus loin.</w:t>
      </w:r>
    </w:p>
  </w:footnote>
  <w:footnote w:id="250">
    <w:p w14:paraId="2233974B" w14:textId="77777777" w:rsidR="00F83D3A" w:rsidRDefault="00F83D3A">
      <w:pPr>
        <w:pStyle w:val="Notedebasdepage"/>
      </w:pPr>
      <w:r>
        <w:rPr>
          <w:rStyle w:val="Appelnotedebasdep"/>
        </w:rPr>
        <w:footnoteRef/>
      </w:r>
      <w:r>
        <w:t xml:space="preserve"> </w:t>
      </w:r>
      <w:r>
        <w:tab/>
      </w:r>
      <w:r w:rsidRPr="006D7A77">
        <w:rPr>
          <w:lang w:eastAsia="fr-FR" w:bidi="fr-FR"/>
        </w:rPr>
        <w:t>Voir notamment Cardaire (1954) et Froelich (1962).</w:t>
      </w:r>
    </w:p>
  </w:footnote>
  <w:footnote w:id="251">
    <w:p w14:paraId="303FD444" w14:textId="77777777" w:rsidR="00F83D3A" w:rsidRDefault="00F83D3A">
      <w:pPr>
        <w:pStyle w:val="Notedebasdepage"/>
      </w:pPr>
      <w:r>
        <w:rPr>
          <w:rStyle w:val="Appelnotedebasdep"/>
        </w:rPr>
        <w:footnoteRef/>
      </w:r>
      <w:r>
        <w:t xml:space="preserve"> </w:t>
      </w:r>
      <w:r>
        <w:tab/>
      </w:r>
      <w:r w:rsidRPr="006D7A77">
        <w:rPr>
          <w:lang w:eastAsia="fr-FR" w:bidi="fr-FR"/>
        </w:rPr>
        <w:t>Islam mystique.</w:t>
      </w:r>
    </w:p>
  </w:footnote>
  <w:footnote w:id="252">
    <w:p w14:paraId="1BBEFB23" w14:textId="77777777" w:rsidR="00F83D3A" w:rsidRDefault="00F83D3A">
      <w:pPr>
        <w:pStyle w:val="Notedebasdepage"/>
      </w:pPr>
      <w:r>
        <w:rPr>
          <w:rStyle w:val="Appelnotedebasdep"/>
        </w:rPr>
        <w:footnoteRef/>
      </w:r>
      <w:r>
        <w:t xml:space="preserve"> </w:t>
      </w:r>
      <w:r>
        <w:tab/>
      </w:r>
      <w:r w:rsidRPr="006D7A77">
        <w:rPr>
          <w:lang w:eastAsia="fr-FR" w:bidi="fr-FR"/>
        </w:rPr>
        <w:t>Parfois les Wahabia arguant du fait qu’ils sont les seuls musulmans authe</w:t>
      </w:r>
      <w:r w:rsidRPr="006D7A77">
        <w:rPr>
          <w:lang w:eastAsia="fr-FR" w:bidi="fr-FR"/>
        </w:rPr>
        <w:t>n</w:t>
      </w:r>
      <w:r w:rsidRPr="006D7A77">
        <w:rPr>
          <w:lang w:eastAsia="fr-FR" w:bidi="fr-FR"/>
        </w:rPr>
        <w:t>tiques refusent d’être appelés ainsi. Ils sont comme ces théol</w:t>
      </w:r>
      <w:r w:rsidRPr="006D7A77">
        <w:rPr>
          <w:lang w:eastAsia="fr-FR" w:bidi="fr-FR"/>
        </w:rPr>
        <w:t>o</w:t>
      </w:r>
      <w:r w:rsidRPr="006D7A77">
        <w:rPr>
          <w:lang w:eastAsia="fr-FR" w:bidi="fr-FR"/>
        </w:rPr>
        <w:t>giens qui selon Marx (1963, I</w:t>
      </w:r>
      <w:r>
        <w:rPr>
          <w:lang w:eastAsia="fr-FR" w:bidi="fr-FR"/>
        </w:rPr>
        <w:t> :</w:t>
      </w:r>
      <w:r w:rsidRPr="006D7A77">
        <w:rPr>
          <w:lang w:eastAsia="fr-FR" w:bidi="fr-FR"/>
        </w:rPr>
        <w:t xml:space="preserve"> 616) </w:t>
      </w:r>
      <w:r>
        <w:rPr>
          <w:lang w:eastAsia="fr-FR" w:bidi="fr-FR"/>
        </w:rPr>
        <w:t>« </w:t>
      </w:r>
      <w:r w:rsidRPr="006D7A77">
        <w:rPr>
          <w:lang w:eastAsia="fr-FR" w:bidi="fr-FR"/>
        </w:rPr>
        <w:t>établissent deux sortes de religion. Toute religion qui n’est pas la leur est une invention des hommes, tandis que leur propre rel</w:t>
      </w:r>
      <w:r w:rsidRPr="006D7A77">
        <w:rPr>
          <w:lang w:eastAsia="fr-FR" w:bidi="fr-FR"/>
        </w:rPr>
        <w:t>i</w:t>
      </w:r>
      <w:r w:rsidRPr="006D7A77">
        <w:rPr>
          <w:lang w:eastAsia="fr-FR" w:bidi="fr-FR"/>
        </w:rPr>
        <w:t>gion est une éman</w:t>
      </w:r>
      <w:r w:rsidRPr="006D7A77">
        <w:rPr>
          <w:lang w:eastAsia="fr-FR" w:bidi="fr-FR"/>
        </w:rPr>
        <w:t>a</w:t>
      </w:r>
      <w:r w:rsidRPr="006D7A77">
        <w:rPr>
          <w:lang w:eastAsia="fr-FR" w:bidi="fr-FR"/>
        </w:rPr>
        <w:t>tion de Dieu</w:t>
      </w:r>
      <w:r>
        <w:rPr>
          <w:lang w:eastAsia="fr-FR" w:bidi="fr-FR"/>
        </w:rPr>
        <w:t> »</w:t>
      </w:r>
      <w:r w:rsidRPr="006D7A77">
        <w:rPr>
          <w:lang w:eastAsia="fr-FR" w:bidi="fr-FR"/>
        </w:rPr>
        <w:t>.</w:t>
      </w:r>
    </w:p>
  </w:footnote>
  <w:footnote w:id="253">
    <w:p w14:paraId="08B53DAB" w14:textId="77777777" w:rsidR="00F83D3A" w:rsidRDefault="00F83D3A">
      <w:pPr>
        <w:pStyle w:val="Notedebasdepage"/>
      </w:pPr>
      <w:r>
        <w:rPr>
          <w:rStyle w:val="Appelnotedebasdep"/>
        </w:rPr>
        <w:footnoteRef/>
      </w:r>
      <w:r>
        <w:t xml:space="preserve"> </w:t>
      </w:r>
      <w:r>
        <w:tab/>
      </w:r>
      <w:r w:rsidRPr="006D7A77">
        <w:rPr>
          <w:lang w:eastAsia="fr-FR" w:bidi="fr-FR"/>
        </w:rPr>
        <w:t xml:space="preserve">Voir </w:t>
      </w:r>
      <w:r w:rsidRPr="006D7A77">
        <w:t>infra</w:t>
      </w:r>
      <w:r>
        <w:t>.</w:t>
      </w:r>
    </w:p>
  </w:footnote>
  <w:footnote w:id="254">
    <w:p w14:paraId="2C0B7555" w14:textId="77777777" w:rsidR="00F83D3A" w:rsidRDefault="00F83D3A">
      <w:pPr>
        <w:pStyle w:val="Notedebasdepage"/>
      </w:pPr>
      <w:r>
        <w:rPr>
          <w:rStyle w:val="Appelnotedebasdep"/>
        </w:rPr>
        <w:footnoteRef/>
      </w:r>
      <w:r>
        <w:t xml:space="preserve"> </w:t>
      </w:r>
      <w:r>
        <w:tab/>
      </w:r>
      <w:r w:rsidRPr="006D7A77">
        <w:rPr>
          <w:lang w:eastAsia="fr-FR" w:bidi="fr-FR"/>
        </w:rPr>
        <w:t>Cette association fondée à Dakar par Cheikh Toure était régie par la loi de 1901.</w:t>
      </w:r>
    </w:p>
  </w:footnote>
  <w:footnote w:id="255">
    <w:p w14:paraId="4EA0F7CC" w14:textId="77777777" w:rsidR="00F83D3A" w:rsidRDefault="00F83D3A">
      <w:pPr>
        <w:pStyle w:val="Notedebasdepage"/>
      </w:pPr>
      <w:r>
        <w:rPr>
          <w:rStyle w:val="Appelnotedebasdep"/>
        </w:rPr>
        <w:footnoteRef/>
      </w:r>
      <w:r>
        <w:t xml:space="preserve"> </w:t>
      </w:r>
      <w:r>
        <w:tab/>
      </w:r>
      <w:r w:rsidRPr="00DF62BE">
        <w:rPr>
          <w:i/>
        </w:rPr>
        <w:t>L’Essor</w:t>
      </w:r>
      <w:r w:rsidRPr="006D7A77">
        <w:rPr>
          <w:lang w:eastAsia="fr-FR" w:bidi="fr-FR"/>
        </w:rPr>
        <w:t xml:space="preserve"> du 26 juin 1970.</w:t>
      </w:r>
    </w:p>
  </w:footnote>
  <w:footnote w:id="256">
    <w:p w14:paraId="104F369D" w14:textId="77777777" w:rsidR="00F83D3A" w:rsidRDefault="00F83D3A">
      <w:pPr>
        <w:pStyle w:val="Notedebasdepage"/>
      </w:pPr>
      <w:r>
        <w:rPr>
          <w:rStyle w:val="Appelnotedebasdep"/>
        </w:rPr>
        <w:footnoteRef/>
      </w:r>
      <w:r>
        <w:t xml:space="preserve"> </w:t>
      </w:r>
      <w:r>
        <w:tab/>
      </w:r>
      <w:r w:rsidRPr="006D7A77">
        <w:rPr>
          <w:lang w:eastAsia="fr-FR" w:bidi="fr-FR"/>
        </w:rPr>
        <w:t>Froelich 1962</w:t>
      </w:r>
      <w:r>
        <w:rPr>
          <w:lang w:eastAsia="fr-FR" w:bidi="fr-FR"/>
        </w:rPr>
        <w:t> :</w:t>
      </w:r>
      <w:r w:rsidRPr="006D7A77">
        <w:rPr>
          <w:lang w:eastAsia="fr-FR" w:bidi="fr-FR"/>
        </w:rPr>
        <w:t xml:space="preserve"> 276. Aucun des postes de dire</w:t>
      </w:r>
      <w:r w:rsidRPr="006D7A77">
        <w:rPr>
          <w:lang w:eastAsia="fr-FR" w:bidi="fr-FR"/>
        </w:rPr>
        <w:t>c</w:t>
      </w:r>
      <w:r w:rsidRPr="006D7A77">
        <w:rPr>
          <w:lang w:eastAsia="fr-FR" w:bidi="fr-FR"/>
        </w:rPr>
        <w:t>tion du PSP et du RDA n’était occupé par un co</w:t>
      </w:r>
      <w:r w:rsidRPr="006D7A77">
        <w:rPr>
          <w:lang w:eastAsia="fr-FR" w:bidi="fr-FR"/>
        </w:rPr>
        <w:t>m</w:t>
      </w:r>
      <w:r w:rsidRPr="006D7A77">
        <w:rPr>
          <w:lang w:eastAsia="fr-FR" w:bidi="fr-FR"/>
        </w:rPr>
        <w:t>merçant (Morgenthau 1964</w:t>
      </w:r>
      <w:r>
        <w:rPr>
          <w:lang w:eastAsia="fr-FR" w:bidi="fr-FR"/>
        </w:rPr>
        <w:t> :</w:t>
      </w:r>
      <w:r w:rsidRPr="006D7A77">
        <w:rPr>
          <w:lang w:eastAsia="fr-FR" w:bidi="fr-FR"/>
        </w:rPr>
        <w:t xml:space="preserve">278). Le chapitre </w:t>
      </w:r>
      <w:r>
        <w:rPr>
          <w:lang w:eastAsia="fr-FR" w:bidi="fr-FR"/>
        </w:rPr>
        <w:t xml:space="preserve">de ce dernier ouvrage consacré </w:t>
      </w:r>
      <w:r w:rsidRPr="006D7A77">
        <w:rPr>
          <w:lang w:eastAsia="fr-FR" w:bidi="fr-FR"/>
        </w:rPr>
        <w:t>aux partis politiques m</w:t>
      </w:r>
      <w:r w:rsidRPr="006D7A77">
        <w:rPr>
          <w:lang w:eastAsia="fr-FR" w:bidi="fr-FR"/>
        </w:rPr>
        <w:t>a</w:t>
      </w:r>
      <w:r>
        <w:rPr>
          <w:lang w:eastAsia="fr-FR" w:bidi="fr-FR"/>
        </w:rPr>
        <w:t>liens s’intitu</w:t>
      </w:r>
      <w:r w:rsidRPr="006D7A77">
        <w:rPr>
          <w:lang w:eastAsia="fr-FR" w:bidi="fr-FR"/>
        </w:rPr>
        <w:t>le d’ailleurs d’une façon significative</w:t>
      </w:r>
      <w:r>
        <w:rPr>
          <w:lang w:eastAsia="fr-FR" w:bidi="fr-FR"/>
        </w:rPr>
        <w:t> :</w:t>
      </w:r>
      <w:r w:rsidRPr="006D7A77">
        <w:rPr>
          <w:lang w:eastAsia="fr-FR" w:bidi="fr-FR"/>
        </w:rPr>
        <w:t xml:space="preserve"> </w:t>
      </w:r>
      <w:r>
        <w:rPr>
          <w:lang w:eastAsia="fr-FR" w:bidi="fr-FR"/>
        </w:rPr>
        <w:t>« </w:t>
      </w:r>
      <w:r w:rsidRPr="006D7A77">
        <w:rPr>
          <w:lang w:eastAsia="fr-FR" w:bidi="fr-FR"/>
        </w:rPr>
        <w:t>T</w:t>
      </w:r>
      <w:r>
        <w:rPr>
          <w:lang w:eastAsia="fr-FR" w:bidi="fr-FR"/>
        </w:rPr>
        <w:t>e</w:t>
      </w:r>
      <w:r w:rsidRPr="006D7A77">
        <w:rPr>
          <w:lang w:eastAsia="fr-FR" w:bidi="fr-FR"/>
        </w:rPr>
        <w:t>achers and chiefs in Mali</w:t>
      </w:r>
      <w:r>
        <w:rPr>
          <w:lang w:eastAsia="fr-FR" w:bidi="fr-FR"/>
        </w:rPr>
        <w:t> »</w:t>
      </w:r>
      <w:r w:rsidRPr="006D7A77">
        <w:rPr>
          <w:lang w:eastAsia="fr-FR" w:bidi="fr-FR"/>
        </w:rPr>
        <w:t>.</w:t>
      </w:r>
    </w:p>
  </w:footnote>
  <w:footnote w:id="257">
    <w:p w14:paraId="49EECEEB" w14:textId="77777777" w:rsidR="00F83D3A" w:rsidRDefault="00F83D3A">
      <w:pPr>
        <w:pStyle w:val="Notedebasdepage"/>
      </w:pPr>
      <w:r>
        <w:rPr>
          <w:rStyle w:val="Appelnotedebasdep"/>
        </w:rPr>
        <w:footnoteRef/>
      </w:r>
      <w:r>
        <w:t xml:space="preserve"> </w:t>
      </w:r>
      <w:r>
        <w:tab/>
      </w:r>
      <w:r>
        <w:rPr>
          <w:lang w:eastAsia="fr-FR" w:bidi="fr-FR"/>
        </w:rPr>
        <w:t>« </w:t>
      </w:r>
      <w:r w:rsidRPr="006D7A77">
        <w:rPr>
          <w:lang w:eastAsia="fr-FR" w:bidi="fr-FR"/>
        </w:rPr>
        <w:t>La vraie prière c’est le travail</w:t>
      </w:r>
      <w:r>
        <w:rPr>
          <w:lang w:eastAsia="fr-FR" w:bidi="fr-FR"/>
        </w:rPr>
        <w:t> »</w:t>
      </w:r>
      <w:r w:rsidRPr="006D7A77">
        <w:rPr>
          <w:lang w:eastAsia="fr-FR" w:bidi="fr-FR"/>
        </w:rPr>
        <w:t xml:space="preserve"> phrase d’un réfo</w:t>
      </w:r>
      <w:r w:rsidRPr="006D7A77">
        <w:rPr>
          <w:lang w:eastAsia="fr-FR" w:bidi="fr-FR"/>
        </w:rPr>
        <w:t>r</w:t>
      </w:r>
      <w:r w:rsidRPr="006D7A77">
        <w:rPr>
          <w:lang w:eastAsia="fr-FR" w:bidi="fr-FR"/>
        </w:rPr>
        <w:t>miste cité par Monteil (1971</w:t>
      </w:r>
      <w:r>
        <w:rPr>
          <w:lang w:eastAsia="fr-FR" w:bidi="fr-FR"/>
        </w:rPr>
        <w:t> :</w:t>
      </w:r>
      <w:r w:rsidRPr="006D7A77">
        <w:rPr>
          <w:lang w:eastAsia="fr-FR" w:bidi="fr-FR"/>
        </w:rPr>
        <w:t xml:space="preserve"> 348).</w:t>
      </w:r>
    </w:p>
  </w:footnote>
  <w:footnote w:id="258">
    <w:p w14:paraId="6984FBD0" w14:textId="77777777" w:rsidR="00F83D3A" w:rsidRDefault="00F83D3A">
      <w:pPr>
        <w:pStyle w:val="Notedebasdepage"/>
      </w:pPr>
      <w:r>
        <w:rPr>
          <w:rStyle w:val="Appelnotedebasdep"/>
        </w:rPr>
        <w:footnoteRef/>
      </w:r>
      <w:r>
        <w:t xml:space="preserve"> </w:t>
      </w:r>
      <w:r>
        <w:tab/>
      </w:r>
      <w:r w:rsidRPr="006D7A77">
        <w:rPr>
          <w:lang w:eastAsia="fr-FR" w:bidi="fr-FR"/>
        </w:rPr>
        <w:t xml:space="preserve">Voir à ce sujet </w:t>
      </w:r>
      <w:r w:rsidRPr="006D7A77">
        <w:t>ibid.</w:t>
      </w:r>
      <w:r w:rsidRPr="006D7A77">
        <w:rPr>
          <w:lang w:eastAsia="fr-FR" w:bidi="fr-FR"/>
        </w:rPr>
        <w:t xml:space="preserve"> 275-280.</w:t>
      </w:r>
    </w:p>
  </w:footnote>
  <w:footnote w:id="259">
    <w:p w14:paraId="2DBD50BA" w14:textId="77777777" w:rsidR="00F83D3A" w:rsidRDefault="00F83D3A">
      <w:pPr>
        <w:pStyle w:val="Notedebasdepage"/>
      </w:pPr>
      <w:r>
        <w:rPr>
          <w:rStyle w:val="Appelnotedebasdep"/>
        </w:rPr>
        <w:footnoteRef/>
      </w:r>
      <w:r>
        <w:t xml:space="preserve"> </w:t>
      </w:r>
      <w:r>
        <w:tab/>
      </w:r>
      <w:r>
        <w:rPr>
          <w:lang w:eastAsia="fr-FR" w:bidi="fr-FR"/>
        </w:rPr>
        <w:t>« </w:t>
      </w:r>
      <w:r w:rsidRPr="006D7A77">
        <w:rPr>
          <w:lang w:eastAsia="fr-FR" w:bidi="fr-FR"/>
        </w:rPr>
        <w:t>Notre rôle est de propager l’Islam, de sortir de l’ignorance ceux qui n’ont pas eu l’occasion d’être instruits, de conduire nos sembl</w:t>
      </w:r>
      <w:r w:rsidRPr="006D7A77">
        <w:rPr>
          <w:lang w:eastAsia="fr-FR" w:bidi="fr-FR"/>
        </w:rPr>
        <w:t>a</w:t>
      </w:r>
      <w:r w:rsidRPr="006D7A77">
        <w:rPr>
          <w:lang w:eastAsia="fr-FR" w:bidi="fr-FR"/>
        </w:rPr>
        <w:t>bles sur le droit chemin</w:t>
      </w:r>
      <w:r>
        <w:rPr>
          <w:lang w:eastAsia="fr-FR" w:bidi="fr-FR"/>
        </w:rPr>
        <w:t> »</w:t>
      </w:r>
      <w:r w:rsidRPr="006D7A77">
        <w:rPr>
          <w:lang w:eastAsia="fr-FR" w:bidi="fr-FR"/>
        </w:rPr>
        <w:t>. L.C.Y.</w:t>
      </w:r>
    </w:p>
  </w:footnote>
  <w:footnote w:id="260">
    <w:p w14:paraId="52CEB434" w14:textId="77777777" w:rsidR="00F83D3A" w:rsidRDefault="00F83D3A">
      <w:pPr>
        <w:pStyle w:val="Notedebasdepage"/>
      </w:pPr>
      <w:r>
        <w:rPr>
          <w:rStyle w:val="Appelnotedebasdep"/>
        </w:rPr>
        <w:footnoteRef/>
      </w:r>
      <w:r>
        <w:t xml:space="preserve"> </w:t>
      </w:r>
      <w:r>
        <w:tab/>
      </w:r>
      <w:r w:rsidRPr="006D7A77">
        <w:rPr>
          <w:lang w:eastAsia="fr-FR" w:bidi="fr-FR"/>
        </w:rPr>
        <w:t>Nous avons vu plus haut que cette accusation n’était pas dénuée de fond</w:t>
      </w:r>
      <w:r w:rsidRPr="006D7A77">
        <w:rPr>
          <w:lang w:eastAsia="fr-FR" w:bidi="fr-FR"/>
        </w:rPr>
        <w:t>e</w:t>
      </w:r>
      <w:r w:rsidRPr="006D7A77">
        <w:rPr>
          <w:lang w:eastAsia="fr-FR" w:bidi="fr-FR"/>
        </w:rPr>
        <w:t>ment.</w:t>
      </w:r>
    </w:p>
  </w:footnote>
  <w:footnote w:id="261">
    <w:p w14:paraId="5EE4176A" w14:textId="77777777" w:rsidR="00F83D3A" w:rsidRDefault="00F83D3A">
      <w:pPr>
        <w:pStyle w:val="Notedebasdepage"/>
      </w:pPr>
      <w:r>
        <w:rPr>
          <w:rStyle w:val="Appelnotedebasdep"/>
        </w:rPr>
        <w:footnoteRef/>
      </w:r>
      <w:r>
        <w:t xml:space="preserve"> </w:t>
      </w:r>
      <w:r>
        <w:tab/>
      </w:r>
      <w:r w:rsidRPr="006D7A77">
        <w:rPr>
          <w:lang w:eastAsia="fr-FR" w:bidi="fr-FR"/>
        </w:rPr>
        <w:t>Cité par Froelich 1962</w:t>
      </w:r>
      <w:r>
        <w:rPr>
          <w:lang w:eastAsia="fr-FR" w:bidi="fr-FR"/>
        </w:rPr>
        <w:t> :</w:t>
      </w:r>
      <w:r w:rsidRPr="006D7A77">
        <w:rPr>
          <w:lang w:eastAsia="fr-FR" w:bidi="fr-FR"/>
        </w:rPr>
        <w:t xml:space="preserve"> 281-282.</w:t>
      </w:r>
    </w:p>
  </w:footnote>
  <w:footnote w:id="262">
    <w:p w14:paraId="6F632641" w14:textId="77777777" w:rsidR="00F83D3A" w:rsidRDefault="00F83D3A">
      <w:pPr>
        <w:pStyle w:val="Notedebasdepage"/>
      </w:pPr>
      <w:r>
        <w:rPr>
          <w:rStyle w:val="Appelnotedebasdep"/>
        </w:rPr>
        <w:footnoteRef/>
      </w:r>
      <w:r>
        <w:t xml:space="preserve"> </w:t>
      </w:r>
      <w:r>
        <w:tab/>
      </w:r>
      <w:r w:rsidRPr="006D7A77">
        <w:rPr>
          <w:lang w:eastAsia="fr-FR" w:bidi="fr-FR"/>
        </w:rPr>
        <w:t>Archives Nationales, Koulouba. 1E</w:t>
      </w:r>
      <w:r>
        <w:rPr>
          <w:lang w:eastAsia="fr-FR" w:bidi="fr-FR"/>
        </w:rPr>
        <w:t> :</w:t>
      </w:r>
      <w:r w:rsidRPr="006D7A77">
        <w:rPr>
          <w:lang w:eastAsia="fr-FR" w:bidi="fr-FR"/>
        </w:rPr>
        <w:t xml:space="preserve"> Rapports Politiques, B</w:t>
      </w:r>
      <w:r w:rsidRPr="006D7A77">
        <w:rPr>
          <w:lang w:eastAsia="fr-FR" w:bidi="fr-FR"/>
        </w:rPr>
        <w:t>a</w:t>
      </w:r>
      <w:r w:rsidRPr="006D7A77">
        <w:rPr>
          <w:lang w:eastAsia="fr-FR" w:bidi="fr-FR"/>
        </w:rPr>
        <w:t>mako, Mai 1957.</w:t>
      </w:r>
    </w:p>
  </w:footnote>
  <w:footnote w:id="263">
    <w:p w14:paraId="49BF8945" w14:textId="77777777" w:rsidR="00F83D3A" w:rsidRDefault="00F83D3A">
      <w:pPr>
        <w:pStyle w:val="Notedebasdepage"/>
      </w:pPr>
      <w:r>
        <w:rPr>
          <w:rStyle w:val="Appelnotedebasdep"/>
        </w:rPr>
        <w:footnoteRef/>
      </w:r>
      <w:r>
        <w:t xml:space="preserve"> </w:t>
      </w:r>
      <w:r>
        <w:tab/>
      </w:r>
      <w:r w:rsidRPr="006D7A77">
        <w:rPr>
          <w:lang w:eastAsia="fr-FR" w:bidi="fr-FR"/>
        </w:rPr>
        <w:t>Le compte rendu de ces évènements provient de la synthèse des Rapports Politiques du cercle de Bamako (mai 1957) et des rense</w:t>
      </w:r>
      <w:r w:rsidRPr="006D7A77">
        <w:rPr>
          <w:lang w:eastAsia="fr-FR" w:bidi="fr-FR"/>
        </w:rPr>
        <w:t>i</w:t>
      </w:r>
      <w:r w:rsidRPr="006D7A77">
        <w:rPr>
          <w:lang w:eastAsia="fr-FR" w:bidi="fr-FR"/>
        </w:rPr>
        <w:t>gnements qui n’ont été fournis par L.K.K.</w:t>
      </w:r>
    </w:p>
  </w:footnote>
  <w:footnote w:id="264">
    <w:p w14:paraId="5401E712" w14:textId="77777777" w:rsidR="00F83D3A" w:rsidRDefault="00F83D3A">
      <w:pPr>
        <w:pStyle w:val="Notedebasdepage"/>
      </w:pPr>
      <w:r>
        <w:rPr>
          <w:rStyle w:val="Appelnotedebasdep"/>
        </w:rPr>
        <w:footnoteRef/>
      </w:r>
      <w:r>
        <w:t xml:space="preserve"> </w:t>
      </w:r>
      <w:r>
        <w:tab/>
      </w:r>
      <w:r w:rsidRPr="006D7A77">
        <w:rPr>
          <w:lang w:eastAsia="fr-FR" w:bidi="fr-FR"/>
        </w:rPr>
        <w:t>Les Wahabia prient les bras croisés par opposition aux autres m</w:t>
      </w:r>
      <w:r w:rsidRPr="006D7A77">
        <w:rPr>
          <w:lang w:eastAsia="fr-FR" w:bidi="fr-FR"/>
        </w:rPr>
        <w:t>u</w:t>
      </w:r>
      <w:r w:rsidRPr="006D7A77">
        <w:rPr>
          <w:lang w:eastAsia="fr-FR" w:bidi="fr-FR"/>
        </w:rPr>
        <w:t>sulmans qui prient les bras le long du corps.</w:t>
      </w:r>
    </w:p>
  </w:footnote>
  <w:footnote w:id="265">
    <w:p w14:paraId="680A708F" w14:textId="77777777" w:rsidR="00F83D3A" w:rsidRDefault="00F83D3A">
      <w:pPr>
        <w:pStyle w:val="Notedebasdepage"/>
      </w:pPr>
      <w:r>
        <w:rPr>
          <w:rStyle w:val="Appelnotedebasdep"/>
        </w:rPr>
        <w:footnoteRef/>
      </w:r>
      <w:r>
        <w:t xml:space="preserve"> </w:t>
      </w:r>
      <w:r>
        <w:tab/>
      </w:r>
      <w:r w:rsidRPr="006D7A77">
        <w:rPr>
          <w:lang w:eastAsia="fr-FR" w:bidi="fr-FR"/>
        </w:rPr>
        <w:t>254 concessions sur les 278 pillées.</w:t>
      </w:r>
    </w:p>
  </w:footnote>
  <w:footnote w:id="266">
    <w:p w14:paraId="738D01AD" w14:textId="77777777" w:rsidR="00F83D3A" w:rsidRDefault="00F83D3A">
      <w:pPr>
        <w:pStyle w:val="Notedebasdepage"/>
      </w:pPr>
      <w:r>
        <w:rPr>
          <w:rStyle w:val="Appelnotedebasdep"/>
        </w:rPr>
        <w:footnoteRef/>
      </w:r>
      <w:r>
        <w:t xml:space="preserve"> </w:t>
      </w:r>
      <w:r>
        <w:tab/>
      </w:r>
      <w:r w:rsidRPr="006D7A77">
        <w:rPr>
          <w:lang w:eastAsia="fr-FR" w:bidi="fr-FR"/>
        </w:rPr>
        <w:t>Neuf millions de francs sur dix-huit.</w:t>
      </w:r>
    </w:p>
  </w:footnote>
  <w:footnote w:id="267">
    <w:p w14:paraId="038640FD" w14:textId="77777777" w:rsidR="00F83D3A" w:rsidRDefault="00F83D3A">
      <w:pPr>
        <w:pStyle w:val="Notedebasdepage"/>
      </w:pPr>
      <w:r>
        <w:rPr>
          <w:rStyle w:val="Appelnotedebasdep"/>
        </w:rPr>
        <w:footnoteRef/>
      </w:r>
      <w:r>
        <w:t xml:space="preserve"> </w:t>
      </w:r>
      <w:r>
        <w:tab/>
      </w:r>
      <w:r>
        <w:rPr>
          <w:lang w:eastAsia="fr-FR" w:bidi="fr-FR"/>
        </w:rPr>
        <w:t>« </w:t>
      </w:r>
      <w:r w:rsidRPr="006D7A77">
        <w:rPr>
          <w:lang w:eastAsia="fr-FR" w:bidi="fr-FR"/>
        </w:rPr>
        <w:t>La sympathie des ministres va à l’aile marchande de l’Islam donc aux r</w:t>
      </w:r>
      <w:r w:rsidRPr="006D7A77">
        <w:rPr>
          <w:lang w:eastAsia="fr-FR" w:bidi="fr-FR"/>
        </w:rPr>
        <w:t>é</w:t>
      </w:r>
      <w:r w:rsidRPr="006D7A77">
        <w:rPr>
          <w:lang w:eastAsia="fr-FR" w:bidi="fr-FR"/>
        </w:rPr>
        <w:t>formistes mais ils ne veulent pas aller trop loin et se co</w:t>
      </w:r>
      <w:r w:rsidRPr="006D7A77">
        <w:rPr>
          <w:lang w:eastAsia="fr-FR" w:bidi="fr-FR"/>
        </w:rPr>
        <w:t>m</w:t>
      </w:r>
      <w:r w:rsidRPr="006D7A77">
        <w:rPr>
          <w:lang w:eastAsia="fr-FR" w:bidi="fr-FR"/>
        </w:rPr>
        <w:t>promettre. Lors des graves incidents de Bamako en 1957, ils manœ</w:t>
      </w:r>
      <w:r w:rsidRPr="006D7A77">
        <w:rPr>
          <w:lang w:eastAsia="fr-FR" w:bidi="fr-FR"/>
        </w:rPr>
        <w:t>u</w:t>
      </w:r>
      <w:r w:rsidRPr="006D7A77">
        <w:rPr>
          <w:lang w:eastAsia="fr-FR" w:bidi="fr-FR"/>
        </w:rPr>
        <w:t>vrèrent pour que ce soit les Français qui prennent leurs responsabil</w:t>
      </w:r>
      <w:r w:rsidRPr="006D7A77">
        <w:rPr>
          <w:lang w:eastAsia="fr-FR" w:bidi="fr-FR"/>
        </w:rPr>
        <w:t>i</w:t>
      </w:r>
      <w:r w:rsidRPr="006D7A77">
        <w:rPr>
          <w:lang w:eastAsia="fr-FR" w:bidi="fr-FR"/>
        </w:rPr>
        <w:t>tés</w:t>
      </w:r>
      <w:r>
        <w:rPr>
          <w:lang w:eastAsia="fr-FR" w:bidi="fr-FR"/>
        </w:rPr>
        <w:t> »</w:t>
      </w:r>
      <w:r w:rsidRPr="006D7A77">
        <w:rPr>
          <w:lang w:eastAsia="fr-FR" w:bidi="fr-FR"/>
        </w:rPr>
        <w:t xml:space="preserve"> (Chailley 1959).</w:t>
      </w:r>
    </w:p>
  </w:footnote>
  <w:footnote w:id="268">
    <w:p w14:paraId="5077D631" w14:textId="77777777" w:rsidR="00F83D3A" w:rsidRDefault="00F83D3A">
      <w:pPr>
        <w:pStyle w:val="Notedebasdepage"/>
      </w:pPr>
      <w:r>
        <w:rPr>
          <w:rStyle w:val="Appelnotedebasdep"/>
        </w:rPr>
        <w:footnoteRef/>
      </w:r>
      <w:r>
        <w:t xml:space="preserve"> </w:t>
      </w:r>
      <w:r>
        <w:tab/>
      </w:r>
      <w:r w:rsidRPr="006D7A77">
        <w:rPr>
          <w:lang w:eastAsia="fr-FR" w:bidi="fr-FR"/>
        </w:rPr>
        <w:t>Balandier (1967</w:t>
      </w:r>
      <w:r>
        <w:rPr>
          <w:lang w:eastAsia="fr-FR" w:bidi="fr-FR"/>
        </w:rPr>
        <w:t> :</w:t>
      </w:r>
      <w:r w:rsidRPr="006D7A77">
        <w:rPr>
          <w:lang w:eastAsia="fr-FR" w:bidi="fr-FR"/>
        </w:rPr>
        <w:t xml:space="preserve"> 41) relève bien cette difficulté lorsqu’il écrit dans son </w:t>
      </w:r>
      <w:r w:rsidRPr="006D7A77">
        <w:t>A</w:t>
      </w:r>
      <w:r w:rsidRPr="006D7A77">
        <w:t>n</w:t>
      </w:r>
      <w:r w:rsidRPr="006D7A77">
        <w:t>thropologie Politique</w:t>
      </w:r>
      <w:r>
        <w:t> :</w:t>
      </w:r>
      <w:r w:rsidRPr="006D7A77">
        <w:rPr>
          <w:lang w:eastAsia="fr-FR" w:bidi="fr-FR"/>
        </w:rPr>
        <w:t xml:space="preserve"> </w:t>
      </w:r>
      <w:r>
        <w:rPr>
          <w:lang w:eastAsia="fr-FR" w:bidi="fr-FR"/>
        </w:rPr>
        <w:t>« </w:t>
      </w:r>
      <w:r w:rsidRPr="006D7A77">
        <w:rPr>
          <w:lang w:eastAsia="fr-FR" w:bidi="fr-FR"/>
        </w:rPr>
        <w:t>Les difficultés d’identification du politique se r</w:t>
      </w:r>
      <w:r w:rsidRPr="006D7A77">
        <w:rPr>
          <w:lang w:eastAsia="fr-FR" w:bidi="fr-FR"/>
        </w:rPr>
        <w:t>e</w:t>
      </w:r>
      <w:r w:rsidRPr="006D7A77">
        <w:rPr>
          <w:lang w:eastAsia="fr-FR" w:bidi="fr-FR"/>
        </w:rPr>
        <w:t>trouvent aussi au niveau des phénomènes économ</w:t>
      </w:r>
      <w:r w:rsidRPr="006D7A77">
        <w:rPr>
          <w:lang w:eastAsia="fr-FR" w:bidi="fr-FR"/>
        </w:rPr>
        <w:t>i</w:t>
      </w:r>
      <w:r w:rsidRPr="006D7A77">
        <w:rPr>
          <w:lang w:eastAsia="fr-FR" w:bidi="fr-FR"/>
        </w:rPr>
        <w:t>ques, si l’on considère à part la relation très apparente qui existe entre les rapports de production r</w:t>
      </w:r>
      <w:r w:rsidRPr="006D7A77">
        <w:rPr>
          <w:lang w:eastAsia="fr-FR" w:bidi="fr-FR"/>
        </w:rPr>
        <w:t>é</w:t>
      </w:r>
      <w:r w:rsidRPr="006D7A77">
        <w:rPr>
          <w:lang w:eastAsia="fr-FR" w:bidi="fr-FR"/>
        </w:rPr>
        <w:t>gissant la stratification sociale et les ra</w:t>
      </w:r>
      <w:r w:rsidRPr="006D7A77">
        <w:rPr>
          <w:lang w:eastAsia="fr-FR" w:bidi="fr-FR"/>
        </w:rPr>
        <w:t>p</w:t>
      </w:r>
      <w:r w:rsidRPr="006D7A77">
        <w:rPr>
          <w:lang w:eastAsia="fr-FR" w:bidi="fr-FR"/>
        </w:rPr>
        <w:t>ports de pouvoir</w:t>
      </w:r>
      <w:r>
        <w:rPr>
          <w:lang w:eastAsia="fr-FR" w:bidi="fr-FR"/>
        </w:rPr>
        <w:t> »</w:t>
      </w:r>
      <w:r w:rsidRPr="006D7A77">
        <w:rPr>
          <w:lang w:eastAsia="fr-FR" w:bidi="fr-FR"/>
        </w:rPr>
        <w:t>.</w:t>
      </w:r>
    </w:p>
  </w:footnote>
  <w:footnote w:id="269">
    <w:p w14:paraId="2060FD0E" w14:textId="77777777" w:rsidR="00F83D3A" w:rsidRDefault="00F83D3A">
      <w:pPr>
        <w:pStyle w:val="Notedebasdepage"/>
      </w:pPr>
      <w:r>
        <w:rPr>
          <w:rStyle w:val="Appelnotedebasdep"/>
        </w:rPr>
        <w:footnoteRef/>
      </w:r>
      <w:r>
        <w:t xml:space="preserve"> </w:t>
      </w:r>
      <w:r>
        <w:tab/>
      </w:r>
      <w:r w:rsidRPr="006D7A77">
        <w:rPr>
          <w:lang w:eastAsia="fr-FR" w:bidi="fr-FR"/>
        </w:rPr>
        <w:t>Le RDA et l’USRDA furent fondés en octobre 1946 à Bamako, le PSP peu de temps après. Les premières élections furent organisées afin de désigner les membres de l’Assemblée Nationale Con</w:t>
      </w:r>
      <w:r w:rsidRPr="006D7A77">
        <w:rPr>
          <w:lang w:eastAsia="fr-FR" w:bidi="fr-FR"/>
        </w:rPr>
        <w:t>s</w:t>
      </w:r>
      <w:r w:rsidRPr="006D7A77">
        <w:rPr>
          <w:lang w:eastAsia="fr-FR" w:bidi="fr-FR"/>
        </w:rPr>
        <w:t>tituante le 21 octobre 1945 (Morgenthau 1964</w:t>
      </w:r>
      <w:r>
        <w:rPr>
          <w:lang w:eastAsia="fr-FR" w:bidi="fr-FR"/>
        </w:rPr>
        <w:t> :</w:t>
      </w:r>
      <w:r w:rsidRPr="006D7A77">
        <w:rPr>
          <w:lang w:eastAsia="fr-FR" w:bidi="fr-FR"/>
        </w:rPr>
        <w:t xml:space="preserve"> 275-276).</w:t>
      </w:r>
    </w:p>
  </w:footnote>
  <w:footnote w:id="270">
    <w:p w14:paraId="43D8C11A" w14:textId="77777777" w:rsidR="00F83D3A" w:rsidRDefault="00F83D3A">
      <w:pPr>
        <w:pStyle w:val="Notedebasdepage"/>
      </w:pPr>
      <w:r>
        <w:rPr>
          <w:rStyle w:val="Appelnotedebasdep"/>
        </w:rPr>
        <w:footnoteRef/>
      </w:r>
      <w:r>
        <w:t xml:space="preserve"> </w:t>
      </w:r>
      <w:r>
        <w:tab/>
      </w:r>
      <w:r>
        <w:rPr>
          <w:lang w:eastAsia="fr-FR" w:bidi="fr-FR"/>
        </w:rPr>
        <w:t>À</w:t>
      </w:r>
      <w:r w:rsidRPr="006D7A77">
        <w:rPr>
          <w:lang w:eastAsia="fr-FR" w:bidi="fr-FR"/>
        </w:rPr>
        <w:t xml:space="preserve"> propos des groupes sociaux qui prennent conscience de la d</w:t>
      </w:r>
      <w:r w:rsidRPr="006D7A77">
        <w:rPr>
          <w:lang w:eastAsia="fr-FR" w:bidi="fr-FR"/>
        </w:rPr>
        <w:t>é</w:t>
      </w:r>
      <w:r w:rsidRPr="006D7A77">
        <w:rPr>
          <w:lang w:eastAsia="fr-FR" w:bidi="fr-FR"/>
        </w:rPr>
        <w:t>pendance nationale Balandier (1971</w:t>
      </w:r>
      <w:r>
        <w:rPr>
          <w:lang w:eastAsia="fr-FR" w:bidi="fr-FR"/>
        </w:rPr>
        <w:t> :</w:t>
      </w:r>
      <w:r w:rsidRPr="006D7A77">
        <w:rPr>
          <w:lang w:eastAsia="fr-FR" w:bidi="fr-FR"/>
        </w:rPr>
        <w:t xml:space="preserve"> 158) cite</w:t>
      </w:r>
      <w:r>
        <w:rPr>
          <w:lang w:eastAsia="fr-FR" w:bidi="fr-FR"/>
        </w:rPr>
        <w:t> :</w:t>
      </w:r>
      <w:r w:rsidRPr="006D7A77">
        <w:rPr>
          <w:lang w:eastAsia="fr-FR" w:bidi="fr-FR"/>
        </w:rPr>
        <w:t xml:space="preserve"> </w:t>
      </w:r>
      <w:r>
        <w:rPr>
          <w:lang w:eastAsia="fr-FR" w:bidi="fr-FR"/>
        </w:rPr>
        <w:t>« </w:t>
      </w:r>
      <w:r w:rsidRPr="006D7A77">
        <w:rPr>
          <w:lang w:eastAsia="fr-FR" w:bidi="fr-FR"/>
        </w:rPr>
        <w:t>Les bourgeoisies locales dont l’essor est limité par le caractère strictement dépendant des économies n</w:t>
      </w:r>
      <w:r w:rsidRPr="006D7A77">
        <w:rPr>
          <w:lang w:eastAsia="fr-FR" w:bidi="fr-FR"/>
        </w:rPr>
        <w:t>a</w:t>
      </w:r>
      <w:r w:rsidRPr="006D7A77">
        <w:rPr>
          <w:lang w:eastAsia="fr-FR" w:bidi="fr-FR"/>
        </w:rPr>
        <w:t>tionales</w:t>
      </w:r>
      <w:r>
        <w:rPr>
          <w:lang w:eastAsia="fr-FR" w:bidi="fr-FR"/>
        </w:rPr>
        <w:t> »</w:t>
      </w:r>
      <w:r w:rsidRPr="006D7A77">
        <w:rPr>
          <w:lang w:eastAsia="fr-FR" w:bidi="fr-FR"/>
        </w:rPr>
        <w:t>.</w:t>
      </w:r>
    </w:p>
  </w:footnote>
  <w:footnote w:id="271">
    <w:p w14:paraId="6D74D311" w14:textId="77777777" w:rsidR="00F83D3A" w:rsidRDefault="00F83D3A">
      <w:pPr>
        <w:pStyle w:val="Notedebasdepage"/>
      </w:pPr>
      <w:r>
        <w:rPr>
          <w:rStyle w:val="Appelnotedebasdep"/>
        </w:rPr>
        <w:footnoteRef/>
      </w:r>
      <w:r>
        <w:t xml:space="preserve"> </w:t>
      </w:r>
      <w:r>
        <w:tab/>
      </w:r>
      <w:r w:rsidRPr="006D7A77">
        <w:rPr>
          <w:lang w:eastAsia="fr-FR" w:bidi="fr-FR"/>
        </w:rPr>
        <w:t>Les commerçants étaient nettement sous-représentés à l’intérieur du RDA. Il n’est pour s’en convaincre que d’analyser la composition sociale des dél</w:t>
      </w:r>
      <w:r w:rsidRPr="006D7A77">
        <w:rPr>
          <w:lang w:eastAsia="fr-FR" w:bidi="fr-FR"/>
        </w:rPr>
        <w:t>é</w:t>
      </w:r>
      <w:r w:rsidRPr="006D7A77">
        <w:rPr>
          <w:lang w:eastAsia="fr-FR" w:bidi="fr-FR"/>
        </w:rPr>
        <w:t>gués au congrès de Bamako (septembre 1957)</w:t>
      </w:r>
      <w:r>
        <w:rPr>
          <w:lang w:eastAsia="fr-FR" w:bidi="fr-FR"/>
        </w:rPr>
        <w:t> :</w:t>
      </w:r>
      <w:r w:rsidRPr="006D7A77">
        <w:rPr>
          <w:lang w:eastAsia="fr-FR" w:bidi="fr-FR"/>
        </w:rPr>
        <w:t xml:space="preserve"> 162 fonctionna</w:t>
      </w:r>
      <w:r w:rsidRPr="006D7A77">
        <w:rPr>
          <w:lang w:eastAsia="fr-FR" w:bidi="fr-FR"/>
        </w:rPr>
        <w:t>i</w:t>
      </w:r>
      <w:r w:rsidRPr="006D7A77">
        <w:rPr>
          <w:lang w:eastAsia="fr-FR" w:bidi="fr-FR"/>
        </w:rPr>
        <w:t>res (dont 35 de la Santé, 44 de l’enseignement, 83 de la fonction publique</w:t>
      </w:r>
      <w:r>
        <w:rPr>
          <w:lang w:eastAsia="fr-FR" w:bidi="fr-FR"/>
        </w:rPr>
        <w:t> ;</w:t>
      </w:r>
      <w:r w:rsidRPr="006D7A77">
        <w:rPr>
          <w:lang w:eastAsia="fr-FR" w:bidi="fr-FR"/>
        </w:rPr>
        <w:t xml:space="preserve"> </w:t>
      </w:r>
      <w:r w:rsidRPr="006D7A77">
        <w:t>17 comme</w:t>
      </w:r>
      <w:r w:rsidRPr="006D7A77">
        <w:t>r</w:t>
      </w:r>
      <w:r w:rsidRPr="006D7A77">
        <w:t>çants, industriels et art</w:t>
      </w:r>
      <w:r w:rsidRPr="006D7A77">
        <w:t>i</w:t>
      </w:r>
      <w:r w:rsidRPr="006D7A77">
        <w:t>sans</w:t>
      </w:r>
      <w:r w:rsidRPr="006D7A77">
        <w:rPr>
          <w:lang w:eastAsia="fr-FR" w:bidi="fr-FR"/>
        </w:rPr>
        <w:t xml:space="preserve"> (c’est nous qui soulignons)</w:t>
      </w:r>
      <w:r>
        <w:rPr>
          <w:lang w:eastAsia="fr-FR" w:bidi="fr-FR"/>
        </w:rPr>
        <w:t> ;</w:t>
      </w:r>
      <w:r w:rsidRPr="006D7A77">
        <w:rPr>
          <w:lang w:eastAsia="fr-FR" w:bidi="fr-FR"/>
        </w:rPr>
        <w:t xml:space="preserve"> 53 salariés divers</w:t>
      </w:r>
      <w:r>
        <w:rPr>
          <w:lang w:eastAsia="fr-FR" w:bidi="fr-FR"/>
        </w:rPr>
        <w:t> ;</w:t>
      </w:r>
      <w:r w:rsidRPr="006D7A77">
        <w:rPr>
          <w:lang w:eastAsia="fr-FR" w:bidi="fr-FR"/>
        </w:rPr>
        <w:t xml:space="preserve"> 5 chefs coutumiers. Source, Ja</w:t>
      </w:r>
      <w:r w:rsidRPr="006D7A77">
        <w:rPr>
          <w:lang w:eastAsia="fr-FR" w:bidi="fr-FR"/>
        </w:rPr>
        <w:t>c</w:t>
      </w:r>
      <w:r w:rsidRPr="006D7A77">
        <w:rPr>
          <w:lang w:eastAsia="fr-FR" w:bidi="fr-FR"/>
        </w:rPr>
        <w:t>ques Arnault (1958</w:t>
      </w:r>
      <w:r>
        <w:rPr>
          <w:lang w:eastAsia="fr-FR" w:bidi="fr-FR"/>
        </w:rPr>
        <w:t> :</w:t>
      </w:r>
      <w:r w:rsidRPr="006D7A77">
        <w:rPr>
          <w:lang w:eastAsia="fr-FR" w:bidi="fr-FR"/>
        </w:rPr>
        <w:t xml:space="preserve"> 297).</w:t>
      </w:r>
    </w:p>
  </w:footnote>
  <w:footnote w:id="272">
    <w:p w14:paraId="35D21E19" w14:textId="77777777" w:rsidR="00F83D3A" w:rsidRDefault="00F83D3A">
      <w:pPr>
        <w:pStyle w:val="Notedebasdepage"/>
      </w:pPr>
      <w:r>
        <w:rPr>
          <w:rStyle w:val="Appelnotedebasdep"/>
        </w:rPr>
        <w:footnoteRef/>
      </w:r>
      <w:r>
        <w:t xml:space="preserve"> </w:t>
      </w:r>
      <w:r>
        <w:tab/>
      </w:r>
      <w:r w:rsidRPr="006D7A77">
        <w:rPr>
          <w:lang w:eastAsia="fr-FR" w:bidi="fr-FR"/>
        </w:rPr>
        <w:t>Snyder (1965</w:t>
      </w:r>
      <w:r>
        <w:rPr>
          <w:lang w:eastAsia="fr-FR" w:bidi="fr-FR"/>
        </w:rPr>
        <w:t> :</w:t>
      </w:r>
      <w:r w:rsidRPr="006D7A77">
        <w:rPr>
          <w:lang w:eastAsia="fr-FR" w:bidi="fr-FR"/>
        </w:rPr>
        <w:t xml:space="preserve"> 69, 75) Le passage de la résol</w:t>
      </w:r>
      <w:r w:rsidRPr="006D7A77">
        <w:rPr>
          <w:lang w:eastAsia="fr-FR" w:bidi="fr-FR"/>
        </w:rPr>
        <w:t>u</w:t>
      </w:r>
      <w:r w:rsidRPr="006D7A77">
        <w:rPr>
          <w:lang w:eastAsia="fr-FR" w:bidi="fr-FR"/>
        </w:rPr>
        <w:t>tion économique du Congrès de Bamako de 1957 concernant les commerçants était à cet égard assez a</w:t>
      </w:r>
      <w:r w:rsidRPr="006D7A77">
        <w:rPr>
          <w:lang w:eastAsia="fr-FR" w:bidi="fr-FR"/>
        </w:rPr>
        <w:t>m</w:t>
      </w:r>
      <w:r w:rsidRPr="006D7A77">
        <w:rPr>
          <w:lang w:eastAsia="fr-FR" w:bidi="fr-FR"/>
        </w:rPr>
        <w:t>bigu. D’une part, il mettait l’accent sur la n</w:t>
      </w:r>
      <w:r w:rsidRPr="006D7A77">
        <w:rPr>
          <w:lang w:eastAsia="fr-FR" w:bidi="fr-FR"/>
        </w:rPr>
        <w:t>é</w:t>
      </w:r>
      <w:r w:rsidRPr="006D7A77">
        <w:rPr>
          <w:lang w:eastAsia="fr-FR" w:bidi="fr-FR"/>
        </w:rPr>
        <w:t>cessité d’obtenir des avantages pour les commerçants africains, d’autre part il insistait sur le caractère par</w:t>
      </w:r>
      <w:r w:rsidRPr="006D7A77">
        <w:rPr>
          <w:lang w:eastAsia="fr-FR" w:bidi="fr-FR"/>
        </w:rPr>
        <w:t>a</w:t>
      </w:r>
      <w:r w:rsidRPr="006D7A77">
        <w:rPr>
          <w:lang w:eastAsia="fr-FR" w:bidi="fr-FR"/>
        </w:rPr>
        <w:t>sitaire du commerce trad</w:t>
      </w:r>
      <w:r w:rsidRPr="006D7A77">
        <w:rPr>
          <w:lang w:eastAsia="fr-FR" w:bidi="fr-FR"/>
        </w:rPr>
        <w:t>i</w:t>
      </w:r>
      <w:r w:rsidRPr="006D7A77">
        <w:rPr>
          <w:lang w:eastAsia="fr-FR" w:bidi="fr-FR"/>
        </w:rPr>
        <w:t>tionnel. Source</w:t>
      </w:r>
      <w:r>
        <w:rPr>
          <w:lang w:eastAsia="fr-FR" w:bidi="fr-FR"/>
        </w:rPr>
        <w:t> :</w:t>
      </w:r>
      <w:r w:rsidRPr="006D7A77">
        <w:rPr>
          <w:lang w:eastAsia="fr-FR" w:bidi="fr-FR"/>
        </w:rPr>
        <w:t xml:space="preserve"> Jacques Arnault, (1958</w:t>
      </w:r>
      <w:r>
        <w:rPr>
          <w:lang w:eastAsia="fr-FR" w:bidi="fr-FR"/>
        </w:rPr>
        <w:t> :</w:t>
      </w:r>
      <w:r w:rsidRPr="006D7A77">
        <w:rPr>
          <w:lang w:eastAsia="fr-FR" w:bidi="fr-FR"/>
        </w:rPr>
        <w:t>301).</w:t>
      </w:r>
    </w:p>
  </w:footnote>
  <w:footnote w:id="273">
    <w:p w14:paraId="58D986B6" w14:textId="77777777" w:rsidR="00F83D3A" w:rsidRDefault="00F83D3A">
      <w:pPr>
        <w:pStyle w:val="Notedebasdepage"/>
      </w:pPr>
      <w:r>
        <w:rPr>
          <w:rStyle w:val="Appelnotedebasdep"/>
        </w:rPr>
        <w:footnoteRef/>
      </w:r>
      <w:r>
        <w:t xml:space="preserve"> </w:t>
      </w:r>
      <w:r>
        <w:tab/>
      </w:r>
      <w:r w:rsidRPr="006D7A77">
        <w:rPr>
          <w:lang w:eastAsia="fr-FR" w:bidi="fr-FR"/>
        </w:rPr>
        <w:t>Cf. Balandier (1971</w:t>
      </w:r>
      <w:r>
        <w:rPr>
          <w:lang w:eastAsia="fr-FR" w:bidi="fr-FR"/>
        </w:rPr>
        <w:t> :</w:t>
      </w:r>
      <w:r w:rsidRPr="006D7A77">
        <w:rPr>
          <w:lang w:eastAsia="fr-FR" w:bidi="fr-FR"/>
        </w:rPr>
        <w:t xml:space="preserve"> 275) </w:t>
      </w:r>
      <w:r>
        <w:rPr>
          <w:lang w:eastAsia="fr-FR" w:bidi="fr-FR"/>
        </w:rPr>
        <w:t>« À</w:t>
      </w:r>
      <w:r w:rsidRPr="006D7A77">
        <w:rPr>
          <w:lang w:eastAsia="fr-FR" w:bidi="fr-FR"/>
        </w:rPr>
        <w:t xml:space="preserve"> une époque plus r</w:t>
      </w:r>
      <w:r w:rsidRPr="006D7A77">
        <w:rPr>
          <w:lang w:eastAsia="fr-FR" w:bidi="fr-FR"/>
        </w:rPr>
        <w:t>é</w:t>
      </w:r>
      <w:r w:rsidRPr="006D7A77">
        <w:rPr>
          <w:lang w:eastAsia="fr-FR" w:bidi="fr-FR"/>
        </w:rPr>
        <w:t xml:space="preserve">cente, dès le moment où la revendication d’indépendance s’exprime et s’organise, il se crée un </w:t>
      </w:r>
      <w:r>
        <w:rPr>
          <w:lang w:eastAsia="fr-FR" w:bidi="fr-FR"/>
        </w:rPr>
        <w:t>« </w:t>
      </w:r>
      <w:r w:rsidRPr="006D7A77">
        <w:rPr>
          <w:lang w:eastAsia="fr-FR" w:bidi="fr-FR"/>
        </w:rPr>
        <w:t>front</w:t>
      </w:r>
      <w:r>
        <w:rPr>
          <w:lang w:eastAsia="fr-FR" w:bidi="fr-FR"/>
        </w:rPr>
        <w:t> »</w:t>
      </w:r>
      <w:r w:rsidRPr="006D7A77">
        <w:rPr>
          <w:lang w:eastAsia="fr-FR" w:bidi="fr-FR"/>
        </w:rPr>
        <w:t xml:space="preserve"> d’opposition au colonisateur. Et cette large un</w:t>
      </w:r>
      <w:r w:rsidRPr="006D7A77">
        <w:rPr>
          <w:lang w:eastAsia="fr-FR" w:bidi="fr-FR"/>
        </w:rPr>
        <w:t>i</w:t>
      </w:r>
      <w:r w:rsidRPr="006D7A77">
        <w:rPr>
          <w:lang w:eastAsia="fr-FR" w:bidi="fr-FR"/>
        </w:rPr>
        <w:t>té contribue à réduire, au moins provisoirement, les a</w:t>
      </w:r>
      <w:r w:rsidRPr="006D7A77">
        <w:rPr>
          <w:lang w:eastAsia="fr-FR" w:bidi="fr-FR"/>
        </w:rPr>
        <w:t>n</w:t>
      </w:r>
      <w:r w:rsidRPr="006D7A77">
        <w:rPr>
          <w:lang w:eastAsia="fr-FR" w:bidi="fr-FR"/>
        </w:rPr>
        <w:t>tagonismes entre classes sociales naissantes</w:t>
      </w:r>
      <w:r>
        <w:rPr>
          <w:lang w:eastAsia="fr-FR" w:bidi="fr-FR"/>
        </w:rPr>
        <w:t> »</w:t>
      </w:r>
      <w:r w:rsidRPr="006D7A77">
        <w:rPr>
          <w:lang w:eastAsia="fr-FR" w:bidi="fr-FR"/>
        </w:rPr>
        <w:t>.</w:t>
      </w:r>
    </w:p>
  </w:footnote>
  <w:footnote w:id="274">
    <w:p w14:paraId="2C11E7F5" w14:textId="77777777" w:rsidR="00F83D3A" w:rsidRDefault="00F83D3A">
      <w:pPr>
        <w:pStyle w:val="Notedebasdepage"/>
      </w:pPr>
      <w:r>
        <w:rPr>
          <w:rStyle w:val="Appelnotedebasdep"/>
        </w:rPr>
        <w:footnoteRef/>
      </w:r>
      <w:r>
        <w:t xml:space="preserve"> </w:t>
      </w:r>
      <w:r>
        <w:tab/>
      </w:r>
      <w:r w:rsidRPr="006D7A77">
        <w:rPr>
          <w:lang w:eastAsia="fr-FR" w:bidi="fr-FR"/>
        </w:rPr>
        <w:t>Contrairement à ce que pense Foltz 1965</w:t>
      </w:r>
      <w:r>
        <w:rPr>
          <w:lang w:eastAsia="fr-FR" w:bidi="fr-FR"/>
        </w:rPr>
        <w:t> :</w:t>
      </w:r>
      <w:r w:rsidRPr="006D7A77">
        <w:rPr>
          <w:lang w:eastAsia="fr-FR" w:bidi="fr-FR"/>
        </w:rPr>
        <w:t xml:space="preserve"> 158.</w:t>
      </w:r>
    </w:p>
  </w:footnote>
  <w:footnote w:id="275">
    <w:p w14:paraId="45FC74CD" w14:textId="77777777" w:rsidR="00F83D3A" w:rsidRDefault="00F83D3A">
      <w:pPr>
        <w:pStyle w:val="Notedebasdepage"/>
      </w:pPr>
      <w:r>
        <w:rPr>
          <w:rStyle w:val="Appelnotedebasdep"/>
        </w:rPr>
        <w:footnoteRef/>
      </w:r>
      <w:r>
        <w:t xml:space="preserve"> </w:t>
      </w:r>
      <w:r>
        <w:tab/>
      </w:r>
      <w:r w:rsidRPr="006D7A77">
        <w:rPr>
          <w:lang w:eastAsia="fr-FR" w:bidi="fr-FR"/>
        </w:rPr>
        <w:t>La création du franc malien (= 1 franc CFA) s’est accompagné de celle de la Banque de la R</w:t>
      </w:r>
      <w:r w:rsidRPr="006D7A77">
        <w:rPr>
          <w:lang w:eastAsia="fr-FR" w:bidi="fr-FR"/>
        </w:rPr>
        <w:t>é</w:t>
      </w:r>
      <w:r w:rsidRPr="006D7A77">
        <w:rPr>
          <w:lang w:eastAsia="fr-FR" w:bidi="fr-FR"/>
        </w:rPr>
        <w:t>publique du Mali et du départ de ce pays de la BCEAO.</w:t>
      </w:r>
    </w:p>
  </w:footnote>
  <w:footnote w:id="276">
    <w:p w14:paraId="0119AB4D" w14:textId="77777777" w:rsidR="00F83D3A" w:rsidRDefault="00F83D3A">
      <w:pPr>
        <w:pStyle w:val="Notedebasdepage"/>
      </w:pPr>
      <w:r>
        <w:rPr>
          <w:rStyle w:val="Appelnotedebasdep"/>
        </w:rPr>
        <w:footnoteRef/>
      </w:r>
      <w:r>
        <w:t xml:space="preserve"> </w:t>
      </w:r>
      <w:r>
        <w:tab/>
      </w:r>
      <w:r w:rsidRPr="006D7A77">
        <w:rPr>
          <w:lang w:eastAsia="fr-FR" w:bidi="fr-FR"/>
        </w:rPr>
        <w:t>Leur condamnation à mort fut commuée en détention à perpétuité, néa</w:t>
      </w:r>
      <w:r w:rsidRPr="006D7A77">
        <w:rPr>
          <w:lang w:eastAsia="fr-FR" w:bidi="fr-FR"/>
        </w:rPr>
        <w:t>n</w:t>
      </w:r>
      <w:r w:rsidRPr="006D7A77">
        <w:rPr>
          <w:lang w:eastAsia="fr-FR" w:bidi="fr-FR"/>
        </w:rPr>
        <w:t>moins ils disparurent dans des circonstances mystérieuses (Mei</w:t>
      </w:r>
      <w:r w:rsidRPr="006D7A77">
        <w:rPr>
          <w:lang w:eastAsia="fr-FR" w:bidi="fr-FR"/>
        </w:rPr>
        <w:t>l</w:t>
      </w:r>
      <w:r w:rsidRPr="006D7A77">
        <w:rPr>
          <w:lang w:eastAsia="fr-FR" w:bidi="fr-FR"/>
        </w:rPr>
        <w:t>lassoux 1970).</w:t>
      </w:r>
    </w:p>
  </w:footnote>
  <w:footnote w:id="277">
    <w:p w14:paraId="50CD5FBF" w14:textId="77777777" w:rsidR="00F83D3A" w:rsidRDefault="00F83D3A">
      <w:pPr>
        <w:pStyle w:val="Notedebasdepage"/>
      </w:pPr>
      <w:r>
        <w:rPr>
          <w:rStyle w:val="Appelnotedebasdep"/>
        </w:rPr>
        <w:footnoteRef/>
      </w:r>
      <w:r>
        <w:t xml:space="preserve"> </w:t>
      </w:r>
      <w:r>
        <w:tab/>
      </w:r>
      <w:r w:rsidRPr="006D7A77">
        <w:rPr>
          <w:lang w:eastAsia="fr-FR" w:bidi="fr-FR"/>
        </w:rPr>
        <w:t>Le fils d’un de nos informateurs fut condamné à 20 ans de pr</w:t>
      </w:r>
      <w:r w:rsidRPr="006D7A77">
        <w:rPr>
          <w:lang w:eastAsia="fr-FR" w:bidi="fr-FR"/>
        </w:rPr>
        <w:t>i</w:t>
      </w:r>
      <w:r w:rsidRPr="006D7A77">
        <w:rPr>
          <w:lang w:eastAsia="fr-FR" w:bidi="fr-FR"/>
        </w:rPr>
        <w:t>son. En 1966 lorsqu’il fut remis en liberté, sur les 20 condamnés 8 étaient décédés.</w:t>
      </w:r>
    </w:p>
  </w:footnote>
  <w:footnote w:id="278">
    <w:p w14:paraId="71DEF3C2" w14:textId="77777777" w:rsidR="00F83D3A" w:rsidRDefault="00F83D3A">
      <w:pPr>
        <w:pStyle w:val="Notedebasdepage"/>
      </w:pPr>
      <w:r>
        <w:rPr>
          <w:rStyle w:val="Appelnotedebasdep"/>
        </w:rPr>
        <w:footnoteRef/>
      </w:r>
      <w:r>
        <w:t xml:space="preserve"> </w:t>
      </w:r>
      <w:r>
        <w:tab/>
      </w:r>
      <w:r w:rsidRPr="006D7A77">
        <w:rPr>
          <w:lang w:eastAsia="fr-FR" w:bidi="fr-FR"/>
        </w:rPr>
        <w:t>Encore faut-il mentionner la révolte de Wol</w:t>
      </w:r>
      <w:r w:rsidRPr="006D7A77">
        <w:rPr>
          <w:lang w:eastAsia="fr-FR" w:bidi="fr-FR"/>
        </w:rPr>
        <w:t>o</w:t>
      </w:r>
      <w:r w:rsidRPr="006D7A77">
        <w:rPr>
          <w:lang w:eastAsia="fr-FR" w:bidi="fr-FR"/>
        </w:rPr>
        <w:t>sebugu de juin 1968 qui était dirigée par un commerçant Kooroko. Cette révolte, toutefois, répondait é</w:t>
      </w:r>
      <w:r>
        <w:rPr>
          <w:lang w:eastAsia="fr-FR" w:bidi="fr-FR"/>
        </w:rPr>
        <w:t>g</w:t>
      </w:r>
      <w:r w:rsidRPr="006D7A77">
        <w:rPr>
          <w:lang w:eastAsia="fr-FR" w:bidi="fr-FR"/>
        </w:rPr>
        <w:t>a</w:t>
      </w:r>
      <w:r w:rsidRPr="006D7A77">
        <w:rPr>
          <w:lang w:eastAsia="fr-FR" w:bidi="fr-FR"/>
        </w:rPr>
        <w:t>lement à d’autres préoccupations que celles des co</w:t>
      </w:r>
      <w:r w:rsidRPr="006D7A77">
        <w:rPr>
          <w:lang w:eastAsia="fr-FR" w:bidi="fr-FR"/>
        </w:rPr>
        <w:t>m</w:t>
      </w:r>
      <w:r w:rsidRPr="006D7A77">
        <w:rPr>
          <w:lang w:eastAsia="fr-FR" w:bidi="fr-FR"/>
        </w:rPr>
        <w:t>merçants.</w:t>
      </w:r>
    </w:p>
  </w:footnote>
  <w:footnote w:id="279">
    <w:p w14:paraId="113A48D3" w14:textId="77777777" w:rsidR="00F83D3A" w:rsidRDefault="00F83D3A">
      <w:pPr>
        <w:pStyle w:val="Notedebasdepage"/>
      </w:pPr>
      <w:r>
        <w:rPr>
          <w:rStyle w:val="Appelnotedebasdep"/>
        </w:rPr>
        <w:footnoteRef/>
      </w:r>
      <w:r>
        <w:t xml:space="preserve"> </w:t>
      </w:r>
      <w:r>
        <w:tab/>
      </w:r>
      <w:r w:rsidRPr="006D7A77">
        <w:rPr>
          <w:lang w:eastAsia="fr-FR" w:bidi="fr-FR"/>
        </w:rPr>
        <w:t>La SOMIEX (Société Malienne d’importation et d’Exportation) avait le monopole de l’importation du sel marin, du lait, du sucre, de la farine, du ciment, des métaux non ferreux (non élaborés), de la percale, de la cr</w:t>
      </w:r>
      <w:r w:rsidRPr="006D7A77">
        <w:rPr>
          <w:lang w:eastAsia="fr-FR" w:bidi="fr-FR"/>
        </w:rPr>
        <w:t>e</w:t>
      </w:r>
      <w:r w:rsidRPr="006D7A77">
        <w:rPr>
          <w:lang w:eastAsia="fr-FR" w:bidi="fr-FR"/>
        </w:rPr>
        <w:t>tonne, du thé et de l’huile. Elle avait le monopole de l’exportation des ar</w:t>
      </w:r>
      <w:r>
        <w:rPr>
          <w:lang w:eastAsia="fr-FR" w:bidi="fr-FR"/>
        </w:rPr>
        <w:t>a</w:t>
      </w:r>
      <w:r w:rsidRPr="006D7A77">
        <w:rPr>
          <w:lang w:eastAsia="fr-FR" w:bidi="fr-FR"/>
        </w:rPr>
        <w:t>chides, du coton, du karité, de la gomme et de la laine.</w:t>
      </w:r>
    </w:p>
  </w:footnote>
  <w:footnote w:id="280">
    <w:p w14:paraId="04087723" w14:textId="77777777" w:rsidR="00F83D3A" w:rsidRDefault="00F83D3A">
      <w:pPr>
        <w:pStyle w:val="Notedebasdepage"/>
      </w:pPr>
      <w:r>
        <w:rPr>
          <w:rStyle w:val="Appelnotedebasdep"/>
        </w:rPr>
        <w:footnoteRef/>
      </w:r>
      <w:r>
        <w:t xml:space="preserve"> </w:t>
      </w:r>
      <w:r>
        <w:tab/>
      </w:r>
      <w:r w:rsidRPr="006D7A77">
        <w:rPr>
          <w:lang w:eastAsia="fr-FR" w:bidi="fr-FR"/>
        </w:rPr>
        <w:t>Création notamment d'une taxe de 40 MF par kg de cola impo</w:t>
      </w:r>
      <w:r w:rsidRPr="006D7A77">
        <w:rPr>
          <w:lang w:eastAsia="fr-FR" w:bidi="fr-FR"/>
        </w:rPr>
        <w:t>r</w:t>
      </w:r>
      <w:r w:rsidRPr="006D7A77">
        <w:rPr>
          <w:lang w:eastAsia="fr-FR" w:bidi="fr-FR"/>
        </w:rPr>
        <w:t>té (60 MF à partir de 1967).</w:t>
      </w:r>
    </w:p>
  </w:footnote>
  <w:footnote w:id="281">
    <w:p w14:paraId="53CF1AD5" w14:textId="77777777" w:rsidR="00F83D3A" w:rsidRDefault="00F83D3A">
      <w:pPr>
        <w:pStyle w:val="Notedebasdepage"/>
      </w:pPr>
      <w:r>
        <w:rPr>
          <w:rStyle w:val="Appelnotedebasdep"/>
        </w:rPr>
        <w:footnoteRef/>
      </w:r>
      <w:r>
        <w:t xml:space="preserve"> </w:t>
      </w:r>
      <w:r>
        <w:tab/>
      </w:r>
      <w:r w:rsidRPr="006D7A77">
        <w:rPr>
          <w:lang w:eastAsia="fr-FR" w:bidi="fr-FR"/>
        </w:rPr>
        <w:t>Loi N.65-14/AN RM du 27 mars 1965 statut général de la pr</w:t>
      </w:r>
      <w:r w:rsidRPr="006D7A77">
        <w:rPr>
          <w:lang w:eastAsia="fr-FR" w:bidi="fr-FR"/>
        </w:rPr>
        <w:t>o</w:t>
      </w:r>
      <w:r w:rsidRPr="006D7A77">
        <w:rPr>
          <w:lang w:eastAsia="fr-FR" w:bidi="fr-FR"/>
        </w:rPr>
        <w:t>fession de commerçant en Rép</w:t>
      </w:r>
      <w:r w:rsidRPr="006D7A77">
        <w:rPr>
          <w:lang w:eastAsia="fr-FR" w:bidi="fr-FR"/>
        </w:rPr>
        <w:t>u</w:t>
      </w:r>
      <w:r w:rsidRPr="006D7A77">
        <w:rPr>
          <w:lang w:eastAsia="fr-FR" w:bidi="fr-FR"/>
        </w:rPr>
        <w:t>blique du Mali, décret d’application N.62/PG RM du 29 mai 1965.</w:t>
      </w:r>
    </w:p>
  </w:footnote>
  <w:footnote w:id="282">
    <w:p w14:paraId="4B454228" w14:textId="77777777" w:rsidR="00F83D3A" w:rsidRDefault="00F83D3A">
      <w:pPr>
        <w:pStyle w:val="Notedebasdepage"/>
      </w:pPr>
      <w:r>
        <w:rPr>
          <w:rStyle w:val="Appelnotedebasdep"/>
        </w:rPr>
        <w:footnoteRef/>
      </w:r>
      <w:r>
        <w:t xml:space="preserve"> </w:t>
      </w:r>
      <w:r>
        <w:tab/>
      </w:r>
      <w:r w:rsidRPr="006D7A77">
        <w:rPr>
          <w:lang w:eastAsia="fr-FR" w:bidi="fr-FR"/>
        </w:rPr>
        <w:t>L’analyse à laquelle se livra Majhemout Diop sur les rapports entre la classe marchande et la bourgeoisie d’</w:t>
      </w:r>
      <w:r>
        <w:rPr>
          <w:lang w:eastAsia="fr-FR" w:bidi="fr-FR"/>
        </w:rPr>
        <w:t>État</w:t>
      </w:r>
      <w:r w:rsidRPr="006D7A77">
        <w:rPr>
          <w:lang w:eastAsia="fr-FR" w:bidi="fr-FR"/>
        </w:rPr>
        <w:t xml:space="preserve"> malienne est int</w:t>
      </w:r>
      <w:r w:rsidRPr="006D7A77">
        <w:rPr>
          <w:lang w:eastAsia="fr-FR" w:bidi="fr-FR"/>
        </w:rPr>
        <w:t>é</w:t>
      </w:r>
      <w:r w:rsidRPr="006D7A77">
        <w:rPr>
          <w:lang w:eastAsia="fr-FR" w:bidi="fr-FR"/>
        </w:rPr>
        <w:t>ressante mais pêche gravement par le fait qu’il croit que le nombre des commerçants maliens d</w:t>
      </w:r>
      <w:r w:rsidRPr="006D7A77">
        <w:rPr>
          <w:lang w:eastAsia="fr-FR" w:bidi="fr-FR"/>
        </w:rPr>
        <w:t>é</w:t>
      </w:r>
      <w:r w:rsidRPr="006D7A77">
        <w:rPr>
          <w:lang w:eastAsia="fr-FR" w:bidi="fr-FR"/>
        </w:rPr>
        <w:t>passe les 250.000. Pourtant Gallais (1967, II</w:t>
      </w:r>
      <w:r>
        <w:rPr>
          <w:lang w:eastAsia="fr-FR" w:bidi="fr-FR"/>
        </w:rPr>
        <w:t> :</w:t>
      </w:r>
      <w:r w:rsidRPr="006D7A77">
        <w:rPr>
          <w:lang w:eastAsia="fr-FR" w:bidi="fr-FR"/>
        </w:rPr>
        <w:t xml:space="preserve"> 574) estime qu’à Mopti l’élite marchande est peu nombreuse et réunit une centaine de familles</w:t>
      </w:r>
      <w:r>
        <w:rPr>
          <w:lang w:eastAsia="fr-FR" w:bidi="fr-FR"/>
        </w:rPr>
        <w:t> »</w:t>
      </w:r>
      <w:r w:rsidRPr="006D7A77">
        <w:rPr>
          <w:lang w:eastAsia="fr-FR" w:bidi="fr-FR"/>
        </w:rPr>
        <w:t xml:space="preserve"> (deuxi</w:t>
      </w:r>
      <w:r w:rsidRPr="006D7A77">
        <w:rPr>
          <w:lang w:eastAsia="fr-FR" w:bidi="fr-FR"/>
        </w:rPr>
        <w:t>è</w:t>
      </w:r>
      <w:r w:rsidRPr="006D7A77">
        <w:rPr>
          <w:lang w:eastAsia="fr-FR" w:bidi="fr-FR"/>
        </w:rPr>
        <w:t xml:space="preserve">me ville du Mali et premier centre de commercialisation du poisson séché et fumé). Nous avons vu par ailleurs que les </w:t>
      </w:r>
      <w:r w:rsidRPr="006D7A77">
        <w:t>grossistes-magasi</w:t>
      </w:r>
      <w:r w:rsidRPr="006D7A77">
        <w:rPr>
          <w:lang w:eastAsia="fr-FR" w:bidi="fr-FR"/>
        </w:rPr>
        <w:t>niers en cola de Bamako sont une quinzaine. En outre le recensement effectué en</w:t>
      </w:r>
      <w:r>
        <w:rPr>
          <w:lang w:eastAsia="fr-FR" w:bidi="fr-FR"/>
        </w:rPr>
        <w:t xml:space="preserve"> 1967 des organismes divers agréé</w:t>
      </w:r>
      <w:r w:rsidRPr="006D7A77">
        <w:rPr>
          <w:lang w:eastAsia="fr-FR" w:bidi="fr-FR"/>
        </w:rPr>
        <w:t xml:space="preserve">s </w:t>
      </w:r>
      <w:r w:rsidRPr="006D7A77">
        <w:rPr>
          <w:rStyle w:val="Corpsdutexte37ptEspacement0pt"/>
        </w:rPr>
        <w:t xml:space="preserve">en </w:t>
      </w:r>
      <w:r w:rsidRPr="006D7A77">
        <w:rPr>
          <w:lang w:eastAsia="fr-FR" w:bidi="fr-FR"/>
        </w:rPr>
        <w:t xml:space="preserve">République </w:t>
      </w:r>
      <w:r>
        <w:rPr>
          <w:rStyle w:val="Corpsdutexte37ptEspacement0pt"/>
        </w:rPr>
        <w:t>d</w:t>
      </w:r>
      <w:r w:rsidRPr="006D7A77">
        <w:rPr>
          <w:rStyle w:val="Corpsdutexte37ptEspacement0pt"/>
        </w:rPr>
        <w:t xml:space="preserve">u </w:t>
      </w:r>
      <w:r w:rsidRPr="006D7A77">
        <w:t xml:space="preserve">Mali </w:t>
      </w:r>
      <w:r w:rsidRPr="006D7A77">
        <w:rPr>
          <w:rStyle w:val="Corpsdutexte37ptEspacement0pt"/>
        </w:rPr>
        <w:t>m</w:t>
      </w:r>
      <w:r w:rsidRPr="006D7A77">
        <w:rPr>
          <w:rStyle w:val="Corpsdutexte37ptEspacement0pt"/>
        </w:rPr>
        <w:t>o</w:t>
      </w:r>
      <w:r>
        <w:rPr>
          <w:rStyle w:val="Corpsdutexte37ptEspacement0pt"/>
        </w:rPr>
        <w:t>ntr</w:t>
      </w:r>
      <w:r w:rsidRPr="006D7A77">
        <w:rPr>
          <w:rStyle w:val="Corpsdutexte37ptEspacement0pt"/>
        </w:rPr>
        <w:t xml:space="preserve">e </w:t>
      </w:r>
      <w:r w:rsidRPr="006D7A77">
        <w:rPr>
          <w:lang w:eastAsia="fr-FR" w:bidi="fr-FR"/>
        </w:rPr>
        <w:t xml:space="preserve">qu'il </w:t>
      </w:r>
      <w:r w:rsidRPr="006D7A77">
        <w:rPr>
          <w:rStyle w:val="Corpsdutexte37ptEspacement0pt"/>
        </w:rPr>
        <w:t xml:space="preserve">y </w:t>
      </w:r>
      <w:r w:rsidRPr="006D7A77">
        <w:rPr>
          <w:lang w:eastAsia="fr-FR" w:bidi="fr-FR"/>
        </w:rPr>
        <w:t xml:space="preserve">avait à cette date 44 </w:t>
      </w:r>
      <w:r>
        <w:rPr>
          <w:lang w:eastAsia="fr-FR" w:bidi="fr-FR"/>
        </w:rPr>
        <w:t>« </w:t>
      </w:r>
      <w:r w:rsidRPr="006D7A77">
        <w:rPr>
          <w:lang w:eastAsia="fr-FR" w:bidi="fr-FR"/>
        </w:rPr>
        <w:t>commerçants individuels (10 millions de capital), 2 sociétés comme</w:t>
      </w:r>
      <w:r w:rsidRPr="006D7A77">
        <w:rPr>
          <w:lang w:eastAsia="fr-FR" w:bidi="fr-FR"/>
        </w:rPr>
        <w:t>r</w:t>
      </w:r>
      <w:r w:rsidRPr="006D7A77">
        <w:rPr>
          <w:lang w:eastAsia="fr-FR" w:bidi="fr-FR"/>
        </w:rPr>
        <w:t>ciales (5 millions de capital) et 34 sociétés Mutuelles agréées (15 millions de capital)</w:t>
      </w:r>
      <w:r>
        <w:rPr>
          <w:lang w:eastAsia="fr-FR" w:bidi="fr-FR"/>
        </w:rPr>
        <w:t> :</w:t>
      </w:r>
      <w:r w:rsidRPr="006D7A77">
        <w:rPr>
          <w:lang w:eastAsia="fr-FR" w:bidi="fr-FR"/>
        </w:rPr>
        <w:t xml:space="preserve"> Ceci représente environ 400 gros comme</w:t>
      </w:r>
      <w:r w:rsidRPr="006D7A77">
        <w:rPr>
          <w:lang w:eastAsia="fr-FR" w:bidi="fr-FR"/>
        </w:rPr>
        <w:t>r</w:t>
      </w:r>
      <w:r w:rsidRPr="006D7A77">
        <w:rPr>
          <w:lang w:eastAsia="fr-FR" w:bidi="fr-FR"/>
        </w:rPr>
        <w:t>çants maliens, c’est dire ayant 1 million de plus de capital</w:t>
      </w:r>
      <w:r>
        <w:rPr>
          <w:lang w:eastAsia="fr-FR" w:bidi="fr-FR"/>
        </w:rPr>
        <w:t> ;</w:t>
      </w:r>
      <w:r w:rsidRPr="006D7A77">
        <w:rPr>
          <w:lang w:eastAsia="fr-FR" w:bidi="fr-FR"/>
        </w:rPr>
        <w:t xml:space="preserve"> on est loin des 250.000 sauf à engl</w:t>
      </w:r>
      <w:r w:rsidRPr="006D7A77">
        <w:rPr>
          <w:lang w:eastAsia="fr-FR" w:bidi="fr-FR"/>
        </w:rPr>
        <w:t>o</w:t>
      </w:r>
      <w:r w:rsidRPr="006D7A77">
        <w:rPr>
          <w:lang w:eastAsia="fr-FR" w:bidi="fr-FR"/>
        </w:rPr>
        <w:t>ber dans cette catégorie les innombrables détaillants et micro-détaillants (t</w:t>
      </w:r>
      <w:r w:rsidRPr="006D7A77">
        <w:rPr>
          <w:lang w:eastAsia="fr-FR" w:bidi="fr-FR"/>
        </w:rPr>
        <w:t>a</w:t>
      </w:r>
      <w:r w:rsidRPr="006D7A77">
        <w:rPr>
          <w:lang w:eastAsia="fr-FR" w:bidi="fr-FR"/>
        </w:rPr>
        <w:t xml:space="preserve">bliers) qui ne constituent en fait que des </w:t>
      </w:r>
      <w:r>
        <w:rPr>
          <w:lang w:eastAsia="fr-FR" w:bidi="fr-FR"/>
        </w:rPr>
        <w:t>« </w:t>
      </w:r>
      <w:r w:rsidRPr="006D7A77">
        <w:rPr>
          <w:lang w:eastAsia="fr-FR" w:bidi="fr-FR"/>
        </w:rPr>
        <w:t>chômeurs déguisés</w:t>
      </w:r>
      <w:r>
        <w:rPr>
          <w:lang w:eastAsia="fr-FR" w:bidi="fr-FR"/>
        </w:rPr>
        <w:t> »</w:t>
      </w:r>
      <w:r w:rsidRPr="006D7A77">
        <w:rPr>
          <w:lang w:eastAsia="fr-FR" w:bidi="fr-FR"/>
        </w:rPr>
        <w:t>.</w:t>
      </w:r>
    </w:p>
  </w:footnote>
  <w:footnote w:id="283">
    <w:p w14:paraId="3B07DE22" w14:textId="77777777" w:rsidR="00F83D3A" w:rsidRDefault="00F83D3A">
      <w:pPr>
        <w:pStyle w:val="Notedebasdepage"/>
      </w:pPr>
      <w:r>
        <w:rPr>
          <w:rStyle w:val="Appelnotedebasdep"/>
        </w:rPr>
        <w:footnoteRef/>
      </w:r>
      <w:r>
        <w:t xml:space="preserve"> </w:t>
      </w:r>
      <w:r>
        <w:tab/>
      </w:r>
      <w:r w:rsidRPr="006D7A77">
        <w:rPr>
          <w:lang w:eastAsia="fr-FR" w:bidi="fr-FR"/>
        </w:rPr>
        <w:t>C’est tout du moins le cas actuellement. Dans les premiers mois qui suiv</w:t>
      </w:r>
      <w:r w:rsidRPr="006D7A77">
        <w:rPr>
          <w:lang w:eastAsia="fr-FR" w:bidi="fr-FR"/>
        </w:rPr>
        <w:t>i</w:t>
      </w:r>
      <w:r w:rsidRPr="006D7A77">
        <w:rPr>
          <w:lang w:eastAsia="fr-FR" w:bidi="fr-FR"/>
        </w:rPr>
        <w:t>rent le coup d’état du 22 n</w:t>
      </w:r>
      <w:r w:rsidRPr="006D7A77">
        <w:rPr>
          <w:lang w:eastAsia="fr-FR" w:bidi="fr-FR"/>
        </w:rPr>
        <w:t>o</w:t>
      </w:r>
      <w:r w:rsidRPr="006D7A77">
        <w:rPr>
          <w:lang w:eastAsia="fr-FR" w:bidi="fr-FR"/>
        </w:rPr>
        <w:t>vembre 1968, les militaires qui avaient supprimé la milice, les champs collectifs et rétabli la libre circulation des grains eurent le soutien des paysans. Cependant celui-ci reposait sur un male</w:t>
      </w:r>
      <w:r w:rsidRPr="006D7A77">
        <w:rPr>
          <w:lang w:eastAsia="fr-FR" w:bidi="fr-FR"/>
        </w:rPr>
        <w:t>n</w:t>
      </w:r>
      <w:r w:rsidRPr="006D7A77">
        <w:rPr>
          <w:lang w:eastAsia="fr-FR" w:bidi="fr-FR"/>
        </w:rPr>
        <w:t>tendu car pour les paysans la chute de Modibo Keita signifiait la disparition de l’</w:t>
      </w:r>
      <w:r>
        <w:rPr>
          <w:lang w:eastAsia="fr-FR" w:bidi="fr-FR"/>
        </w:rPr>
        <w:t>État</w:t>
      </w:r>
      <w:r w:rsidRPr="006D7A77">
        <w:rPr>
          <w:lang w:eastAsia="fr-FR" w:bidi="fr-FR"/>
        </w:rPr>
        <w:t xml:space="preserve">, de tout </w:t>
      </w:r>
      <w:r>
        <w:rPr>
          <w:lang w:eastAsia="fr-FR" w:bidi="fr-FR"/>
        </w:rPr>
        <w:t>État</w:t>
      </w:r>
      <w:r w:rsidRPr="006D7A77">
        <w:rPr>
          <w:lang w:eastAsia="fr-FR" w:bidi="fr-FR"/>
        </w:rPr>
        <w:t xml:space="preserve"> oppresseur. Aussi refusèrent-ils de continuer à payer l’impôt, d’envoyer les enfants à l’école etc... Les militaires les ramenèrent rapid</w:t>
      </w:r>
      <w:r w:rsidRPr="006D7A77">
        <w:rPr>
          <w:lang w:eastAsia="fr-FR" w:bidi="fr-FR"/>
        </w:rPr>
        <w:t>e</w:t>
      </w:r>
      <w:r w:rsidRPr="006D7A77">
        <w:rPr>
          <w:lang w:eastAsia="fr-FR" w:bidi="fr-FR"/>
        </w:rPr>
        <w:t>ment à la raison. Au demeurant l’augmentation des impôts et le rétabliss</w:t>
      </w:r>
      <w:r w:rsidRPr="006D7A77">
        <w:rPr>
          <w:lang w:eastAsia="fr-FR" w:bidi="fr-FR"/>
        </w:rPr>
        <w:t>e</w:t>
      </w:r>
      <w:r w:rsidRPr="006D7A77">
        <w:rPr>
          <w:lang w:eastAsia="fr-FR" w:bidi="fr-FR"/>
        </w:rPr>
        <w:t>ment partiel de la commercialisation d’</w:t>
      </w:r>
      <w:r>
        <w:rPr>
          <w:lang w:eastAsia="fr-FR" w:bidi="fr-FR"/>
        </w:rPr>
        <w:t>État</w:t>
      </w:r>
      <w:r w:rsidRPr="006D7A77">
        <w:rPr>
          <w:lang w:eastAsia="fr-FR" w:bidi="fr-FR"/>
        </w:rPr>
        <w:t xml:space="preserve"> ramenèrent pr</w:t>
      </w:r>
      <w:r w:rsidRPr="006D7A77">
        <w:rPr>
          <w:lang w:eastAsia="fr-FR" w:bidi="fr-FR"/>
        </w:rPr>
        <w:t>o</w:t>
      </w:r>
      <w:r w:rsidRPr="006D7A77">
        <w:rPr>
          <w:lang w:eastAsia="fr-FR" w:bidi="fr-FR"/>
        </w:rPr>
        <w:t>gressivement les paysans à l’état de résistance passive ou d’hostilité qui était le leur sous le rég</w:t>
      </w:r>
      <w:r w:rsidRPr="006D7A77">
        <w:rPr>
          <w:lang w:eastAsia="fr-FR" w:bidi="fr-FR"/>
        </w:rPr>
        <w:t>i</w:t>
      </w:r>
      <w:r w:rsidRPr="006D7A77">
        <w:rPr>
          <w:lang w:eastAsia="fr-FR" w:bidi="fr-FR"/>
        </w:rPr>
        <w:t>me précédent.</w:t>
      </w:r>
    </w:p>
  </w:footnote>
  <w:footnote w:id="284">
    <w:p w14:paraId="37E1A3E1" w14:textId="77777777" w:rsidR="00F83D3A" w:rsidRDefault="00F83D3A">
      <w:pPr>
        <w:pStyle w:val="Notedebasdepage"/>
      </w:pPr>
      <w:r>
        <w:rPr>
          <w:rStyle w:val="Appelnotedebasdep"/>
        </w:rPr>
        <w:footnoteRef/>
      </w:r>
      <w:r>
        <w:t xml:space="preserve"> </w:t>
      </w:r>
      <w:r>
        <w:tab/>
      </w:r>
      <w:r w:rsidRPr="006D7A77">
        <w:rPr>
          <w:lang w:eastAsia="fr-FR" w:bidi="fr-FR"/>
        </w:rPr>
        <w:t>Ordonnance N</w:t>
      </w:r>
      <w:r>
        <w:rPr>
          <w:lang w:eastAsia="fr-FR" w:bidi="fr-FR"/>
        </w:rPr>
        <w:t> ;</w:t>
      </w:r>
      <w:r w:rsidRPr="006D7A77">
        <w:rPr>
          <w:lang w:eastAsia="fr-FR" w:bidi="fr-FR"/>
        </w:rPr>
        <w:t xml:space="preserve"> 12 CMLN du 1er mars 1969, décret N. 48 PG RM du 11 mars 1969.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B4E3" w14:textId="77777777" w:rsidR="00F83D3A" w:rsidRDefault="00F83D3A" w:rsidP="00F83D3A">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Jean-Loup Amselle, Les négociants de la Savane...</w:t>
    </w:r>
    <w:r w:rsidRPr="00C90835">
      <w:rPr>
        <w:rFonts w:ascii="Times New Roman" w:hAnsi="Times New Roman"/>
      </w:rPr>
      <w:t xml:space="preserve"> </w:t>
    </w:r>
    <w:r>
      <w:rPr>
        <w:rFonts w:ascii="Times New Roman" w:hAnsi="Times New Roman"/>
      </w:rPr>
      <w:t>(1977)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96927">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69B6685D" w14:textId="77777777" w:rsidR="00F83D3A" w:rsidRDefault="00F83D3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96927"/>
    <w:rsid w:val="0046490A"/>
    <w:rsid w:val="00F83D3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A9FAD00"/>
  <w15:chartTrackingRefBased/>
  <w15:docId w15:val="{E72CBAC9-99E5-1743-B13A-E1347D02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autoRedefine/>
    <w:rsid w:val="00D64A19"/>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10788A"/>
    <w:pPr>
      <w:widowControl w:val="0"/>
      <w:pBdr>
        <w:bottom w:val="none" w:sz="0" w:space="0" w:color="auto"/>
      </w:pBdr>
      <w:spacing w:before="120"/>
      <w:ind w:left="0" w:right="0"/>
    </w:pPr>
    <w:rPr>
      <w:color w:val="auto"/>
      <w:sz w:val="5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4C04"/>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634A0"/>
    <w:pPr>
      <w:spacing w:after="12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AD78F0"/>
    <w:pPr>
      <w:tabs>
        <w:tab w:val="right" w:pos="9360"/>
      </w:tabs>
      <w:ind w:firstLine="0"/>
      <w:jc w:val="center"/>
    </w:pPr>
    <w:rPr>
      <w:b/>
      <w:color w:val="008000"/>
      <w:sz w:val="44"/>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545C3"/>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22187E"/>
    <w:pPr>
      <w:ind w:firstLine="0"/>
      <w:jc w:val="left"/>
    </w:pPr>
    <w:rPr>
      <w:b/>
      <w:i/>
      <w:iCs/>
      <w:color w:val="FF0000"/>
      <w:sz w:val="32"/>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En-tte220ptGras">
    <w:name w:val="En-tête #2 + 20 pt;Gras"/>
    <w:rsid w:val="00B54206"/>
    <w:rPr>
      <w:rFonts w:ascii="Times New Roman" w:eastAsia="Times New Roman" w:hAnsi="Times New Roman" w:cs="Times New Roman"/>
      <w:b/>
      <w:bCs/>
      <w:i w:val="0"/>
      <w:iCs w:val="0"/>
      <w:smallCaps w:val="0"/>
      <w:strike w:val="0"/>
      <w:color w:val="000000"/>
      <w:spacing w:val="0"/>
      <w:w w:val="100"/>
      <w:position w:val="0"/>
      <w:sz w:val="40"/>
      <w:szCs w:val="40"/>
      <w:u w:val="none"/>
      <w:lang w:val="fr-FR" w:eastAsia="fr-FR" w:bidi="fr-FR"/>
    </w:rPr>
  </w:style>
  <w:style w:type="paragraph" w:customStyle="1" w:styleId="aa">
    <w:name w:val="aa"/>
    <w:basedOn w:val="Normal"/>
    <w:autoRedefine/>
    <w:rsid w:val="00B54206"/>
    <w:pPr>
      <w:spacing w:before="120" w:after="120"/>
      <w:jc w:val="both"/>
    </w:pPr>
    <w:rPr>
      <w:b/>
      <w:i/>
      <w:color w:val="FF0000"/>
      <w:sz w:val="32"/>
    </w:rPr>
  </w:style>
  <w:style w:type="paragraph" w:customStyle="1" w:styleId="b">
    <w:name w:val="b"/>
    <w:basedOn w:val="Normal"/>
    <w:autoRedefine/>
    <w:rsid w:val="00B54206"/>
    <w:pPr>
      <w:spacing w:before="120" w:after="120"/>
      <w:ind w:left="720"/>
    </w:pPr>
    <w:rPr>
      <w:i/>
      <w:color w:val="0000FF"/>
    </w:rPr>
  </w:style>
  <w:style w:type="paragraph" w:customStyle="1" w:styleId="bb">
    <w:name w:val="bb"/>
    <w:basedOn w:val="Normal"/>
    <w:rsid w:val="00B54206"/>
    <w:pPr>
      <w:spacing w:before="120" w:after="120"/>
      <w:ind w:left="540"/>
    </w:pPr>
    <w:rPr>
      <w:i/>
      <w:color w:val="0000FF"/>
    </w:rPr>
  </w:style>
  <w:style w:type="paragraph" w:customStyle="1" w:styleId="TableauGrille21">
    <w:name w:val="Tableau Grille 21"/>
    <w:basedOn w:val="Normal"/>
    <w:rsid w:val="00B54206"/>
    <w:pPr>
      <w:ind w:left="360" w:hanging="360"/>
    </w:pPr>
    <w:rPr>
      <w:sz w:val="20"/>
    </w:rPr>
  </w:style>
  <w:style w:type="character" w:customStyle="1" w:styleId="Corpsdutexte5Arial105ptItalique">
    <w:name w:val="Corps du texte (5) + Arial;10.5 pt;Italique"/>
    <w:rsid w:val="00B54206"/>
    <w:rPr>
      <w:rFonts w:ascii="Arial" w:eastAsia="Arial" w:hAnsi="Arial" w:cs="Arial"/>
      <w:b w:val="0"/>
      <w:bCs w:val="0"/>
      <w:i/>
      <w:iCs/>
      <w:smallCaps w:val="0"/>
      <w:strike w:val="0"/>
      <w:color w:val="000000"/>
      <w:spacing w:val="0"/>
      <w:w w:val="100"/>
      <w:position w:val="0"/>
      <w:sz w:val="21"/>
      <w:szCs w:val="21"/>
      <w:u w:val="none"/>
      <w:lang w:val="fr-FR" w:eastAsia="fr-FR" w:bidi="fr-FR"/>
    </w:rPr>
  </w:style>
  <w:style w:type="character" w:customStyle="1" w:styleId="En-tteoupieddepage1011ptItalique">
    <w:name w:val="En-tête ou pied de page (10) + 11 pt;Italique"/>
    <w:rsid w:val="00B54206"/>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Grillecouleur-Accent1Car">
    <w:name w:val="Grille couleur - Accent 1 Car"/>
    <w:link w:val="Grillemoyenne2-Accent2"/>
    <w:rsid w:val="00B54206"/>
    <w:rPr>
      <w:rFonts w:ascii="Times New Roman" w:eastAsia="Times New Roman" w:hAnsi="Times New Roman" w:cs="Times New Roman"/>
      <w:color w:val="000080"/>
      <w:sz w:val="28"/>
      <w:lang w:val="fr-CA" w:eastAsia="en-US"/>
    </w:rPr>
  </w:style>
  <w:style w:type="character" w:customStyle="1" w:styleId="CorpsdetexteCar">
    <w:name w:val="Corps de texte Car"/>
    <w:link w:val="Corpsdetexte"/>
    <w:rsid w:val="00B54206"/>
    <w:rPr>
      <w:rFonts w:ascii="Times New Roman" w:eastAsia="Times New Roman" w:hAnsi="Times New Roman"/>
      <w:sz w:val="72"/>
      <w:lang w:val="fr-CA" w:eastAsia="en-US"/>
    </w:rPr>
  </w:style>
  <w:style w:type="paragraph" w:styleId="Corpsdetexte2">
    <w:name w:val="Body Text 2"/>
    <w:basedOn w:val="Normal"/>
    <w:link w:val="Corpsdetexte2Car"/>
    <w:rsid w:val="00B54206"/>
    <w:pPr>
      <w:jc w:val="both"/>
    </w:pPr>
    <w:rPr>
      <w:rFonts w:ascii="Arial" w:hAnsi="Arial"/>
    </w:rPr>
  </w:style>
  <w:style w:type="character" w:customStyle="1" w:styleId="Corpsdetexte2Car">
    <w:name w:val="Corps de texte 2 Car"/>
    <w:basedOn w:val="Policepardfaut"/>
    <w:link w:val="Corpsdetexte2"/>
    <w:rsid w:val="00B54206"/>
    <w:rPr>
      <w:rFonts w:ascii="Arial" w:eastAsia="Times New Roman" w:hAnsi="Arial"/>
      <w:sz w:val="28"/>
      <w:lang w:val="fr-CA" w:eastAsia="en-US"/>
    </w:rPr>
  </w:style>
  <w:style w:type="paragraph" w:styleId="Corpsdetexte3">
    <w:name w:val="Body Text 3"/>
    <w:basedOn w:val="Normal"/>
    <w:link w:val="Corpsdetexte3Car"/>
    <w:rsid w:val="00B54206"/>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B54206"/>
    <w:rPr>
      <w:rFonts w:ascii="Arial" w:eastAsia="Times New Roman" w:hAnsi="Arial"/>
      <w:lang w:val="fr-CA" w:eastAsia="en-US"/>
    </w:rPr>
  </w:style>
  <w:style w:type="character" w:customStyle="1" w:styleId="En-tteoupieddepageArial15ptchelle120">
    <w:name w:val="En-tête ou pied de page + Arial;15 pt;Échelle 120%"/>
    <w:rsid w:val="00B54206"/>
    <w:rPr>
      <w:rFonts w:ascii="Arial" w:eastAsia="Arial" w:hAnsi="Arial" w:cs="Arial"/>
      <w:b/>
      <w:bCs/>
      <w:i w:val="0"/>
      <w:iCs w:val="0"/>
      <w:smallCaps w:val="0"/>
      <w:strike w:val="0"/>
      <w:color w:val="000000"/>
      <w:spacing w:val="0"/>
      <w:w w:val="120"/>
      <w:position w:val="0"/>
      <w:sz w:val="30"/>
      <w:szCs w:val="30"/>
      <w:u w:val="none"/>
      <w:lang w:val="fr-FR" w:eastAsia="fr-FR" w:bidi="fr-FR"/>
    </w:rPr>
  </w:style>
  <w:style w:type="paragraph" w:customStyle="1" w:styleId="dd">
    <w:name w:val="dd"/>
    <w:basedOn w:val="Normal"/>
    <w:autoRedefine/>
    <w:rsid w:val="00B54206"/>
    <w:pPr>
      <w:spacing w:before="120" w:after="120"/>
      <w:ind w:left="1080"/>
    </w:pPr>
    <w:rPr>
      <w:i/>
      <w:color w:val="008000"/>
    </w:rPr>
  </w:style>
  <w:style w:type="character" w:customStyle="1" w:styleId="Tabledesmatires4">
    <w:name w:val="Table des matières (4)_"/>
    <w:link w:val="Tabledesmatires40"/>
    <w:rsid w:val="00B54206"/>
    <w:rPr>
      <w:rFonts w:ascii="Times New Roman" w:eastAsia="Times New Roman" w:hAnsi="Times New Roman"/>
      <w:sz w:val="17"/>
      <w:szCs w:val="17"/>
      <w:shd w:val="clear" w:color="auto" w:fill="FFFFFF"/>
    </w:rPr>
  </w:style>
  <w:style w:type="character" w:customStyle="1" w:styleId="Tabledesmatires495pt">
    <w:name w:val="Table des matières (4) + 9.5 pt"/>
    <w:rsid w:val="00B5420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Tabledesmatires49ptGras">
    <w:name w:val="Table des matières (4) + 9 pt;Gras"/>
    <w:rsid w:val="00B5420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Tabledesmatires495ptItalique">
    <w:name w:val="Table des matières (4) + 9.5 pt;Italique"/>
    <w:rsid w:val="00B54206"/>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Tabledesmatires465pt">
    <w:name w:val="Table des matières (4) + 6.5 pt"/>
    <w:rsid w:val="00B5420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En-tteCar">
    <w:name w:val="En-tête Car"/>
    <w:link w:val="En-tte"/>
    <w:uiPriority w:val="99"/>
    <w:rsid w:val="00B54206"/>
    <w:rPr>
      <w:rFonts w:ascii="GillSans" w:eastAsia="Times New Roman" w:hAnsi="GillSans"/>
      <w:lang w:val="fr-CA" w:eastAsia="en-US"/>
    </w:rPr>
  </w:style>
  <w:style w:type="paragraph" w:customStyle="1" w:styleId="figlgende">
    <w:name w:val="fig légende"/>
    <w:basedOn w:val="Normal0"/>
    <w:rsid w:val="00B54206"/>
    <w:rPr>
      <w:color w:val="000090"/>
      <w:sz w:val="24"/>
      <w:szCs w:val="16"/>
      <w:lang w:eastAsia="fr-FR"/>
    </w:rPr>
  </w:style>
  <w:style w:type="paragraph" w:customStyle="1" w:styleId="figst">
    <w:name w:val="fig st"/>
    <w:basedOn w:val="Normal"/>
    <w:autoRedefine/>
    <w:rsid w:val="00B54206"/>
    <w:pPr>
      <w:spacing w:before="120" w:after="120"/>
      <w:jc w:val="center"/>
    </w:pPr>
    <w:rPr>
      <w:rFonts w:cs="Arial"/>
      <w:color w:val="000090"/>
      <w:szCs w:val="16"/>
    </w:rPr>
  </w:style>
  <w:style w:type="paragraph" w:customStyle="1" w:styleId="figtitre">
    <w:name w:val="fig titre"/>
    <w:basedOn w:val="Normal"/>
    <w:autoRedefine/>
    <w:rsid w:val="006C1FF6"/>
    <w:pPr>
      <w:spacing w:before="120" w:after="120"/>
      <w:ind w:firstLine="0"/>
      <w:jc w:val="center"/>
    </w:pPr>
    <w:rPr>
      <w:rFonts w:cs="Arial"/>
      <w:b/>
      <w:bCs/>
      <w:sz w:val="24"/>
      <w:szCs w:val="12"/>
    </w:rPr>
  </w:style>
  <w:style w:type="character" w:customStyle="1" w:styleId="En-tteoupieddepage10ptItalique">
    <w:name w:val="En-tête ou pied de page + 10 pt;Italique"/>
    <w:rsid w:val="00B54206"/>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ItaliquePetitesmajuscules">
    <w:name w:val="Corps du texte (2) + Italique;Petites majuscules"/>
    <w:rsid w:val="00B54206"/>
    <w:rPr>
      <w:rFonts w:ascii="Times New Roman" w:eastAsia="Times New Roman" w:hAnsi="Times New Roman" w:cs="Times New Roman"/>
      <w:b w:val="0"/>
      <w:bCs w:val="0"/>
      <w:i/>
      <w:iCs/>
      <w:smallCaps/>
      <w:strike w:val="0"/>
      <w:color w:val="000000"/>
      <w:spacing w:val="0"/>
      <w:w w:val="100"/>
      <w:position w:val="0"/>
      <w:sz w:val="22"/>
      <w:szCs w:val="22"/>
      <w:u w:val="none"/>
      <w:lang w:val="fr-FR" w:eastAsia="fr-FR" w:bidi="fr-FR"/>
    </w:rPr>
  </w:style>
  <w:style w:type="character" w:customStyle="1" w:styleId="Corpsdutexte9NonGrasEspacement0pt">
    <w:name w:val="Corps du texte (9) + Non Gras;Espacement 0 pt"/>
    <w:rsid w:val="00B54206"/>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NotedebasdepageCar">
    <w:name w:val="Note de bas de page Car"/>
    <w:link w:val="Notedebasdepage"/>
    <w:rsid w:val="00664C04"/>
    <w:rPr>
      <w:rFonts w:ascii="Times New Roman" w:eastAsia="Times New Roman" w:hAnsi="Times New Roman"/>
      <w:color w:val="000000"/>
      <w:sz w:val="24"/>
      <w:lang w:val="fr-CA" w:eastAsia="en-US"/>
    </w:rPr>
  </w:style>
  <w:style w:type="character" w:customStyle="1" w:styleId="NotedefinCar">
    <w:name w:val="Note de fin Car"/>
    <w:link w:val="Notedefin"/>
    <w:rsid w:val="00B54206"/>
    <w:rPr>
      <w:rFonts w:ascii="Times New Roman" w:eastAsia="Times New Roman" w:hAnsi="Times New Roman"/>
      <w:lang w:eastAsia="en-US"/>
    </w:rPr>
  </w:style>
  <w:style w:type="character" w:customStyle="1" w:styleId="Lgendedutableau">
    <w:name w:val="Légende du tableau_"/>
    <w:link w:val="Lgendedutableau0"/>
    <w:rsid w:val="00B54206"/>
    <w:rPr>
      <w:rFonts w:ascii="Times New Roman" w:eastAsia="Times New Roman" w:hAnsi="Times New Roman"/>
      <w:sz w:val="17"/>
      <w:szCs w:val="17"/>
      <w:shd w:val="clear" w:color="auto" w:fill="FFFFFF"/>
    </w:rPr>
  </w:style>
  <w:style w:type="character" w:customStyle="1" w:styleId="Corpsdutexte2Arial4pt">
    <w:name w:val="Corps du texte (2) + Arial;4 pt"/>
    <w:rsid w:val="00B54206"/>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character" w:customStyle="1" w:styleId="Corpsdutexte285ptPetitesmajuscules">
    <w:name w:val="Corps du texte (2) + 8.5 pt;Petites majuscules"/>
    <w:rsid w:val="00B54206"/>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Lgendedutableau2">
    <w:name w:val="Légende du tableau (2)_"/>
    <w:link w:val="Lgendedutableau20"/>
    <w:rsid w:val="00B54206"/>
    <w:rPr>
      <w:rFonts w:ascii="Times New Roman" w:eastAsia="Times New Roman" w:hAnsi="Times New Roman"/>
      <w:b/>
      <w:bCs/>
      <w:sz w:val="18"/>
      <w:szCs w:val="18"/>
      <w:shd w:val="clear" w:color="auto" w:fill="FFFFFF"/>
    </w:rPr>
  </w:style>
  <w:style w:type="character" w:customStyle="1" w:styleId="Corpsdutexte29ptGras">
    <w:name w:val="Corps du texte (2) + 9 pt;Gras"/>
    <w:rsid w:val="00B5420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4GrasEspacement0pt">
    <w:name w:val="Corps du texte (24) + Gras;Espacement 0 pt"/>
    <w:rsid w:val="00B54206"/>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PieddepageCar">
    <w:name w:val="Pied de page Car"/>
    <w:link w:val="Pieddepage"/>
    <w:uiPriority w:val="99"/>
    <w:rsid w:val="00B54206"/>
    <w:rPr>
      <w:rFonts w:ascii="GillSans" w:eastAsia="Times New Roman" w:hAnsi="GillSans"/>
      <w:lang w:val="fr-CA" w:eastAsia="en-US"/>
    </w:rPr>
  </w:style>
  <w:style w:type="character" w:customStyle="1" w:styleId="RetraitcorpsdetexteCar">
    <w:name w:val="Retrait corps de texte Car"/>
    <w:link w:val="Retraitcorpsdetexte"/>
    <w:rsid w:val="00B54206"/>
    <w:rPr>
      <w:rFonts w:ascii="Arial" w:eastAsia="Times New Roman" w:hAnsi="Arial"/>
      <w:sz w:val="28"/>
      <w:lang w:val="fr-CA" w:eastAsia="en-US"/>
    </w:rPr>
  </w:style>
  <w:style w:type="character" w:customStyle="1" w:styleId="Retraitcorpsdetexte2Car">
    <w:name w:val="Retrait corps de texte 2 Car"/>
    <w:link w:val="Retraitcorpsdetexte2"/>
    <w:rsid w:val="00B54206"/>
    <w:rPr>
      <w:rFonts w:ascii="Arial" w:eastAsia="Times New Roman" w:hAnsi="Arial"/>
      <w:sz w:val="28"/>
      <w:lang w:val="fr-CA" w:eastAsia="en-US"/>
    </w:rPr>
  </w:style>
  <w:style w:type="paragraph" w:customStyle="1" w:styleId="Tabledesmatires40">
    <w:name w:val="Table des matières (4)"/>
    <w:basedOn w:val="Normal"/>
    <w:link w:val="Tabledesmatires4"/>
    <w:rsid w:val="00B54206"/>
    <w:pPr>
      <w:widowControl w:val="0"/>
      <w:shd w:val="clear" w:color="auto" w:fill="FFFFFF"/>
      <w:spacing w:before="60" w:after="60" w:line="0" w:lineRule="atLeast"/>
      <w:ind w:firstLine="5"/>
      <w:jc w:val="both"/>
    </w:pPr>
    <w:rPr>
      <w:sz w:val="17"/>
      <w:szCs w:val="17"/>
      <w:lang w:val="x-none" w:eastAsia="x-none"/>
    </w:rPr>
  </w:style>
  <w:style w:type="character" w:customStyle="1" w:styleId="Retraitcorpsdetexte3Car">
    <w:name w:val="Retrait corps de texte 3 Car"/>
    <w:link w:val="Retraitcorpsdetexte3"/>
    <w:rsid w:val="00B54206"/>
    <w:rPr>
      <w:rFonts w:ascii="Arial" w:eastAsia="Times New Roman" w:hAnsi="Arial"/>
      <w:sz w:val="28"/>
      <w:lang w:val="fr-CA" w:eastAsia="en-US"/>
    </w:rPr>
  </w:style>
  <w:style w:type="character" w:customStyle="1" w:styleId="TitreCar">
    <w:name w:val="Titre Car"/>
    <w:link w:val="Titre"/>
    <w:rsid w:val="00B54206"/>
    <w:rPr>
      <w:rFonts w:ascii="Times New Roman" w:eastAsia="Times New Roman" w:hAnsi="Times New Roman"/>
      <w:b/>
      <w:sz w:val="48"/>
      <w:lang w:val="fr-CA" w:eastAsia="en-US"/>
    </w:rPr>
  </w:style>
  <w:style w:type="paragraph" w:customStyle="1" w:styleId="Lgendedutableau0">
    <w:name w:val="Légende du tableau"/>
    <w:basedOn w:val="Normal"/>
    <w:link w:val="Lgendedutableau"/>
    <w:rsid w:val="00B54206"/>
    <w:pPr>
      <w:widowControl w:val="0"/>
      <w:shd w:val="clear" w:color="auto" w:fill="FFFFFF"/>
      <w:spacing w:line="0" w:lineRule="atLeast"/>
      <w:ind w:firstLine="29"/>
    </w:pPr>
    <w:rPr>
      <w:sz w:val="17"/>
      <w:szCs w:val="17"/>
      <w:lang w:val="x-none" w:eastAsia="x-none"/>
    </w:rPr>
  </w:style>
  <w:style w:type="paragraph" w:customStyle="1" w:styleId="Lgendedutableau20">
    <w:name w:val="Légende du tableau (2)"/>
    <w:basedOn w:val="Normal"/>
    <w:link w:val="Lgendedutableau2"/>
    <w:rsid w:val="00B54206"/>
    <w:pPr>
      <w:widowControl w:val="0"/>
      <w:shd w:val="clear" w:color="auto" w:fill="FFFFFF"/>
      <w:spacing w:line="0" w:lineRule="atLeast"/>
      <w:ind w:firstLine="32"/>
    </w:pPr>
    <w:rPr>
      <w:b/>
      <w:bCs/>
      <w:sz w:val="18"/>
      <w:szCs w:val="18"/>
      <w:lang w:val="x-none" w:eastAsia="x-none"/>
    </w:rPr>
  </w:style>
  <w:style w:type="character" w:customStyle="1" w:styleId="Titre1Car">
    <w:name w:val="Titre 1 Car"/>
    <w:link w:val="Titre1"/>
    <w:rsid w:val="00B54206"/>
    <w:rPr>
      <w:rFonts w:eastAsia="Times New Roman"/>
      <w:noProof/>
      <w:lang w:val="fr-CA" w:eastAsia="en-US" w:bidi="ar-SA"/>
    </w:rPr>
  </w:style>
  <w:style w:type="character" w:customStyle="1" w:styleId="Titre2Car">
    <w:name w:val="Titre 2 Car"/>
    <w:link w:val="Titre2"/>
    <w:rsid w:val="00B54206"/>
    <w:rPr>
      <w:rFonts w:eastAsia="Times New Roman"/>
      <w:noProof/>
      <w:lang w:val="fr-CA" w:eastAsia="en-US" w:bidi="ar-SA"/>
    </w:rPr>
  </w:style>
  <w:style w:type="character" w:customStyle="1" w:styleId="Titre3Car">
    <w:name w:val="Titre 3 Car"/>
    <w:link w:val="Titre3"/>
    <w:rsid w:val="00B54206"/>
    <w:rPr>
      <w:rFonts w:eastAsia="Times New Roman"/>
      <w:noProof/>
      <w:lang w:val="fr-CA" w:eastAsia="en-US" w:bidi="ar-SA"/>
    </w:rPr>
  </w:style>
  <w:style w:type="character" w:customStyle="1" w:styleId="Titre4Car">
    <w:name w:val="Titre 4 Car"/>
    <w:link w:val="Titre4"/>
    <w:rsid w:val="00B54206"/>
    <w:rPr>
      <w:rFonts w:eastAsia="Times New Roman"/>
      <w:noProof/>
      <w:lang w:val="fr-CA" w:eastAsia="en-US" w:bidi="ar-SA"/>
    </w:rPr>
  </w:style>
  <w:style w:type="character" w:customStyle="1" w:styleId="Titre5Car">
    <w:name w:val="Titre 5 Car"/>
    <w:link w:val="Titre5"/>
    <w:rsid w:val="00B54206"/>
    <w:rPr>
      <w:rFonts w:eastAsia="Times New Roman"/>
      <w:noProof/>
      <w:lang w:val="fr-CA" w:eastAsia="en-US" w:bidi="ar-SA"/>
    </w:rPr>
  </w:style>
  <w:style w:type="character" w:customStyle="1" w:styleId="Titre6Car">
    <w:name w:val="Titre 6 Car"/>
    <w:link w:val="Titre6"/>
    <w:rsid w:val="00B54206"/>
    <w:rPr>
      <w:rFonts w:eastAsia="Times New Roman"/>
      <w:noProof/>
      <w:lang w:val="fr-CA" w:eastAsia="en-US" w:bidi="ar-SA"/>
    </w:rPr>
  </w:style>
  <w:style w:type="character" w:customStyle="1" w:styleId="Titre7Car">
    <w:name w:val="Titre 7 Car"/>
    <w:link w:val="Titre7"/>
    <w:rsid w:val="00B54206"/>
    <w:rPr>
      <w:rFonts w:eastAsia="Times New Roman"/>
      <w:noProof/>
      <w:lang w:val="fr-CA" w:eastAsia="en-US" w:bidi="ar-SA"/>
    </w:rPr>
  </w:style>
  <w:style w:type="character" w:customStyle="1" w:styleId="Titre8Car">
    <w:name w:val="Titre 8 Car"/>
    <w:link w:val="Titre8"/>
    <w:rsid w:val="00B54206"/>
    <w:rPr>
      <w:rFonts w:eastAsia="Times New Roman"/>
      <w:noProof/>
      <w:lang w:val="fr-CA" w:eastAsia="en-US" w:bidi="ar-SA"/>
    </w:rPr>
  </w:style>
  <w:style w:type="character" w:customStyle="1" w:styleId="Titre9Car">
    <w:name w:val="Titre 9 Car"/>
    <w:link w:val="Titre9"/>
    <w:rsid w:val="00B54206"/>
    <w:rPr>
      <w:rFonts w:eastAsia="Times New Roman"/>
      <w:noProof/>
      <w:lang w:val="fr-CA" w:eastAsia="en-US" w:bidi="ar-SA"/>
    </w:rPr>
  </w:style>
  <w:style w:type="table" w:styleId="Grillemoyenne2-Accent2">
    <w:name w:val="Medium Grid 2 Accent 2"/>
    <w:basedOn w:val="TableauNormal"/>
    <w:link w:val="Grillecouleur-Accent1Car"/>
    <w:rsid w:val="00B54206"/>
    <w:rPr>
      <w:rFonts w:ascii="Times New Roman" w:eastAsia="Times New Roman" w:hAnsi="Times New Roman"/>
      <w:color w:val="000080"/>
      <w:sz w:val="28"/>
      <w:lang w:eastAsia="en-US"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En-tteoupieddepage10ptItaliqueEspacement0pt">
    <w:name w:val="En-tête ou pied de page + 10 pt;Italique;Espacement 0 pt"/>
    <w:rsid w:val="00A55E19"/>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Corpsdutexte3GrasItalique">
    <w:name w:val="Corps du texte (3) + Gras;Italique"/>
    <w:rsid w:val="00A55E19"/>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Lgendedutableau3">
    <w:name w:val="Légende du tableau (3)_"/>
    <w:link w:val="Lgendedutableau30"/>
    <w:rsid w:val="00A55E19"/>
    <w:rPr>
      <w:rFonts w:ascii="Times New Roman" w:eastAsia="Times New Roman" w:hAnsi="Times New Roman"/>
      <w:sz w:val="19"/>
      <w:szCs w:val="19"/>
      <w:shd w:val="clear" w:color="auto" w:fill="FFFFFF"/>
    </w:rPr>
  </w:style>
  <w:style w:type="character" w:customStyle="1" w:styleId="Corpsdutexte210ptItalique">
    <w:name w:val="Corps du texte (2) + 10 pt;Italique"/>
    <w:rsid w:val="00A55E19"/>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1710ptNonGras">
    <w:name w:val="Corps du texte (17) + 10 pt;Non Gras"/>
    <w:rsid w:val="00A55E19"/>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169ptGrasItaliqueEspacement0ptExact">
    <w:name w:val="Corps du texte (16) + 9 pt;Gras;Italique;Espacement 0 pt Exact"/>
    <w:rsid w:val="00A55E19"/>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Lgendedelimage2Exact">
    <w:name w:val="Légende de l'image (2) Exact"/>
    <w:link w:val="Lgendedelimage2"/>
    <w:rsid w:val="00A55E19"/>
    <w:rPr>
      <w:rFonts w:ascii="Times New Roman" w:eastAsia="Times New Roman" w:hAnsi="Times New Roman"/>
      <w:b/>
      <w:bCs/>
      <w:i/>
      <w:iCs/>
      <w:sz w:val="17"/>
      <w:szCs w:val="17"/>
      <w:shd w:val="clear" w:color="auto" w:fill="FFFFFF"/>
    </w:rPr>
  </w:style>
  <w:style w:type="character" w:customStyle="1" w:styleId="Lgendedelimage28ptNonGrasNonItaliqueExact">
    <w:name w:val="Légende de l'image (2) + 8 pt;Non Gras;Non Italique Exact"/>
    <w:rsid w:val="00A55E1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18ptNonGrasNonItalique">
    <w:name w:val="Corps du texte (21) + 8 pt;Non Gras;Non Italique"/>
    <w:rsid w:val="00A55E19"/>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En-tteoupieddepage45ptEspacement0ptchelle80">
    <w:name w:val="En-tête ou pied de page + 4.5 pt;Espacement 0 pt;Échelle 80%"/>
    <w:rsid w:val="00A55E19"/>
    <w:rPr>
      <w:rFonts w:ascii="Times New Roman" w:eastAsia="Times New Roman" w:hAnsi="Times New Roman" w:cs="Times New Roman"/>
      <w:b w:val="0"/>
      <w:bCs w:val="0"/>
      <w:i w:val="0"/>
      <w:iCs w:val="0"/>
      <w:smallCaps w:val="0"/>
      <w:strike w:val="0"/>
      <w:color w:val="000000"/>
      <w:spacing w:val="-10"/>
      <w:w w:val="80"/>
      <w:position w:val="0"/>
      <w:sz w:val="9"/>
      <w:szCs w:val="9"/>
      <w:u w:val="none"/>
      <w:lang w:val="fr-FR" w:eastAsia="fr-FR" w:bidi="fr-FR"/>
    </w:rPr>
  </w:style>
  <w:style w:type="character" w:customStyle="1" w:styleId="Corpsdutexte24ArialNonItalique">
    <w:name w:val="Corps du texte (24) + Arial;Non Italique"/>
    <w:rsid w:val="00A55E19"/>
    <w:rPr>
      <w:rFonts w:ascii="Arial" w:eastAsia="Arial" w:hAnsi="Arial" w:cs="Arial"/>
      <w:i/>
      <w:iCs/>
      <w:color w:val="000000"/>
      <w:spacing w:val="0"/>
      <w:w w:val="100"/>
      <w:position w:val="0"/>
      <w:sz w:val="21"/>
      <w:szCs w:val="21"/>
      <w:lang w:val="fr-FR" w:eastAsia="fr-FR" w:bidi="fr-FR"/>
    </w:rPr>
  </w:style>
  <w:style w:type="character" w:customStyle="1" w:styleId="Corpsdutexte24Arial95ptNonItalique">
    <w:name w:val="Corps du texte (24) + Arial;9.5 pt;Non Italique"/>
    <w:rsid w:val="00A55E19"/>
    <w:rPr>
      <w:rFonts w:ascii="Arial" w:eastAsia="Arial" w:hAnsi="Arial" w:cs="Arial"/>
      <w:i/>
      <w:iCs/>
      <w:color w:val="000000"/>
      <w:spacing w:val="0"/>
      <w:w w:val="100"/>
      <w:position w:val="0"/>
      <w:sz w:val="19"/>
      <w:szCs w:val="19"/>
      <w:lang w:val="fr-FR" w:eastAsia="fr-FR" w:bidi="fr-FR"/>
    </w:rPr>
  </w:style>
  <w:style w:type="character" w:customStyle="1" w:styleId="Corpsdutexte26TimesNewRomanNonGras">
    <w:name w:val="Corps du texte (26) + Times New Roman;Non Gras"/>
    <w:rsid w:val="00A55E19"/>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Lgendedelimage3Exact">
    <w:name w:val="Légende de l'image (3) Exact"/>
    <w:link w:val="Lgendedelimage3"/>
    <w:rsid w:val="00A55E19"/>
    <w:rPr>
      <w:rFonts w:ascii="Times New Roman" w:eastAsia="Times New Roman" w:hAnsi="Times New Roman"/>
      <w:sz w:val="8"/>
      <w:szCs w:val="8"/>
      <w:shd w:val="clear" w:color="auto" w:fill="FFFFFF"/>
    </w:rPr>
  </w:style>
  <w:style w:type="character" w:customStyle="1" w:styleId="En-tteoupieddepageArial105ptGras">
    <w:name w:val="En-tête ou pied de page + Arial;10.5 pt;Gras"/>
    <w:rsid w:val="00A55E19"/>
    <w:rPr>
      <w:rFonts w:ascii="Arial" w:eastAsia="Arial" w:hAnsi="Arial" w:cs="Arial"/>
      <w:b/>
      <w:bCs/>
      <w:i w:val="0"/>
      <w:iCs w:val="0"/>
      <w:smallCaps w:val="0"/>
      <w:strike w:val="0"/>
      <w:color w:val="000000"/>
      <w:spacing w:val="0"/>
      <w:w w:val="100"/>
      <w:position w:val="0"/>
      <w:sz w:val="21"/>
      <w:szCs w:val="21"/>
      <w:u w:val="none"/>
      <w:lang w:val="fr-FR" w:eastAsia="fr-FR" w:bidi="fr-FR"/>
    </w:rPr>
  </w:style>
  <w:style w:type="character" w:customStyle="1" w:styleId="Lgendedelimage4Exact">
    <w:name w:val="Légende de l'image (4) Exact"/>
    <w:link w:val="Lgendedelimage4"/>
    <w:rsid w:val="00A55E19"/>
    <w:rPr>
      <w:rFonts w:ascii="Times New Roman" w:eastAsia="Times New Roman" w:hAnsi="Times New Roman"/>
      <w:sz w:val="10"/>
      <w:szCs w:val="10"/>
      <w:shd w:val="clear" w:color="auto" w:fill="FFFFFF"/>
    </w:rPr>
  </w:style>
  <w:style w:type="character" w:customStyle="1" w:styleId="En-tteoupieddepage85ptGrasEspacement0pt">
    <w:name w:val="En-tête ou pied de page + 8.5 pt;Gras;Espacement 0 pt"/>
    <w:rsid w:val="00A55E19"/>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1712ptNonGrasNonItaliqueEspacement-1pt">
    <w:name w:val="Corps du texte (17) + 12 pt;Non Gras;Non Italique;Espacement -1 pt"/>
    <w:rsid w:val="00A55E19"/>
    <w:rPr>
      <w:rFonts w:ascii="Times New Roman" w:eastAsia="Times New Roman" w:hAnsi="Times New Roman" w:cs="Times New Roman"/>
      <w:b/>
      <w:bCs/>
      <w:i/>
      <w:iCs/>
      <w:smallCaps w:val="0"/>
      <w:strike w:val="0"/>
      <w:color w:val="000000"/>
      <w:spacing w:val="-20"/>
      <w:w w:val="100"/>
      <w:position w:val="0"/>
      <w:sz w:val="24"/>
      <w:szCs w:val="24"/>
      <w:u w:val="none"/>
      <w:lang w:val="fr-FR" w:eastAsia="fr-FR" w:bidi="fr-FR"/>
    </w:rPr>
  </w:style>
  <w:style w:type="character" w:customStyle="1" w:styleId="Corpsdutexte218ptEspacement-2ptchelle200">
    <w:name w:val="Corps du texte (2) + 18 pt;Espacement -2 pt;Échelle 200%"/>
    <w:rsid w:val="00A55E19"/>
    <w:rPr>
      <w:rFonts w:ascii="Times New Roman" w:eastAsia="Times New Roman" w:hAnsi="Times New Roman" w:cs="Times New Roman"/>
      <w:b/>
      <w:bCs/>
      <w:i w:val="0"/>
      <w:iCs w:val="0"/>
      <w:smallCaps w:val="0"/>
      <w:strike w:val="0"/>
      <w:color w:val="000000"/>
      <w:spacing w:val="-40"/>
      <w:w w:val="200"/>
      <w:position w:val="0"/>
      <w:sz w:val="36"/>
      <w:szCs w:val="36"/>
      <w:u w:val="none"/>
      <w:lang w:val="fr-FR" w:eastAsia="fr-FR" w:bidi="fr-FR"/>
    </w:rPr>
  </w:style>
  <w:style w:type="character" w:customStyle="1" w:styleId="Corpsdutexte285ptItalique">
    <w:name w:val="Corps du texte (2) + 8.5 pt;Italique"/>
    <w:rsid w:val="00A55E19"/>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1310ptItalique">
    <w:name w:val="Corps du texte (13) + 10 pt;Italique"/>
    <w:rsid w:val="00A55E19"/>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Tabledesmatires">
    <w:name w:val="Table des matières_"/>
    <w:link w:val="Tabledesmatires0"/>
    <w:rsid w:val="00A55E19"/>
    <w:rPr>
      <w:rFonts w:ascii="Times New Roman" w:eastAsia="Times New Roman" w:hAnsi="Times New Roman"/>
      <w:sz w:val="22"/>
      <w:szCs w:val="22"/>
      <w:shd w:val="clear" w:color="auto" w:fill="FFFFFF"/>
    </w:rPr>
  </w:style>
  <w:style w:type="paragraph" w:customStyle="1" w:styleId="Lgendedutableau30">
    <w:name w:val="Légende du tableau (3)"/>
    <w:basedOn w:val="Normal"/>
    <w:link w:val="Lgendedutableau3"/>
    <w:rsid w:val="00A55E19"/>
    <w:pPr>
      <w:widowControl w:val="0"/>
      <w:shd w:val="clear" w:color="auto" w:fill="FFFFFF"/>
      <w:spacing w:line="0" w:lineRule="atLeast"/>
      <w:ind w:firstLine="32"/>
    </w:pPr>
    <w:rPr>
      <w:sz w:val="19"/>
      <w:szCs w:val="19"/>
      <w:lang w:val="x-none" w:eastAsia="x-none"/>
    </w:rPr>
  </w:style>
  <w:style w:type="paragraph" w:customStyle="1" w:styleId="Lgendedelimage2">
    <w:name w:val="Légende de l'image (2)"/>
    <w:basedOn w:val="Normal"/>
    <w:link w:val="Lgendedelimage2Exact"/>
    <w:rsid w:val="00A55E19"/>
    <w:pPr>
      <w:widowControl w:val="0"/>
      <w:shd w:val="clear" w:color="auto" w:fill="FFFFFF"/>
      <w:spacing w:line="0" w:lineRule="atLeast"/>
      <w:ind w:firstLine="32"/>
    </w:pPr>
    <w:rPr>
      <w:b/>
      <w:bCs/>
      <w:i/>
      <w:iCs/>
      <w:sz w:val="17"/>
      <w:szCs w:val="17"/>
      <w:lang w:val="x-none" w:eastAsia="x-none"/>
    </w:rPr>
  </w:style>
  <w:style w:type="paragraph" w:customStyle="1" w:styleId="Lgendedelimage3">
    <w:name w:val="Légende de l'image (3)"/>
    <w:basedOn w:val="Normal"/>
    <w:link w:val="Lgendedelimage3Exact"/>
    <w:rsid w:val="00A55E19"/>
    <w:pPr>
      <w:widowControl w:val="0"/>
      <w:shd w:val="clear" w:color="auto" w:fill="FFFFFF"/>
      <w:spacing w:line="0" w:lineRule="atLeast"/>
      <w:ind w:firstLine="8"/>
    </w:pPr>
    <w:rPr>
      <w:sz w:val="8"/>
      <w:szCs w:val="8"/>
      <w:lang w:val="x-none" w:eastAsia="x-none"/>
    </w:rPr>
  </w:style>
  <w:style w:type="paragraph" w:customStyle="1" w:styleId="Lgendedelimage4">
    <w:name w:val="Légende de l'image (4)"/>
    <w:basedOn w:val="Normal"/>
    <w:link w:val="Lgendedelimage4Exact"/>
    <w:rsid w:val="00A55E19"/>
    <w:pPr>
      <w:widowControl w:val="0"/>
      <w:shd w:val="clear" w:color="auto" w:fill="FFFFFF"/>
      <w:spacing w:line="0" w:lineRule="atLeast"/>
      <w:ind w:firstLine="29"/>
    </w:pPr>
    <w:rPr>
      <w:sz w:val="10"/>
      <w:szCs w:val="10"/>
      <w:lang w:val="x-none" w:eastAsia="x-none"/>
    </w:rPr>
  </w:style>
  <w:style w:type="paragraph" w:customStyle="1" w:styleId="Tabledesmatires0">
    <w:name w:val="Table des matières"/>
    <w:basedOn w:val="Normal"/>
    <w:link w:val="Tabledesmatires"/>
    <w:rsid w:val="00A55E19"/>
    <w:pPr>
      <w:widowControl w:val="0"/>
      <w:shd w:val="clear" w:color="auto" w:fill="FFFFFF"/>
      <w:spacing w:line="238" w:lineRule="exact"/>
      <w:ind w:firstLine="7"/>
      <w:jc w:val="both"/>
    </w:pPr>
    <w:rPr>
      <w:sz w:val="22"/>
      <w:szCs w:val="22"/>
      <w:lang w:val="x-none" w:eastAsia="x-none"/>
    </w:rPr>
  </w:style>
  <w:style w:type="character" w:customStyle="1" w:styleId="LgendedelimageExact">
    <w:name w:val="Légende de l'image Exact"/>
    <w:link w:val="Lgendedelimage"/>
    <w:rsid w:val="00B10573"/>
    <w:rPr>
      <w:rFonts w:ascii="Times New Roman" w:eastAsia="Times New Roman" w:hAnsi="Times New Roman"/>
      <w:sz w:val="17"/>
      <w:szCs w:val="17"/>
      <w:shd w:val="clear" w:color="auto" w:fill="FFFFFF"/>
    </w:rPr>
  </w:style>
  <w:style w:type="character" w:customStyle="1" w:styleId="Corpsdutexte2ItaliqueEspacement2pt">
    <w:name w:val="Corps du texte (2) + Italique;Espacement 2 pt"/>
    <w:rsid w:val="00B10573"/>
    <w:rPr>
      <w:rFonts w:ascii="Times New Roman" w:eastAsia="Times New Roman" w:hAnsi="Times New Roman" w:cs="Times New Roman"/>
      <w:b w:val="0"/>
      <w:bCs w:val="0"/>
      <w:i/>
      <w:iCs/>
      <w:smallCaps w:val="0"/>
      <w:strike w:val="0"/>
      <w:color w:val="000000"/>
      <w:spacing w:val="40"/>
      <w:w w:val="100"/>
      <w:position w:val="0"/>
      <w:sz w:val="22"/>
      <w:szCs w:val="22"/>
      <w:u w:val="none"/>
      <w:lang w:val="fr-FR" w:eastAsia="fr-FR" w:bidi="fr-FR"/>
    </w:rPr>
  </w:style>
  <w:style w:type="character" w:customStyle="1" w:styleId="En-tteoupieddepage10ptGrasEspacement-1pt">
    <w:name w:val="En-tête ou pied de page + 10 pt;Gras;Espacement -1 pt"/>
    <w:rsid w:val="00B10573"/>
    <w:rPr>
      <w:rFonts w:ascii="Times New Roman" w:eastAsia="Times New Roman" w:hAnsi="Times New Roman" w:cs="Times New Roman"/>
      <w:b/>
      <w:bCs/>
      <w:i w:val="0"/>
      <w:iCs w:val="0"/>
      <w:smallCaps w:val="0"/>
      <w:strike w:val="0"/>
      <w:color w:val="000000"/>
      <w:spacing w:val="-20"/>
      <w:w w:val="100"/>
      <w:position w:val="0"/>
      <w:sz w:val="20"/>
      <w:szCs w:val="20"/>
      <w:u w:val="none"/>
      <w:lang w:val="fr-FR" w:eastAsia="fr-FR" w:bidi="fr-FR"/>
    </w:rPr>
  </w:style>
  <w:style w:type="character" w:customStyle="1" w:styleId="Lgendedelimage20">
    <w:name w:val="Légende de l'image (2)_"/>
    <w:rsid w:val="00B1057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37ptEspacement0pt">
    <w:name w:val="Corps du texte (3) + 7 pt;Espacement 0 pt"/>
    <w:rsid w:val="00B1057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fr-FR" w:eastAsia="fr-FR" w:bidi="fr-FR"/>
    </w:rPr>
  </w:style>
  <w:style w:type="character" w:customStyle="1" w:styleId="Corpsdutexte218ptEspacement0pt">
    <w:name w:val="Corps du texte (21) + 8 pt;Espacement 0 pt"/>
    <w:rsid w:val="00B10573"/>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21105ptItalique">
    <w:name w:val="Corps du texte (21) + 10.5 pt;Italique"/>
    <w:rsid w:val="00B1057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79ptNonItalique">
    <w:name w:val="Corps du texte (7) + 9 pt;Non Italique"/>
    <w:rsid w:val="00B1057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111ptItalique">
    <w:name w:val="Corps du texte (21) + 11 pt;Italique"/>
    <w:rsid w:val="00B10573"/>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165ptGrasEspacement2pt">
    <w:name w:val="Corps du texte (21) + 6.5 pt;Gras;Espacement 2 pt"/>
    <w:rsid w:val="00B10573"/>
    <w:rPr>
      <w:rFonts w:ascii="Times New Roman" w:eastAsia="Times New Roman" w:hAnsi="Times New Roman" w:cs="Times New Roman"/>
      <w:b/>
      <w:bCs/>
      <w:i w:val="0"/>
      <w:iCs w:val="0"/>
      <w:smallCaps w:val="0"/>
      <w:strike w:val="0"/>
      <w:color w:val="000000"/>
      <w:spacing w:val="40"/>
      <w:w w:val="100"/>
      <w:position w:val="0"/>
      <w:sz w:val="13"/>
      <w:szCs w:val="13"/>
      <w:u w:val="none"/>
      <w:lang w:val="fr-FR" w:eastAsia="fr-FR" w:bidi="fr-FR"/>
    </w:rPr>
  </w:style>
  <w:style w:type="character" w:customStyle="1" w:styleId="Corpsdutexte2110ptItalique">
    <w:name w:val="Corps du texte (21) + 10 pt;Italique"/>
    <w:rsid w:val="00B10573"/>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185ptEspacement1pt">
    <w:name w:val="Corps du texte (21) + 8.5 pt;Espacement 1 pt"/>
    <w:rsid w:val="00B1057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En-tteoupieddepage11ptItaliqueEspacement-1pt">
    <w:name w:val="En-tête ou pied de page + 11 pt;Italique;Espacement -1 pt"/>
    <w:rsid w:val="00B10573"/>
    <w:rPr>
      <w:rFonts w:ascii="Times New Roman" w:eastAsia="Times New Roman" w:hAnsi="Times New Roman" w:cs="Times New Roman"/>
      <w:b w:val="0"/>
      <w:bCs w:val="0"/>
      <w:i/>
      <w:iCs/>
      <w:smallCaps w:val="0"/>
      <w:strike w:val="0"/>
      <w:color w:val="000000"/>
      <w:spacing w:val="-20"/>
      <w:w w:val="100"/>
      <w:position w:val="0"/>
      <w:sz w:val="22"/>
      <w:szCs w:val="22"/>
      <w:u w:val="none"/>
      <w:lang w:val="fr-FR" w:eastAsia="fr-FR" w:bidi="fr-FR"/>
    </w:rPr>
  </w:style>
  <w:style w:type="character" w:customStyle="1" w:styleId="TM3Car">
    <w:name w:val="TM 3 Car"/>
    <w:link w:val="TM3"/>
    <w:rsid w:val="00B10573"/>
    <w:rPr>
      <w:rFonts w:ascii="Times New Roman" w:eastAsia="Times New Roman" w:hAnsi="Times New Roman"/>
      <w:sz w:val="18"/>
      <w:szCs w:val="18"/>
      <w:shd w:val="clear" w:color="auto" w:fill="FFFFFF"/>
    </w:rPr>
  </w:style>
  <w:style w:type="character" w:customStyle="1" w:styleId="Tabledesmatires2">
    <w:name w:val="Table des matières (2)_"/>
    <w:link w:val="Tabledesmatires20"/>
    <w:rsid w:val="00B10573"/>
    <w:rPr>
      <w:rFonts w:ascii="Times New Roman" w:eastAsia="Times New Roman" w:hAnsi="Times New Roman"/>
      <w:sz w:val="18"/>
      <w:szCs w:val="18"/>
      <w:shd w:val="clear" w:color="auto" w:fill="FFFFFF"/>
    </w:rPr>
  </w:style>
  <w:style w:type="character" w:customStyle="1" w:styleId="Tabledesmatires105ptItalique">
    <w:name w:val="Table des matières + 10.5 pt;Italique"/>
    <w:rsid w:val="00B1057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Tabledesmatires3">
    <w:name w:val="Table des matières (3)_"/>
    <w:link w:val="Tabledesmatires30"/>
    <w:rsid w:val="00B10573"/>
    <w:rPr>
      <w:rFonts w:ascii="Times New Roman" w:eastAsia="Times New Roman" w:hAnsi="Times New Roman"/>
      <w:sz w:val="8"/>
      <w:szCs w:val="8"/>
      <w:shd w:val="clear" w:color="auto" w:fill="FFFFFF"/>
    </w:rPr>
  </w:style>
  <w:style w:type="character" w:customStyle="1" w:styleId="TabledesmatiresEspacement3pt">
    <w:name w:val="Table des matières + Espacement 3 pt"/>
    <w:rsid w:val="00B10573"/>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fr-FR" w:eastAsia="fr-FR" w:bidi="fr-FR"/>
    </w:rPr>
  </w:style>
  <w:style w:type="character" w:customStyle="1" w:styleId="Tabledesmatires49ptNonItalique">
    <w:name w:val="Table des matières (4) + 9 pt;Non Italique"/>
    <w:rsid w:val="00B1057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paragraph" w:customStyle="1" w:styleId="Lgendedelimage">
    <w:name w:val="Légende de l'image"/>
    <w:basedOn w:val="Normal"/>
    <w:link w:val="LgendedelimageExact"/>
    <w:rsid w:val="00B10573"/>
    <w:pPr>
      <w:widowControl w:val="0"/>
      <w:shd w:val="clear" w:color="auto" w:fill="FFFFFF"/>
      <w:spacing w:line="0" w:lineRule="atLeast"/>
      <w:ind w:firstLine="29"/>
    </w:pPr>
    <w:rPr>
      <w:sz w:val="17"/>
      <w:szCs w:val="17"/>
      <w:lang w:val="x-none" w:eastAsia="x-none"/>
    </w:rPr>
  </w:style>
  <w:style w:type="paragraph" w:styleId="TM3">
    <w:name w:val="toc 3"/>
    <w:basedOn w:val="Normal"/>
    <w:link w:val="TM3Car"/>
    <w:autoRedefine/>
    <w:rsid w:val="00B10573"/>
    <w:pPr>
      <w:widowControl w:val="0"/>
      <w:shd w:val="clear" w:color="auto" w:fill="FFFFFF"/>
      <w:spacing w:before="480" w:after="120" w:line="0" w:lineRule="atLeast"/>
      <w:ind w:hanging="7"/>
      <w:jc w:val="both"/>
    </w:pPr>
    <w:rPr>
      <w:sz w:val="18"/>
      <w:szCs w:val="18"/>
      <w:lang w:val="x-none" w:eastAsia="x-none"/>
    </w:rPr>
  </w:style>
  <w:style w:type="paragraph" w:customStyle="1" w:styleId="Tabledesmatires20">
    <w:name w:val="Table des matières (2)"/>
    <w:basedOn w:val="Normal"/>
    <w:link w:val="Tabledesmatires2"/>
    <w:rsid w:val="00B10573"/>
    <w:pPr>
      <w:widowControl w:val="0"/>
      <w:shd w:val="clear" w:color="auto" w:fill="FFFFFF"/>
      <w:spacing w:before="240" w:after="120" w:line="259" w:lineRule="exact"/>
      <w:jc w:val="center"/>
    </w:pPr>
    <w:rPr>
      <w:sz w:val="18"/>
      <w:szCs w:val="18"/>
      <w:lang w:val="x-none" w:eastAsia="x-none"/>
    </w:rPr>
  </w:style>
  <w:style w:type="paragraph" w:customStyle="1" w:styleId="Tabledesmatires30">
    <w:name w:val="Table des matières (3)"/>
    <w:basedOn w:val="Normal"/>
    <w:link w:val="Tabledesmatires3"/>
    <w:rsid w:val="00B10573"/>
    <w:pPr>
      <w:widowControl w:val="0"/>
      <w:shd w:val="clear" w:color="auto" w:fill="FFFFFF"/>
      <w:spacing w:line="0" w:lineRule="atLeast"/>
      <w:ind w:hanging="10"/>
    </w:pPr>
    <w:rPr>
      <w:sz w:val="8"/>
      <w:szCs w:val="8"/>
      <w:lang w:val="x-none" w:eastAsia="x-none"/>
    </w:rPr>
  </w:style>
  <w:style w:type="paragraph" w:customStyle="1" w:styleId="Notedebasdepagec">
    <w:name w:val="Note de bas de page c"/>
    <w:basedOn w:val="Notedebasdepage"/>
    <w:autoRedefine/>
    <w:rsid w:val="008D1526"/>
    <w:pPr>
      <w:jc w:val="center"/>
    </w:pPr>
    <w:rPr>
      <w:lang w:eastAsia="fr-FR" w:bidi="fr-FR"/>
    </w:rPr>
  </w:style>
  <w:style w:type="paragraph" w:customStyle="1" w:styleId="figtitre2">
    <w:name w:val="fig titre 2"/>
    <w:basedOn w:val="figtitre"/>
    <w:autoRedefine/>
    <w:rsid w:val="00D7582D"/>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irambona_elvis-noel.html" TargetMode="External"/><Relationship Id="rId18" Type="http://schemas.openxmlformats.org/officeDocument/2006/relationships/hyperlink" Target="http://classiques.uqac.ca/contemporains/Amselle_Jean-Loup/Les_migrations_africaines/Les_migrations_africaines.html"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header" Target="header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file://localhost/Volumes/Raid%20Donn%25C3%25A9es/Livres%20nouveaux/Amselle%20jean-loup/Negociants_de_la_savane/2a-%20fichiers%20RTF%20non-corrig%25C3%25A9s/media/image12.jpeg" TargetMode="External"/><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mailto:jean-loup.amselle@ehess.fr"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classiques.uqac.ca/inter/benevoles_equipe/liste_irambona_elvis-noel.html"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276</Pages>
  <Words>69224</Words>
  <Characters>380735</Characters>
  <Application>Microsoft Office Word</Application>
  <DocSecurity>0</DocSecurity>
  <Lines>3172</Lines>
  <Paragraphs>898</Paragraphs>
  <ScaleCrop>false</ScaleCrop>
  <HeadingPairs>
    <vt:vector size="2" baseType="variant">
      <vt:variant>
        <vt:lpstr>Title</vt:lpstr>
      </vt:variant>
      <vt:variant>
        <vt:i4>1</vt:i4>
      </vt:variant>
    </vt:vector>
  </HeadingPairs>
  <TitlesOfParts>
    <vt:vector size="1" baseType="lpstr">
      <vt:lpstr>Les négociants de la Savane. Histoire et organisation sociale des Kooroko (Mali).</vt:lpstr>
    </vt:vector>
  </TitlesOfParts>
  <Manager>par Elvis Noël Irambona, bénévole, Québec, 2022</Manager>
  <Company>Les Classiques des sciences sociales</Company>
  <LinksUpToDate>false</LinksUpToDate>
  <CharactersWithSpaces>449061</CharactersWithSpaces>
  <SharedDoc>false</SharedDoc>
  <HyperlinkBase/>
  <HLinks>
    <vt:vector size="516" baseType="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3407934</vt:i4>
      </vt:variant>
      <vt:variant>
        <vt:i4>93</vt:i4>
      </vt:variant>
      <vt:variant>
        <vt:i4>0</vt:i4>
      </vt:variant>
      <vt:variant>
        <vt:i4>5</vt:i4>
      </vt:variant>
      <vt:variant>
        <vt:lpwstr/>
      </vt:variant>
      <vt:variant>
        <vt:lpwstr>Les_Kooroko_sources_3</vt:lpwstr>
      </vt:variant>
      <vt:variant>
        <vt:i4>3407935</vt:i4>
      </vt:variant>
      <vt:variant>
        <vt:i4>90</vt:i4>
      </vt:variant>
      <vt:variant>
        <vt:i4>0</vt:i4>
      </vt:variant>
      <vt:variant>
        <vt:i4>5</vt:i4>
      </vt:variant>
      <vt:variant>
        <vt:lpwstr/>
      </vt:variant>
      <vt:variant>
        <vt:lpwstr>Les_Kooroko_sources_2</vt:lpwstr>
      </vt:variant>
      <vt:variant>
        <vt:i4>3407932</vt:i4>
      </vt:variant>
      <vt:variant>
        <vt:i4>87</vt:i4>
      </vt:variant>
      <vt:variant>
        <vt:i4>0</vt:i4>
      </vt:variant>
      <vt:variant>
        <vt:i4>5</vt:i4>
      </vt:variant>
      <vt:variant>
        <vt:lpwstr/>
      </vt:variant>
      <vt:variant>
        <vt:lpwstr>Les_Kooroko_sources_1</vt:lpwstr>
      </vt:variant>
      <vt:variant>
        <vt:i4>3407932</vt:i4>
      </vt:variant>
      <vt:variant>
        <vt:i4>84</vt:i4>
      </vt:variant>
      <vt:variant>
        <vt:i4>0</vt:i4>
      </vt:variant>
      <vt:variant>
        <vt:i4>5</vt:i4>
      </vt:variant>
      <vt:variant>
        <vt:lpwstr/>
      </vt:variant>
      <vt:variant>
        <vt:lpwstr>Les_Kooroko_sources_1</vt:lpwstr>
      </vt:variant>
      <vt:variant>
        <vt:i4>7143526</vt:i4>
      </vt:variant>
      <vt:variant>
        <vt:i4>81</vt:i4>
      </vt:variant>
      <vt:variant>
        <vt:i4>0</vt:i4>
      </vt:variant>
      <vt:variant>
        <vt:i4>5</vt:i4>
      </vt:variant>
      <vt:variant>
        <vt:lpwstr/>
      </vt:variant>
      <vt:variant>
        <vt:lpwstr>Les_Kooroko_conclusion</vt:lpwstr>
      </vt:variant>
      <vt:variant>
        <vt:i4>589889</vt:i4>
      </vt:variant>
      <vt:variant>
        <vt:i4>78</vt:i4>
      </vt:variant>
      <vt:variant>
        <vt:i4>0</vt:i4>
      </vt:variant>
      <vt:variant>
        <vt:i4>5</vt:i4>
      </vt:variant>
      <vt:variant>
        <vt:lpwstr/>
      </vt:variant>
      <vt:variant>
        <vt:lpwstr>Les_Kooroko_pt_3_chap_2</vt:lpwstr>
      </vt:variant>
      <vt:variant>
        <vt:i4>589890</vt:i4>
      </vt:variant>
      <vt:variant>
        <vt:i4>75</vt:i4>
      </vt:variant>
      <vt:variant>
        <vt:i4>0</vt:i4>
      </vt:variant>
      <vt:variant>
        <vt:i4>5</vt:i4>
      </vt:variant>
      <vt:variant>
        <vt:lpwstr/>
      </vt:variant>
      <vt:variant>
        <vt:lpwstr>Les_Kooroko_pt_3_chap_1</vt:lpwstr>
      </vt:variant>
      <vt:variant>
        <vt:i4>1572983</vt:i4>
      </vt:variant>
      <vt:variant>
        <vt:i4>72</vt:i4>
      </vt:variant>
      <vt:variant>
        <vt:i4>0</vt:i4>
      </vt:variant>
      <vt:variant>
        <vt:i4>5</vt:i4>
      </vt:variant>
      <vt:variant>
        <vt:lpwstr/>
      </vt:variant>
      <vt:variant>
        <vt:lpwstr>Les_Kooroko_illustrations</vt:lpwstr>
      </vt:variant>
      <vt:variant>
        <vt:i4>5505076</vt:i4>
      </vt:variant>
      <vt:variant>
        <vt:i4>69</vt:i4>
      </vt:variant>
      <vt:variant>
        <vt:i4>0</vt:i4>
      </vt:variant>
      <vt:variant>
        <vt:i4>5</vt:i4>
      </vt:variant>
      <vt:variant>
        <vt:lpwstr/>
      </vt:variant>
      <vt:variant>
        <vt:lpwstr>Les_Kooroko_pt_3</vt:lpwstr>
      </vt:variant>
      <vt:variant>
        <vt:i4>524356</vt:i4>
      </vt:variant>
      <vt:variant>
        <vt:i4>66</vt:i4>
      </vt:variant>
      <vt:variant>
        <vt:i4>0</vt:i4>
      </vt:variant>
      <vt:variant>
        <vt:i4>5</vt:i4>
      </vt:variant>
      <vt:variant>
        <vt:lpwstr/>
      </vt:variant>
      <vt:variant>
        <vt:lpwstr>Les_Kooroko_pt_2_chap_7</vt:lpwstr>
      </vt:variant>
      <vt:variant>
        <vt:i4>524357</vt:i4>
      </vt:variant>
      <vt:variant>
        <vt:i4>63</vt:i4>
      </vt:variant>
      <vt:variant>
        <vt:i4>0</vt:i4>
      </vt:variant>
      <vt:variant>
        <vt:i4>5</vt:i4>
      </vt:variant>
      <vt:variant>
        <vt:lpwstr/>
      </vt:variant>
      <vt:variant>
        <vt:lpwstr>Les_Kooroko_pt_2_chap_6</vt:lpwstr>
      </vt:variant>
      <vt:variant>
        <vt:i4>524358</vt:i4>
      </vt:variant>
      <vt:variant>
        <vt:i4>60</vt:i4>
      </vt:variant>
      <vt:variant>
        <vt:i4>0</vt:i4>
      </vt:variant>
      <vt:variant>
        <vt:i4>5</vt:i4>
      </vt:variant>
      <vt:variant>
        <vt:lpwstr/>
      </vt:variant>
      <vt:variant>
        <vt:lpwstr>Les_Kooroko_pt_2_chap_5</vt:lpwstr>
      </vt:variant>
      <vt:variant>
        <vt:i4>524359</vt:i4>
      </vt:variant>
      <vt:variant>
        <vt:i4>57</vt:i4>
      </vt:variant>
      <vt:variant>
        <vt:i4>0</vt:i4>
      </vt:variant>
      <vt:variant>
        <vt:i4>5</vt:i4>
      </vt:variant>
      <vt:variant>
        <vt:lpwstr/>
      </vt:variant>
      <vt:variant>
        <vt:lpwstr>Les_Kooroko_pt_2_chap_4</vt:lpwstr>
      </vt:variant>
      <vt:variant>
        <vt:i4>524352</vt:i4>
      </vt:variant>
      <vt:variant>
        <vt:i4>54</vt:i4>
      </vt:variant>
      <vt:variant>
        <vt:i4>0</vt:i4>
      </vt:variant>
      <vt:variant>
        <vt:i4>5</vt:i4>
      </vt:variant>
      <vt:variant>
        <vt:lpwstr/>
      </vt:variant>
      <vt:variant>
        <vt:lpwstr>Les_Kooroko_pt_2_chap_3</vt:lpwstr>
      </vt:variant>
      <vt:variant>
        <vt:i4>524353</vt:i4>
      </vt:variant>
      <vt:variant>
        <vt:i4>51</vt:i4>
      </vt:variant>
      <vt:variant>
        <vt:i4>0</vt:i4>
      </vt:variant>
      <vt:variant>
        <vt:i4>5</vt:i4>
      </vt:variant>
      <vt:variant>
        <vt:lpwstr/>
      </vt:variant>
      <vt:variant>
        <vt:lpwstr>Les_Kooroko_pt_2_chap_2</vt:lpwstr>
      </vt:variant>
      <vt:variant>
        <vt:i4>524354</vt:i4>
      </vt:variant>
      <vt:variant>
        <vt:i4>48</vt:i4>
      </vt:variant>
      <vt:variant>
        <vt:i4>0</vt:i4>
      </vt:variant>
      <vt:variant>
        <vt:i4>5</vt:i4>
      </vt:variant>
      <vt:variant>
        <vt:lpwstr/>
      </vt:variant>
      <vt:variant>
        <vt:lpwstr>Les_Kooroko_pt_2_chap_1</vt:lpwstr>
      </vt:variant>
      <vt:variant>
        <vt:i4>5570612</vt:i4>
      </vt:variant>
      <vt:variant>
        <vt:i4>45</vt:i4>
      </vt:variant>
      <vt:variant>
        <vt:i4>0</vt:i4>
      </vt:variant>
      <vt:variant>
        <vt:i4>5</vt:i4>
      </vt:variant>
      <vt:variant>
        <vt:lpwstr/>
      </vt:variant>
      <vt:variant>
        <vt:lpwstr>Les_Kooroko_pt_2</vt:lpwstr>
      </vt:variant>
      <vt:variant>
        <vt:i4>720960</vt:i4>
      </vt:variant>
      <vt:variant>
        <vt:i4>42</vt:i4>
      </vt:variant>
      <vt:variant>
        <vt:i4>0</vt:i4>
      </vt:variant>
      <vt:variant>
        <vt:i4>5</vt:i4>
      </vt:variant>
      <vt:variant>
        <vt:lpwstr/>
      </vt:variant>
      <vt:variant>
        <vt:lpwstr>Les_Kooroko_pt_1_chap_3</vt:lpwstr>
      </vt:variant>
      <vt:variant>
        <vt:i4>720961</vt:i4>
      </vt:variant>
      <vt:variant>
        <vt:i4>39</vt:i4>
      </vt:variant>
      <vt:variant>
        <vt:i4>0</vt:i4>
      </vt:variant>
      <vt:variant>
        <vt:i4>5</vt:i4>
      </vt:variant>
      <vt:variant>
        <vt:lpwstr/>
      </vt:variant>
      <vt:variant>
        <vt:lpwstr>Les_Kooroko_pt_1_chap_2</vt:lpwstr>
      </vt:variant>
      <vt:variant>
        <vt:i4>720962</vt:i4>
      </vt:variant>
      <vt:variant>
        <vt:i4>36</vt:i4>
      </vt:variant>
      <vt:variant>
        <vt:i4>0</vt:i4>
      </vt:variant>
      <vt:variant>
        <vt:i4>5</vt:i4>
      </vt:variant>
      <vt:variant>
        <vt:lpwstr/>
      </vt:variant>
      <vt:variant>
        <vt:lpwstr>Les_Kooroko_pt_1_chap_1</vt:lpwstr>
      </vt:variant>
      <vt:variant>
        <vt:i4>5636148</vt:i4>
      </vt:variant>
      <vt:variant>
        <vt:i4>33</vt:i4>
      </vt:variant>
      <vt:variant>
        <vt:i4>0</vt:i4>
      </vt:variant>
      <vt:variant>
        <vt:i4>5</vt:i4>
      </vt:variant>
      <vt:variant>
        <vt:lpwstr/>
      </vt:variant>
      <vt:variant>
        <vt:lpwstr>Les_Kooroko_pt_1</vt:lpwstr>
      </vt:variant>
      <vt:variant>
        <vt:i4>983145</vt:i4>
      </vt:variant>
      <vt:variant>
        <vt:i4>30</vt:i4>
      </vt:variant>
      <vt:variant>
        <vt:i4>0</vt:i4>
      </vt:variant>
      <vt:variant>
        <vt:i4>5</vt:i4>
      </vt:variant>
      <vt:variant>
        <vt:lpwstr/>
      </vt:variant>
      <vt:variant>
        <vt:lpwstr>Les_Kooroko_intro</vt:lpwstr>
      </vt:variant>
      <vt:variant>
        <vt:i4>917612</vt:i4>
      </vt:variant>
      <vt:variant>
        <vt:i4>27</vt:i4>
      </vt:variant>
      <vt:variant>
        <vt:i4>0</vt:i4>
      </vt:variant>
      <vt:variant>
        <vt:i4>5</vt:i4>
      </vt:variant>
      <vt:variant>
        <vt:lpwstr/>
      </vt:variant>
      <vt:variant>
        <vt:lpwstr>Les_Kooroko_avertissement</vt:lpwstr>
      </vt:variant>
      <vt:variant>
        <vt:i4>196619</vt:i4>
      </vt:variant>
      <vt:variant>
        <vt:i4>24</vt:i4>
      </vt:variant>
      <vt:variant>
        <vt:i4>0</vt:i4>
      </vt:variant>
      <vt:variant>
        <vt:i4>5</vt:i4>
      </vt:variant>
      <vt:variant>
        <vt:lpwstr/>
      </vt:variant>
      <vt:variant>
        <vt:lpwstr>Les_Kooroko_4e_couverture</vt:lpwstr>
      </vt:variant>
      <vt:variant>
        <vt:i4>1572981</vt:i4>
      </vt:variant>
      <vt:variant>
        <vt:i4>21</vt:i4>
      </vt:variant>
      <vt:variant>
        <vt:i4>0</vt:i4>
      </vt:variant>
      <vt:variant>
        <vt:i4>5</vt:i4>
      </vt:variant>
      <vt:variant>
        <vt:lpwstr>http://classiques.uqac.ca/contemporains/Amselle_Jean-Loup/Les_migrations_africaines/Les_migrations_africaines.html</vt:lpwstr>
      </vt:variant>
      <vt:variant>
        <vt:lpwstr/>
      </vt:variant>
      <vt:variant>
        <vt:i4>6553625</vt:i4>
      </vt:variant>
      <vt:variant>
        <vt:i4>18</vt:i4>
      </vt:variant>
      <vt:variant>
        <vt:i4>0</vt:i4>
      </vt:variant>
      <vt:variant>
        <vt:i4>5</vt:i4>
      </vt:variant>
      <vt:variant>
        <vt:lpwstr/>
      </vt:variant>
      <vt:variant>
        <vt:lpwstr>tdm</vt:lpwstr>
      </vt:variant>
      <vt:variant>
        <vt:i4>5570581</vt:i4>
      </vt:variant>
      <vt:variant>
        <vt:i4>15</vt:i4>
      </vt:variant>
      <vt:variant>
        <vt:i4>0</vt:i4>
      </vt:variant>
      <vt:variant>
        <vt:i4>5</vt:i4>
      </vt:variant>
      <vt:variant>
        <vt:lpwstr>mailto:jean-loup.amselle@ehess.fr</vt:lpwstr>
      </vt:variant>
      <vt:variant>
        <vt:lpwstr/>
      </vt:variant>
      <vt:variant>
        <vt:i4>3997801</vt:i4>
      </vt:variant>
      <vt:variant>
        <vt:i4>12</vt:i4>
      </vt:variant>
      <vt:variant>
        <vt:i4>0</vt:i4>
      </vt:variant>
      <vt:variant>
        <vt:i4>5</vt:i4>
      </vt:variant>
      <vt:variant>
        <vt:lpwstr>http://classiques.uqac.ca/inter/benevoles_equipe/liste_irambona_elvis-noel.html</vt:lpwstr>
      </vt:variant>
      <vt:variant>
        <vt:lpwstr/>
      </vt:variant>
      <vt:variant>
        <vt:i4>3997801</vt:i4>
      </vt:variant>
      <vt:variant>
        <vt:i4>9</vt:i4>
      </vt:variant>
      <vt:variant>
        <vt:i4>0</vt:i4>
      </vt:variant>
      <vt:variant>
        <vt:i4>5</vt:i4>
      </vt:variant>
      <vt:variant>
        <vt:lpwstr>http://classiques.uqac.ca/inter/benevoles_equipe/liste_irambona_elvis-noel.html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2351</vt:i4>
      </vt:variant>
      <vt:variant>
        <vt:i4>1025</vt:i4>
      </vt:variant>
      <vt:variant>
        <vt:i4>1</vt:i4>
      </vt:variant>
      <vt:variant>
        <vt:lpwstr>css_logo_gris</vt:lpwstr>
      </vt:variant>
      <vt:variant>
        <vt:lpwstr/>
      </vt:variant>
      <vt:variant>
        <vt:i4>5111880</vt:i4>
      </vt:variant>
      <vt:variant>
        <vt:i4>2639</vt:i4>
      </vt:variant>
      <vt:variant>
        <vt:i4>1026</vt:i4>
      </vt:variant>
      <vt:variant>
        <vt:i4>1</vt:i4>
      </vt:variant>
      <vt:variant>
        <vt:lpwstr>UQAC_logo_2018</vt:lpwstr>
      </vt:variant>
      <vt:variant>
        <vt:lpwstr/>
      </vt:variant>
      <vt:variant>
        <vt:i4>4194334</vt:i4>
      </vt:variant>
      <vt:variant>
        <vt:i4>4917</vt:i4>
      </vt:variant>
      <vt:variant>
        <vt:i4>1055</vt:i4>
      </vt:variant>
      <vt:variant>
        <vt:i4>1</vt:i4>
      </vt:variant>
      <vt:variant>
        <vt:lpwstr>Boite_aux_lettres_clair</vt:lpwstr>
      </vt:variant>
      <vt:variant>
        <vt:lpwstr/>
      </vt:variant>
      <vt:variant>
        <vt:i4>1703963</vt:i4>
      </vt:variant>
      <vt:variant>
        <vt:i4>5368</vt:i4>
      </vt:variant>
      <vt:variant>
        <vt:i4>1056</vt:i4>
      </vt:variant>
      <vt:variant>
        <vt:i4>1</vt:i4>
      </vt:variant>
      <vt:variant>
        <vt:lpwstr>fait_sur_mac</vt:lpwstr>
      </vt:variant>
      <vt:variant>
        <vt:lpwstr/>
      </vt:variant>
      <vt:variant>
        <vt:i4>1376340</vt:i4>
      </vt:variant>
      <vt:variant>
        <vt:i4>5520</vt:i4>
      </vt:variant>
      <vt:variant>
        <vt:i4>1027</vt:i4>
      </vt:variant>
      <vt:variant>
        <vt:i4>1</vt:i4>
      </vt:variant>
      <vt:variant>
        <vt:lpwstr>Negociants_de_la_savane_L50_low</vt:lpwstr>
      </vt:variant>
      <vt:variant>
        <vt:lpwstr/>
      </vt:variant>
      <vt:variant>
        <vt:i4>7209019</vt:i4>
      </vt:variant>
      <vt:variant>
        <vt:i4>131593</vt:i4>
      </vt:variant>
      <vt:variant>
        <vt:i4>1028</vt:i4>
      </vt:variant>
      <vt:variant>
        <vt:i4>1</vt:i4>
      </vt:variant>
      <vt:variant>
        <vt:lpwstr>fig_p_079_st_low</vt:lpwstr>
      </vt:variant>
      <vt:variant>
        <vt:lpwstr/>
      </vt:variant>
      <vt:variant>
        <vt:i4>6881390</vt:i4>
      </vt:variant>
      <vt:variant>
        <vt:i4>161625</vt:i4>
      </vt:variant>
      <vt:variant>
        <vt:i4>1029</vt:i4>
      </vt:variant>
      <vt:variant>
        <vt:i4>1</vt:i4>
      </vt:variant>
      <vt:variant>
        <vt:lpwstr>fig_p_105_low</vt:lpwstr>
      </vt:variant>
      <vt:variant>
        <vt:lpwstr/>
      </vt:variant>
      <vt:variant>
        <vt:i4>7143534</vt:i4>
      </vt:variant>
      <vt:variant>
        <vt:i4>226826</vt:i4>
      </vt:variant>
      <vt:variant>
        <vt:i4>1030</vt:i4>
      </vt:variant>
      <vt:variant>
        <vt:i4>1</vt:i4>
      </vt:variant>
      <vt:variant>
        <vt:lpwstr>fig_p_145_low</vt:lpwstr>
      </vt:variant>
      <vt:variant>
        <vt:lpwstr/>
      </vt:variant>
      <vt:variant>
        <vt:i4>7143532</vt:i4>
      </vt:variant>
      <vt:variant>
        <vt:i4>228715</vt:i4>
      </vt:variant>
      <vt:variant>
        <vt:i4>1031</vt:i4>
      </vt:variant>
      <vt:variant>
        <vt:i4>1</vt:i4>
      </vt:variant>
      <vt:variant>
        <vt:lpwstr>fig_p_147_low</vt:lpwstr>
      </vt:variant>
      <vt:variant>
        <vt:lpwstr/>
      </vt:variant>
      <vt:variant>
        <vt:i4>7274563</vt:i4>
      </vt:variant>
      <vt:variant>
        <vt:i4>248552</vt:i4>
      </vt:variant>
      <vt:variant>
        <vt:i4>1032</vt:i4>
      </vt:variant>
      <vt:variant>
        <vt:i4>1</vt:i4>
      </vt:variant>
      <vt:variant>
        <vt:lpwstr>fig_p_162_st-low</vt:lpwstr>
      </vt:variant>
      <vt:variant>
        <vt:lpwstr/>
      </vt:variant>
      <vt:variant>
        <vt:i4>7274605</vt:i4>
      </vt:variant>
      <vt:variant>
        <vt:i4>255600</vt:i4>
      </vt:variant>
      <vt:variant>
        <vt:i4>1033</vt:i4>
      </vt:variant>
      <vt:variant>
        <vt:i4>1</vt:i4>
      </vt:variant>
      <vt:variant>
        <vt:lpwstr>fig_p_166_low</vt:lpwstr>
      </vt:variant>
      <vt:variant>
        <vt:lpwstr/>
      </vt:variant>
      <vt:variant>
        <vt:i4>7209066</vt:i4>
      </vt:variant>
      <vt:variant>
        <vt:i4>264223</vt:i4>
      </vt:variant>
      <vt:variant>
        <vt:i4>1034</vt:i4>
      </vt:variant>
      <vt:variant>
        <vt:i4>1</vt:i4>
      </vt:variant>
      <vt:variant>
        <vt:lpwstr>fig_p_171_low</vt:lpwstr>
      </vt:variant>
      <vt:variant>
        <vt:lpwstr/>
      </vt:variant>
      <vt:variant>
        <vt:i4>6291561</vt:i4>
      </vt:variant>
      <vt:variant>
        <vt:i4>296753</vt:i4>
      </vt:variant>
      <vt:variant>
        <vt:i4>1035</vt:i4>
      </vt:variant>
      <vt:variant>
        <vt:i4>1</vt:i4>
      </vt:variant>
      <vt:variant>
        <vt:lpwstr>fig_p_192_low</vt:lpwstr>
      </vt:variant>
      <vt:variant>
        <vt:lpwstr/>
      </vt:variant>
      <vt:variant>
        <vt:i4>4128783</vt:i4>
      </vt:variant>
      <vt:variant>
        <vt:i4>300476</vt:i4>
      </vt:variant>
      <vt:variant>
        <vt:i4>1036</vt:i4>
      </vt:variant>
      <vt:variant>
        <vt:i4>1</vt:i4>
      </vt:variant>
      <vt:variant>
        <vt:lpwstr>fig_p_195_A_low</vt:lpwstr>
      </vt:variant>
      <vt:variant>
        <vt:lpwstr/>
      </vt:variant>
      <vt:variant>
        <vt:i4>4128780</vt:i4>
      </vt:variant>
      <vt:variant>
        <vt:i4>300479</vt:i4>
      </vt:variant>
      <vt:variant>
        <vt:i4>1037</vt:i4>
      </vt:variant>
      <vt:variant>
        <vt:i4>1</vt:i4>
      </vt:variant>
      <vt:variant>
        <vt:lpwstr>fig_p_195_B_low</vt:lpwstr>
      </vt:variant>
      <vt:variant>
        <vt:lpwstr/>
      </vt:variant>
      <vt:variant>
        <vt:i4>6291554</vt:i4>
      </vt:variant>
      <vt:variant>
        <vt:i4>306257</vt:i4>
      </vt:variant>
      <vt:variant>
        <vt:i4>1038</vt:i4>
      </vt:variant>
      <vt:variant>
        <vt:i4>1</vt:i4>
      </vt:variant>
      <vt:variant>
        <vt:lpwstr>fig_p_199_low</vt:lpwstr>
      </vt:variant>
      <vt:variant>
        <vt:lpwstr/>
      </vt:variant>
      <vt:variant>
        <vt:i4>5177366</vt:i4>
      </vt:variant>
      <vt:variant>
        <vt:i4>370191</vt:i4>
      </vt:variant>
      <vt:variant>
        <vt:i4>1039</vt:i4>
      </vt:variant>
      <vt:variant>
        <vt:i4>1</vt:i4>
      </vt:variant>
      <vt:variant>
        <vt:lpwstr>planche_1A_low</vt:lpwstr>
      </vt:variant>
      <vt:variant>
        <vt:lpwstr/>
      </vt:variant>
      <vt:variant>
        <vt:i4>4980758</vt:i4>
      </vt:variant>
      <vt:variant>
        <vt:i4>370329</vt:i4>
      </vt:variant>
      <vt:variant>
        <vt:i4>1040</vt:i4>
      </vt:variant>
      <vt:variant>
        <vt:i4>1</vt:i4>
      </vt:variant>
      <vt:variant>
        <vt:lpwstr>planche_1B_low</vt:lpwstr>
      </vt:variant>
      <vt:variant>
        <vt:lpwstr/>
      </vt:variant>
      <vt:variant>
        <vt:i4>5177365</vt:i4>
      </vt:variant>
      <vt:variant>
        <vt:i4>370458</vt:i4>
      </vt:variant>
      <vt:variant>
        <vt:i4>1041</vt:i4>
      </vt:variant>
      <vt:variant>
        <vt:i4>1</vt:i4>
      </vt:variant>
      <vt:variant>
        <vt:lpwstr>planche_2A_low</vt:lpwstr>
      </vt:variant>
      <vt:variant>
        <vt:lpwstr/>
      </vt:variant>
      <vt:variant>
        <vt:i4>4980757</vt:i4>
      </vt:variant>
      <vt:variant>
        <vt:i4>370509</vt:i4>
      </vt:variant>
      <vt:variant>
        <vt:i4>1042</vt:i4>
      </vt:variant>
      <vt:variant>
        <vt:i4>1</vt:i4>
      </vt:variant>
      <vt:variant>
        <vt:lpwstr>planche_2B_low</vt:lpwstr>
      </vt:variant>
      <vt:variant>
        <vt:lpwstr/>
      </vt:variant>
      <vt:variant>
        <vt:i4>5177364</vt:i4>
      </vt:variant>
      <vt:variant>
        <vt:i4>370574</vt:i4>
      </vt:variant>
      <vt:variant>
        <vt:i4>1043</vt:i4>
      </vt:variant>
      <vt:variant>
        <vt:i4>1</vt:i4>
      </vt:variant>
      <vt:variant>
        <vt:lpwstr>planche_3A_low</vt:lpwstr>
      </vt:variant>
      <vt:variant>
        <vt:lpwstr/>
      </vt:variant>
      <vt:variant>
        <vt:i4>4980756</vt:i4>
      </vt:variant>
      <vt:variant>
        <vt:i4>370638</vt:i4>
      </vt:variant>
      <vt:variant>
        <vt:i4>1044</vt:i4>
      </vt:variant>
      <vt:variant>
        <vt:i4>1</vt:i4>
      </vt:variant>
      <vt:variant>
        <vt:lpwstr>planche_3B_low</vt:lpwstr>
      </vt:variant>
      <vt:variant>
        <vt:lpwstr/>
      </vt:variant>
      <vt:variant>
        <vt:i4>5177363</vt:i4>
      </vt:variant>
      <vt:variant>
        <vt:i4>370712</vt:i4>
      </vt:variant>
      <vt:variant>
        <vt:i4>1045</vt:i4>
      </vt:variant>
      <vt:variant>
        <vt:i4>1</vt:i4>
      </vt:variant>
      <vt:variant>
        <vt:lpwstr>planche_4A_low</vt:lpwstr>
      </vt:variant>
      <vt:variant>
        <vt:lpwstr/>
      </vt:variant>
      <vt:variant>
        <vt:i4>4980755</vt:i4>
      </vt:variant>
      <vt:variant>
        <vt:i4>370771</vt:i4>
      </vt:variant>
      <vt:variant>
        <vt:i4>1046</vt:i4>
      </vt:variant>
      <vt:variant>
        <vt:i4>1</vt:i4>
      </vt:variant>
      <vt:variant>
        <vt:lpwstr>planche_4B_low</vt:lpwstr>
      </vt:variant>
      <vt:variant>
        <vt:lpwstr/>
      </vt:variant>
      <vt:variant>
        <vt:i4>5177362</vt:i4>
      </vt:variant>
      <vt:variant>
        <vt:i4>370810</vt:i4>
      </vt:variant>
      <vt:variant>
        <vt:i4>1047</vt:i4>
      </vt:variant>
      <vt:variant>
        <vt:i4>1</vt:i4>
      </vt:variant>
      <vt:variant>
        <vt:lpwstr>planche_5A_low</vt:lpwstr>
      </vt:variant>
      <vt:variant>
        <vt:lpwstr/>
      </vt:variant>
      <vt:variant>
        <vt:i4>4980754</vt:i4>
      </vt:variant>
      <vt:variant>
        <vt:i4>370852</vt:i4>
      </vt:variant>
      <vt:variant>
        <vt:i4>1048</vt:i4>
      </vt:variant>
      <vt:variant>
        <vt:i4>1</vt:i4>
      </vt:variant>
      <vt:variant>
        <vt:lpwstr>planche_5B_low</vt:lpwstr>
      </vt:variant>
      <vt:variant>
        <vt:lpwstr/>
      </vt:variant>
      <vt:variant>
        <vt:i4>5177361</vt:i4>
      </vt:variant>
      <vt:variant>
        <vt:i4>370910</vt:i4>
      </vt:variant>
      <vt:variant>
        <vt:i4>1049</vt:i4>
      </vt:variant>
      <vt:variant>
        <vt:i4>1</vt:i4>
      </vt:variant>
      <vt:variant>
        <vt:lpwstr>planche_6A_low</vt:lpwstr>
      </vt:variant>
      <vt:variant>
        <vt:lpwstr/>
      </vt:variant>
      <vt:variant>
        <vt:i4>4980753</vt:i4>
      </vt:variant>
      <vt:variant>
        <vt:i4>370964</vt:i4>
      </vt:variant>
      <vt:variant>
        <vt:i4>1050</vt:i4>
      </vt:variant>
      <vt:variant>
        <vt:i4>1</vt:i4>
      </vt:variant>
      <vt:variant>
        <vt:lpwstr>planche_6B_low</vt:lpwstr>
      </vt:variant>
      <vt:variant>
        <vt:lpwstr/>
      </vt:variant>
      <vt:variant>
        <vt:i4>5177360</vt:i4>
      </vt:variant>
      <vt:variant>
        <vt:i4>371033</vt:i4>
      </vt:variant>
      <vt:variant>
        <vt:i4>1051</vt:i4>
      </vt:variant>
      <vt:variant>
        <vt:i4>1</vt:i4>
      </vt:variant>
      <vt:variant>
        <vt:lpwstr>planche_7A_low</vt:lpwstr>
      </vt:variant>
      <vt:variant>
        <vt:lpwstr/>
      </vt:variant>
      <vt:variant>
        <vt:i4>4980752</vt:i4>
      </vt:variant>
      <vt:variant>
        <vt:i4>371139</vt:i4>
      </vt:variant>
      <vt:variant>
        <vt:i4>1052</vt:i4>
      </vt:variant>
      <vt:variant>
        <vt:i4>1</vt:i4>
      </vt:variant>
      <vt:variant>
        <vt:lpwstr>planche_7B_low</vt:lpwstr>
      </vt:variant>
      <vt:variant>
        <vt:lpwstr/>
      </vt:variant>
      <vt:variant>
        <vt:i4>5177375</vt:i4>
      </vt:variant>
      <vt:variant>
        <vt:i4>371179</vt:i4>
      </vt:variant>
      <vt:variant>
        <vt:i4>1053</vt:i4>
      </vt:variant>
      <vt:variant>
        <vt:i4>1</vt:i4>
      </vt:variant>
      <vt:variant>
        <vt:lpwstr>planche_8A_low</vt:lpwstr>
      </vt:variant>
      <vt:variant>
        <vt:lpwstr/>
      </vt:variant>
      <vt:variant>
        <vt:i4>4980767</vt:i4>
      </vt:variant>
      <vt:variant>
        <vt:i4>371242</vt:i4>
      </vt:variant>
      <vt:variant>
        <vt:i4>1054</vt:i4>
      </vt:variant>
      <vt:variant>
        <vt:i4>1</vt:i4>
      </vt:variant>
      <vt:variant>
        <vt:lpwstr>planche_8B_low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négociants de la Savane. Histoire et organisation sociale des Kooroko (Mali).</dc:title>
  <dc:subject/>
  <dc:creator>Jean-Loup Amselle, anthropologue, 1977.</dc:creator>
  <cp:keywords>classiques.sc.soc@gmail.com</cp:keywords>
  <dc:description>http://classiques.uqac.ca/</dc:description>
  <cp:lastModifiedBy>Jean-Marie Tremblay</cp:lastModifiedBy>
  <cp:revision>2</cp:revision>
  <cp:lastPrinted>2001-08-26T19:33:00Z</cp:lastPrinted>
  <dcterms:created xsi:type="dcterms:W3CDTF">2022-05-30T13:43:00Z</dcterms:created>
  <dcterms:modified xsi:type="dcterms:W3CDTF">2022-05-30T13:43:00Z</dcterms:modified>
  <cp:category>jean-marie tremblay, sociologue, fondateur, 1993.</cp:category>
</cp:coreProperties>
</file>