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5A42C2">
        <w:tblPrEx>
          <w:tblCellMar>
            <w:top w:w="0" w:type="dxa"/>
            <w:bottom w:w="0" w:type="dxa"/>
          </w:tblCellMar>
        </w:tblPrEx>
        <w:tc>
          <w:tcPr>
            <w:tcW w:w="9160" w:type="dxa"/>
            <w:shd w:val="clear" w:color="auto" w:fill="EEECE1"/>
          </w:tcPr>
          <w:p w:rsidR="005A42C2" w:rsidRPr="00B552E2" w:rsidRDefault="005A42C2" w:rsidP="005A42C2">
            <w:pPr>
              <w:rPr>
                <w:lang w:val="en-CA" w:bidi="ar-SA"/>
              </w:rPr>
            </w:pPr>
            <w:bookmarkStart w:id="0" w:name="_GoBack"/>
            <w:bookmarkEnd w:id="0"/>
          </w:p>
          <w:p w:rsidR="005A42C2" w:rsidRDefault="005A42C2">
            <w:pPr>
              <w:ind w:firstLine="0"/>
              <w:jc w:val="center"/>
              <w:rPr>
                <w:color w:val="FF0000"/>
                <w:lang w:bidi="ar-SA"/>
              </w:rPr>
            </w:pPr>
          </w:p>
          <w:p w:rsidR="005A42C2" w:rsidRDefault="005A42C2">
            <w:pPr>
              <w:ind w:firstLine="0"/>
              <w:jc w:val="center"/>
              <w:rPr>
                <w:b/>
                <w:lang w:bidi="ar-SA"/>
              </w:rPr>
            </w:pPr>
          </w:p>
          <w:p w:rsidR="005A42C2" w:rsidRPr="00C13991" w:rsidRDefault="00043584" w:rsidP="005A42C2">
            <w:pPr>
              <w:spacing w:before="120"/>
              <w:ind w:firstLine="0"/>
              <w:jc w:val="center"/>
              <w:rPr>
                <w:sz w:val="20"/>
                <w:lang w:bidi="ar-SA"/>
              </w:rPr>
            </w:pPr>
            <w:r w:rsidRPr="001B6289">
              <w:rPr>
                <w:noProof/>
                <w:sz w:val="20"/>
                <w:lang w:bidi="ar-SA"/>
              </w:rPr>
              <w:drawing>
                <wp:inline distT="0" distB="0" distL="0" distR="0">
                  <wp:extent cx="2425700" cy="711200"/>
                  <wp:effectExtent l="12700" t="12700" r="0" b="0"/>
                  <wp:docPr id="7" name="Image 1" descr="Actuel_Marx_Confrontatio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ctuel_Marx_Confrontation_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5700" cy="711200"/>
                          </a:xfrm>
                          <a:prstGeom prst="rect">
                            <a:avLst/>
                          </a:prstGeom>
                          <a:noFill/>
                          <a:ln w="6350" cmpd="sng">
                            <a:solidFill>
                              <a:srgbClr val="000000"/>
                            </a:solidFill>
                            <a:miter lim="800000"/>
                            <a:headEnd/>
                            <a:tailEnd/>
                          </a:ln>
                          <a:effectLst/>
                        </pic:spPr>
                      </pic:pic>
                    </a:graphicData>
                  </a:graphic>
                </wp:inline>
              </w:drawing>
            </w:r>
          </w:p>
          <w:p w:rsidR="005A42C2" w:rsidRPr="00C13991" w:rsidRDefault="005A42C2" w:rsidP="005A42C2">
            <w:pPr>
              <w:spacing w:before="120"/>
              <w:ind w:firstLine="0"/>
              <w:jc w:val="center"/>
              <w:rPr>
                <w:sz w:val="20"/>
                <w:lang w:bidi="ar-SA"/>
              </w:rPr>
            </w:pPr>
          </w:p>
          <w:p w:rsidR="005A42C2" w:rsidRPr="00E77208" w:rsidRDefault="005A42C2" w:rsidP="005A42C2">
            <w:pPr>
              <w:ind w:firstLine="0"/>
              <w:jc w:val="center"/>
              <w:rPr>
                <w:lang w:bidi="ar-SA"/>
              </w:rPr>
            </w:pPr>
            <w:r w:rsidRPr="00C13991">
              <w:rPr>
                <w:sz w:val="36"/>
                <w:lang w:bidi="ar-SA"/>
              </w:rPr>
              <w:t>(199</w:t>
            </w:r>
            <w:r>
              <w:rPr>
                <w:sz w:val="36"/>
                <w:lang w:bidi="ar-SA"/>
              </w:rPr>
              <w:t>6</w:t>
            </w:r>
            <w:r w:rsidRPr="00C13991">
              <w:rPr>
                <w:sz w:val="36"/>
                <w:lang w:bidi="ar-SA"/>
              </w:rPr>
              <w:t>)</w:t>
            </w:r>
          </w:p>
          <w:p w:rsidR="005A42C2" w:rsidRDefault="005A42C2">
            <w:pPr>
              <w:pStyle w:val="Corpsdetexte"/>
              <w:widowControl w:val="0"/>
              <w:spacing w:before="0" w:after="0"/>
              <w:rPr>
                <w:color w:val="FF0000"/>
                <w:sz w:val="24"/>
                <w:lang w:bidi="ar-SA"/>
              </w:rPr>
            </w:pPr>
          </w:p>
          <w:p w:rsidR="005A42C2" w:rsidRDefault="005A42C2">
            <w:pPr>
              <w:pStyle w:val="Corpsdetexte"/>
              <w:widowControl w:val="0"/>
              <w:spacing w:before="0" w:after="0"/>
              <w:rPr>
                <w:color w:val="FF0000"/>
                <w:sz w:val="24"/>
                <w:lang w:bidi="ar-SA"/>
              </w:rPr>
            </w:pPr>
          </w:p>
          <w:p w:rsidR="005A42C2" w:rsidRPr="00E77208" w:rsidRDefault="005A42C2">
            <w:pPr>
              <w:widowControl w:val="0"/>
              <w:ind w:firstLine="0"/>
              <w:jc w:val="center"/>
              <w:rPr>
                <w:sz w:val="84"/>
                <w:lang w:bidi="ar-SA"/>
              </w:rPr>
            </w:pPr>
            <w:r>
              <w:rPr>
                <w:sz w:val="84"/>
                <w:lang w:bidi="ar-SA"/>
              </w:rPr>
              <w:t>Actualiser l’économie</w:t>
            </w:r>
            <w:r>
              <w:rPr>
                <w:sz w:val="84"/>
                <w:lang w:bidi="ar-SA"/>
              </w:rPr>
              <w:br/>
              <w:t>de Marx</w:t>
            </w:r>
          </w:p>
          <w:p w:rsidR="005A42C2" w:rsidRDefault="005A42C2">
            <w:pPr>
              <w:widowControl w:val="0"/>
              <w:ind w:firstLine="0"/>
              <w:jc w:val="center"/>
              <w:rPr>
                <w:lang w:bidi="ar-SA"/>
              </w:rPr>
            </w:pPr>
          </w:p>
          <w:p w:rsidR="005A42C2" w:rsidRDefault="005A42C2">
            <w:pPr>
              <w:widowControl w:val="0"/>
              <w:ind w:firstLine="0"/>
              <w:jc w:val="center"/>
              <w:rPr>
                <w:lang w:bidi="ar-SA"/>
              </w:rPr>
            </w:pPr>
            <w:r>
              <w:rPr>
                <w:lang w:bidi="ar-SA"/>
              </w:rPr>
              <w:t xml:space="preserve">Actes du Congrès </w:t>
            </w:r>
            <w:r w:rsidRPr="00D9304B">
              <w:rPr>
                <w:i/>
                <w:lang w:bidi="ar-SA"/>
              </w:rPr>
              <w:t>Marx international</w:t>
            </w:r>
          </w:p>
          <w:p w:rsidR="005A42C2" w:rsidRDefault="005A42C2" w:rsidP="005A42C2">
            <w:pPr>
              <w:widowControl w:val="0"/>
              <w:ind w:firstLine="0"/>
              <w:jc w:val="center"/>
              <w:rPr>
                <w:lang w:bidi="ar-SA"/>
              </w:rPr>
            </w:pPr>
            <w:r>
              <w:rPr>
                <w:lang w:bidi="ar-SA"/>
              </w:rPr>
              <w:t>Tenu à l’Université de Paris-X les 27-30 septembre 1995</w:t>
            </w:r>
          </w:p>
          <w:p w:rsidR="005A42C2" w:rsidRDefault="005A42C2" w:rsidP="005A42C2">
            <w:pPr>
              <w:widowControl w:val="0"/>
              <w:ind w:firstLine="0"/>
              <w:jc w:val="center"/>
              <w:rPr>
                <w:lang w:bidi="ar-SA"/>
              </w:rPr>
            </w:pPr>
          </w:p>
          <w:p w:rsidR="005A42C2" w:rsidRDefault="005A42C2" w:rsidP="005A42C2">
            <w:pPr>
              <w:widowControl w:val="0"/>
              <w:ind w:firstLine="0"/>
              <w:jc w:val="center"/>
              <w:rPr>
                <w:lang w:bidi="ar-SA"/>
              </w:rPr>
            </w:pPr>
          </w:p>
          <w:p w:rsidR="005A42C2" w:rsidRDefault="005A42C2" w:rsidP="005A42C2">
            <w:pPr>
              <w:widowControl w:val="0"/>
              <w:ind w:firstLine="0"/>
              <w:jc w:val="center"/>
              <w:rPr>
                <w:sz w:val="20"/>
                <w:lang w:bidi="ar-SA"/>
              </w:rPr>
            </w:pPr>
          </w:p>
          <w:p w:rsidR="005A42C2" w:rsidRPr="00384B20" w:rsidRDefault="005A42C2" w:rsidP="005A42C2">
            <w:pPr>
              <w:widowControl w:val="0"/>
              <w:ind w:firstLine="0"/>
              <w:jc w:val="center"/>
              <w:rPr>
                <w:sz w:val="20"/>
                <w:lang w:bidi="ar-SA"/>
              </w:rPr>
            </w:pPr>
          </w:p>
          <w:p w:rsidR="005A42C2" w:rsidRPr="00384B20" w:rsidRDefault="005A42C2" w:rsidP="005A42C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5A42C2" w:rsidRPr="00E07116" w:rsidRDefault="005A42C2" w:rsidP="005A42C2">
            <w:pPr>
              <w:widowControl w:val="0"/>
              <w:ind w:firstLine="0"/>
              <w:jc w:val="both"/>
              <w:rPr>
                <w:lang w:bidi="ar-SA"/>
              </w:rPr>
            </w:pPr>
          </w:p>
          <w:p w:rsidR="005A42C2" w:rsidRDefault="005A42C2" w:rsidP="005A42C2">
            <w:pPr>
              <w:widowControl w:val="0"/>
              <w:ind w:firstLine="0"/>
              <w:jc w:val="both"/>
              <w:rPr>
                <w:lang w:bidi="ar-SA"/>
              </w:rPr>
            </w:pPr>
          </w:p>
          <w:p w:rsidR="005A42C2" w:rsidRDefault="005A42C2" w:rsidP="005A42C2">
            <w:pPr>
              <w:widowControl w:val="0"/>
              <w:ind w:firstLine="0"/>
              <w:jc w:val="both"/>
              <w:rPr>
                <w:lang w:bidi="ar-SA"/>
              </w:rPr>
            </w:pPr>
          </w:p>
          <w:p w:rsidR="005A42C2" w:rsidRDefault="005A42C2" w:rsidP="005A42C2">
            <w:pPr>
              <w:widowControl w:val="0"/>
              <w:ind w:firstLine="0"/>
              <w:jc w:val="both"/>
              <w:rPr>
                <w:lang w:bidi="ar-SA"/>
              </w:rPr>
            </w:pPr>
          </w:p>
          <w:p w:rsidR="005A42C2" w:rsidRDefault="005A42C2" w:rsidP="005A42C2">
            <w:pPr>
              <w:widowControl w:val="0"/>
              <w:ind w:firstLine="0"/>
              <w:jc w:val="both"/>
              <w:rPr>
                <w:lang w:bidi="ar-SA"/>
              </w:rPr>
            </w:pPr>
          </w:p>
          <w:p w:rsidR="005A42C2" w:rsidRPr="00E07116" w:rsidRDefault="005A42C2" w:rsidP="005A42C2">
            <w:pPr>
              <w:widowControl w:val="0"/>
              <w:ind w:firstLine="0"/>
              <w:jc w:val="both"/>
              <w:rPr>
                <w:lang w:bidi="ar-SA"/>
              </w:rPr>
            </w:pPr>
          </w:p>
          <w:p w:rsidR="005A42C2" w:rsidRDefault="005A42C2" w:rsidP="005A42C2">
            <w:pPr>
              <w:widowControl w:val="0"/>
              <w:ind w:firstLine="0"/>
              <w:jc w:val="center"/>
              <w:rPr>
                <w:lang w:bidi="ar-SA"/>
              </w:rPr>
            </w:pPr>
          </w:p>
          <w:p w:rsidR="005A42C2" w:rsidRDefault="005A42C2">
            <w:pPr>
              <w:ind w:firstLine="0"/>
              <w:jc w:val="both"/>
              <w:rPr>
                <w:lang w:bidi="ar-SA"/>
              </w:rPr>
            </w:pPr>
          </w:p>
        </w:tc>
      </w:tr>
    </w:tbl>
    <w:p w:rsidR="005A42C2" w:rsidRDefault="005A42C2" w:rsidP="005A42C2">
      <w:pPr>
        <w:ind w:firstLine="0"/>
        <w:jc w:val="both"/>
      </w:pPr>
      <w:r>
        <w:br w:type="page"/>
      </w:r>
    </w:p>
    <w:p w:rsidR="005A42C2" w:rsidRDefault="005A42C2" w:rsidP="005A42C2">
      <w:pPr>
        <w:ind w:firstLine="0"/>
        <w:jc w:val="both"/>
      </w:pPr>
    </w:p>
    <w:p w:rsidR="005A42C2" w:rsidRDefault="005A42C2" w:rsidP="005A42C2">
      <w:pPr>
        <w:ind w:firstLine="0"/>
        <w:jc w:val="both"/>
      </w:pPr>
    </w:p>
    <w:p w:rsidR="005A42C2" w:rsidRDefault="00043584" w:rsidP="005A42C2">
      <w:pPr>
        <w:ind w:firstLine="0"/>
        <w:jc w:val="right"/>
      </w:pPr>
      <w:r>
        <w:rPr>
          <w:noProof/>
        </w:rPr>
        <w:drawing>
          <wp:inline distT="0" distB="0" distL="0" distR="0">
            <wp:extent cx="2654300" cy="1041400"/>
            <wp:effectExtent l="0" t="0" r="0" b="0"/>
            <wp:docPr id="2" name="Image 2"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5A42C2" w:rsidRDefault="005A42C2" w:rsidP="005A42C2">
      <w:pPr>
        <w:ind w:firstLine="0"/>
        <w:jc w:val="right"/>
      </w:pPr>
      <w:hyperlink r:id="rId10" w:history="1">
        <w:r w:rsidRPr="00302466">
          <w:rPr>
            <w:rStyle w:val="Lienhypertexte"/>
          </w:rPr>
          <w:t>http://classiques.uqac.ca/</w:t>
        </w:r>
      </w:hyperlink>
      <w:r>
        <w:t xml:space="preserve"> </w:t>
      </w:r>
    </w:p>
    <w:p w:rsidR="005A42C2" w:rsidRDefault="005A42C2" w:rsidP="005A42C2">
      <w:pPr>
        <w:ind w:firstLine="0"/>
        <w:jc w:val="both"/>
      </w:pPr>
    </w:p>
    <w:p w:rsidR="005A42C2" w:rsidRDefault="005A42C2" w:rsidP="005A42C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5A42C2" w:rsidRDefault="005A42C2" w:rsidP="005A42C2">
      <w:pPr>
        <w:ind w:firstLine="0"/>
        <w:jc w:val="both"/>
      </w:pPr>
    </w:p>
    <w:p w:rsidR="005A42C2" w:rsidRDefault="00043584" w:rsidP="005A42C2">
      <w:pPr>
        <w:ind w:firstLine="0"/>
        <w:jc w:val="both"/>
      </w:pPr>
      <w:r>
        <w:rPr>
          <w:noProof/>
        </w:rPr>
        <w:drawing>
          <wp:inline distT="0" distB="0" distL="0" distR="0">
            <wp:extent cx="2641600" cy="1066800"/>
            <wp:effectExtent l="0" t="0" r="0" b="0"/>
            <wp:docPr id="3" name="Image 3"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5A42C2" w:rsidRDefault="005A42C2" w:rsidP="005A42C2">
      <w:pPr>
        <w:ind w:firstLine="0"/>
        <w:jc w:val="both"/>
      </w:pPr>
      <w:hyperlink r:id="rId12" w:history="1">
        <w:r w:rsidRPr="00302466">
          <w:rPr>
            <w:rStyle w:val="Lienhypertexte"/>
          </w:rPr>
          <w:t>http://bibliotheque.uqac.ca/</w:t>
        </w:r>
      </w:hyperlink>
      <w:r>
        <w:t xml:space="preserve"> </w:t>
      </w:r>
    </w:p>
    <w:p w:rsidR="005A42C2" w:rsidRDefault="005A42C2" w:rsidP="005A42C2">
      <w:pPr>
        <w:ind w:firstLine="0"/>
        <w:jc w:val="both"/>
      </w:pPr>
    </w:p>
    <w:p w:rsidR="005A42C2" w:rsidRDefault="005A42C2" w:rsidP="005A42C2">
      <w:pPr>
        <w:ind w:firstLine="0"/>
        <w:jc w:val="both"/>
      </w:pPr>
    </w:p>
    <w:p w:rsidR="005A42C2" w:rsidRDefault="005A42C2" w:rsidP="005A42C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5A42C2" w:rsidRPr="005E1FF1" w:rsidRDefault="005A42C2" w:rsidP="005A42C2">
      <w:pPr>
        <w:widowControl w:val="0"/>
        <w:autoSpaceDE w:val="0"/>
        <w:autoSpaceDN w:val="0"/>
        <w:adjustRightInd w:val="0"/>
        <w:rPr>
          <w:rFonts w:ascii="Arial" w:hAnsi="Arial"/>
          <w:sz w:val="32"/>
          <w:szCs w:val="32"/>
        </w:rPr>
      </w:pPr>
      <w:r w:rsidRPr="00E07116">
        <w:br w:type="page"/>
      </w:r>
    </w:p>
    <w:p w:rsidR="005A42C2" w:rsidRPr="005E1FF1" w:rsidRDefault="005A42C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5A42C2" w:rsidRPr="005E1FF1" w:rsidRDefault="005A42C2">
      <w:pPr>
        <w:widowControl w:val="0"/>
        <w:autoSpaceDE w:val="0"/>
        <w:autoSpaceDN w:val="0"/>
        <w:adjustRightInd w:val="0"/>
        <w:rPr>
          <w:rFonts w:ascii="Arial" w:hAnsi="Arial"/>
          <w:sz w:val="32"/>
          <w:szCs w:val="32"/>
        </w:rPr>
      </w:pPr>
    </w:p>
    <w:p w:rsidR="005A42C2" w:rsidRPr="005E1FF1" w:rsidRDefault="005A42C2">
      <w:pPr>
        <w:widowControl w:val="0"/>
        <w:autoSpaceDE w:val="0"/>
        <w:autoSpaceDN w:val="0"/>
        <w:adjustRightInd w:val="0"/>
        <w:jc w:val="both"/>
        <w:rPr>
          <w:rFonts w:ascii="Arial" w:hAnsi="Arial"/>
          <w:color w:val="1C1C1C"/>
          <w:sz w:val="26"/>
          <w:szCs w:val="26"/>
        </w:rPr>
      </w:pPr>
    </w:p>
    <w:p w:rsidR="005A42C2" w:rsidRPr="005E1FF1" w:rsidRDefault="005A42C2">
      <w:pPr>
        <w:widowControl w:val="0"/>
        <w:autoSpaceDE w:val="0"/>
        <w:autoSpaceDN w:val="0"/>
        <w:adjustRightInd w:val="0"/>
        <w:jc w:val="both"/>
        <w:rPr>
          <w:rFonts w:ascii="Arial" w:hAnsi="Arial"/>
          <w:color w:val="1C1C1C"/>
          <w:sz w:val="26"/>
          <w:szCs w:val="26"/>
        </w:rPr>
      </w:pPr>
    </w:p>
    <w:p w:rsidR="005A42C2" w:rsidRPr="005E1FF1" w:rsidRDefault="005A42C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5A42C2" w:rsidRPr="005E1FF1" w:rsidRDefault="005A42C2">
      <w:pPr>
        <w:widowControl w:val="0"/>
        <w:autoSpaceDE w:val="0"/>
        <w:autoSpaceDN w:val="0"/>
        <w:adjustRightInd w:val="0"/>
        <w:jc w:val="both"/>
        <w:rPr>
          <w:rFonts w:ascii="Arial" w:hAnsi="Arial"/>
          <w:color w:val="1C1C1C"/>
          <w:sz w:val="26"/>
          <w:szCs w:val="26"/>
        </w:rPr>
      </w:pPr>
    </w:p>
    <w:p w:rsidR="005A42C2" w:rsidRPr="00F336C5" w:rsidRDefault="005A42C2" w:rsidP="005A42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5A42C2" w:rsidRPr="00F336C5" w:rsidRDefault="005A42C2" w:rsidP="005A42C2">
      <w:pPr>
        <w:widowControl w:val="0"/>
        <w:autoSpaceDE w:val="0"/>
        <w:autoSpaceDN w:val="0"/>
        <w:adjustRightInd w:val="0"/>
        <w:jc w:val="both"/>
        <w:rPr>
          <w:rFonts w:ascii="Arial" w:hAnsi="Arial"/>
          <w:color w:val="1C1C1C"/>
          <w:sz w:val="26"/>
          <w:szCs w:val="26"/>
        </w:rPr>
      </w:pPr>
    </w:p>
    <w:p w:rsidR="005A42C2" w:rsidRPr="00F336C5" w:rsidRDefault="005A42C2" w:rsidP="005A42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5A42C2" w:rsidRPr="00F336C5" w:rsidRDefault="005A42C2" w:rsidP="005A42C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5A42C2" w:rsidRPr="00F336C5" w:rsidRDefault="005A42C2" w:rsidP="005A42C2">
      <w:pPr>
        <w:widowControl w:val="0"/>
        <w:autoSpaceDE w:val="0"/>
        <w:autoSpaceDN w:val="0"/>
        <w:adjustRightInd w:val="0"/>
        <w:jc w:val="both"/>
        <w:rPr>
          <w:rFonts w:ascii="Arial" w:hAnsi="Arial"/>
          <w:color w:val="1C1C1C"/>
          <w:sz w:val="26"/>
          <w:szCs w:val="26"/>
        </w:rPr>
      </w:pPr>
    </w:p>
    <w:p w:rsidR="005A42C2" w:rsidRPr="005E1FF1" w:rsidRDefault="005A42C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5A42C2" w:rsidRPr="005E1FF1" w:rsidRDefault="005A42C2">
      <w:pPr>
        <w:widowControl w:val="0"/>
        <w:autoSpaceDE w:val="0"/>
        <w:autoSpaceDN w:val="0"/>
        <w:adjustRightInd w:val="0"/>
        <w:jc w:val="both"/>
        <w:rPr>
          <w:rFonts w:ascii="Arial" w:hAnsi="Arial"/>
          <w:color w:val="1C1C1C"/>
          <w:sz w:val="26"/>
          <w:szCs w:val="26"/>
        </w:rPr>
      </w:pPr>
    </w:p>
    <w:p w:rsidR="005A42C2" w:rsidRPr="005E1FF1" w:rsidRDefault="005A42C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5A42C2" w:rsidRPr="005E1FF1" w:rsidRDefault="005A42C2">
      <w:pPr>
        <w:rPr>
          <w:rFonts w:ascii="Arial" w:hAnsi="Arial"/>
          <w:b/>
          <w:color w:val="1C1C1C"/>
          <w:sz w:val="26"/>
          <w:szCs w:val="26"/>
        </w:rPr>
      </w:pPr>
    </w:p>
    <w:p w:rsidR="005A42C2" w:rsidRPr="00A51D9C" w:rsidRDefault="005A42C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5A42C2" w:rsidRPr="005E1FF1" w:rsidRDefault="005A42C2">
      <w:pPr>
        <w:rPr>
          <w:rFonts w:ascii="Arial" w:hAnsi="Arial"/>
          <w:b/>
          <w:color w:val="1C1C1C"/>
          <w:sz w:val="26"/>
          <w:szCs w:val="26"/>
        </w:rPr>
      </w:pPr>
    </w:p>
    <w:p w:rsidR="005A42C2" w:rsidRPr="005E1FF1" w:rsidRDefault="005A42C2">
      <w:pPr>
        <w:rPr>
          <w:rFonts w:ascii="Arial" w:hAnsi="Arial"/>
          <w:color w:val="1C1C1C"/>
          <w:sz w:val="26"/>
          <w:szCs w:val="26"/>
        </w:rPr>
      </w:pPr>
      <w:r w:rsidRPr="005E1FF1">
        <w:rPr>
          <w:rFonts w:ascii="Arial" w:hAnsi="Arial"/>
          <w:color w:val="1C1C1C"/>
          <w:sz w:val="26"/>
          <w:szCs w:val="26"/>
        </w:rPr>
        <w:t>Jean-Marie Tremblay, sociologue</w:t>
      </w:r>
    </w:p>
    <w:p w:rsidR="005A42C2" w:rsidRPr="005E1FF1" w:rsidRDefault="005A42C2">
      <w:pPr>
        <w:rPr>
          <w:rFonts w:ascii="Arial" w:hAnsi="Arial"/>
          <w:color w:val="1C1C1C"/>
          <w:sz w:val="26"/>
          <w:szCs w:val="26"/>
        </w:rPr>
      </w:pPr>
      <w:r w:rsidRPr="005E1FF1">
        <w:rPr>
          <w:rFonts w:ascii="Arial" w:hAnsi="Arial"/>
          <w:color w:val="1C1C1C"/>
          <w:sz w:val="26"/>
          <w:szCs w:val="26"/>
        </w:rPr>
        <w:t>Fondateur et Président-directeur général,</w:t>
      </w:r>
    </w:p>
    <w:p w:rsidR="005A42C2" w:rsidRPr="005E1FF1" w:rsidRDefault="005A42C2">
      <w:pPr>
        <w:rPr>
          <w:rFonts w:ascii="Arial" w:hAnsi="Arial"/>
          <w:color w:val="000080"/>
        </w:rPr>
      </w:pPr>
      <w:r w:rsidRPr="005E1FF1">
        <w:rPr>
          <w:rFonts w:ascii="Arial" w:hAnsi="Arial"/>
          <w:color w:val="000080"/>
          <w:sz w:val="26"/>
          <w:szCs w:val="26"/>
        </w:rPr>
        <w:t>LES CLASSIQUES DES SCIENCES SOCIALES.</w:t>
      </w:r>
    </w:p>
    <w:p w:rsidR="005A42C2" w:rsidRDefault="005A42C2" w:rsidP="005A42C2">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5A42C2" w:rsidRPr="00E026FA" w:rsidRDefault="005A42C2" w:rsidP="005A42C2">
      <w:pPr>
        <w:ind w:firstLine="0"/>
        <w:rPr>
          <w:sz w:val="24"/>
        </w:rPr>
      </w:pPr>
      <w:hyperlink r:id="rId13"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5A42C2" w:rsidRPr="00E026FA" w:rsidRDefault="005A42C2" w:rsidP="005A42C2">
      <w:pPr>
        <w:widowControl w:val="0"/>
        <w:ind w:left="20" w:right="1800" w:hanging="20"/>
        <w:rPr>
          <w:sz w:val="24"/>
        </w:rPr>
      </w:pPr>
      <w:r w:rsidRPr="00E026FA">
        <w:rPr>
          <w:sz w:val="24"/>
        </w:rPr>
        <w:t xml:space="preserve">Courriel : </w:t>
      </w:r>
      <w:hyperlink r:id="rId14" w:history="1">
        <w:r w:rsidRPr="00E026FA">
          <w:rPr>
            <w:rStyle w:val="Lienhypertexte"/>
            <w:sz w:val="24"/>
          </w:rPr>
          <w:t>pierre.patenaude@gmail.com</w:t>
        </w:r>
      </w:hyperlink>
      <w:r w:rsidRPr="00E026FA">
        <w:rPr>
          <w:sz w:val="24"/>
        </w:rPr>
        <w:t xml:space="preserve"> </w:t>
      </w:r>
    </w:p>
    <w:p w:rsidR="005A42C2" w:rsidRDefault="005A42C2" w:rsidP="005A42C2">
      <w:pPr>
        <w:ind w:right="990" w:firstLine="0"/>
      </w:pPr>
    </w:p>
    <w:p w:rsidR="005A42C2" w:rsidRDefault="00043584" w:rsidP="005A42C2">
      <w:pPr>
        <w:ind w:right="990" w:firstLine="0"/>
      </w:pPr>
      <w:r>
        <w:rPr>
          <w:noProof/>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125730</wp:posOffset>
            </wp:positionV>
            <wp:extent cx="2336800" cy="685800"/>
            <wp:effectExtent l="12700" t="12700" r="0" b="0"/>
            <wp:wrapSquare wrapText="bothSides"/>
            <wp:docPr id="9" name="Image 3" descr="Actuel_Marx_Confrontation_Logo">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ctuel_Marx_Confrontation_Logo">
                      <a:hlinkClick r:id="rId15"/>
                    </pic:cNvP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6800" cy="685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A42C2">
        <w:t>À partir du livre de</w:t>
      </w:r>
    </w:p>
    <w:p w:rsidR="005A42C2" w:rsidRDefault="005A42C2" w:rsidP="005A42C2">
      <w:pPr>
        <w:ind w:right="990" w:firstLine="0"/>
      </w:pPr>
    </w:p>
    <w:p w:rsidR="005A42C2" w:rsidRDefault="005A42C2" w:rsidP="005A42C2">
      <w:pPr>
        <w:ind w:right="990" w:firstLine="0"/>
      </w:pPr>
    </w:p>
    <w:p w:rsidR="005A42C2" w:rsidRPr="0058603D" w:rsidRDefault="005A42C2" w:rsidP="005A42C2">
      <w:pPr>
        <w:ind w:right="990" w:firstLine="0"/>
      </w:pPr>
      <w:r>
        <w:t>Actuel Marx</w:t>
      </w:r>
    </w:p>
    <w:p w:rsidR="005A42C2" w:rsidRPr="0058603D" w:rsidRDefault="005A42C2" w:rsidP="005A42C2">
      <w:pPr>
        <w:ind w:left="20" w:firstLine="340"/>
        <w:jc w:val="both"/>
      </w:pPr>
    </w:p>
    <w:p w:rsidR="005A42C2" w:rsidRDefault="005A42C2" w:rsidP="005A42C2">
      <w:pPr>
        <w:jc w:val="both"/>
        <w:rPr>
          <w:b/>
          <w:color w:val="FF0000"/>
        </w:rPr>
      </w:pPr>
      <w:r>
        <w:rPr>
          <w:b/>
          <w:color w:val="FF0000"/>
        </w:rPr>
        <w:t>Actualiser l’économie de Marx.</w:t>
      </w:r>
    </w:p>
    <w:p w:rsidR="005A42C2" w:rsidRPr="009C6C8F" w:rsidRDefault="005A42C2" w:rsidP="005A42C2">
      <w:pPr>
        <w:jc w:val="both"/>
        <w:rPr>
          <w:b/>
          <w:color w:val="FF0000"/>
        </w:rPr>
      </w:pPr>
      <w:r>
        <w:rPr>
          <w:b/>
          <w:i/>
          <w:color w:val="000090"/>
        </w:rPr>
        <w:t>Actes du Congrès Marx international tenu à l’Université de P</w:t>
      </w:r>
      <w:r>
        <w:rPr>
          <w:b/>
          <w:i/>
          <w:color w:val="000090"/>
        </w:rPr>
        <w:t>a</w:t>
      </w:r>
      <w:r>
        <w:rPr>
          <w:b/>
          <w:i/>
          <w:color w:val="000090"/>
        </w:rPr>
        <w:t>ris-X les 27-30 septembre 1995.</w:t>
      </w:r>
    </w:p>
    <w:p w:rsidR="005A42C2" w:rsidRPr="0058603D" w:rsidRDefault="005A42C2" w:rsidP="005A42C2">
      <w:pPr>
        <w:jc w:val="both"/>
      </w:pPr>
    </w:p>
    <w:p w:rsidR="005A42C2" w:rsidRDefault="005A42C2" w:rsidP="005A42C2">
      <w:pPr>
        <w:jc w:val="both"/>
      </w:pPr>
      <w:r>
        <w:rPr>
          <w:sz w:val="24"/>
          <w:szCs w:val="36"/>
        </w:rPr>
        <w:t>Paris : Les Presses universitaires de France, 1996, 144 pp.</w:t>
      </w:r>
    </w:p>
    <w:p w:rsidR="005A42C2" w:rsidRDefault="005A42C2" w:rsidP="005A42C2">
      <w:pPr>
        <w:jc w:val="both"/>
      </w:pPr>
    </w:p>
    <w:p w:rsidR="005A42C2" w:rsidRPr="0058603D" w:rsidRDefault="005A42C2" w:rsidP="005A42C2">
      <w:pPr>
        <w:jc w:val="both"/>
      </w:pPr>
    </w:p>
    <w:p w:rsidR="005A42C2" w:rsidRPr="00753781" w:rsidRDefault="005A42C2" w:rsidP="005A42C2">
      <w:pPr>
        <w:ind w:left="20"/>
        <w:jc w:val="both"/>
        <w:rPr>
          <w:sz w:val="24"/>
        </w:rPr>
      </w:pPr>
      <w:r w:rsidRPr="00753781">
        <w:rPr>
          <w:sz w:val="24"/>
        </w:rPr>
        <w:t>[Autorisation formelle</w:t>
      </w:r>
      <w:r>
        <w:rPr>
          <w:sz w:val="24"/>
        </w:rPr>
        <w:t xml:space="preserve"> de François Chesnais</w:t>
      </w:r>
      <w:r w:rsidRPr="00753781">
        <w:rPr>
          <w:sz w:val="24"/>
        </w:rPr>
        <w:t xml:space="preserve"> </w:t>
      </w:r>
      <w:r>
        <w:rPr>
          <w:sz w:val="24"/>
        </w:rPr>
        <w:t>accordée le 14 février 2020</w:t>
      </w:r>
      <w:r w:rsidRPr="00753781">
        <w:rPr>
          <w:sz w:val="24"/>
        </w:rPr>
        <w:t xml:space="preserve"> de diff</w:t>
      </w:r>
      <w:r w:rsidRPr="00753781">
        <w:rPr>
          <w:sz w:val="24"/>
        </w:rPr>
        <w:t>u</w:t>
      </w:r>
      <w:r w:rsidRPr="00753781">
        <w:rPr>
          <w:sz w:val="24"/>
        </w:rPr>
        <w:t xml:space="preserve">ser </w:t>
      </w:r>
      <w:r>
        <w:rPr>
          <w:sz w:val="24"/>
        </w:rPr>
        <w:t>ce livre en libre accès à tous</w:t>
      </w:r>
      <w:r w:rsidRPr="00753781">
        <w:rPr>
          <w:sz w:val="24"/>
        </w:rPr>
        <w:t xml:space="preserve"> dans Les Classiques des sciences sociales.]</w:t>
      </w:r>
    </w:p>
    <w:p w:rsidR="005A42C2" w:rsidRPr="00753781" w:rsidRDefault="005A42C2" w:rsidP="005A42C2">
      <w:pPr>
        <w:jc w:val="both"/>
        <w:rPr>
          <w:sz w:val="24"/>
        </w:rPr>
      </w:pPr>
    </w:p>
    <w:p w:rsidR="005A42C2" w:rsidRPr="00753781" w:rsidRDefault="00043584" w:rsidP="005A42C2">
      <w:pPr>
        <w:tabs>
          <w:tab w:val="left" w:pos="1710"/>
          <w:tab w:val="left" w:pos="4680"/>
        </w:tabs>
        <w:ind w:firstLine="0"/>
        <w:jc w:val="both"/>
        <w:rPr>
          <w:sz w:val="24"/>
        </w:rPr>
      </w:pPr>
      <w:r w:rsidRPr="00753781">
        <w:rPr>
          <w:noProof/>
          <w:sz w:val="24"/>
        </w:rPr>
        <w:drawing>
          <wp:inline distT="0" distB="0" distL="0" distR="0">
            <wp:extent cx="254000" cy="25400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A42C2" w:rsidRPr="00753781">
        <w:rPr>
          <w:sz w:val="24"/>
        </w:rPr>
        <w:t xml:space="preserve"> Courriel :</w:t>
      </w:r>
      <w:r w:rsidR="005A42C2">
        <w:rPr>
          <w:sz w:val="24"/>
        </w:rPr>
        <w:t xml:space="preserve"> </w:t>
      </w:r>
      <w:r w:rsidR="005A42C2" w:rsidRPr="00C13991">
        <w:rPr>
          <w:sz w:val="24"/>
        </w:rPr>
        <w:t>François Chesnais</w:t>
      </w:r>
      <w:r w:rsidR="005A42C2">
        <w:rPr>
          <w:sz w:val="24"/>
        </w:rPr>
        <w:t xml:space="preserve"> : </w:t>
      </w:r>
      <w:hyperlink r:id="rId17" w:history="1">
        <w:r w:rsidR="005A42C2" w:rsidRPr="001A3A54">
          <w:rPr>
            <w:rStyle w:val="Lienhypertexte"/>
            <w:sz w:val="24"/>
          </w:rPr>
          <w:t>chesnaisf@gmail.com</w:t>
        </w:r>
      </w:hyperlink>
      <w:r w:rsidR="005A42C2">
        <w:rPr>
          <w:sz w:val="24"/>
        </w:rPr>
        <w:t xml:space="preserve"> </w:t>
      </w:r>
    </w:p>
    <w:p w:rsidR="005A42C2" w:rsidRDefault="005A42C2">
      <w:pPr>
        <w:ind w:right="1800"/>
        <w:jc w:val="both"/>
        <w:rPr>
          <w:sz w:val="24"/>
        </w:rPr>
      </w:pPr>
    </w:p>
    <w:p w:rsidR="005A42C2" w:rsidRPr="003210B8" w:rsidRDefault="005A42C2">
      <w:pPr>
        <w:ind w:right="1800"/>
        <w:jc w:val="both"/>
        <w:rPr>
          <w:sz w:val="24"/>
        </w:rPr>
      </w:pPr>
    </w:p>
    <w:p w:rsidR="005A42C2" w:rsidRPr="003210B8" w:rsidRDefault="005A42C2" w:rsidP="005A42C2">
      <w:pPr>
        <w:ind w:firstLine="0"/>
        <w:jc w:val="both"/>
        <w:rPr>
          <w:sz w:val="24"/>
        </w:rPr>
      </w:pPr>
      <w:r w:rsidRPr="003210B8">
        <w:rPr>
          <w:sz w:val="24"/>
        </w:rPr>
        <w:t xml:space="preserve">Polices de caractères utilisée : </w:t>
      </w:r>
      <w:r>
        <w:rPr>
          <w:sz w:val="24"/>
        </w:rPr>
        <w:t>Times New Roman 14</w:t>
      </w:r>
      <w:r w:rsidRPr="003210B8">
        <w:rPr>
          <w:sz w:val="24"/>
        </w:rPr>
        <w:t xml:space="preserve"> points.</w:t>
      </w:r>
    </w:p>
    <w:p w:rsidR="005A42C2" w:rsidRPr="003210B8" w:rsidRDefault="005A42C2">
      <w:pPr>
        <w:ind w:left="360" w:right="1800" w:firstLine="0"/>
        <w:jc w:val="both"/>
        <w:rPr>
          <w:sz w:val="24"/>
        </w:rPr>
      </w:pPr>
    </w:p>
    <w:p w:rsidR="005A42C2" w:rsidRPr="003210B8" w:rsidRDefault="005A42C2">
      <w:pPr>
        <w:ind w:right="360" w:firstLine="0"/>
        <w:jc w:val="both"/>
        <w:rPr>
          <w:sz w:val="24"/>
        </w:rPr>
      </w:pPr>
      <w:r w:rsidRPr="003210B8">
        <w:rPr>
          <w:sz w:val="24"/>
        </w:rPr>
        <w:t>Édition électronique réalisée avec le traitement de textes Micr</w:t>
      </w:r>
      <w:r w:rsidRPr="003210B8">
        <w:rPr>
          <w:sz w:val="24"/>
        </w:rPr>
        <w:t>o</w:t>
      </w:r>
      <w:r w:rsidRPr="003210B8">
        <w:rPr>
          <w:sz w:val="24"/>
        </w:rPr>
        <w:t>soft Word 2008 pour Macintosh.</w:t>
      </w:r>
    </w:p>
    <w:p w:rsidR="005A42C2" w:rsidRPr="003210B8" w:rsidRDefault="005A42C2">
      <w:pPr>
        <w:ind w:right="1800" w:firstLine="0"/>
        <w:jc w:val="both"/>
        <w:rPr>
          <w:sz w:val="24"/>
        </w:rPr>
      </w:pPr>
    </w:p>
    <w:p w:rsidR="005A42C2" w:rsidRPr="003210B8" w:rsidRDefault="005A42C2" w:rsidP="005A42C2">
      <w:pPr>
        <w:ind w:right="540" w:firstLine="0"/>
        <w:jc w:val="both"/>
        <w:rPr>
          <w:sz w:val="24"/>
        </w:rPr>
      </w:pPr>
      <w:r w:rsidRPr="003210B8">
        <w:rPr>
          <w:sz w:val="24"/>
        </w:rPr>
        <w:t>Mise en page sur papier format : LETTRE US</w:t>
      </w:r>
      <w:r>
        <w:rPr>
          <w:sz w:val="24"/>
        </w:rPr>
        <w:t>, 8.5’’ x 11’’.</w:t>
      </w:r>
    </w:p>
    <w:p w:rsidR="005A42C2" w:rsidRPr="003210B8" w:rsidRDefault="005A42C2">
      <w:pPr>
        <w:ind w:right="1800" w:firstLine="0"/>
        <w:jc w:val="both"/>
        <w:rPr>
          <w:sz w:val="24"/>
        </w:rPr>
      </w:pPr>
    </w:p>
    <w:p w:rsidR="005A42C2" w:rsidRPr="003210B8" w:rsidRDefault="005A42C2" w:rsidP="005A42C2">
      <w:pPr>
        <w:ind w:firstLine="0"/>
        <w:jc w:val="both"/>
        <w:rPr>
          <w:sz w:val="24"/>
        </w:rPr>
      </w:pPr>
      <w:r w:rsidRPr="003210B8">
        <w:rPr>
          <w:sz w:val="24"/>
        </w:rPr>
        <w:t xml:space="preserve">Édition numérique réalisée le </w:t>
      </w:r>
      <w:r>
        <w:rPr>
          <w:sz w:val="24"/>
        </w:rPr>
        <w:t>7 avril 2020 à Chicoutimi</w:t>
      </w:r>
      <w:r w:rsidRPr="003210B8">
        <w:rPr>
          <w:sz w:val="24"/>
        </w:rPr>
        <w:t>, Qu</w:t>
      </w:r>
      <w:r w:rsidRPr="003210B8">
        <w:rPr>
          <w:sz w:val="24"/>
        </w:rPr>
        <w:t>é</w:t>
      </w:r>
      <w:r w:rsidRPr="003210B8">
        <w:rPr>
          <w:sz w:val="24"/>
        </w:rPr>
        <w:t>bec.</w:t>
      </w:r>
    </w:p>
    <w:p w:rsidR="005A42C2" w:rsidRPr="003210B8" w:rsidRDefault="005A42C2">
      <w:pPr>
        <w:ind w:right="1800" w:firstLine="0"/>
        <w:jc w:val="both"/>
        <w:rPr>
          <w:sz w:val="24"/>
        </w:rPr>
      </w:pPr>
    </w:p>
    <w:p w:rsidR="005A42C2" w:rsidRDefault="00043584">
      <w:pPr>
        <w:ind w:right="1800" w:firstLine="0"/>
        <w:jc w:val="both"/>
      </w:pPr>
      <w:r>
        <w:rPr>
          <w:noProof/>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5A42C2" w:rsidRDefault="005A42C2" w:rsidP="005A42C2">
      <w:pPr>
        <w:ind w:left="20"/>
        <w:jc w:val="both"/>
      </w:pPr>
      <w:r>
        <w:br w:type="page"/>
      </w:r>
    </w:p>
    <w:p w:rsidR="005A42C2" w:rsidRDefault="005A42C2" w:rsidP="005A42C2">
      <w:pPr>
        <w:ind w:left="20"/>
        <w:jc w:val="both"/>
      </w:pPr>
    </w:p>
    <w:p w:rsidR="005A42C2" w:rsidRDefault="005A42C2" w:rsidP="005A42C2">
      <w:pPr>
        <w:ind w:firstLine="0"/>
        <w:jc w:val="center"/>
        <w:rPr>
          <w:b/>
          <w:sz w:val="36"/>
          <w:lang w:bidi="ar-SA"/>
        </w:rPr>
      </w:pPr>
      <w:r>
        <w:rPr>
          <w:sz w:val="36"/>
          <w:lang w:bidi="ar-SA"/>
        </w:rPr>
        <w:t>Actuel Marx Confrontation</w:t>
      </w:r>
    </w:p>
    <w:p w:rsidR="005A42C2" w:rsidRDefault="005A42C2" w:rsidP="005A42C2">
      <w:pPr>
        <w:ind w:firstLine="0"/>
        <w:jc w:val="center"/>
        <w:rPr>
          <w:sz w:val="20"/>
          <w:lang w:bidi="ar-SA"/>
        </w:rPr>
      </w:pPr>
      <w:r>
        <w:rPr>
          <w:sz w:val="20"/>
          <w:lang w:bidi="ar-SA"/>
        </w:rPr>
        <w:t>Revue internationale publiée avec le concours de l’Université de Paris-X</w:t>
      </w:r>
      <w:r>
        <w:rPr>
          <w:sz w:val="20"/>
          <w:lang w:bidi="ar-SA"/>
        </w:rPr>
        <w:br/>
        <w:t>et du Centre national de recherche scientifique (CNRS)</w:t>
      </w:r>
    </w:p>
    <w:p w:rsidR="005A42C2" w:rsidRDefault="005A42C2" w:rsidP="005A42C2">
      <w:pPr>
        <w:ind w:firstLine="0"/>
        <w:jc w:val="center"/>
      </w:pPr>
    </w:p>
    <w:p w:rsidR="005A42C2" w:rsidRPr="00D9304B" w:rsidRDefault="005A42C2" w:rsidP="005A42C2">
      <w:pPr>
        <w:ind w:firstLine="0"/>
        <w:jc w:val="center"/>
        <w:rPr>
          <w:color w:val="000080"/>
          <w:sz w:val="36"/>
        </w:rPr>
      </w:pPr>
      <w:r w:rsidRPr="00D9304B">
        <w:rPr>
          <w:color w:val="000080"/>
          <w:sz w:val="36"/>
        </w:rPr>
        <w:t>Actualiser l’économie de Marx.</w:t>
      </w:r>
    </w:p>
    <w:p w:rsidR="005A42C2" w:rsidRPr="00D9304B" w:rsidRDefault="005A42C2" w:rsidP="005A42C2">
      <w:pPr>
        <w:ind w:firstLine="0"/>
        <w:jc w:val="center"/>
        <w:rPr>
          <w:i/>
          <w:color w:val="000080"/>
        </w:rPr>
      </w:pPr>
      <w:r w:rsidRPr="00D9304B">
        <w:rPr>
          <w:i/>
          <w:color w:val="000080"/>
        </w:rPr>
        <w:t>Actes du Congrès Marx international</w:t>
      </w:r>
      <w:r w:rsidRPr="00D9304B">
        <w:rPr>
          <w:i/>
          <w:color w:val="000080"/>
        </w:rPr>
        <w:br/>
        <w:t>tenu à l’Université de Paris-X les 27-30 septembre 1995</w:t>
      </w:r>
    </w:p>
    <w:p w:rsidR="005A42C2" w:rsidRPr="001F4446" w:rsidRDefault="005A42C2" w:rsidP="005A42C2">
      <w:pPr>
        <w:ind w:firstLine="0"/>
        <w:jc w:val="center"/>
        <w:rPr>
          <w:color w:val="000080"/>
          <w:sz w:val="36"/>
        </w:rPr>
      </w:pPr>
    </w:p>
    <w:p w:rsidR="005A42C2" w:rsidRPr="00F4237A" w:rsidRDefault="00043584" w:rsidP="005A42C2">
      <w:pPr>
        <w:ind w:firstLine="0"/>
        <w:jc w:val="center"/>
        <w:rPr>
          <w:color w:val="000080"/>
          <w:sz w:val="36"/>
        </w:rPr>
      </w:pPr>
      <w:r w:rsidRPr="00D9304B">
        <w:rPr>
          <w:noProof/>
          <w:color w:val="000080"/>
          <w:sz w:val="36"/>
        </w:rPr>
        <w:drawing>
          <wp:inline distT="0" distB="0" distL="0" distR="0">
            <wp:extent cx="3263900" cy="5092700"/>
            <wp:effectExtent l="12700" t="12700" r="0" b="0"/>
            <wp:docPr id="6" name="Image 6" descr="Actualiser_economie_de_Marx_L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tualiser_economie_de_Marx_L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63900" cy="5092700"/>
                    </a:xfrm>
                    <a:prstGeom prst="rect">
                      <a:avLst/>
                    </a:prstGeom>
                    <a:noFill/>
                    <a:ln w="6350" cmpd="sng">
                      <a:solidFill>
                        <a:srgbClr val="000000"/>
                      </a:solidFill>
                      <a:miter lim="800000"/>
                      <a:headEnd/>
                      <a:tailEnd/>
                    </a:ln>
                    <a:effectLst/>
                  </pic:spPr>
                </pic:pic>
              </a:graphicData>
            </a:graphic>
          </wp:inline>
        </w:drawing>
      </w:r>
    </w:p>
    <w:p w:rsidR="005A42C2" w:rsidRDefault="005A42C2" w:rsidP="005A42C2">
      <w:pPr>
        <w:ind w:firstLine="0"/>
        <w:jc w:val="center"/>
      </w:pPr>
    </w:p>
    <w:p w:rsidR="005A42C2" w:rsidRDefault="005A42C2" w:rsidP="005A42C2">
      <w:pPr>
        <w:ind w:firstLine="0"/>
        <w:jc w:val="center"/>
      </w:pPr>
      <w:r>
        <w:rPr>
          <w:sz w:val="24"/>
          <w:szCs w:val="36"/>
        </w:rPr>
        <w:t>Paris : Les Presses universitaires de France, 1996, 144 pp.</w:t>
      </w:r>
    </w:p>
    <w:p w:rsidR="005A42C2" w:rsidRPr="00B9263C" w:rsidRDefault="005A42C2" w:rsidP="005A42C2">
      <w:pPr>
        <w:spacing w:before="120" w:after="120"/>
        <w:jc w:val="both"/>
        <w:rPr>
          <w:color w:val="000000"/>
          <w:lang w:eastAsia="fr-FR" w:bidi="fr-FR"/>
        </w:rPr>
      </w:pPr>
      <w:r>
        <w:br w:type="page"/>
      </w:r>
    </w:p>
    <w:p w:rsidR="005A42C2" w:rsidRPr="00B9263C" w:rsidRDefault="005A42C2" w:rsidP="005A42C2">
      <w:pPr>
        <w:spacing w:before="120" w:after="120"/>
        <w:jc w:val="center"/>
        <w:rPr>
          <w:color w:val="000000"/>
          <w:lang w:eastAsia="fr-FR" w:bidi="fr-FR"/>
        </w:rPr>
      </w:pPr>
      <w:r w:rsidRPr="00B9263C">
        <w:rPr>
          <w:color w:val="000000"/>
          <w:lang w:eastAsia="fr-FR" w:bidi="fr-FR"/>
        </w:rPr>
        <w:t>ACTUEL MARX CONFRONTATION</w:t>
      </w:r>
    </w:p>
    <w:p w:rsidR="005A42C2" w:rsidRPr="00B9263C" w:rsidRDefault="005A42C2" w:rsidP="005A42C2">
      <w:pPr>
        <w:spacing w:before="120" w:after="120"/>
        <w:jc w:val="center"/>
      </w:pPr>
    </w:p>
    <w:p w:rsidR="005A42C2" w:rsidRPr="00B9263C" w:rsidRDefault="005A42C2" w:rsidP="005A42C2">
      <w:pPr>
        <w:spacing w:before="120" w:after="120"/>
        <w:jc w:val="center"/>
      </w:pPr>
    </w:p>
    <w:p w:rsidR="005A42C2" w:rsidRPr="00B9263C" w:rsidRDefault="005A42C2" w:rsidP="005A42C2">
      <w:pPr>
        <w:spacing w:before="120" w:after="120"/>
        <w:jc w:val="center"/>
        <w:rPr>
          <w:color w:val="000000"/>
          <w:sz w:val="48"/>
          <w:lang w:eastAsia="fr-FR" w:bidi="fr-FR"/>
        </w:rPr>
      </w:pPr>
      <w:r w:rsidRPr="00B9263C">
        <w:rPr>
          <w:bCs/>
          <w:i/>
          <w:iCs/>
          <w:sz w:val="48"/>
        </w:rPr>
        <w:t>Actualiser l’économie</w:t>
      </w:r>
      <w:r w:rsidRPr="00B9263C">
        <w:rPr>
          <w:bCs/>
          <w:i/>
          <w:iCs/>
          <w:sz w:val="48"/>
        </w:rPr>
        <w:br/>
        <w:t>de Marx</w:t>
      </w: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9C2973" w:rsidRDefault="005A42C2" w:rsidP="005A42C2">
      <w:pPr>
        <w:spacing w:before="120" w:after="120"/>
        <w:jc w:val="center"/>
        <w:rPr>
          <w:i/>
          <w:color w:val="000000"/>
          <w:lang w:eastAsia="fr-FR" w:bidi="fr-FR"/>
        </w:rPr>
      </w:pPr>
      <w:r w:rsidRPr="009C2973">
        <w:rPr>
          <w:i/>
          <w:color w:val="000000"/>
          <w:lang w:eastAsia="fr-FR" w:bidi="fr-FR"/>
        </w:rPr>
        <w:t>Publié avec le concours</w:t>
      </w:r>
      <w:r w:rsidRPr="009C2973">
        <w:rPr>
          <w:i/>
          <w:color w:val="000000"/>
          <w:lang w:eastAsia="fr-FR" w:bidi="fr-FR"/>
        </w:rPr>
        <w:br/>
        <w:t>de l'Université de Paris X</w:t>
      </w:r>
      <w:r w:rsidRPr="009C2973">
        <w:rPr>
          <w:i/>
        </w:rPr>
        <w:t xml:space="preserve"> - </w:t>
      </w:r>
      <w:r w:rsidRPr="009C2973">
        <w:rPr>
          <w:i/>
          <w:color w:val="000000"/>
          <w:lang w:eastAsia="fr-FR" w:bidi="fr-FR"/>
        </w:rPr>
        <w:t>Nanterre</w:t>
      </w:r>
      <w:r w:rsidRPr="009C2973">
        <w:rPr>
          <w:i/>
          <w:color w:val="000000"/>
          <w:lang w:eastAsia="fr-FR" w:bidi="fr-FR"/>
        </w:rPr>
        <w:br/>
        <w:t>et de ristituto Italiano per gli Studi Filosofici</w:t>
      </w: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rPr>
          <w:color w:val="000000"/>
          <w:lang w:eastAsia="fr-FR" w:bidi="fr-FR"/>
        </w:rPr>
      </w:pPr>
    </w:p>
    <w:p w:rsidR="005A42C2" w:rsidRPr="00B9263C" w:rsidRDefault="005A42C2" w:rsidP="005A42C2">
      <w:pPr>
        <w:spacing w:before="120" w:after="120"/>
        <w:jc w:val="center"/>
      </w:pPr>
    </w:p>
    <w:p w:rsidR="005A42C2" w:rsidRPr="00B9263C" w:rsidRDefault="005A42C2" w:rsidP="005A42C2">
      <w:pPr>
        <w:spacing w:before="120" w:after="120"/>
        <w:jc w:val="center"/>
        <w:rPr>
          <w:szCs w:val="2"/>
        </w:rPr>
      </w:pPr>
      <w:r w:rsidRPr="00B9263C">
        <w:fldChar w:fldCharType="begin"/>
      </w:r>
      <w:r w:rsidRPr="00B9263C">
        <w:instrText xml:space="preserve"> </w:instrText>
      </w:r>
      <w:r w:rsidR="001F6D3E">
        <w:instrText>INCLUDEPICTURE</w:instrText>
      </w:r>
      <w:r w:rsidRPr="00B9263C">
        <w:instrText xml:space="preserve">  "\\\\localhost\\Users\\jmt\\Desktop\\pr%C3%AAt %C3%A0 %C3%AAtre d%C3%A9pos%C3%A9s sur le serveur\\chesnais_francois\\Actualiser_economie_de_Marx\\2a- fichiers RTF non-corrig%C3%A9s\\media\\image2.jpeg" \* MERGEFORMATINET </w:instrText>
      </w:r>
      <w:r w:rsidRPr="00B9263C">
        <w:fldChar w:fldCharType="separate"/>
      </w:r>
      <w:r w:rsidR="00043584">
        <w:rPr>
          <w:noProof/>
        </w:rPr>
        <mc:AlternateContent>
          <mc:Choice Requires="wps">
            <w:drawing>
              <wp:inline distT="0" distB="0" distL="0" distR="0">
                <wp:extent cx="914400" cy="533400"/>
                <wp:effectExtent l="0" t="0" r="0" b="0"/>
                <wp:docPr id="1" name="AutoShape 7" descr="imag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B2186" id="AutoShape 7" o:spid="_x0000_s1026" alt="image2" style="width:1in;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" filled="f" stroked="f">
                <v:path arrowok="t"/>
                <w10:anchorlock/>
              </v:rect>
            </w:pict>
          </mc:Fallback>
        </mc:AlternateContent>
      </w:r>
      <w:r w:rsidRPr="00B9263C">
        <w:fldChar w:fldCharType="end"/>
      </w:r>
    </w:p>
    <w:p w:rsidR="005A42C2" w:rsidRPr="00B9263C" w:rsidRDefault="005A42C2" w:rsidP="005A42C2">
      <w:pPr>
        <w:spacing w:before="120" w:after="120"/>
        <w:jc w:val="center"/>
        <w:rPr>
          <w:szCs w:val="2"/>
        </w:rPr>
      </w:pPr>
    </w:p>
    <w:p w:rsidR="005A42C2" w:rsidRPr="00B9263C" w:rsidRDefault="005A42C2" w:rsidP="005A42C2">
      <w:pPr>
        <w:spacing w:before="120" w:after="120"/>
        <w:jc w:val="center"/>
      </w:pPr>
      <w:r w:rsidRPr="00B9263C">
        <w:rPr>
          <w:color w:val="000000"/>
          <w:lang w:eastAsia="fr-FR" w:bidi="fr-FR"/>
        </w:rPr>
        <w:t>PRESSES UNIVERSITAIRES DE FRANCE</w:t>
      </w:r>
    </w:p>
    <w:p w:rsidR="005A42C2" w:rsidRDefault="005A42C2" w:rsidP="005A42C2">
      <w:pPr>
        <w:pStyle w:val="p"/>
      </w:pPr>
      <w:r w:rsidRPr="00B9263C">
        <w:br w:type="page"/>
      </w:r>
    </w:p>
    <w:p w:rsidR="005A42C2" w:rsidRDefault="005A42C2" w:rsidP="005A42C2">
      <w:pPr>
        <w:pStyle w:val="p"/>
      </w:pPr>
    </w:p>
    <w:p w:rsidR="005A42C2" w:rsidRDefault="005A42C2" w:rsidP="005A42C2">
      <w:pPr>
        <w:jc w:val="both"/>
      </w:pPr>
    </w:p>
    <w:p w:rsidR="005A42C2" w:rsidRDefault="005A42C2" w:rsidP="005A42C2">
      <w:pPr>
        <w:jc w:val="both"/>
      </w:pPr>
    </w:p>
    <w:p w:rsidR="005A42C2" w:rsidRPr="00D9304B" w:rsidRDefault="005A42C2" w:rsidP="005A42C2">
      <w:pPr>
        <w:spacing w:after="120"/>
        <w:ind w:firstLine="0"/>
        <w:jc w:val="center"/>
        <w:rPr>
          <w:b/>
        </w:rPr>
      </w:pPr>
      <w:bookmarkStart w:id="1" w:name="Actualiser_Marx_couverture"/>
      <w:r w:rsidRPr="00D9304B">
        <w:rPr>
          <w:b/>
          <w:i/>
        </w:rPr>
        <w:t>Actualiser l’économie de Marx</w:t>
      </w:r>
    </w:p>
    <w:p w:rsidR="005A42C2" w:rsidRPr="00B2497F" w:rsidRDefault="005A42C2" w:rsidP="005A42C2">
      <w:pPr>
        <w:pStyle w:val="planchest"/>
      </w:pPr>
      <w:r>
        <w:t>Quatrième de couverture</w:t>
      </w:r>
    </w:p>
    <w:bookmarkEnd w:id="1"/>
    <w:p w:rsidR="005A42C2" w:rsidRDefault="005A42C2" w:rsidP="005A42C2">
      <w:pPr>
        <w:jc w:val="both"/>
      </w:pPr>
    </w:p>
    <w:p w:rsidR="005A42C2" w:rsidRDefault="005A42C2" w:rsidP="005A42C2">
      <w:pPr>
        <w:jc w:val="both"/>
      </w:pPr>
    </w:p>
    <w:p w:rsidR="005A42C2" w:rsidRDefault="005A42C2" w:rsidP="005A42C2">
      <w:pPr>
        <w:jc w:val="both"/>
      </w:pPr>
    </w:p>
    <w:p w:rsidR="005A42C2" w:rsidRDefault="005A42C2" w:rsidP="005A42C2">
      <w:pPr>
        <w:jc w:val="both"/>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Pr="00B9263C" w:rsidRDefault="005A42C2" w:rsidP="005A42C2">
      <w:pPr>
        <w:spacing w:before="120" w:after="120"/>
        <w:jc w:val="both"/>
      </w:pPr>
      <w:r w:rsidRPr="009C2973">
        <w:rPr>
          <w:i/>
          <w:color w:val="000000"/>
          <w:lang w:eastAsia="fr-FR" w:bidi="fr-FR"/>
        </w:rPr>
        <w:t xml:space="preserve">Le </w:t>
      </w:r>
      <w:r w:rsidRPr="009C2973">
        <w:rPr>
          <w:i/>
        </w:rPr>
        <w:t>Congrès Marx International</w:t>
      </w:r>
      <w:r w:rsidRPr="00B9263C">
        <w:rPr>
          <w:color w:val="000000"/>
          <w:lang w:eastAsia="fr-FR" w:bidi="fr-FR"/>
        </w:rPr>
        <w:t xml:space="preserve"> s’est tenu du 27 au 30 septembre 1995 aux Universités de Paris-I et de Paris-X, à l’appel d’une centaine de revues et d’institutions</w:t>
      </w:r>
    </w:p>
    <w:p w:rsidR="005A42C2" w:rsidRPr="00B9263C" w:rsidRDefault="005A42C2" w:rsidP="005A42C2">
      <w:pPr>
        <w:spacing w:before="120" w:after="120"/>
        <w:jc w:val="both"/>
      </w:pPr>
      <w:r w:rsidRPr="00B9263C">
        <w:rPr>
          <w:color w:val="000000"/>
          <w:lang w:eastAsia="fr-FR" w:bidi="fr-FR"/>
        </w:rPr>
        <w:t>500 chercheurs, ainsi qu’un vaste public, ont pris part à cette re</w:t>
      </w:r>
      <w:r w:rsidRPr="00B9263C">
        <w:rPr>
          <w:color w:val="000000"/>
          <w:lang w:eastAsia="fr-FR" w:bidi="fr-FR"/>
        </w:rPr>
        <w:t>n</w:t>
      </w:r>
      <w:r w:rsidRPr="00B9263C">
        <w:rPr>
          <w:color w:val="000000"/>
          <w:lang w:eastAsia="fr-FR" w:bidi="fr-FR"/>
        </w:rPr>
        <w:t>contre que la presse a saluée comme un évén</w:t>
      </w:r>
      <w:r w:rsidRPr="00B9263C">
        <w:rPr>
          <w:color w:val="000000"/>
          <w:lang w:eastAsia="fr-FR" w:bidi="fr-FR"/>
        </w:rPr>
        <w:t>e</w:t>
      </w:r>
      <w:r w:rsidRPr="00B9263C">
        <w:rPr>
          <w:color w:val="000000"/>
          <w:lang w:eastAsia="fr-FR" w:bidi="fr-FR"/>
        </w:rPr>
        <w:t>ment</w:t>
      </w:r>
    </w:p>
    <w:p w:rsidR="005A42C2" w:rsidRPr="00B9263C" w:rsidRDefault="005A42C2" w:rsidP="005A42C2">
      <w:pPr>
        <w:spacing w:before="120" w:after="120"/>
        <w:jc w:val="both"/>
      </w:pPr>
      <w:r w:rsidRPr="00B9263C">
        <w:rPr>
          <w:color w:val="000000"/>
          <w:lang w:eastAsia="fr-FR" w:bidi="fr-FR"/>
        </w:rPr>
        <w:t xml:space="preserve">L’ensemble des actes paraît en cinq volumes dans la revue </w:t>
      </w:r>
      <w:r w:rsidRPr="009C2973">
        <w:rPr>
          <w:i/>
        </w:rPr>
        <w:t>Actuel Marx</w:t>
      </w:r>
      <w:r w:rsidRPr="00B9263C">
        <w:t xml:space="preserve"> </w:t>
      </w:r>
      <w:r w:rsidRPr="00B9263C">
        <w:rPr>
          <w:color w:val="000000"/>
          <w:lang w:eastAsia="fr-FR" w:bidi="fr-FR"/>
        </w:rPr>
        <w:t xml:space="preserve">et la collection </w:t>
      </w:r>
      <w:r w:rsidRPr="009C2973">
        <w:rPr>
          <w:i/>
        </w:rPr>
        <w:t>Actuel Marx Confront</w:t>
      </w:r>
      <w:r w:rsidRPr="009C2973">
        <w:rPr>
          <w:i/>
        </w:rPr>
        <w:t>a</w:t>
      </w:r>
      <w:r w:rsidRPr="009C2973">
        <w:rPr>
          <w:i/>
        </w:rPr>
        <w:t>tion</w:t>
      </w:r>
    </w:p>
    <w:p w:rsidR="005A42C2" w:rsidRPr="00B9263C" w:rsidRDefault="005A42C2" w:rsidP="005A42C2">
      <w:pPr>
        <w:spacing w:before="120" w:after="120"/>
        <w:jc w:val="both"/>
      </w:pPr>
      <w:r w:rsidRPr="00B9263C">
        <w:rPr>
          <w:color w:val="000000"/>
          <w:lang w:eastAsia="fr-FR" w:bidi="fr-FR"/>
        </w:rPr>
        <w:t>Le présent ouvrage rassemble les interventions consacrées à l’économie de Marx et à son actualisation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rPr>
          <w:b/>
        </w:rPr>
      </w:pPr>
      <w:r w:rsidRPr="00B9263C">
        <w:rPr>
          <w:b/>
          <w:color w:val="000000"/>
          <w:lang w:eastAsia="fr-FR" w:bidi="fr-FR"/>
        </w:rPr>
        <w:t>Approfondissements et renouvellements</w:t>
      </w:r>
    </w:p>
    <w:p w:rsidR="005A42C2" w:rsidRPr="00B9263C" w:rsidRDefault="005A42C2" w:rsidP="005A42C2">
      <w:pPr>
        <w:spacing w:before="120" w:after="120"/>
        <w:jc w:val="both"/>
      </w:pPr>
      <w:r w:rsidRPr="00B9263C">
        <w:rPr>
          <w:color w:val="000000"/>
          <w:lang w:eastAsia="fr-FR" w:bidi="fr-FR"/>
        </w:rPr>
        <w:t>Gilles RASSELET, L’analyse marxienne des crises de surprodu</w:t>
      </w:r>
      <w:r w:rsidRPr="00B9263C">
        <w:rPr>
          <w:color w:val="000000"/>
          <w:lang w:eastAsia="fr-FR" w:bidi="fr-FR"/>
        </w:rPr>
        <w:t>c</w:t>
      </w:r>
      <w:r w:rsidRPr="00B9263C">
        <w:rPr>
          <w:color w:val="000000"/>
          <w:lang w:eastAsia="fr-FR" w:bidi="fr-FR"/>
        </w:rPr>
        <w:t>tion par la contraduction production-consommation</w:t>
      </w:r>
      <w:r w:rsidRPr="00B9263C">
        <w:t> :</w:t>
      </w:r>
      <w:r w:rsidRPr="00B9263C">
        <w:rPr>
          <w:color w:val="000000"/>
          <w:lang w:eastAsia="fr-FR" w:bidi="fr-FR"/>
        </w:rPr>
        <w:t xml:space="preserve"> un essai de r</w:t>
      </w:r>
      <w:r w:rsidRPr="00B9263C">
        <w:rPr>
          <w:color w:val="000000"/>
          <w:lang w:eastAsia="fr-FR" w:bidi="fr-FR"/>
        </w:rPr>
        <w:t>e</w:t>
      </w:r>
      <w:r w:rsidRPr="00B9263C">
        <w:rPr>
          <w:color w:val="000000"/>
          <w:lang w:eastAsia="fr-FR" w:bidi="fr-FR"/>
        </w:rPr>
        <w:t>constitution de l’analyse</w:t>
      </w:r>
    </w:p>
    <w:p w:rsidR="005A42C2" w:rsidRPr="00B9263C" w:rsidRDefault="005A42C2" w:rsidP="005A42C2">
      <w:pPr>
        <w:spacing w:before="120" w:after="120"/>
        <w:jc w:val="both"/>
        <w:rPr>
          <w:color w:val="000000"/>
          <w:lang w:eastAsia="fr-FR" w:bidi="fr-FR"/>
        </w:rPr>
      </w:pPr>
      <w:r w:rsidRPr="00B9263C">
        <w:rPr>
          <w:color w:val="000000"/>
          <w:lang w:eastAsia="fr-FR" w:bidi="fr-FR"/>
        </w:rPr>
        <w:t>Paul BOCCARA, Au-delà de Marx</w:t>
      </w:r>
      <w:r w:rsidRPr="00B9263C">
        <w:t> :</w:t>
      </w:r>
      <w:r w:rsidRPr="00B9263C">
        <w:rPr>
          <w:color w:val="000000"/>
          <w:lang w:eastAsia="fr-FR" w:bidi="fr-FR"/>
        </w:rPr>
        <w:t xml:space="preserve"> pour des analyses systém</w:t>
      </w:r>
      <w:r w:rsidRPr="00B9263C">
        <w:rPr>
          <w:color w:val="000000"/>
          <w:lang w:eastAsia="fr-FR" w:bidi="fr-FR"/>
        </w:rPr>
        <w:t>i</w:t>
      </w:r>
      <w:r w:rsidRPr="00B9263C">
        <w:rPr>
          <w:color w:val="000000"/>
          <w:lang w:eastAsia="fr-FR" w:bidi="fr-FR"/>
        </w:rPr>
        <w:t>ques, ouvertes à la créativité d’une nouvelle régulation, en écon</w:t>
      </w:r>
      <w:r w:rsidRPr="00B9263C">
        <w:rPr>
          <w:color w:val="000000"/>
          <w:lang w:eastAsia="fr-FR" w:bidi="fr-FR"/>
        </w:rPr>
        <w:t>o</w:t>
      </w:r>
      <w:r w:rsidRPr="00B9263C">
        <w:rPr>
          <w:color w:val="000000"/>
          <w:lang w:eastAsia="fr-FR" w:bidi="fr-FR"/>
        </w:rPr>
        <w:t>mie et en anthroponomie</w:t>
      </w:r>
    </w:p>
    <w:p w:rsidR="005A42C2" w:rsidRPr="00B9263C" w:rsidRDefault="005A42C2" w:rsidP="005A42C2">
      <w:pPr>
        <w:spacing w:before="120" w:after="120"/>
        <w:jc w:val="both"/>
      </w:pPr>
    </w:p>
    <w:p w:rsidR="005A42C2" w:rsidRPr="00B9263C" w:rsidRDefault="005A42C2" w:rsidP="005A42C2">
      <w:pPr>
        <w:spacing w:before="120" w:after="120"/>
        <w:jc w:val="both"/>
        <w:rPr>
          <w:b/>
        </w:rPr>
      </w:pPr>
      <w:r w:rsidRPr="00B9263C">
        <w:rPr>
          <w:b/>
          <w:color w:val="000000"/>
          <w:lang w:eastAsia="fr-FR" w:bidi="fr-FR"/>
        </w:rPr>
        <w:t>Changements et mutations</w:t>
      </w:r>
    </w:p>
    <w:p w:rsidR="005A42C2" w:rsidRPr="00B9263C" w:rsidRDefault="005A42C2" w:rsidP="005A42C2">
      <w:pPr>
        <w:spacing w:before="120" w:after="120"/>
        <w:jc w:val="both"/>
      </w:pPr>
      <w:r w:rsidRPr="00B9263C">
        <w:rPr>
          <w:color w:val="000000"/>
          <w:lang w:eastAsia="fr-FR" w:bidi="fr-FR"/>
        </w:rPr>
        <w:t>Gérard DUMÉNIL et Dominique LÉVY, Mutation du capitali</w:t>
      </w:r>
      <w:r w:rsidRPr="00B9263C">
        <w:rPr>
          <w:color w:val="000000"/>
          <w:lang w:eastAsia="fr-FR" w:bidi="fr-FR"/>
        </w:rPr>
        <w:t>s</w:t>
      </w:r>
      <w:r w:rsidRPr="00B9263C">
        <w:rPr>
          <w:color w:val="000000"/>
          <w:lang w:eastAsia="fr-FR" w:bidi="fr-FR"/>
        </w:rPr>
        <w:t>me</w:t>
      </w:r>
      <w:r w:rsidRPr="00B9263C">
        <w:t> ?</w:t>
      </w:r>
      <w:r w:rsidRPr="00B9263C">
        <w:rPr>
          <w:color w:val="000000"/>
          <w:lang w:eastAsia="fr-FR" w:bidi="fr-FR"/>
        </w:rPr>
        <w:t xml:space="preserve"> Révision du marxisme</w:t>
      </w:r>
    </w:p>
    <w:p w:rsidR="005A42C2" w:rsidRPr="00B9263C" w:rsidRDefault="005A42C2" w:rsidP="005A42C2">
      <w:pPr>
        <w:spacing w:before="120" w:after="120"/>
        <w:jc w:val="both"/>
        <w:rPr>
          <w:color w:val="000000"/>
          <w:lang w:eastAsia="fr-FR" w:bidi="fr-FR"/>
        </w:rPr>
      </w:pPr>
      <w:r w:rsidRPr="00B9263C">
        <w:rPr>
          <w:color w:val="000000"/>
          <w:lang w:eastAsia="fr-FR" w:bidi="fr-FR"/>
        </w:rPr>
        <w:lastRenderedPageBreak/>
        <w:t>François CHESNAIS, Contribution au débat sur le cours du capit</w:t>
      </w:r>
      <w:r w:rsidRPr="00B9263C">
        <w:rPr>
          <w:color w:val="000000"/>
          <w:lang w:eastAsia="fr-FR" w:bidi="fr-FR"/>
        </w:rPr>
        <w:t>a</w:t>
      </w:r>
      <w:r w:rsidRPr="00B9263C">
        <w:rPr>
          <w:color w:val="000000"/>
          <w:lang w:eastAsia="fr-FR" w:bidi="fr-FR"/>
        </w:rPr>
        <w:t>lisme à la fin du XX</w:t>
      </w:r>
      <w:r>
        <w:rPr>
          <w:color w:val="000000"/>
          <w:vertAlign w:val="superscript"/>
          <w:lang w:eastAsia="fr-FR" w:bidi="fr-FR"/>
        </w:rPr>
        <w:t>e</w:t>
      </w:r>
      <w:r w:rsidRPr="00B9263C">
        <w:rPr>
          <w:color w:val="000000"/>
          <w:lang w:eastAsia="fr-FR" w:bidi="fr-FR"/>
        </w:rPr>
        <w:t xml:space="preserve"> siècle</w:t>
      </w:r>
    </w:p>
    <w:p w:rsidR="005A42C2" w:rsidRPr="00B9263C" w:rsidRDefault="005A42C2" w:rsidP="005A42C2">
      <w:pPr>
        <w:spacing w:before="120" w:after="120"/>
        <w:jc w:val="both"/>
      </w:pPr>
    </w:p>
    <w:p w:rsidR="005A42C2" w:rsidRPr="00B9263C" w:rsidRDefault="005A42C2" w:rsidP="005A42C2">
      <w:pPr>
        <w:spacing w:before="120" w:after="120"/>
        <w:jc w:val="both"/>
        <w:rPr>
          <w:b/>
        </w:rPr>
      </w:pPr>
      <w:r w:rsidRPr="00B9263C">
        <w:rPr>
          <w:b/>
          <w:color w:val="000000"/>
          <w:lang w:eastAsia="fr-FR" w:bidi="fr-FR"/>
        </w:rPr>
        <w:t>Champs nouveaux</w:t>
      </w:r>
    </w:p>
    <w:p w:rsidR="005A42C2" w:rsidRPr="00B9263C" w:rsidRDefault="005A42C2" w:rsidP="005A42C2">
      <w:pPr>
        <w:spacing w:before="120" w:after="120"/>
        <w:jc w:val="both"/>
      </w:pPr>
      <w:r w:rsidRPr="00B9263C">
        <w:rPr>
          <w:color w:val="000000"/>
          <w:lang w:eastAsia="fr-FR" w:bidi="fr-FR"/>
        </w:rPr>
        <w:t>Patrick DIEUAIDE, Distribution de la production et rapport ma</w:t>
      </w:r>
      <w:r w:rsidRPr="00B9263C">
        <w:rPr>
          <w:color w:val="000000"/>
          <w:lang w:eastAsia="fr-FR" w:bidi="fr-FR"/>
        </w:rPr>
        <w:t>r</w:t>
      </w:r>
      <w:r w:rsidRPr="00B9263C">
        <w:rPr>
          <w:color w:val="000000"/>
          <w:lang w:eastAsia="fr-FR" w:bidi="fr-FR"/>
        </w:rPr>
        <w:t>chand Pierre BAUBY, Marx, marxistes et État</w:t>
      </w:r>
    </w:p>
    <w:p w:rsidR="005A42C2" w:rsidRPr="00B9263C" w:rsidRDefault="005A42C2" w:rsidP="005A42C2">
      <w:pPr>
        <w:spacing w:before="120" w:after="120"/>
        <w:jc w:val="both"/>
      </w:pPr>
      <w:r w:rsidRPr="00B9263C">
        <w:rPr>
          <w:color w:val="000000"/>
          <w:lang w:eastAsia="fr-FR" w:bidi="fr-FR"/>
        </w:rPr>
        <w:t>Franck-Dominique VIVIEN, Marxisme et écologie po</w:t>
      </w:r>
      <w:r>
        <w:rPr>
          <w:color w:val="000000"/>
          <w:lang w:eastAsia="fr-FR" w:bidi="fr-FR"/>
        </w:rPr>
        <w:t>litique, le rendez-</w:t>
      </w:r>
      <w:r w:rsidRPr="00B9263C">
        <w:rPr>
          <w:color w:val="000000"/>
          <w:lang w:eastAsia="fr-FR" w:bidi="fr-FR"/>
        </w:rPr>
        <w:t>vous manqué de Sergueï Podolinsky</w:t>
      </w:r>
    </w:p>
    <w:p w:rsidR="005A42C2" w:rsidRDefault="005A42C2" w:rsidP="005A42C2">
      <w:pPr>
        <w:jc w:val="both"/>
      </w:pPr>
    </w:p>
    <w:p w:rsidR="005A42C2" w:rsidRPr="00E07116" w:rsidRDefault="005A42C2" w:rsidP="005A42C2">
      <w:pPr>
        <w:jc w:val="both"/>
      </w:pPr>
      <w:r>
        <w:br w:type="page"/>
      </w:r>
    </w:p>
    <w:p w:rsidR="005A42C2" w:rsidRPr="00E07116" w:rsidRDefault="005A42C2" w:rsidP="005A42C2">
      <w:pPr>
        <w:jc w:val="both"/>
      </w:pPr>
    </w:p>
    <w:p w:rsidR="005A42C2" w:rsidRPr="00E07116" w:rsidRDefault="005A42C2" w:rsidP="005A42C2">
      <w:pPr>
        <w:jc w:val="both"/>
      </w:pPr>
    </w:p>
    <w:p w:rsidR="005A42C2" w:rsidRPr="00E07116" w:rsidRDefault="005A42C2" w:rsidP="005A42C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5A42C2" w:rsidRPr="00E07116" w:rsidRDefault="005A42C2" w:rsidP="005A42C2">
      <w:pPr>
        <w:pStyle w:val="NormalWeb"/>
        <w:spacing w:before="2" w:after="2"/>
        <w:jc w:val="both"/>
        <w:rPr>
          <w:rFonts w:ascii="Times New Roman" w:hAnsi="Times New Roman"/>
          <w:sz w:val="28"/>
        </w:rPr>
      </w:pPr>
    </w:p>
    <w:p w:rsidR="005A42C2" w:rsidRPr="00E07116" w:rsidRDefault="005A42C2" w:rsidP="005A42C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5A42C2" w:rsidRPr="00E07116" w:rsidRDefault="005A42C2" w:rsidP="005A42C2">
      <w:pPr>
        <w:jc w:val="both"/>
        <w:rPr>
          <w:szCs w:val="19"/>
        </w:rPr>
      </w:pPr>
    </w:p>
    <w:p w:rsidR="005A42C2" w:rsidRPr="00E07116" w:rsidRDefault="005A42C2" w:rsidP="005A42C2">
      <w:pPr>
        <w:jc w:val="both"/>
        <w:rPr>
          <w:szCs w:val="19"/>
        </w:rPr>
      </w:pPr>
    </w:p>
    <w:p w:rsidR="005A42C2" w:rsidRDefault="005A42C2" w:rsidP="005A42C2">
      <w:pPr>
        <w:pStyle w:val="p"/>
      </w:pPr>
      <w:r w:rsidRPr="00E07116">
        <w:br w:type="page"/>
      </w:r>
      <w:r>
        <w:lastRenderedPageBreak/>
        <w:t>[3]</w:t>
      </w:r>
    </w:p>
    <w:p w:rsidR="005A42C2" w:rsidRDefault="005A42C2">
      <w:pPr>
        <w:jc w:val="both"/>
      </w:pPr>
    </w:p>
    <w:p w:rsidR="005A42C2" w:rsidRDefault="005A42C2">
      <w:pPr>
        <w:jc w:val="both"/>
      </w:pPr>
    </w:p>
    <w:p w:rsidR="005A42C2" w:rsidRPr="00D9304B" w:rsidRDefault="005A42C2" w:rsidP="005A42C2">
      <w:pPr>
        <w:spacing w:after="120"/>
        <w:ind w:firstLine="0"/>
        <w:jc w:val="center"/>
        <w:rPr>
          <w:b/>
        </w:rPr>
      </w:pPr>
      <w:bookmarkStart w:id="2" w:name="tdm"/>
      <w:r w:rsidRPr="00D9304B">
        <w:rPr>
          <w:b/>
          <w:i/>
        </w:rPr>
        <w:t>Actualiser l’économie de Marx</w:t>
      </w:r>
    </w:p>
    <w:p w:rsidR="005A42C2" w:rsidRDefault="005A42C2" w:rsidP="005A42C2">
      <w:pPr>
        <w:ind w:firstLine="20"/>
        <w:jc w:val="center"/>
      </w:pPr>
      <w:r>
        <w:rPr>
          <w:color w:val="FF0000"/>
          <w:sz w:val="48"/>
        </w:rPr>
        <w:t>Table des matières</w:t>
      </w:r>
      <w:bookmarkEnd w:id="2"/>
    </w:p>
    <w:p w:rsidR="005A42C2" w:rsidRPr="001B6289" w:rsidRDefault="005A42C2">
      <w:pPr>
        <w:ind w:firstLine="0"/>
        <w:rPr>
          <w:sz w:val="24"/>
        </w:rPr>
      </w:pPr>
    </w:p>
    <w:p w:rsidR="005A42C2" w:rsidRPr="001B6289" w:rsidRDefault="005A42C2">
      <w:pPr>
        <w:ind w:firstLine="0"/>
        <w:rPr>
          <w:sz w:val="24"/>
        </w:rPr>
      </w:pPr>
      <w:hyperlink w:anchor="Actualiser_Marx_couverture" w:history="1">
        <w:r w:rsidRPr="006B14AD">
          <w:rPr>
            <w:rStyle w:val="Lienhypertexte"/>
            <w:sz w:val="24"/>
          </w:rPr>
          <w:t>Quatrième de couverture</w:t>
        </w:r>
      </w:hyperlink>
    </w:p>
    <w:p w:rsidR="005A42C2" w:rsidRPr="001B6289" w:rsidRDefault="005A42C2" w:rsidP="005A42C2">
      <w:pPr>
        <w:spacing w:before="120" w:after="120"/>
        <w:ind w:firstLine="0"/>
        <w:jc w:val="both"/>
        <w:rPr>
          <w:sz w:val="24"/>
        </w:rPr>
      </w:pPr>
      <w:hyperlink w:anchor="Actualiser_Marx_presentation" w:history="1">
        <w:r w:rsidRPr="006B14AD">
          <w:rPr>
            <w:rStyle w:val="Lienhypertexte"/>
            <w:sz w:val="24"/>
            <w:lang w:eastAsia="fr-FR" w:bidi="fr-FR"/>
          </w:rPr>
          <w:t>PRÉSENTATION</w:t>
        </w:r>
      </w:hyperlink>
      <w:r w:rsidRPr="001B6289">
        <w:rPr>
          <w:color w:val="000000"/>
          <w:sz w:val="24"/>
          <w:lang w:eastAsia="fr-FR" w:bidi="fr-FR"/>
        </w:rPr>
        <w:t xml:space="preserve"> [5]</w:t>
      </w:r>
    </w:p>
    <w:p w:rsidR="005A42C2" w:rsidRDefault="005A42C2" w:rsidP="005A42C2">
      <w:pPr>
        <w:spacing w:before="120" w:after="120"/>
        <w:ind w:firstLine="0"/>
        <w:jc w:val="both"/>
        <w:rPr>
          <w:color w:val="000000"/>
          <w:sz w:val="24"/>
          <w:lang w:eastAsia="fr-FR" w:bidi="fr-FR"/>
        </w:rPr>
      </w:pPr>
    </w:p>
    <w:p w:rsidR="005A42C2" w:rsidRPr="001B6289" w:rsidRDefault="005A42C2" w:rsidP="005A42C2">
      <w:pPr>
        <w:spacing w:before="120" w:after="120"/>
        <w:ind w:firstLine="0"/>
        <w:jc w:val="center"/>
        <w:rPr>
          <w:color w:val="000000"/>
          <w:sz w:val="24"/>
          <w:lang w:eastAsia="fr-FR" w:bidi="fr-FR"/>
        </w:rPr>
      </w:pPr>
      <w:hyperlink w:anchor="Actualiser_Marx_pt_1" w:history="1">
        <w:r w:rsidRPr="006B14AD">
          <w:rPr>
            <w:rStyle w:val="Lienhypertexte"/>
            <w:sz w:val="24"/>
            <w:lang w:eastAsia="fr-FR" w:bidi="fr-FR"/>
          </w:rPr>
          <w:t>APPROFONDISSEMENTS ET RENOUVELLEMENTS</w:t>
        </w:r>
      </w:hyperlink>
      <w:r>
        <w:rPr>
          <w:color w:val="000000"/>
          <w:sz w:val="24"/>
          <w:lang w:eastAsia="fr-FR" w:bidi="fr-FR"/>
        </w:rPr>
        <w:t xml:space="preserve"> [9]</w:t>
      </w:r>
    </w:p>
    <w:p w:rsidR="005A42C2" w:rsidRPr="001B6289" w:rsidRDefault="005A42C2" w:rsidP="005A42C2">
      <w:pPr>
        <w:spacing w:before="120" w:after="120"/>
        <w:ind w:firstLine="0"/>
        <w:jc w:val="both"/>
        <w:rPr>
          <w:color w:val="000000"/>
          <w:sz w:val="24"/>
          <w:lang w:eastAsia="fr-FR" w:bidi="fr-FR"/>
        </w:rPr>
      </w:pPr>
    </w:p>
    <w:p w:rsidR="005A42C2" w:rsidRPr="001B6289" w:rsidRDefault="005A42C2" w:rsidP="005A42C2">
      <w:pPr>
        <w:spacing w:before="120" w:after="120"/>
        <w:jc w:val="both"/>
        <w:rPr>
          <w:sz w:val="24"/>
        </w:rPr>
      </w:pPr>
      <w:r w:rsidRPr="001B6289">
        <w:rPr>
          <w:b/>
          <w:sz w:val="24"/>
        </w:rPr>
        <w:t>Gilles Rasselet</w:t>
      </w:r>
      <w:r w:rsidRPr="001B6289">
        <w:rPr>
          <w:sz w:val="24"/>
        </w:rPr>
        <w:t>, “</w:t>
      </w:r>
      <w:hyperlink w:anchor="Actualiser_Marx_pt_1_texte_01" w:history="1">
        <w:r w:rsidRPr="006B14AD">
          <w:rPr>
            <w:rStyle w:val="Lienhypertexte"/>
            <w:sz w:val="24"/>
          </w:rPr>
          <w:t>L’analyse marxienne des crises de surproduction par la contradiction production-consommation : un essai de reconstitution de l’analyse</w:t>
        </w:r>
      </w:hyperlink>
      <w:r w:rsidRPr="001B6289">
        <w:rPr>
          <w:sz w:val="24"/>
        </w:rPr>
        <w:t>.” [9]</w:t>
      </w:r>
    </w:p>
    <w:p w:rsidR="005A42C2" w:rsidRPr="001B6289" w:rsidRDefault="005A42C2" w:rsidP="005A42C2">
      <w:pPr>
        <w:spacing w:before="120" w:after="120"/>
        <w:jc w:val="both"/>
        <w:rPr>
          <w:sz w:val="24"/>
        </w:rPr>
      </w:pPr>
      <w:r w:rsidRPr="001B6289">
        <w:rPr>
          <w:b/>
          <w:sz w:val="24"/>
        </w:rPr>
        <w:t>Paul Boccara</w:t>
      </w:r>
      <w:r w:rsidRPr="001B6289">
        <w:rPr>
          <w:sz w:val="24"/>
        </w:rPr>
        <w:t>, “</w:t>
      </w:r>
      <w:hyperlink w:anchor="Actualiser_Marx_pt_1_texte_02" w:history="1">
        <w:r w:rsidRPr="006B14AD">
          <w:rPr>
            <w:rStyle w:val="Lienhypertexte"/>
            <w:sz w:val="24"/>
          </w:rPr>
          <w:t>Au-delà de Marx : pour des analyses systémiques, ouvertes à la créativité d’une nouvelle régulation, en économie et en anthroponomie</w:t>
        </w:r>
      </w:hyperlink>
      <w:r w:rsidRPr="001B6289">
        <w:rPr>
          <w:sz w:val="24"/>
        </w:rPr>
        <w:t>.” [31]</w:t>
      </w:r>
    </w:p>
    <w:p w:rsidR="005A42C2" w:rsidRPr="001B6289" w:rsidRDefault="005A42C2" w:rsidP="005A42C2">
      <w:pPr>
        <w:spacing w:before="120" w:after="120"/>
        <w:jc w:val="both"/>
        <w:rPr>
          <w:sz w:val="24"/>
        </w:rPr>
      </w:pPr>
    </w:p>
    <w:p w:rsidR="005A42C2" w:rsidRDefault="005A42C2" w:rsidP="005A42C2">
      <w:pPr>
        <w:spacing w:before="120" w:after="120"/>
        <w:ind w:firstLine="0"/>
        <w:jc w:val="center"/>
        <w:rPr>
          <w:sz w:val="24"/>
        </w:rPr>
      </w:pPr>
      <w:hyperlink w:anchor="Actualiser_Marx_pt_2" w:history="1">
        <w:r w:rsidRPr="006B14AD">
          <w:rPr>
            <w:rStyle w:val="Lienhypertexte"/>
            <w:sz w:val="24"/>
          </w:rPr>
          <w:t>CHANGEMENTS ET MUTATIONS</w:t>
        </w:r>
      </w:hyperlink>
      <w:r>
        <w:rPr>
          <w:sz w:val="24"/>
        </w:rPr>
        <w:t xml:space="preserve"> [49]</w:t>
      </w:r>
    </w:p>
    <w:p w:rsidR="005A42C2" w:rsidRPr="001B6289" w:rsidRDefault="005A42C2" w:rsidP="005A42C2">
      <w:pPr>
        <w:spacing w:before="120" w:after="120"/>
        <w:ind w:firstLine="0"/>
        <w:jc w:val="center"/>
        <w:rPr>
          <w:sz w:val="24"/>
        </w:rPr>
      </w:pPr>
    </w:p>
    <w:p w:rsidR="005A42C2" w:rsidRPr="001B6289" w:rsidRDefault="005A42C2" w:rsidP="005A42C2">
      <w:pPr>
        <w:spacing w:before="120" w:after="120"/>
        <w:jc w:val="both"/>
        <w:rPr>
          <w:sz w:val="24"/>
        </w:rPr>
      </w:pPr>
      <w:r w:rsidRPr="001B6289">
        <w:rPr>
          <w:b/>
          <w:sz w:val="24"/>
        </w:rPr>
        <w:t>Gérard Duménil et Dominique Lévy</w:t>
      </w:r>
      <w:r w:rsidRPr="001B6289">
        <w:rPr>
          <w:sz w:val="24"/>
        </w:rPr>
        <w:t>, “</w:t>
      </w:r>
      <w:hyperlink w:anchor="Actualiser_Marx_pt_2_texte_03" w:history="1">
        <w:r w:rsidRPr="006B14AD">
          <w:rPr>
            <w:rStyle w:val="Lienhypertexte"/>
            <w:sz w:val="24"/>
          </w:rPr>
          <w:t>Mutation du capitalisme ? Révision du marxisme</w:t>
        </w:r>
      </w:hyperlink>
      <w:r w:rsidRPr="001B6289">
        <w:rPr>
          <w:sz w:val="24"/>
        </w:rPr>
        <w:t>.” [49]</w:t>
      </w:r>
    </w:p>
    <w:p w:rsidR="005A42C2" w:rsidRPr="001B6289" w:rsidRDefault="005A42C2" w:rsidP="005A42C2">
      <w:pPr>
        <w:spacing w:before="120" w:after="120"/>
        <w:jc w:val="both"/>
        <w:rPr>
          <w:sz w:val="24"/>
        </w:rPr>
      </w:pPr>
      <w:r w:rsidRPr="001B6289">
        <w:rPr>
          <w:b/>
          <w:sz w:val="24"/>
        </w:rPr>
        <w:t>François Chesnais</w:t>
      </w:r>
      <w:r w:rsidRPr="001B6289">
        <w:rPr>
          <w:sz w:val="24"/>
        </w:rPr>
        <w:t>, “</w:t>
      </w:r>
      <w:hyperlink w:anchor="Actualiser_Marx_pt_2_texte_04" w:history="1">
        <w:r w:rsidRPr="006B14AD">
          <w:rPr>
            <w:rStyle w:val="Lienhypertexte"/>
            <w:sz w:val="24"/>
          </w:rPr>
          <w:t>Contribution au débat sur le cours du capitalisme à la fin du XX</w:t>
        </w:r>
        <w:r w:rsidRPr="006B14AD">
          <w:rPr>
            <w:rStyle w:val="Lienhypertexte"/>
            <w:sz w:val="24"/>
            <w:vertAlign w:val="superscript"/>
          </w:rPr>
          <w:t>e</w:t>
        </w:r>
        <w:r w:rsidRPr="006B14AD">
          <w:rPr>
            <w:rStyle w:val="Lienhypertexte"/>
            <w:sz w:val="24"/>
          </w:rPr>
          <w:t xml:space="preserve"> siècle</w:t>
        </w:r>
      </w:hyperlink>
      <w:r w:rsidRPr="001B6289">
        <w:rPr>
          <w:sz w:val="24"/>
        </w:rPr>
        <w:t>.” [63]</w:t>
      </w:r>
    </w:p>
    <w:p w:rsidR="005A42C2" w:rsidRPr="001B6289" w:rsidRDefault="005A42C2" w:rsidP="005A42C2">
      <w:pPr>
        <w:spacing w:before="120" w:after="120"/>
        <w:ind w:firstLine="0"/>
        <w:jc w:val="both"/>
        <w:rPr>
          <w:sz w:val="24"/>
        </w:rPr>
      </w:pPr>
    </w:p>
    <w:p w:rsidR="005A42C2" w:rsidRDefault="005A42C2" w:rsidP="005A42C2">
      <w:pPr>
        <w:spacing w:before="120" w:after="120"/>
        <w:ind w:firstLine="0"/>
        <w:jc w:val="center"/>
        <w:rPr>
          <w:sz w:val="24"/>
        </w:rPr>
      </w:pPr>
      <w:hyperlink w:anchor="Actualiser_Marx_pt_3" w:history="1">
        <w:r w:rsidRPr="006B14AD">
          <w:rPr>
            <w:rStyle w:val="Lienhypertexte"/>
            <w:sz w:val="24"/>
          </w:rPr>
          <w:t>CHAMPS NOUVEAUX</w:t>
        </w:r>
      </w:hyperlink>
      <w:r>
        <w:rPr>
          <w:sz w:val="24"/>
        </w:rPr>
        <w:t xml:space="preserve"> [87]</w:t>
      </w:r>
    </w:p>
    <w:p w:rsidR="005A42C2" w:rsidRPr="001B6289" w:rsidRDefault="005A42C2" w:rsidP="005A42C2">
      <w:pPr>
        <w:spacing w:before="120" w:after="120"/>
        <w:ind w:firstLine="0"/>
        <w:jc w:val="center"/>
        <w:rPr>
          <w:sz w:val="24"/>
        </w:rPr>
      </w:pPr>
    </w:p>
    <w:p w:rsidR="005A42C2" w:rsidRPr="001B6289" w:rsidRDefault="005A42C2" w:rsidP="005A42C2">
      <w:pPr>
        <w:spacing w:before="120" w:after="120"/>
        <w:ind w:firstLine="0"/>
        <w:rPr>
          <w:sz w:val="24"/>
        </w:rPr>
      </w:pPr>
      <w:r w:rsidRPr="001B6289">
        <w:rPr>
          <w:b/>
          <w:sz w:val="24"/>
        </w:rPr>
        <w:t>Patrick Dieuaide</w:t>
      </w:r>
      <w:r w:rsidRPr="001B6289">
        <w:rPr>
          <w:sz w:val="24"/>
        </w:rPr>
        <w:t>, “</w:t>
      </w:r>
      <w:hyperlink w:anchor="Actualiser_Marx_pt_3_texte_05" w:history="1">
        <w:r w:rsidRPr="006B14AD">
          <w:rPr>
            <w:rStyle w:val="Lienhypertexte"/>
            <w:sz w:val="24"/>
          </w:rPr>
          <w:t>Distribution de la production et rapport marchand. Un pr</w:t>
        </w:r>
        <w:r w:rsidRPr="006B14AD">
          <w:rPr>
            <w:rStyle w:val="Lienhypertexte"/>
            <w:sz w:val="24"/>
          </w:rPr>
          <w:t>e</w:t>
        </w:r>
        <w:r w:rsidRPr="006B14AD">
          <w:rPr>
            <w:rStyle w:val="Lienhypertexte"/>
            <w:sz w:val="24"/>
          </w:rPr>
          <w:t>mier aperçu</w:t>
        </w:r>
      </w:hyperlink>
      <w:r w:rsidRPr="001B6289">
        <w:rPr>
          <w:sz w:val="24"/>
        </w:rPr>
        <w:t>.” [87]</w:t>
      </w:r>
    </w:p>
    <w:p w:rsidR="005A42C2" w:rsidRPr="001B6289" w:rsidRDefault="005A42C2" w:rsidP="005A42C2">
      <w:pPr>
        <w:spacing w:before="120" w:after="120"/>
        <w:ind w:firstLine="0"/>
        <w:rPr>
          <w:sz w:val="24"/>
        </w:rPr>
      </w:pPr>
      <w:r w:rsidRPr="001B6289">
        <w:rPr>
          <w:b/>
          <w:sz w:val="24"/>
        </w:rPr>
        <w:t>Pierre Bauby</w:t>
      </w:r>
      <w:r w:rsidRPr="001B6289">
        <w:rPr>
          <w:sz w:val="24"/>
        </w:rPr>
        <w:t>, “</w:t>
      </w:r>
      <w:hyperlink w:anchor="Actualiser_Marx_pt_3_texte_06" w:history="1">
        <w:r w:rsidRPr="006B14AD">
          <w:rPr>
            <w:rStyle w:val="Lienhypertexte"/>
            <w:sz w:val="24"/>
          </w:rPr>
          <w:t>Marx, marxistes et État</w:t>
        </w:r>
      </w:hyperlink>
      <w:r w:rsidRPr="001B6289">
        <w:rPr>
          <w:sz w:val="24"/>
        </w:rPr>
        <w:t>.” [101]</w:t>
      </w:r>
    </w:p>
    <w:p w:rsidR="005A42C2" w:rsidRPr="001B6289" w:rsidRDefault="005A42C2" w:rsidP="005A42C2">
      <w:pPr>
        <w:spacing w:before="120" w:after="120"/>
        <w:ind w:firstLine="0"/>
        <w:rPr>
          <w:sz w:val="24"/>
        </w:rPr>
      </w:pPr>
      <w:r w:rsidRPr="001B6289">
        <w:rPr>
          <w:b/>
          <w:sz w:val="24"/>
        </w:rPr>
        <w:t>Franck-Dominique Vivien</w:t>
      </w:r>
      <w:r w:rsidRPr="001B6289">
        <w:rPr>
          <w:sz w:val="24"/>
        </w:rPr>
        <w:t>, “</w:t>
      </w:r>
      <w:hyperlink w:anchor="Actualiser_Marx_pt_3_texte_07" w:history="1">
        <w:r w:rsidRPr="006B14AD">
          <w:rPr>
            <w:rStyle w:val="Lienhypertexte"/>
            <w:sz w:val="24"/>
          </w:rPr>
          <w:t>Marxisme et écologie politique, le rendez-vous manqué de Sergueï Podolinsky</w:t>
        </w:r>
      </w:hyperlink>
      <w:r w:rsidRPr="001B6289">
        <w:rPr>
          <w:sz w:val="24"/>
        </w:rPr>
        <w:t>.” [127]</w:t>
      </w:r>
    </w:p>
    <w:p w:rsidR="005A42C2" w:rsidRPr="001B6289" w:rsidRDefault="005A42C2" w:rsidP="005A42C2">
      <w:pPr>
        <w:spacing w:before="120" w:after="120"/>
        <w:jc w:val="both"/>
        <w:rPr>
          <w:sz w:val="24"/>
        </w:rPr>
      </w:pPr>
    </w:p>
    <w:p w:rsidR="005A42C2" w:rsidRPr="00C972E1" w:rsidRDefault="005A42C2" w:rsidP="005A42C2">
      <w:pPr>
        <w:spacing w:before="120" w:after="120"/>
        <w:ind w:firstLine="0"/>
        <w:jc w:val="both"/>
      </w:pPr>
      <w:hyperlink w:anchor="Actualiser_Marx_auteurs" w:history="1">
        <w:r w:rsidRPr="006B14AD">
          <w:rPr>
            <w:rStyle w:val="Lienhypertexte"/>
            <w:sz w:val="24"/>
          </w:rPr>
          <w:t>AUTEURS</w:t>
        </w:r>
      </w:hyperlink>
      <w:r w:rsidRPr="001B6289">
        <w:rPr>
          <w:sz w:val="24"/>
        </w:rPr>
        <w:t xml:space="preserve"> [143]</w:t>
      </w:r>
    </w:p>
    <w:p w:rsidR="005A42C2" w:rsidRPr="00B9263C" w:rsidRDefault="005A42C2" w:rsidP="005A42C2">
      <w:pPr>
        <w:spacing w:before="120" w:after="120"/>
        <w:ind w:firstLine="0"/>
        <w:jc w:val="both"/>
      </w:pPr>
      <w:r>
        <w:br w:type="page"/>
      </w:r>
      <w:r w:rsidRPr="00B9263C">
        <w:lastRenderedPageBreak/>
        <w:t>[4]</w:t>
      </w:r>
    </w:p>
    <w:p w:rsidR="005A42C2" w:rsidRPr="00B9263C" w:rsidRDefault="005A42C2" w:rsidP="005A42C2">
      <w:pPr>
        <w:spacing w:before="120" w:after="120"/>
        <w:ind w:firstLine="0"/>
        <w:jc w:val="both"/>
      </w:pPr>
    </w:p>
    <w:p w:rsidR="005A42C2" w:rsidRPr="009C2973" w:rsidRDefault="005A42C2" w:rsidP="005A42C2">
      <w:pPr>
        <w:spacing w:before="120" w:after="120"/>
        <w:ind w:firstLine="0"/>
        <w:jc w:val="both"/>
        <w:rPr>
          <w:i/>
        </w:rPr>
      </w:pPr>
      <w:r w:rsidRPr="009C2973">
        <w:rPr>
          <w:i/>
          <w:color w:val="000000"/>
          <w:lang w:eastAsia="fr-FR" w:bidi="fr-FR"/>
        </w:rPr>
        <w:t>Déjà parus dans la collection</w:t>
      </w:r>
      <w:r w:rsidRPr="009C2973">
        <w:rPr>
          <w:i/>
        </w:rPr>
        <w:t> :</w:t>
      </w:r>
    </w:p>
    <w:p w:rsidR="005A42C2" w:rsidRDefault="005A42C2" w:rsidP="005A42C2">
      <w:pPr>
        <w:spacing w:before="120" w:after="120"/>
        <w:ind w:firstLine="0"/>
        <w:jc w:val="both"/>
        <w:rPr>
          <w:color w:val="000000"/>
          <w:lang w:eastAsia="fr-FR" w:bidi="fr-FR"/>
        </w:rPr>
      </w:pPr>
      <w:r w:rsidRPr="00B9263C">
        <w:rPr>
          <w:color w:val="000000"/>
          <w:lang w:eastAsia="fr-FR" w:bidi="fr-FR"/>
        </w:rPr>
        <w:t>Sous la direction de Jac</w:t>
      </w:r>
      <w:r>
        <w:rPr>
          <w:color w:val="000000"/>
          <w:lang w:eastAsia="fr-FR" w:bidi="fr-FR"/>
        </w:rPr>
        <w:t>ques Bidet et de Jacques Texier</w:t>
      </w:r>
    </w:p>
    <w:p w:rsidR="005A42C2" w:rsidRPr="00B9263C" w:rsidRDefault="005A42C2" w:rsidP="005A42C2">
      <w:pPr>
        <w:ind w:left="720" w:firstLine="0"/>
        <w:jc w:val="both"/>
      </w:pPr>
      <w:r w:rsidRPr="00B9263C">
        <w:rPr>
          <w:color w:val="000000"/>
          <w:lang w:eastAsia="fr-FR" w:bidi="fr-FR"/>
        </w:rPr>
        <w:t>Fin du co</w:t>
      </w:r>
      <w:r w:rsidRPr="00B9263C">
        <w:rPr>
          <w:color w:val="000000"/>
          <w:lang w:eastAsia="fr-FR" w:bidi="fr-FR"/>
        </w:rPr>
        <w:t>m</w:t>
      </w:r>
      <w:r w:rsidRPr="00B9263C">
        <w:rPr>
          <w:color w:val="000000"/>
          <w:lang w:eastAsia="fr-FR" w:bidi="fr-FR"/>
        </w:rPr>
        <w:t>munisme</w:t>
      </w:r>
      <w:r w:rsidRPr="00B9263C">
        <w:t> ?</w:t>
      </w:r>
      <w:r w:rsidRPr="00B9263C">
        <w:rPr>
          <w:color w:val="000000"/>
          <w:lang w:eastAsia="fr-FR" w:bidi="fr-FR"/>
        </w:rPr>
        <w:t xml:space="preserve"> Actualité du marxisme</w:t>
      </w:r>
      <w:r w:rsidRPr="00B9263C">
        <w:t> ?</w:t>
      </w:r>
    </w:p>
    <w:p w:rsidR="005A42C2" w:rsidRPr="00B9263C" w:rsidRDefault="005A42C2" w:rsidP="005A42C2">
      <w:pPr>
        <w:ind w:left="720" w:firstLine="0"/>
        <w:jc w:val="both"/>
      </w:pPr>
      <w:r w:rsidRPr="00B9263C">
        <w:rPr>
          <w:color w:val="000000"/>
          <w:lang w:eastAsia="fr-FR" w:bidi="fr-FR"/>
        </w:rPr>
        <w:t>L’idée du socialisme a-t-elle un avenir</w:t>
      </w:r>
      <w:r w:rsidRPr="00B9263C">
        <w:t> ?</w:t>
      </w:r>
    </w:p>
    <w:p w:rsidR="005A42C2" w:rsidRDefault="005A42C2" w:rsidP="005A42C2">
      <w:pPr>
        <w:ind w:left="720" w:firstLine="0"/>
        <w:jc w:val="both"/>
        <w:rPr>
          <w:color w:val="000000"/>
          <w:lang w:eastAsia="fr-FR" w:bidi="fr-FR"/>
        </w:rPr>
      </w:pPr>
      <w:r w:rsidRPr="00B9263C">
        <w:rPr>
          <w:color w:val="000000"/>
          <w:lang w:eastAsia="fr-FR" w:bidi="fr-FR"/>
        </w:rPr>
        <w:t>Le nouveau système du monde</w:t>
      </w:r>
    </w:p>
    <w:p w:rsidR="005A42C2" w:rsidRPr="00B9263C" w:rsidRDefault="005A42C2" w:rsidP="005A42C2">
      <w:pPr>
        <w:ind w:left="720" w:firstLine="0"/>
        <w:jc w:val="both"/>
      </w:pPr>
      <w:r w:rsidRPr="00B9263C">
        <w:rPr>
          <w:color w:val="000000"/>
          <w:lang w:eastAsia="fr-FR" w:bidi="fr-FR"/>
        </w:rPr>
        <w:t>La crise du travail</w:t>
      </w:r>
    </w:p>
    <w:p w:rsidR="005A42C2" w:rsidRDefault="005A42C2" w:rsidP="005A42C2">
      <w:pPr>
        <w:spacing w:before="120" w:after="120"/>
        <w:ind w:firstLine="0"/>
        <w:jc w:val="both"/>
        <w:rPr>
          <w:color w:val="000000"/>
          <w:lang w:eastAsia="fr-FR" w:bidi="fr-FR"/>
        </w:rPr>
      </w:pPr>
      <w:r w:rsidRPr="00B9263C">
        <w:rPr>
          <w:color w:val="000000"/>
          <w:lang w:eastAsia="fr-FR" w:bidi="fr-FR"/>
        </w:rPr>
        <w:t>Sou</w:t>
      </w:r>
      <w:r>
        <w:rPr>
          <w:color w:val="000000"/>
          <w:lang w:eastAsia="fr-FR" w:bidi="fr-FR"/>
        </w:rPr>
        <w:t>s la direction de Jacques Bidet</w:t>
      </w:r>
    </w:p>
    <w:p w:rsidR="005A42C2" w:rsidRPr="00B9263C" w:rsidRDefault="005A42C2" w:rsidP="005A42C2">
      <w:pPr>
        <w:ind w:left="720" w:firstLine="0"/>
        <w:jc w:val="both"/>
      </w:pPr>
      <w:r w:rsidRPr="00B9263C">
        <w:rPr>
          <w:color w:val="000000"/>
          <w:lang w:eastAsia="fr-FR" w:bidi="fr-FR"/>
        </w:rPr>
        <w:t>Les paradigmes de la démocr</w:t>
      </w:r>
      <w:r w:rsidRPr="00B9263C">
        <w:rPr>
          <w:color w:val="000000"/>
          <w:lang w:eastAsia="fr-FR" w:bidi="fr-FR"/>
        </w:rPr>
        <w:t>a</w:t>
      </w:r>
      <w:r w:rsidRPr="00B9263C">
        <w:rPr>
          <w:color w:val="000000"/>
          <w:lang w:eastAsia="fr-FR" w:bidi="fr-FR"/>
        </w:rPr>
        <w:t>tie</w:t>
      </w:r>
    </w:p>
    <w:p w:rsidR="005A42C2" w:rsidRPr="00B9263C" w:rsidRDefault="005A42C2" w:rsidP="005A42C2">
      <w:pPr>
        <w:spacing w:before="120" w:after="120"/>
        <w:ind w:firstLine="0"/>
        <w:jc w:val="both"/>
      </w:pPr>
      <w:r w:rsidRPr="00B9263C">
        <w:rPr>
          <w:color w:val="000000"/>
          <w:lang w:eastAsia="fr-FR" w:bidi="fr-FR"/>
        </w:rPr>
        <w:t>Louis Althusser</w:t>
      </w:r>
    </w:p>
    <w:p w:rsidR="005A42C2" w:rsidRPr="00B9263C" w:rsidRDefault="005A42C2" w:rsidP="005A42C2">
      <w:pPr>
        <w:ind w:left="720" w:firstLine="0"/>
        <w:jc w:val="both"/>
      </w:pPr>
      <w:r w:rsidRPr="00B9263C">
        <w:rPr>
          <w:color w:val="000000"/>
          <w:lang w:eastAsia="fr-FR" w:bidi="fr-FR"/>
        </w:rPr>
        <w:t>Sur la reproduction</w:t>
      </w:r>
    </w:p>
    <w:p w:rsidR="005A42C2" w:rsidRPr="00B9263C" w:rsidRDefault="005A42C2" w:rsidP="005A42C2">
      <w:pPr>
        <w:spacing w:before="120" w:after="120"/>
        <w:ind w:firstLine="0"/>
        <w:jc w:val="both"/>
      </w:pPr>
      <w:r w:rsidRPr="00B9263C">
        <w:rPr>
          <w:color w:val="000000"/>
          <w:lang w:eastAsia="fr-FR" w:bidi="fr-FR"/>
        </w:rPr>
        <w:t>Jacques Bidet</w:t>
      </w:r>
    </w:p>
    <w:p w:rsidR="005A42C2" w:rsidRPr="00B9263C" w:rsidRDefault="005A42C2" w:rsidP="005A42C2">
      <w:pPr>
        <w:ind w:left="720" w:firstLine="0"/>
        <w:jc w:val="both"/>
      </w:pPr>
      <w:r w:rsidRPr="00B9263C">
        <w:rPr>
          <w:color w:val="000000"/>
          <w:lang w:eastAsia="fr-FR" w:bidi="fr-FR"/>
        </w:rPr>
        <w:t>John Rawls et la théorie de la justice</w:t>
      </w:r>
    </w:p>
    <w:p w:rsidR="005A42C2" w:rsidRPr="00B9263C" w:rsidRDefault="005A42C2" w:rsidP="005A42C2">
      <w:pPr>
        <w:spacing w:before="120" w:after="120"/>
        <w:ind w:firstLine="0"/>
        <w:jc w:val="both"/>
      </w:pPr>
      <w:r w:rsidRPr="00B9263C">
        <w:rPr>
          <w:color w:val="000000"/>
          <w:lang w:eastAsia="fr-FR" w:bidi="fr-FR"/>
        </w:rPr>
        <w:t>Collectif</w:t>
      </w:r>
    </w:p>
    <w:p w:rsidR="005A42C2" w:rsidRDefault="005A42C2" w:rsidP="005A42C2">
      <w:pPr>
        <w:ind w:left="720" w:firstLine="0"/>
        <w:jc w:val="both"/>
        <w:rPr>
          <w:color w:val="000000"/>
          <w:lang w:eastAsia="fr-FR" w:bidi="fr-FR"/>
        </w:rPr>
      </w:pPr>
      <w:r w:rsidRPr="00B9263C">
        <w:rPr>
          <w:color w:val="000000"/>
          <w:lang w:eastAsia="fr-FR" w:bidi="fr-FR"/>
        </w:rPr>
        <w:t>Congrès Marx International</w:t>
      </w:r>
    </w:p>
    <w:p w:rsidR="005A42C2" w:rsidRPr="00761235" w:rsidRDefault="005A42C2" w:rsidP="005A42C2">
      <w:pPr>
        <w:ind w:left="720" w:firstLine="0"/>
        <w:jc w:val="both"/>
        <w:rPr>
          <w:color w:val="000000"/>
          <w:lang w:eastAsia="fr-FR" w:bidi="fr-FR"/>
        </w:rPr>
      </w:pPr>
      <w:r w:rsidRPr="00B9263C">
        <w:rPr>
          <w:color w:val="000000"/>
          <w:lang w:eastAsia="fr-FR" w:bidi="fr-FR"/>
        </w:rPr>
        <w:t>L’ordre capitaliste</w:t>
      </w:r>
    </w:p>
    <w:p w:rsidR="005A42C2" w:rsidRPr="00B9263C" w:rsidRDefault="005A42C2" w:rsidP="005A42C2">
      <w:pPr>
        <w:ind w:left="720" w:firstLine="0"/>
      </w:pPr>
      <w:r w:rsidRPr="00B9263C">
        <w:rPr>
          <w:color w:val="000000"/>
          <w:lang w:eastAsia="fr-FR" w:bidi="fr-FR"/>
        </w:rPr>
        <w:t>Utopie, théologie de la libération, philosophie de l’émancipation</w:t>
      </w:r>
    </w:p>
    <w:p w:rsidR="005A42C2" w:rsidRPr="00B9263C" w:rsidRDefault="005A42C2" w:rsidP="005A42C2">
      <w:pPr>
        <w:spacing w:before="120" w:after="120"/>
        <w:ind w:firstLine="0"/>
        <w:jc w:val="both"/>
        <w:rPr>
          <w:color w:val="000000"/>
          <w:lang w:eastAsia="fr-FR" w:bidi="fr-FR"/>
        </w:rPr>
      </w:pPr>
    </w:p>
    <w:p w:rsidR="005A42C2" w:rsidRDefault="005A42C2" w:rsidP="005A42C2">
      <w:pPr>
        <w:ind w:firstLine="0"/>
        <w:jc w:val="both"/>
      </w:pPr>
      <w:r w:rsidRPr="00B9263C">
        <w:rPr>
          <w:color w:val="000000"/>
          <w:lang w:eastAsia="fr-FR" w:bidi="fr-FR"/>
        </w:rPr>
        <w:t xml:space="preserve">Dessin de couverture par </w:t>
      </w:r>
      <w:r w:rsidRPr="009C2973">
        <w:rPr>
          <w:b/>
        </w:rPr>
        <w:t>Béatrice Tabah</w:t>
      </w:r>
      <w:r w:rsidRPr="00B9263C">
        <w:t xml:space="preserve">, </w:t>
      </w:r>
    </w:p>
    <w:p w:rsidR="005A42C2" w:rsidRDefault="005A42C2" w:rsidP="005A42C2">
      <w:pPr>
        <w:ind w:firstLine="0"/>
        <w:jc w:val="both"/>
        <w:rPr>
          <w:color w:val="000000"/>
          <w:lang w:eastAsia="fr-FR" w:bidi="fr-FR"/>
        </w:rPr>
      </w:pPr>
      <w:r w:rsidRPr="00B9263C">
        <w:rPr>
          <w:color w:val="000000"/>
          <w:lang w:eastAsia="fr-FR" w:bidi="fr-FR"/>
        </w:rPr>
        <w:t xml:space="preserve">d’après l’œuvre de Reginald Marsh, </w:t>
      </w:r>
    </w:p>
    <w:p w:rsidR="005A42C2" w:rsidRPr="00B9263C" w:rsidRDefault="005A42C2" w:rsidP="005A42C2">
      <w:pPr>
        <w:ind w:firstLine="0"/>
        <w:jc w:val="both"/>
      </w:pPr>
      <w:r w:rsidRPr="009C2973">
        <w:rPr>
          <w:i/>
        </w:rPr>
        <w:t>Breadline no one has starved</w:t>
      </w:r>
      <w:r w:rsidRPr="00B9263C">
        <w:t>,</w:t>
      </w:r>
      <w:r w:rsidRPr="00B9263C">
        <w:rPr>
          <w:color w:val="000000"/>
          <w:lang w:eastAsia="fr-FR" w:bidi="fr-FR"/>
        </w:rPr>
        <w:t xml:space="preserve"> 1932. Gravure</w:t>
      </w:r>
    </w:p>
    <w:p w:rsidR="005A42C2" w:rsidRPr="00B9263C" w:rsidRDefault="005A42C2" w:rsidP="005A42C2">
      <w:pPr>
        <w:spacing w:before="120" w:after="120"/>
        <w:ind w:firstLine="0"/>
        <w:jc w:val="both"/>
      </w:pPr>
    </w:p>
    <w:p w:rsidR="005A42C2" w:rsidRDefault="005A42C2" w:rsidP="005A42C2">
      <w:pPr>
        <w:ind w:firstLine="0"/>
        <w:jc w:val="both"/>
        <w:rPr>
          <w:color w:val="000000"/>
          <w:lang w:eastAsia="fr-FR" w:bidi="fr-FR"/>
        </w:rPr>
      </w:pPr>
      <w:r w:rsidRPr="00761235">
        <w:rPr>
          <w:color w:val="000000"/>
          <w:lang w:eastAsia="fr-FR" w:bidi="fr-FR"/>
        </w:rPr>
        <w:t xml:space="preserve">ISBN </w:t>
      </w:r>
      <w:r w:rsidRPr="00B9263C">
        <w:rPr>
          <w:color w:val="000000"/>
          <w:lang w:eastAsia="fr-FR" w:bidi="fr-FR"/>
        </w:rPr>
        <w:t>2 13 047843 3</w:t>
      </w:r>
    </w:p>
    <w:p w:rsidR="005A42C2" w:rsidRPr="00761235" w:rsidRDefault="005A42C2" w:rsidP="005A42C2">
      <w:pPr>
        <w:ind w:firstLine="0"/>
        <w:jc w:val="both"/>
        <w:rPr>
          <w:color w:val="000000"/>
          <w:lang w:eastAsia="fr-FR" w:bidi="fr-FR"/>
        </w:rPr>
      </w:pPr>
      <w:r w:rsidRPr="00761235">
        <w:rPr>
          <w:caps/>
        </w:rPr>
        <w:t>issn</w:t>
      </w:r>
      <w:r w:rsidRPr="00761235">
        <w:rPr>
          <w:smallCaps/>
        </w:rPr>
        <w:t xml:space="preserve"> </w:t>
      </w:r>
      <w:r w:rsidRPr="00B9263C">
        <w:rPr>
          <w:color w:val="000000"/>
          <w:lang w:eastAsia="fr-FR" w:bidi="fr-FR"/>
        </w:rPr>
        <w:t>1158-5900</w:t>
      </w:r>
    </w:p>
    <w:p w:rsidR="005A42C2" w:rsidRPr="00B9263C" w:rsidRDefault="005A42C2" w:rsidP="005A42C2">
      <w:pPr>
        <w:ind w:firstLine="0"/>
        <w:jc w:val="both"/>
      </w:pPr>
      <w:r w:rsidRPr="00B9263C">
        <w:rPr>
          <w:color w:val="000000"/>
          <w:lang w:eastAsia="fr-FR" w:bidi="fr-FR"/>
        </w:rPr>
        <w:t>Dépôt légal — l</w:t>
      </w:r>
      <w:r w:rsidRPr="00B9263C">
        <w:rPr>
          <w:color w:val="000000"/>
          <w:vertAlign w:val="superscript"/>
          <w:lang w:eastAsia="fr-FR" w:bidi="fr-FR"/>
        </w:rPr>
        <w:t>re</w:t>
      </w:r>
      <w:r w:rsidRPr="00B9263C">
        <w:rPr>
          <w:color w:val="000000"/>
          <w:lang w:eastAsia="fr-FR" w:bidi="fr-FR"/>
        </w:rPr>
        <w:t xml:space="preserve"> édition</w:t>
      </w:r>
      <w:r w:rsidRPr="00B9263C">
        <w:t> :</w:t>
      </w:r>
      <w:r w:rsidRPr="00B9263C">
        <w:rPr>
          <w:color w:val="000000"/>
          <w:lang w:eastAsia="fr-FR" w:bidi="fr-FR"/>
        </w:rPr>
        <w:t xml:space="preserve"> 1996, mai</w:t>
      </w:r>
    </w:p>
    <w:p w:rsidR="005A42C2" w:rsidRDefault="005A42C2" w:rsidP="005A42C2">
      <w:pPr>
        <w:ind w:firstLine="0"/>
        <w:jc w:val="both"/>
        <w:rPr>
          <w:color w:val="000000"/>
          <w:lang w:eastAsia="fr-FR" w:bidi="fr-FR"/>
        </w:rPr>
      </w:pPr>
      <w:r w:rsidRPr="00B9263C">
        <w:rPr>
          <w:color w:val="000000"/>
          <w:lang w:eastAsia="fr-FR" w:bidi="fr-FR"/>
        </w:rPr>
        <w:t>© Presses Universitaires de France, 1996</w:t>
      </w:r>
    </w:p>
    <w:p w:rsidR="005A42C2" w:rsidRPr="00B9263C" w:rsidRDefault="005A42C2" w:rsidP="005A42C2">
      <w:pPr>
        <w:ind w:firstLine="0"/>
        <w:jc w:val="both"/>
      </w:pPr>
      <w:r w:rsidRPr="00B9263C">
        <w:rPr>
          <w:color w:val="000000"/>
          <w:lang w:eastAsia="fr-FR" w:bidi="fr-FR"/>
        </w:rPr>
        <w:t>108, boul</w:t>
      </w:r>
      <w:r w:rsidRPr="00B9263C">
        <w:rPr>
          <w:color w:val="000000"/>
          <w:lang w:eastAsia="fr-FR" w:bidi="fr-FR"/>
        </w:rPr>
        <w:t>e</w:t>
      </w:r>
      <w:r w:rsidRPr="00B9263C">
        <w:rPr>
          <w:color w:val="000000"/>
          <w:lang w:eastAsia="fr-FR" w:bidi="fr-FR"/>
        </w:rPr>
        <w:t>vard Saint-Germain, 75006 Paris</w:t>
      </w:r>
    </w:p>
    <w:p w:rsidR="005A42C2" w:rsidRDefault="005A42C2" w:rsidP="005A42C2">
      <w:pPr>
        <w:pStyle w:val="p"/>
      </w:pPr>
      <w:r w:rsidRPr="00B9263C">
        <w:br w:type="page"/>
      </w:r>
      <w:r>
        <w:lastRenderedPageBreak/>
        <w:t>[5]</w:t>
      </w:r>
    </w:p>
    <w:p w:rsidR="005A42C2" w:rsidRDefault="005A42C2">
      <w:pPr>
        <w:jc w:val="both"/>
      </w:pPr>
    </w:p>
    <w:p w:rsidR="005A42C2" w:rsidRDefault="005A42C2">
      <w:pPr>
        <w:jc w:val="both"/>
      </w:pPr>
    </w:p>
    <w:p w:rsidR="005A42C2" w:rsidRDefault="005A42C2">
      <w:pPr>
        <w:jc w:val="both"/>
      </w:pPr>
    </w:p>
    <w:p w:rsidR="005A42C2" w:rsidRPr="00D9304B" w:rsidRDefault="005A42C2" w:rsidP="005A42C2">
      <w:pPr>
        <w:spacing w:after="120"/>
        <w:ind w:firstLine="0"/>
        <w:jc w:val="center"/>
        <w:rPr>
          <w:b/>
        </w:rPr>
      </w:pPr>
      <w:bookmarkStart w:id="3" w:name="Actualiser_Marx_presentation"/>
      <w:r w:rsidRPr="00D9304B">
        <w:rPr>
          <w:b/>
          <w:i/>
        </w:rPr>
        <w:t>Actualiser l’économie de Marx</w:t>
      </w:r>
    </w:p>
    <w:p w:rsidR="005A42C2" w:rsidRPr="00055592" w:rsidRDefault="005A42C2" w:rsidP="005A42C2">
      <w:pPr>
        <w:pStyle w:val="planchest"/>
      </w:pPr>
      <w:r>
        <w:t>PRÉSENTATION</w:t>
      </w:r>
    </w:p>
    <w:bookmarkEnd w:id="3"/>
    <w:p w:rsidR="005A42C2" w:rsidRDefault="005A42C2">
      <w:pPr>
        <w:jc w:val="both"/>
      </w:pPr>
    </w:p>
    <w:p w:rsidR="005A42C2" w:rsidRDefault="005A42C2">
      <w:pPr>
        <w:jc w:val="both"/>
      </w:pPr>
    </w:p>
    <w:p w:rsidR="005A42C2" w:rsidRDefault="005A42C2">
      <w:pPr>
        <w:jc w:val="both"/>
      </w:pPr>
    </w:p>
    <w:p w:rsidR="005A42C2" w:rsidRPr="001A2E8E" w:rsidRDefault="005A42C2">
      <w:pPr>
        <w:ind w:right="90" w:firstLine="0"/>
        <w:jc w:val="both"/>
        <w:rPr>
          <w:sz w:val="20"/>
        </w:rPr>
      </w:pPr>
      <w:hyperlink w:anchor="tdm" w:history="1">
        <w:r w:rsidRPr="001A2E8E">
          <w:rPr>
            <w:rStyle w:val="Lienhypertexte"/>
            <w:sz w:val="20"/>
          </w:rPr>
          <w:t>Retour à la table des matières</w:t>
        </w:r>
      </w:hyperlink>
    </w:p>
    <w:p w:rsidR="005A42C2" w:rsidRPr="00B9263C" w:rsidRDefault="005A42C2" w:rsidP="005A42C2">
      <w:pPr>
        <w:spacing w:before="120" w:after="120"/>
        <w:jc w:val="both"/>
        <w:rPr>
          <w:color w:val="000000"/>
          <w:lang w:eastAsia="fr-FR" w:bidi="fr-FR"/>
        </w:rPr>
      </w:pPr>
      <w:r w:rsidRPr="00B9263C">
        <w:rPr>
          <w:color w:val="000000"/>
          <w:lang w:eastAsia="fr-FR" w:bidi="fr-FR"/>
        </w:rPr>
        <w:t>L’ouvrage propose trois séries de textes, issus du Congrès Marx International (Paris-X, 27-30 septembre 1995), qui manifestent la vit</w:t>
      </w:r>
      <w:r w:rsidRPr="00B9263C">
        <w:rPr>
          <w:color w:val="000000"/>
          <w:lang w:eastAsia="fr-FR" w:bidi="fr-FR"/>
        </w:rPr>
        <w:t>a</w:t>
      </w:r>
      <w:r w:rsidRPr="00B9263C">
        <w:rPr>
          <w:color w:val="000000"/>
          <w:lang w:eastAsia="fr-FR" w:bidi="fr-FR"/>
        </w:rPr>
        <w:t>lité des réflexions autour du marxisme, qu’elles prennent pour base principale Marx et/ou le marxisme, ou qu’elles prennent certaines di</w:t>
      </w:r>
      <w:r w:rsidRPr="00B9263C">
        <w:rPr>
          <w:color w:val="000000"/>
          <w:lang w:eastAsia="fr-FR" w:bidi="fr-FR"/>
        </w:rPr>
        <w:t>s</w:t>
      </w:r>
      <w:r w:rsidRPr="00B9263C">
        <w:rPr>
          <w:color w:val="000000"/>
          <w:lang w:eastAsia="fr-FR" w:bidi="fr-FR"/>
        </w:rPr>
        <w:t>tances avec lui tout en s’efforçant d’en conserver l’aspect critique et novateur. La reconnaissance de l’actualité de la pensée économique de Marx mais aussi la volonté d’actualiser cette analyse économique se traduisent par trois efforts convergents. Le premier est un effort de renouvellement et d’approfondissement d’un certain nombre de th</w:t>
      </w:r>
      <w:r w:rsidRPr="00B9263C">
        <w:rPr>
          <w:color w:val="000000"/>
          <w:lang w:eastAsia="fr-FR" w:bidi="fr-FR"/>
        </w:rPr>
        <w:t>è</w:t>
      </w:r>
      <w:r w:rsidRPr="00B9263C">
        <w:rPr>
          <w:color w:val="000000"/>
          <w:lang w:eastAsia="fr-FR" w:bidi="fr-FR"/>
        </w:rPr>
        <w:t>mes cla</w:t>
      </w:r>
      <w:r w:rsidRPr="00B9263C">
        <w:rPr>
          <w:color w:val="000000"/>
          <w:lang w:eastAsia="fr-FR" w:bidi="fr-FR"/>
        </w:rPr>
        <w:t>s</w:t>
      </w:r>
      <w:r w:rsidRPr="00B9263C">
        <w:rPr>
          <w:color w:val="000000"/>
          <w:lang w:eastAsia="fr-FR" w:bidi="fr-FR"/>
        </w:rPr>
        <w:t>siques de l’analyse marxienne. Le deuxième effort porte sur l’intégration à l’analyse des changements et mutations intervenus d</w:t>
      </w:r>
      <w:r w:rsidRPr="00B9263C">
        <w:rPr>
          <w:color w:val="000000"/>
          <w:lang w:eastAsia="fr-FR" w:bidi="fr-FR"/>
        </w:rPr>
        <w:t>e</w:t>
      </w:r>
      <w:r w:rsidRPr="00B9263C">
        <w:rPr>
          <w:color w:val="000000"/>
          <w:lang w:eastAsia="fr-FR" w:bidi="fr-FR"/>
        </w:rPr>
        <w:t>puis un siècle. Le troisième actualise la con</w:t>
      </w:r>
      <w:r w:rsidRPr="00B9263C">
        <w:rPr>
          <w:color w:val="000000"/>
          <w:lang w:eastAsia="fr-FR" w:bidi="fr-FR"/>
        </w:rPr>
        <w:t>s</w:t>
      </w:r>
      <w:r w:rsidRPr="00B9263C">
        <w:rPr>
          <w:color w:val="000000"/>
          <w:lang w:eastAsia="fr-FR" w:bidi="fr-FR"/>
        </w:rPr>
        <w:t>truction marxienne en portant l’analyse vers de nouveaux champs, essentiels aujourd’hui.</w:t>
      </w:r>
    </w:p>
    <w:p w:rsidR="005A42C2" w:rsidRPr="00B9263C" w:rsidRDefault="005A42C2" w:rsidP="005A42C2">
      <w:pPr>
        <w:spacing w:before="120" w:after="120"/>
        <w:jc w:val="both"/>
      </w:pPr>
    </w:p>
    <w:p w:rsidR="005A42C2" w:rsidRPr="009953A3" w:rsidRDefault="005A42C2" w:rsidP="005A42C2">
      <w:pPr>
        <w:pStyle w:val="planche"/>
        <w:rPr>
          <w:color w:val="000000"/>
        </w:rPr>
      </w:pPr>
      <w:r>
        <w:t>Approfondissements</w:t>
      </w:r>
      <w:r>
        <w:br/>
      </w:r>
      <w:r w:rsidRPr="009953A3">
        <w:t>et renouvellements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9C2973">
        <w:rPr>
          <w:b/>
          <w:color w:val="000000"/>
          <w:lang w:eastAsia="fr-FR" w:bidi="fr-FR"/>
        </w:rPr>
        <w:t>Gilles Rasselet</w:t>
      </w:r>
      <w:r w:rsidRPr="00B9263C">
        <w:rPr>
          <w:color w:val="000000"/>
          <w:lang w:eastAsia="fr-FR" w:bidi="fr-FR"/>
        </w:rPr>
        <w:t xml:space="preserve"> - </w:t>
      </w:r>
      <w:r w:rsidRPr="009C2973">
        <w:rPr>
          <w:i/>
        </w:rPr>
        <w:t>Analyser la crise périodique de surproduction</w:t>
      </w:r>
      <w:r w:rsidRPr="00B9263C">
        <w:rPr>
          <w:color w:val="000000"/>
          <w:lang w:eastAsia="fr-FR" w:bidi="fr-FR"/>
        </w:rPr>
        <w:t xml:space="preserve"> - s’intéresse à l’analyse des crises périodiques de surproduction. Si Marx nous a laissé divers textes relatifs aux crises, il n’en donne a</w:t>
      </w:r>
      <w:r w:rsidRPr="00B9263C">
        <w:rPr>
          <w:color w:val="000000"/>
          <w:lang w:eastAsia="fr-FR" w:bidi="fr-FR"/>
        </w:rPr>
        <w:t>u</w:t>
      </w:r>
      <w:r w:rsidRPr="00B9263C">
        <w:rPr>
          <w:color w:val="000000"/>
          <w:lang w:eastAsia="fr-FR" w:bidi="fr-FR"/>
        </w:rPr>
        <w:t>cun exposé systématique. Comment articuler les diverses contradi</w:t>
      </w:r>
      <w:r w:rsidRPr="00B9263C">
        <w:rPr>
          <w:color w:val="000000"/>
          <w:lang w:eastAsia="fr-FR" w:bidi="fr-FR"/>
        </w:rPr>
        <w:t>c</w:t>
      </w:r>
      <w:r w:rsidRPr="00B9263C">
        <w:rPr>
          <w:color w:val="000000"/>
          <w:lang w:eastAsia="fr-FR" w:bidi="fr-FR"/>
        </w:rPr>
        <w:t>tions qui sont à l’origine de la crise ou se manifestent dans la crise de su</w:t>
      </w:r>
      <w:r w:rsidRPr="00B9263C">
        <w:rPr>
          <w:color w:val="000000"/>
          <w:lang w:eastAsia="fr-FR" w:bidi="fr-FR"/>
        </w:rPr>
        <w:t>r</w:t>
      </w:r>
      <w:r w:rsidRPr="00B9263C">
        <w:rPr>
          <w:color w:val="000000"/>
          <w:lang w:eastAsia="fr-FR" w:bidi="fr-FR"/>
        </w:rPr>
        <w:t>production. Quelle relation établir entre les contradictions dans le domaine de la réalisation et les contradictions dans le domaine de l’accumulation du capital</w:t>
      </w:r>
      <w:r w:rsidRPr="00B9263C">
        <w:t> ?</w:t>
      </w:r>
      <w:r w:rsidRPr="00B9263C">
        <w:rPr>
          <w:color w:val="000000"/>
          <w:lang w:eastAsia="fr-FR" w:bidi="fr-FR"/>
        </w:rPr>
        <w:t xml:space="preserve"> Comment lire la dynamique de crise dans </w:t>
      </w:r>
      <w:r w:rsidRPr="00B9263C">
        <w:rPr>
          <w:color w:val="000000"/>
          <w:lang w:eastAsia="fr-FR" w:bidi="fr-FR"/>
        </w:rPr>
        <w:lastRenderedPageBreak/>
        <w:t>le cycle décennal de la reproduction</w:t>
      </w:r>
      <w:r w:rsidRPr="00B9263C">
        <w:t> ?</w:t>
      </w:r>
      <w:r w:rsidRPr="00B9263C">
        <w:rPr>
          <w:color w:val="000000"/>
          <w:lang w:eastAsia="fr-FR" w:bidi="fr-FR"/>
        </w:rPr>
        <w:t xml:space="preserve"> Vieille question des débats a</w:t>
      </w:r>
      <w:r w:rsidRPr="00B9263C">
        <w:rPr>
          <w:color w:val="000000"/>
          <w:lang w:eastAsia="fr-FR" w:bidi="fr-FR"/>
        </w:rPr>
        <w:t>u</w:t>
      </w:r>
      <w:r w:rsidRPr="00B9263C">
        <w:rPr>
          <w:color w:val="000000"/>
          <w:lang w:eastAsia="fr-FR" w:bidi="fr-FR"/>
        </w:rPr>
        <w:t>tour des crises, dans la pensée marxienne, marxiste et aussi dans les théories du cycle et de la croissance. Le texte de G. Rasselet permet de distinguer précisément les différents types de contradi</w:t>
      </w:r>
      <w:r w:rsidRPr="00B9263C">
        <w:rPr>
          <w:color w:val="000000"/>
          <w:lang w:eastAsia="fr-FR" w:bidi="fr-FR"/>
        </w:rPr>
        <w:t>c</w:t>
      </w:r>
      <w:r w:rsidRPr="00B9263C">
        <w:rPr>
          <w:color w:val="000000"/>
          <w:lang w:eastAsia="fr-FR" w:bidi="fr-FR"/>
        </w:rPr>
        <w:t>tions, leurs relations, leur jeu dans la crise et le cycle. Après l’illusion de la disp</w:t>
      </w:r>
      <w:r w:rsidRPr="00B9263C">
        <w:rPr>
          <w:color w:val="000000"/>
          <w:lang w:eastAsia="fr-FR" w:bidi="fr-FR"/>
        </w:rPr>
        <w:t>a</w:t>
      </w:r>
      <w:r w:rsidRPr="00B9263C">
        <w:rPr>
          <w:color w:val="000000"/>
          <w:lang w:eastAsia="fr-FR" w:bidi="fr-FR"/>
        </w:rPr>
        <w:t>rition des crises grâce à la ma</w:t>
      </w:r>
      <w:r w:rsidRPr="00B9263C">
        <w:rPr>
          <w:color w:val="000000"/>
          <w:lang w:eastAsia="fr-FR" w:bidi="fr-FR"/>
        </w:rPr>
        <w:t>î</w:t>
      </w:r>
      <w:r w:rsidRPr="00B9263C">
        <w:rPr>
          <w:color w:val="000000"/>
          <w:lang w:eastAsia="fr-FR" w:bidi="fr-FR"/>
        </w:rPr>
        <w:t>trise de la conjoncture par des politiques économiques scientifiques, à l’heure où le caractère chaotique de la reproduction dans des économies très complexes se manifeste de f</w:t>
      </w:r>
      <w:r w:rsidRPr="00B9263C">
        <w:rPr>
          <w:color w:val="000000"/>
          <w:lang w:eastAsia="fr-FR" w:bidi="fr-FR"/>
        </w:rPr>
        <w:t>a</w:t>
      </w:r>
      <w:r w:rsidRPr="00B9263C">
        <w:rPr>
          <w:color w:val="000000"/>
          <w:lang w:eastAsia="fr-FR" w:bidi="fr-FR"/>
        </w:rPr>
        <w:t>çon dramatique, ces préoccupations redeviennent d’une brûlante a</w:t>
      </w:r>
      <w:r w:rsidRPr="00B9263C">
        <w:rPr>
          <w:color w:val="000000"/>
          <w:lang w:eastAsia="fr-FR" w:bidi="fr-FR"/>
        </w:rPr>
        <w:t>c</w:t>
      </w:r>
      <w:r w:rsidRPr="00B9263C">
        <w:rPr>
          <w:color w:val="000000"/>
          <w:lang w:eastAsia="fr-FR" w:bidi="fr-FR"/>
        </w:rPr>
        <w:t>tualité.</w:t>
      </w:r>
    </w:p>
    <w:p w:rsidR="005A42C2" w:rsidRPr="00B9263C" w:rsidRDefault="005A42C2" w:rsidP="005A42C2">
      <w:pPr>
        <w:spacing w:before="120" w:after="120"/>
        <w:jc w:val="both"/>
      </w:pPr>
      <w:r w:rsidRPr="00B9263C">
        <w:rPr>
          <w:color w:val="000000"/>
          <w:lang w:eastAsia="fr-FR" w:bidi="fr-FR"/>
        </w:rPr>
        <w:t>[6]</w:t>
      </w:r>
    </w:p>
    <w:p w:rsidR="005A42C2" w:rsidRPr="00B9263C" w:rsidRDefault="005A42C2" w:rsidP="005A42C2">
      <w:pPr>
        <w:spacing w:before="120" w:after="120"/>
        <w:jc w:val="both"/>
      </w:pPr>
      <w:r w:rsidRPr="009C2973">
        <w:rPr>
          <w:b/>
          <w:color w:val="000000"/>
          <w:lang w:eastAsia="fr-FR" w:bidi="fr-FR"/>
        </w:rPr>
        <w:t>Paul Boccara</w:t>
      </w:r>
      <w:r w:rsidRPr="00B9263C">
        <w:rPr>
          <w:color w:val="000000"/>
          <w:lang w:eastAsia="fr-FR" w:bidi="fr-FR"/>
        </w:rPr>
        <w:t xml:space="preserve"> </w:t>
      </w:r>
      <w:r w:rsidRPr="00B9263C">
        <w:t xml:space="preserve">- </w:t>
      </w:r>
      <w:r w:rsidRPr="009C2973">
        <w:rPr>
          <w:i/>
        </w:rPr>
        <w:t>Analyser les régulations capitaliste et post-capitaliste</w:t>
      </w:r>
      <w:r w:rsidRPr="00B9263C">
        <w:rPr>
          <w:color w:val="000000"/>
          <w:lang w:eastAsia="fr-FR" w:bidi="fr-FR"/>
        </w:rPr>
        <w:t xml:space="preserve"> - présente une interprétation de la systém</w:t>
      </w:r>
      <w:r w:rsidRPr="00B9263C">
        <w:rPr>
          <w:color w:val="000000"/>
          <w:lang w:eastAsia="fr-FR" w:bidi="fr-FR"/>
        </w:rPr>
        <w:t>i</w:t>
      </w:r>
      <w:r w:rsidRPr="00B9263C">
        <w:rPr>
          <w:color w:val="000000"/>
          <w:lang w:eastAsia="fr-FR" w:bidi="fr-FR"/>
        </w:rPr>
        <w:t>que économique de la reproduction matérielle sociale (fluctuations, régulations et transformations du capitalisme) qui le conduit à proposer une régul</w:t>
      </w:r>
      <w:r w:rsidRPr="00B9263C">
        <w:rPr>
          <w:color w:val="000000"/>
          <w:lang w:eastAsia="fr-FR" w:bidi="fr-FR"/>
        </w:rPr>
        <w:t>a</w:t>
      </w:r>
      <w:r w:rsidRPr="00B9263C">
        <w:rPr>
          <w:color w:val="000000"/>
          <w:lang w:eastAsia="fr-FR" w:bidi="fr-FR"/>
        </w:rPr>
        <w:t xml:space="preserve">tion </w:t>
      </w:r>
      <w:r w:rsidRPr="00B9263C">
        <w:t>« </w:t>
      </w:r>
      <w:r w:rsidRPr="00B9263C">
        <w:rPr>
          <w:color w:val="000000"/>
          <w:lang w:eastAsia="fr-FR" w:bidi="fr-FR"/>
        </w:rPr>
        <w:t>mixte</w:t>
      </w:r>
      <w:r w:rsidRPr="00B9263C">
        <w:t> »</w:t>
      </w:r>
      <w:r w:rsidRPr="00B9263C">
        <w:rPr>
          <w:color w:val="000000"/>
          <w:lang w:eastAsia="fr-FR" w:bidi="fr-FR"/>
        </w:rPr>
        <w:t>, nouvelle par ses critères de gestion et institutions. Il l’articule à une autre systémique, qui dépasse la sphère de l’économie</w:t>
      </w:r>
      <w:r w:rsidRPr="00B9263C">
        <w:t> :</w:t>
      </w:r>
      <w:r w:rsidRPr="00B9263C">
        <w:rPr>
          <w:color w:val="000000"/>
          <w:lang w:eastAsia="fr-FR" w:bidi="fr-FR"/>
        </w:rPr>
        <w:t xml:space="preserve"> une systémique anthroponomique de la rég</w:t>
      </w:r>
      <w:r w:rsidRPr="00B9263C">
        <w:rPr>
          <w:color w:val="000000"/>
          <w:lang w:eastAsia="fr-FR" w:bidi="fr-FR"/>
        </w:rPr>
        <w:t>u</w:t>
      </w:r>
      <w:r w:rsidRPr="00B9263C">
        <w:rPr>
          <w:color w:val="000000"/>
          <w:lang w:eastAsia="fr-FR" w:bidi="fr-FR"/>
        </w:rPr>
        <w:t>lation sociale des humains, qui vise les régulations du parental, du travail, du polit</w:t>
      </w:r>
      <w:r w:rsidRPr="00B9263C">
        <w:rPr>
          <w:color w:val="000000"/>
          <w:lang w:eastAsia="fr-FR" w:bidi="fr-FR"/>
        </w:rPr>
        <w:t>i</w:t>
      </w:r>
      <w:r w:rsidRPr="00B9263C">
        <w:rPr>
          <w:color w:val="000000"/>
          <w:lang w:eastAsia="fr-FR" w:bidi="fr-FR"/>
        </w:rPr>
        <w:t>que, de l’informationnel, de f</w:t>
      </w:r>
      <w:r w:rsidRPr="00B9263C">
        <w:rPr>
          <w:color w:val="000000"/>
          <w:lang w:eastAsia="fr-FR" w:bidi="fr-FR"/>
        </w:rPr>
        <w:t>a</w:t>
      </w:r>
      <w:r w:rsidRPr="00B9263C">
        <w:rPr>
          <w:color w:val="000000"/>
          <w:lang w:eastAsia="fr-FR" w:bidi="fr-FR"/>
        </w:rPr>
        <w:t>çon rétrospective et prospective.</w:t>
      </w:r>
    </w:p>
    <w:p w:rsidR="005A42C2" w:rsidRPr="00B9263C" w:rsidRDefault="005A42C2" w:rsidP="005A42C2">
      <w:pPr>
        <w:spacing w:before="120" w:after="120"/>
        <w:jc w:val="both"/>
        <w:rPr>
          <w:color w:val="000000"/>
          <w:lang w:eastAsia="fr-FR" w:bidi="fr-FR"/>
        </w:rPr>
      </w:pPr>
    </w:p>
    <w:p w:rsidR="005A42C2" w:rsidRPr="000F3CC0" w:rsidRDefault="005A42C2" w:rsidP="005A42C2">
      <w:pPr>
        <w:pStyle w:val="planche"/>
      </w:pPr>
      <w:r w:rsidRPr="000F3CC0">
        <w:t>Changements et mutations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0F3CC0">
        <w:rPr>
          <w:b/>
          <w:color w:val="000000"/>
          <w:lang w:eastAsia="fr-FR" w:bidi="fr-FR"/>
        </w:rPr>
        <w:t>Gérard Duménil et Dominique Lévy</w:t>
      </w:r>
      <w:r w:rsidRPr="00B9263C">
        <w:rPr>
          <w:color w:val="000000"/>
          <w:lang w:eastAsia="fr-FR" w:bidi="fr-FR"/>
        </w:rPr>
        <w:t xml:space="preserve"> - </w:t>
      </w:r>
      <w:r w:rsidRPr="000F3CC0">
        <w:rPr>
          <w:i/>
        </w:rPr>
        <w:t>Analyser les mutations du capitalisme</w:t>
      </w:r>
      <w:r w:rsidRPr="00B9263C">
        <w:rPr>
          <w:color w:val="000000"/>
          <w:lang w:eastAsia="fr-FR" w:bidi="fr-FR"/>
        </w:rPr>
        <w:t xml:space="preserve"> - s’intéressent aux profondes mut</w:t>
      </w:r>
      <w:r w:rsidRPr="00B9263C">
        <w:rPr>
          <w:color w:val="000000"/>
          <w:lang w:eastAsia="fr-FR" w:bidi="fr-FR"/>
        </w:rPr>
        <w:t>a</w:t>
      </w:r>
      <w:r w:rsidRPr="00B9263C">
        <w:rPr>
          <w:color w:val="000000"/>
          <w:lang w:eastAsia="fr-FR" w:bidi="fr-FR"/>
        </w:rPr>
        <w:t>tions que les sociétés capitalistes ont connu depuis plus d’un siècle. Ces mutations condu</w:t>
      </w:r>
      <w:r w:rsidRPr="00B9263C">
        <w:rPr>
          <w:color w:val="000000"/>
          <w:lang w:eastAsia="fr-FR" w:bidi="fr-FR"/>
        </w:rPr>
        <w:t>i</w:t>
      </w:r>
      <w:r w:rsidRPr="00B9263C">
        <w:rPr>
          <w:color w:val="000000"/>
          <w:lang w:eastAsia="fr-FR" w:bidi="fr-FR"/>
        </w:rPr>
        <w:t>sent habituellement à remettre en cause la portée opératoire du modèle marxien, jugé historiquement connoté et inadéquat à l’analyse de s</w:t>
      </w:r>
      <w:r w:rsidRPr="00B9263C">
        <w:rPr>
          <w:color w:val="000000"/>
          <w:lang w:eastAsia="fr-FR" w:bidi="fr-FR"/>
        </w:rPr>
        <w:t>o</w:t>
      </w:r>
      <w:r w:rsidRPr="00B9263C">
        <w:rPr>
          <w:color w:val="000000"/>
          <w:lang w:eastAsia="fr-FR" w:bidi="fr-FR"/>
        </w:rPr>
        <w:t>ciétés modernes complexes. Ils proposent de mettre au cœur des mut</w:t>
      </w:r>
      <w:r w:rsidRPr="00B9263C">
        <w:rPr>
          <w:color w:val="000000"/>
          <w:lang w:eastAsia="fr-FR" w:bidi="fr-FR"/>
        </w:rPr>
        <w:t>a</w:t>
      </w:r>
      <w:r w:rsidRPr="00B9263C">
        <w:rPr>
          <w:color w:val="000000"/>
          <w:lang w:eastAsia="fr-FR" w:bidi="fr-FR"/>
        </w:rPr>
        <w:t xml:space="preserve">tions une révolution de la gestion privée et sociale (notamment la </w:t>
      </w:r>
      <w:r w:rsidRPr="00B9263C">
        <w:t>« </w:t>
      </w:r>
      <w:r w:rsidRPr="00B9263C">
        <w:rPr>
          <w:color w:val="000000"/>
          <w:lang w:eastAsia="fr-FR" w:bidi="fr-FR"/>
        </w:rPr>
        <w:t>révolution managériale</w:t>
      </w:r>
      <w:r w:rsidRPr="00B9263C">
        <w:t> »</w:t>
      </w:r>
      <w:r w:rsidRPr="00B9263C">
        <w:rPr>
          <w:color w:val="000000"/>
          <w:lang w:eastAsia="fr-FR" w:bidi="fr-FR"/>
        </w:rPr>
        <w:t>) qui a conduit à l’émergence des nouvelles classes salariées de cadres et d’employés. Ils avancent ensuite que, pour rendre compte des changements introduits et comprendre le fon</w:t>
      </w:r>
      <w:r w:rsidRPr="00B9263C">
        <w:rPr>
          <w:color w:val="000000"/>
          <w:lang w:eastAsia="fr-FR" w:bidi="fr-FR"/>
        </w:rPr>
        <w:t>c</w:t>
      </w:r>
      <w:r w:rsidRPr="00B9263C">
        <w:rPr>
          <w:color w:val="000000"/>
          <w:lang w:eastAsia="fr-FR" w:bidi="fr-FR"/>
        </w:rPr>
        <w:t xml:space="preserve">tionnement et la dynamique d’ensemble du nouveau système, l’analyse marxiste demeure d’une grande actualité en fournissant de </w:t>
      </w:r>
      <w:r w:rsidRPr="00B9263C">
        <w:rPr>
          <w:color w:val="000000"/>
          <w:lang w:eastAsia="fr-FR" w:bidi="fr-FR"/>
        </w:rPr>
        <w:lastRenderedPageBreak/>
        <w:t>précieux et inégalés instruments d’analyse des grandes lois du capit</w:t>
      </w:r>
      <w:r w:rsidRPr="00B9263C">
        <w:rPr>
          <w:color w:val="000000"/>
          <w:lang w:eastAsia="fr-FR" w:bidi="fr-FR"/>
        </w:rPr>
        <w:t>a</w:t>
      </w:r>
      <w:r w:rsidRPr="00B9263C">
        <w:rPr>
          <w:color w:val="000000"/>
          <w:lang w:eastAsia="fr-FR" w:bidi="fr-FR"/>
        </w:rPr>
        <w:t>lisme.</w:t>
      </w:r>
    </w:p>
    <w:p w:rsidR="005A42C2" w:rsidRPr="00B9263C" w:rsidRDefault="005A42C2" w:rsidP="005A42C2">
      <w:pPr>
        <w:spacing w:before="120" w:after="120"/>
        <w:jc w:val="both"/>
      </w:pPr>
      <w:r w:rsidRPr="000F3CC0">
        <w:rPr>
          <w:b/>
          <w:color w:val="000000"/>
          <w:lang w:eastAsia="fr-FR" w:bidi="fr-FR"/>
        </w:rPr>
        <w:t>François Chesnais</w:t>
      </w:r>
      <w:r w:rsidRPr="00B9263C">
        <w:rPr>
          <w:color w:val="000000"/>
          <w:lang w:eastAsia="fr-FR" w:bidi="fr-FR"/>
        </w:rPr>
        <w:t xml:space="preserve"> </w:t>
      </w:r>
      <w:r w:rsidRPr="00B9263C">
        <w:t xml:space="preserve">- </w:t>
      </w:r>
      <w:r w:rsidRPr="000F3CC0">
        <w:rPr>
          <w:i/>
        </w:rPr>
        <w:t>Analyser le capitalisme fin de siècle</w:t>
      </w:r>
      <w:r w:rsidRPr="00B9263C">
        <w:t xml:space="preserve"> - </w:t>
      </w:r>
      <w:r w:rsidRPr="00B9263C">
        <w:rPr>
          <w:color w:val="000000"/>
          <w:lang w:eastAsia="fr-FR" w:bidi="fr-FR"/>
        </w:rPr>
        <w:t>ra</w:t>
      </w:r>
      <w:r w:rsidRPr="00B9263C">
        <w:rPr>
          <w:color w:val="000000"/>
          <w:lang w:eastAsia="fr-FR" w:bidi="fr-FR"/>
        </w:rPr>
        <w:t>s</w:t>
      </w:r>
      <w:r w:rsidRPr="00B9263C">
        <w:rPr>
          <w:color w:val="000000"/>
          <w:lang w:eastAsia="fr-FR" w:bidi="fr-FR"/>
        </w:rPr>
        <w:t xml:space="preserve">semble ici les principales conclusions de son livre récent, </w:t>
      </w:r>
      <w:r w:rsidRPr="000F3CC0">
        <w:rPr>
          <w:i/>
        </w:rPr>
        <w:t>La mondi</w:t>
      </w:r>
      <w:r w:rsidRPr="000F3CC0">
        <w:rPr>
          <w:i/>
        </w:rPr>
        <w:t>a</w:t>
      </w:r>
      <w:r w:rsidRPr="000F3CC0">
        <w:rPr>
          <w:i/>
        </w:rPr>
        <w:t>lisation du capital</w:t>
      </w:r>
      <w:r w:rsidRPr="00B9263C">
        <w:rPr>
          <w:color w:val="000000"/>
          <w:lang w:eastAsia="fr-FR" w:bidi="fr-FR"/>
        </w:rPr>
        <w:t xml:space="preserve"> (Syros, 1994). Le capital, que l’on avait cru po</w:t>
      </w:r>
      <w:r w:rsidRPr="00B9263C">
        <w:rPr>
          <w:color w:val="000000"/>
          <w:lang w:eastAsia="fr-FR" w:bidi="fr-FR"/>
        </w:rPr>
        <w:t>u</w:t>
      </w:r>
      <w:r w:rsidRPr="00B9263C">
        <w:rPr>
          <w:color w:val="000000"/>
          <w:lang w:eastAsia="fr-FR" w:bidi="fr-FR"/>
        </w:rPr>
        <w:t>voir civiliser dans le cadre de régulations nationales, est parvenu, à travers les politiques de libéralisation, à une très large émancipation. La globalisation n’est pas celle des échanges, mais celle des opér</w:t>
      </w:r>
      <w:r w:rsidRPr="00B9263C">
        <w:rPr>
          <w:color w:val="000000"/>
          <w:lang w:eastAsia="fr-FR" w:bidi="fr-FR"/>
        </w:rPr>
        <w:t>a</w:t>
      </w:r>
      <w:r w:rsidRPr="00B9263C">
        <w:rPr>
          <w:color w:val="000000"/>
          <w:lang w:eastAsia="fr-FR" w:bidi="fr-FR"/>
        </w:rPr>
        <w:t>tions du capital, notamment celles du capital-argent, devenu relativ</w:t>
      </w:r>
      <w:r w:rsidRPr="00B9263C">
        <w:rPr>
          <w:color w:val="000000"/>
          <w:lang w:eastAsia="fr-FR" w:bidi="fr-FR"/>
        </w:rPr>
        <w:t>e</w:t>
      </w:r>
      <w:r w:rsidRPr="00B9263C">
        <w:rPr>
          <w:color w:val="000000"/>
          <w:lang w:eastAsia="fr-FR" w:bidi="fr-FR"/>
        </w:rPr>
        <w:t>ment autonome par rapport au capital industriel. Les oligopoles à d</w:t>
      </w:r>
      <w:r w:rsidRPr="00B9263C">
        <w:rPr>
          <w:color w:val="000000"/>
          <w:lang w:eastAsia="fr-FR" w:bidi="fr-FR"/>
        </w:rPr>
        <w:t>o</w:t>
      </w:r>
      <w:r w:rsidRPr="00B9263C">
        <w:rPr>
          <w:color w:val="000000"/>
          <w:lang w:eastAsia="fr-FR" w:bidi="fr-FR"/>
        </w:rPr>
        <w:t>minante financière, concurrents et i</w:t>
      </w:r>
      <w:r w:rsidRPr="00B9263C">
        <w:rPr>
          <w:color w:val="000000"/>
          <w:lang w:eastAsia="fr-FR" w:bidi="fr-FR"/>
        </w:rPr>
        <w:t>n</w:t>
      </w:r>
      <w:r w:rsidRPr="00B9263C">
        <w:rPr>
          <w:color w:val="000000"/>
          <w:lang w:eastAsia="fr-FR" w:bidi="fr-FR"/>
        </w:rPr>
        <w:t>terdépendants, sont devenus les centres essentiels de l’accumulation, alliant profit et rente. L’économie mondiale entre dans une phase de conjoncture basse, marquée par un ch</w:t>
      </w:r>
      <w:r w:rsidRPr="00B9263C">
        <w:rPr>
          <w:color w:val="000000"/>
          <w:lang w:eastAsia="fr-FR" w:bidi="fr-FR"/>
        </w:rPr>
        <w:t>ô</w:t>
      </w:r>
      <w:r w:rsidRPr="00B9263C">
        <w:rPr>
          <w:color w:val="000000"/>
          <w:lang w:eastAsia="fr-FR" w:bidi="fr-FR"/>
        </w:rPr>
        <w:t>mage structurel élevé, une déflation rampante et une concurrence i</w:t>
      </w:r>
      <w:r w:rsidRPr="00B9263C">
        <w:rPr>
          <w:color w:val="000000"/>
          <w:lang w:eastAsia="fr-FR" w:bidi="fr-FR"/>
        </w:rPr>
        <w:t>n</w:t>
      </w:r>
      <w:r w:rsidRPr="00B9263C">
        <w:rPr>
          <w:color w:val="000000"/>
          <w:lang w:eastAsia="fr-FR" w:bidi="fr-FR"/>
        </w:rPr>
        <w:t>ternationale intense.</w:t>
      </w:r>
    </w:p>
    <w:p w:rsidR="005A42C2" w:rsidRPr="00B9263C" w:rsidRDefault="005A42C2" w:rsidP="005A42C2">
      <w:pPr>
        <w:spacing w:before="120" w:after="120"/>
        <w:jc w:val="both"/>
        <w:rPr>
          <w:color w:val="000000"/>
          <w:lang w:eastAsia="fr-FR" w:bidi="fr-FR"/>
        </w:rPr>
      </w:pPr>
      <w:r w:rsidRPr="00B9263C">
        <w:rPr>
          <w:color w:val="000000"/>
          <w:lang w:eastAsia="fr-FR" w:bidi="fr-FR"/>
        </w:rPr>
        <w:t>[7]</w:t>
      </w:r>
    </w:p>
    <w:p w:rsidR="005A42C2" w:rsidRPr="00B9263C" w:rsidRDefault="005A42C2" w:rsidP="005A42C2">
      <w:pPr>
        <w:spacing w:before="120" w:after="120"/>
        <w:jc w:val="both"/>
      </w:pPr>
    </w:p>
    <w:p w:rsidR="005A42C2" w:rsidRPr="000F3CC0" w:rsidRDefault="005A42C2" w:rsidP="005A42C2">
      <w:pPr>
        <w:pStyle w:val="planche"/>
      </w:pPr>
      <w:r w:rsidRPr="000F3CC0">
        <w:t>Champs nouveaux</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Patrick Dieuaide - </w:t>
      </w:r>
      <w:r w:rsidRPr="000F3CC0">
        <w:rPr>
          <w:i/>
        </w:rPr>
        <w:t>Analyser la distribution</w:t>
      </w:r>
      <w:r w:rsidRPr="00B9263C">
        <w:rPr>
          <w:color w:val="000000"/>
          <w:lang w:eastAsia="fr-FR" w:bidi="fr-FR"/>
        </w:rPr>
        <w:t xml:space="preserve"> - aborde une question traditionnellement absente de la réflexion marxi</w:t>
      </w:r>
      <w:r w:rsidRPr="00B9263C">
        <w:rPr>
          <w:color w:val="000000"/>
          <w:lang w:eastAsia="fr-FR" w:bidi="fr-FR"/>
        </w:rPr>
        <w:t>s</w:t>
      </w:r>
      <w:r w:rsidRPr="00B9263C">
        <w:rPr>
          <w:color w:val="000000"/>
          <w:lang w:eastAsia="fr-FR" w:bidi="fr-FR"/>
        </w:rPr>
        <w:t xml:space="preserve">te. Les rapports de distribution sont définis dans la Préface à la </w:t>
      </w:r>
      <w:r w:rsidRPr="000F3CC0">
        <w:rPr>
          <w:i/>
        </w:rPr>
        <w:t>Contribution de la crit</w:t>
      </w:r>
      <w:r w:rsidRPr="000F3CC0">
        <w:rPr>
          <w:i/>
        </w:rPr>
        <w:t>i</w:t>
      </w:r>
      <w:r w:rsidRPr="000F3CC0">
        <w:rPr>
          <w:i/>
        </w:rPr>
        <w:t>que de l’économie politique</w:t>
      </w:r>
      <w:r w:rsidRPr="00B9263C">
        <w:rPr>
          <w:color w:val="000000"/>
          <w:lang w:eastAsia="fr-FR" w:bidi="fr-FR"/>
        </w:rPr>
        <w:t xml:space="preserve"> comme la simple conséquence, le reflet des conditions de la production. De cette priorité méthodologique donnée à l’étude de la production, l’on est passé, notamment du fait de l’absence d’analyse marxienne des autres domaines (distribution, r</w:t>
      </w:r>
      <w:r w:rsidRPr="00B9263C">
        <w:rPr>
          <w:color w:val="000000"/>
          <w:lang w:eastAsia="fr-FR" w:bidi="fr-FR"/>
        </w:rPr>
        <w:t>é</w:t>
      </w:r>
      <w:r w:rsidRPr="00B9263C">
        <w:rPr>
          <w:color w:val="000000"/>
          <w:lang w:eastAsia="fr-FR" w:bidi="fr-FR"/>
        </w:rPr>
        <w:t>partition, consommation...), à leur sous-estimation totale, aggravant la tendance productiviste et techniciste de certaines analyses marxistes. Les rapports de production, définis comme rapports entre les hommes à l’occasion de la production sont réduits aux rapports dans la sphère productive. De ce fait, les formes marchandes disparaissent derrière les formes capitalistes, les conditions de socialisation de la marcha</w:t>
      </w:r>
      <w:r w:rsidRPr="00B9263C">
        <w:rPr>
          <w:color w:val="000000"/>
          <w:lang w:eastAsia="fr-FR" w:bidi="fr-FR"/>
        </w:rPr>
        <w:t>n</w:t>
      </w:r>
      <w:r w:rsidRPr="00B9263C">
        <w:rPr>
          <w:color w:val="000000"/>
          <w:lang w:eastAsia="fr-FR" w:bidi="fr-FR"/>
        </w:rPr>
        <w:t>dise aussi et la valeur d’usage n’apparaît que comme propriété suba</w:t>
      </w:r>
      <w:r w:rsidRPr="00B9263C">
        <w:rPr>
          <w:color w:val="000000"/>
          <w:lang w:eastAsia="fr-FR" w:bidi="fr-FR"/>
        </w:rPr>
        <w:t>l</w:t>
      </w:r>
      <w:r w:rsidRPr="00B9263C">
        <w:rPr>
          <w:color w:val="000000"/>
          <w:lang w:eastAsia="fr-FR" w:bidi="fr-FR"/>
        </w:rPr>
        <w:t>terne de la marchandise. La valeur est seule considérée, indépenda</w:t>
      </w:r>
      <w:r w:rsidRPr="00B9263C">
        <w:rPr>
          <w:color w:val="000000"/>
          <w:lang w:eastAsia="fr-FR" w:bidi="fr-FR"/>
        </w:rPr>
        <w:t>m</w:t>
      </w:r>
      <w:r w:rsidRPr="00B9263C">
        <w:rPr>
          <w:color w:val="000000"/>
          <w:lang w:eastAsia="fr-FR" w:bidi="fr-FR"/>
        </w:rPr>
        <w:t>ment de la valeur d’usage, dont les formes historiques ne trouvent a</w:t>
      </w:r>
      <w:r w:rsidRPr="00B9263C">
        <w:rPr>
          <w:color w:val="000000"/>
          <w:lang w:eastAsia="fr-FR" w:bidi="fr-FR"/>
        </w:rPr>
        <w:t>u</w:t>
      </w:r>
      <w:r w:rsidRPr="00B9263C">
        <w:rPr>
          <w:color w:val="000000"/>
          <w:lang w:eastAsia="fr-FR" w:bidi="fr-FR"/>
        </w:rPr>
        <w:t xml:space="preserve">cune considération. Le texte précise la double relation qui s’établit </w:t>
      </w:r>
      <w:r w:rsidRPr="00B9263C">
        <w:rPr>
          <w:color w:val="000000"/>
          <w:lang w:eastAsia="fr-FR" w:bidi="fr-FR"/>
        </w:rPr>
        <w:lastRenderedPageBreak/>
        <w:t>entre rapports de distribution et ma</w:t>
      </w:r>
      <w:r w:rsidRPr="00B9263C">
        <w:rPr>
          <w:color w:val="000000"/>
          <w:lang w:eastAsia="fr-FR" w:bidi="fr-FR"/>
        </w:rPr>
        <w:t>r</w:t>
      </w:r>
      <w:r w:rsidRPr="00B9263C">
        <w:rPr>
          <w:color w:val="000000"/>
          <w:lang w:eastAsia="fr-FR" w:bidi="fr-FR"/>
        </w:rPr>
        <w:t>chandise d’un côté, rapports de distribution et salariat de l’autre.</w:t>
      </w:r>
    </w:p>
    <w:p w:rsidR="005A42C2" w:rsidRPr="00B9263C" w:rsidRDefault="005A42C2" w:rsidP="005A42C2">
      <w:pPr>
        <w:spacing w:before="120" w:after="120"/>
        <w:jc w:val="both"/>
      </w:pPr>
      <w:r w:rsidRPr="000F3CC0">
        <w:rPr>
          <w:b/>
          <w:color w:val="000000"/>
          <w:lang w:eastAsia="fr-FR" w:bidi="fr-FR"/>
        </w:rPr>
        <w:t>Pierre Bauby</w:t>
      </w:r>
      <w:r w:rsidRPr="00B9263C">
        <w:rPr>
          <w:color w:val="000000"/>
          <w:lang w:eastAsia="fr-FR" w:bidi="fr-FR"/>
        </w:rPr>
        <w:t xml:space="preserve"> </w:t>
      </w:r>
      <w:r w:rsidRPr="00B9263C">
        <w:t xml:space="preserve">- </w:t>
      </w:r>
      <w:r w:rsidRPr="000F3CC0">
        <w:rPr>
          <w:i/>
        </w:rPr>
        <w:t>Analyser l’État</w:t>
      </w:r>
      <w:r w:rsidRPr="00B9263C">
        <w:t xml:space="preserve"> -</w:t>
      </w:r>
      <w:r w:rsidRPr="00B9263C">
        <w:rPr>
          <w:color w:val="000000"/>
          <w:lang w:eastAsia="fr-FR" w:bidi="fr-FR"/>
        </w:rPr>
        <w:t xml:space="preserve"> étudie un autre champ difficile, celui de l’État. Les marxistes ont généralement développé une conce</w:t>
      </w:r>
      <w:r w:rsidRPr="00B9263C">
        <w:rPr>
          <w:color w:val="000000"/>
          <w:lang w:eastAsia="fr-FR" w:bidi="fr-FR"/>
        </w:rPr>
        <w:t>p</w:t>
      </w:r>
      <w:r w:rsidRPr="00B9263C">
        <w:rPr>
          <w:color w:val="000000"/>
          <w:lang w:eastAsia="fr-FR" w:bidi="fr-FR"/>
        </w:rPr>
        <w:t>tion instrumentaliste de l’État dont les limites ont été, à juste titre, fr</w:t>
      </w:r>
      <w:r w:rsidRPr="00B9263C">
        <w:rPr>
          <w:color w:val="000000"/>
          <w:lang w:eastAsia="fr-FR" w:bidi="fr-FR"/>
        </w:rPr>
        <w:t>é</w:t>
      </w:r>
      <w:r w:rsidRPr="00B9263C">
        <w:rPr>
          <w:color w:val="000000"/>
          <w:lang w:eastAsia="fr-FR" w:bidi="fr-FR"/>
        </w:rPr>
        <w:t>quemment soulignées. L’État est conçu comme appareil aux mains de la classe dirigeante et instrument de maintien ou d’approfondissement de leur domination. À partir de la mise en évidence de la relative r</w:t>
      </w:r>
      <w:r w:rsidRPr="00B9263C">
        <w:rPr>
          <w:color w:val="000000"/>
          <w:lang w:eastAsia="fr-FR" w:bidi="fr-FR"/>
        </w:rPr>
        <w:t>i</w:t>
      </w:r>
      <w:r w:rsidRPr="00B9263C">
        <w:rPr>
          <w:color w:val="000000"/>
          <w:lang w:eastAsia="fr-FR" w:bidi="fr-FR"/>
        </w:rPr>
        <w:t>chesse et de la complexité, souvent méconnues, des esquisses de conception de l’État que l’on trouve chez Marx et Engels, P. Bauby précise les conditions politico- théoriques du développement d’une co</w:t>
      </w:r>
      <w:r w:rsidRPr="00B9263C">
        <w:rPr>
          <w:color w:val="000000"/>
          <w:lang w:eastAsia="fr-FR" w:bidi="fr-FR"/>
        </w:rPr>
        <w:t>n</w:t>
      </w:r>
      <w:r w:rsidRPr="00B9263C">
        <w:rPr>
          <w:color w:val="000000"/>
          <w:lang w:eastAsia="fr-FR" w:bidi="fr-FR"/>
        </w:rPr>
        <w:t>ception instrumentaliste de l’État. Il s’intéresse en parallèle aux tent</w:t>
      </w:r>
      <w:r w:rsidRPr="00B9263C">
        <w:rPr>
          <w:color w:val="000000"/>
          <w:lang w:eastAsia="fr-FR" w:bidi="fr-FR"/>
        </w:rPr>
        <w:t>a</w:t>
      </w:r>
      <w:r w:rsidRPr="00B9263C">
        <w:rPr>
          <w:color w:val="000000"/>
          <w:lang w:eastAsia="fr-FR" w:bidi="fr-FR"/>
        </w:rPr>
        <w:t>tives alternatives de penser un État bourgeois moderne qui, de Gramsci à Poulantzas, s’efforcent de construire une analyse dialect</w:t>
      </w:r>
      <w:r w:rsidRPr="00B9263C">
        <w:rPr>
          <w:color w:val="000000"/>
          <w:lang w:eastAsia="fr-FR" w:bidi="fr-FR"/>
        </w:rPr>
        <w:t>i</w:t>
      </w:r>
      <w:r w:rsidRPr="00B9263C">
        <w:rPr>
          <w:color w:val="000000"/>
          <w:lang w:eastAsia="fr-FR" w:bidi="fr-FR"/>
        </w:rPr>
        <w:t>que de l’État dans une société démocratique bourgeoise qui n’a pas grand</w:t>
      </w:r>
      <w:r>
        <w:rPr>
          <w:color w:val="000000"/>
          <w:lang w:eastAsia="fr-FR" w:bidi="fr-FR"/>
        </w:rPr>
        <w:t>-</w:t>
      </w:r>
      <w:r w:rsidRPr="00B9263C">
        <w:rPr>
          <w:color w:val="000000"/>
          <w:lang w:eastAsia="fr-FR" w:bidi="fr-FR"/>
        </w:rPr>
        <w:t>chose de commun avec l’absolutisme tsariste qui a servi de m</w:t>
      </w:r>
      <w:r w:rsidRPr="00B9263C">
        <w:rPr>
          <w:color w:val="000000"/>
          <w:lang w:eastAsia="fr-FR" w:bidi="fr-FR"/>
        </w:rPr>
        <w:t>o</w:t>
      </w:r>
      <w:r w:rsidRPr="00B9263C">
        <w:rPr>
          <w:color w:val="000000"/>
          <w:lang w:eastAsia="fr-FR" w:bidi="fr-FR"/>
        </w:rPr>
        <w:t>dèle à la III</w:t>
      </w:r>
      <w:r w:rsidRPr="00B9263C">
        <w:rPr>
          <w:color w:val="000000"/>
          <w:vertAlign w:val="superscript"/>
          <w:lang w:eastAsia="fr-FR" w:bidi="fr-FR"/>
        </w:rPr>
        <w:t>e</w:t>
      </w:r>
      <w:r w:rsidRPr="00B9263C">
        <w:rPr>
          <w:color w:val="000000"/>
          <w:lang w:eastAsia="fr-FR" w:bidi="fr-FR"/>
        </w:rPr>
        <w:t xml:space="preserve"> Internationale. A partir de là, l’auteur peut proposer une intére</w:t>
      </w:r>
      <w:r w:rsidRPr="00B9263C">
        <w:rPr>
          <w:color w:val="000000"/>
          <w:lang w:eastAsia="fr-FR" w:bidi="fr-FR"/>
        </w:rPr>
        <w:t>s</w:t>
      </w:r>
      <w:r w:rsidRPr="00B9263C">
        <w:rPr>
          <w:color w:val="000000"/>
          <w:lang w:eastAsia="fr-FR" w:bidi="fr-FR"/>
        </w:rPr>
        <w:t>sante analyse de l’État contemporain comme État-stratège dans un marché mo</w:t>
      </w:r>
      <w:r w:rsidRPr="00B9263C">
        <w:rPr>
          <w:color w:val="000000"/>
          <w:lang w:eastAsia="fr-FR" w:bidi="fr-FR"/>
        </w:rPr>
        <w:t>n</w:t>
      </w:r>
      <w:r w:rsidRPr="00B9263C">
        <w:rPr>
          <w:color w:val="000000"/>
          <w:lang w:eastAsia="fr-FR" w:bidi="fr-FR"/>
        </w:rPr>
        <w:t>dial globalisé.</w:t>
      </w:r>
    </w:p>
    <w:p w:rsidR="005A42C2" w:rsidRPr="00B9263C" w:rsidRDefault="005A42C2" w:rsidP="005A42C2">
      <w:pPr>
        <w:spacing w:before="120" w:after="120"/>
        <w:jc w:val="both"/>
      </w:pPr>
      <w:r w:rsidRPr="000F3CC0">
        <w:rPr>
          <w:b/>
          <w:color w:val="000000"/>
          <w:lang w:eastAsia="fr-FR" w:bidi="fr-FR"/>
        </w:rPr>
        <w:t>Franck-Dominique Vivien</w:t>
      </w:r>
      <w:r w:rsidRPr="00B9263C">
        <w:rPr>
          <w:color w:val="000000"/>
          <w:lang w:eastAsia="fr-FR" w:bidi="fr-FR"/>
        </w:rPr>
        <w:t xml:space="preserve"> </w:t>
      </w:r>
      <w:r w:rsidRPr="00B9263C">
        <w:t>-</w:t>
      </w:r>
      <w:r>
        <w:t xml:space="preserve"> </w:t>
      </w:r>
      <w:r w:rsidRPr="000F3CC0">
        <w:rPr>
          <w:i/>
        </w:rPr>
        <w:t>Analyser la nature</w:t>
      </w:r>
      <w:r w:rsidRPr="00B9263C">
        <w:t xml:space="preserve"> -</w:t>
      </w:r>
      <w:r w:rsidRPr="00B9263C">
        <w:rPr>
          <w:color w:val="000000"/>
          <w:lang w:eastAsia="fr-FR" w:bidi="fr-FR"/>
        </w:rPr>
        <w:t xml:space="preserve"> fait revivre pour nous Sergueï Podolinsky. Celui-ci, populiste russe émigré en France, ouvre dans les années 1880 un chantier d’avant garde en tentant de relier pensée socialiste et pensée écologique, critique marxiste et crit</w:t>
      </w:r>
      <w:r w:rsidRPr="00B9263C">
        <w:rPr>
          <w:color w:val="000000"/>
          <w:lang w:eastAsia="fr-FR" w:bidi="fr-FR"/>
        </w:rPr>
        <w:t>i</w:t>
      </w:r>
      <w:r w:rsidRPr="00B9263C">
        <w:rPr>
          <w:color w:val="000000"/>
          <w:lang w:eastAsia="fr-FR" w:bidi="fr-FR"/>
        </w:rPr>
        <w:t>que écologique</w:t>
      </w:r>
      <w:r>
        <w:t xml:space="preserve"> </w:t>
      </w:r>
      <w:r w:rsidRPr="00B9263C">
        <w:rPr>
          <w:color w:val="000000"/>
          <w:lang w:eastAsia="fr-FR" w:bidi="fr-FR"/>
        </w:rPr>
        <w:t>[8] du mode de production capitaliste. F-D Vivien r</w:t>
      </w:r>
      <w:r w:rsidRPr="00B9263C">
        <w:rPr>
          <w:color w:val="000000"/>
          <w:lang w:eastAsia="fr-FR" w:bidi="fr-FR"/>
        </w:rPr>
        <w:t>e</w:t>
      </w:r>
      <w:r w:rsidRPr="00B9263C">
        <w:rPr>
          <w:color w:val="000000"/>
          <w:lang w:eastAsia="fr-FR" w:bidi="fr-FR"/>
        </w:rPr>
        <w:t>trace cette tentative peu connue, première esquisse d’une analyse éco-énergétique. Il dégage les enjeux des débats - auxquels Engels partic</w:t>
      </w:r>
      <w:r w:rsidRPr="00B9263C">
        <w:rPr>
          <w:color w:val="000000"/>
          <w:lang w:eastAsia="fr-FR" w:bidi="fr-FR"/>
        </w:rPr>
        <w:t>i</w:t>
      </w:r>
      <w:r w:rsidRPr="00B9263C">
        <w:rPr>
          <w:color w:val="000000"/>
          <w:lang w:eastAsia="fr-FR" w:bidi="fr-FR"/>
        </w:rPr>
        <w:t>pera - liés à l’appréciation de l’œuvre de Darwin, à l’intégration des développements de la thermodynamique, à l’extension des principes marxiens à de nouveaux champs. Il montre le caractère novateur de certaines propositions mais aussi leurs limites qui conduiront à ce re</w:t>
      </w:r>
      <w:r w:rsidRPr="00B9263C">
        <w:rPr>
          <w:color w:val="000000"/>
          <w:lang w:eastAsia="fr-FR" w:bidi="fr-FR"/>
        </w:rPr>
        <w:t>n</w:t>
      </w:r>
      <w:r w:rsidRPr="00B9263C">
        <w:rPr>
          <w:color w:val="000000"/>
          <w:lang w:eastAsia="fr-FR" w:bidi="fr-FR"/>
        </w:rPr>
        <w:t>dez-vous manqué entre marxisme et écologie.</w:t>
      </w:r>
      <w:r>
        <w:rPr>
          <w:color w:val="000000"/>
          <w:lang w:eastAsia="fr-FR" w:bidi="fr-FR"/>
        </w:rPr>
        <w:t> </w:t>
      </w:r>
      <w:r>
        <w:rPr>
          <w:rStyle w:val="Appelnotedebasdep"/>
          <w:lang w:eastAsia="fr-FR" w:bidi="fr-FR"/>
        </w:rPr>
        <w:footnoteReference w:id="1"/>
      </w:r>
    </w:p>
    <w:p w:rsidR="005A42C2" w:rsidRPr="000F3CC0" w:rsidRDefault="005A42C2" w:rsidP="005A42C2">
      <w:pPr>
        <w:spacing w:before="120" w:after="120"/>
        <w:jc w:val="right"/>
        <w:rPr>
          <w:b/>
        </w:rPr>
      </w:pPr>
      <w:r w:rsidRPr="000F3CC0">
        <w:rPr>
          <w:b/>
          <w:color w:val="000000"/>
          <w:lang w:eastAsia="fr-FR" w:bidi="fr-FR"/>
        </w:rPr>
        <w:t>Actuel Marx</w:t>
      </w:r>
    </w:p>
    <w:p w:rsidR="005A42C2" w:rsidRPr="00E07116" w:rsidRDefault="005A42C2" w:rsidP="005A42C2">
      <w:pPr>
        <w:pStyle w:val="p"/>
      </w:pPr>
      <w:r>
        <w:br w:type="page"/>
      </w:r>
      <w:r w:rsidRPr="00E07116">
        <w:lastRenderedPageBreak/>
        <w:t>[</w:t>
      </w:r>
      <w:r>
        <w:t>9</w:t>
      </w:r>
      <w:r w:rsidRPr="00E07116">
        <w:t>]</w:t>
      </w:r>
    </w:p>
    <w:p w:rsidR="005A42C2" w:rsidRPr="00E07116" w:rsidRDefault="005A42C2" w:rsidP="005A42C2">
      <w:pPr>
        <w:jc w:val="both"/>
      </w:pPr>
    </w:p>
    <w:p w:rsidR="005A42C2" w:rsidRPr="00E07116" w:rsidRDefault="005A42C2" w:rsidP="005A42C2"/>
    <w:p w:rsidR="005A42C2" w:rsidRPr="00E07116" w:rsidRDefault="005A42C2" w:rsidP="005A42C2">
      <w:pPr>
        <w:jc w:val="both"/>
      </w:pPr>
    </w:p>
    <w:p w:rsidR="005A42C2" w:rsidRPr="00E07116" w:rsidRDefault="005A42C2" w:rsidP="005A42C2">
      <w:pPr>
        <w:jc w:val="both"/>
      </w:pPr>
    </w:p>
    <w:p w:rsidR="005A42C2" w:rsidRPr="00D9304B" w:rsidRDefault="005A42C2" w:rsidP="005A42C2">
      <w:pPr>
        <w:spacing w:after="120"/>
        <w:ind w:firstLine="0"/>
        <w:jc w:val="center"/>
        <w:rPr>
          <w:b/>
        </w:rPr>
      </w:pPr>
      <w:bookmarkStart w:id="4" w:name="Actualiser_Marx_approfondissement"/>
      <w:bookmarkStart w:id="5" w:name="Actualiser_Marx_pt_1"/>
      <w:r w:rsidRPr="00D9304B">
        <w:rPr>
          <w:b/>
          <w:i/>
        </w:rPr>
        <w:t>Actualiser l’économie de Marx</w:t>
      </w:r>
    </w:p>
    <w:p w:rsidR="005A42C2" w:rsidRPr="00E07116" w:rsidRDefault="005A42C2" w:rsidP="005A42C2">
      <w:pPr>
        <w:jc w:val="both"/>
      </w:pPr>
    </w:p>
    <w:p w:rsidR="005A42C2" w:rsidRPr="00E80F07" w:rsidRDefault="005A42C2" w:rsidP="005A42C2">
      <w:pPr>
        <w:pStyle w:val="partie0"/>
        <w:rPr>
          <w:sz w:val="64"/>
        </w:rPr>
      </w:pPr>
      <w:r w:rsidRPr="00E80F07">
        <w:rPr>
          <w:sz w:val="64"/>
        </w:rPr>
        <w:t>APPROFONDISS</w:t>
      </w:r>
      <w:r w:rsidRPr="00E80F07">
        <w:rPr>
          <w:sz w:val="64"/>
        </w:rPr>
        <w:t>E</w:t>
      </w:r>
      <w:r w:rsidRPr="00E80F07">
        <w:rPr>
          <w:sz w:val="64"/>
        </w:rPr>
        <w:t>MENTS</w:t>
      </w:r>
      <w:r>
        <w:rPr>
          <w:sz w:val="64"/>
        </w:rPr>
        <w:br/>
        <w:t>ET</w:t>
      </w:r>
      <w:r>
        <w:rPr>
          <w:sz w:val="64"/>
        </w:rPr>
        <w:br/>
      </w:r>
      <w:r w:rsidRPr="00E80F07">
        <w:rPr>
          <w:sz w:val="64"/>
        </w:rPr>
        <w:t>RENOUVELL</w:t>
      </w:r>
      <w:r w:rsidRPr="00E80F07">
        <w:rPr>
          <w:sz w:val="64"/>
        </w:rPr>
        <w:t>E</w:t>
      </w:r>
      <w:r w:rsidRPr="00E80F07">
        <w:rPr>
          <w:sz w:val="64"/>
        </w:rPr>
        <w:t>MENTS</w:t>
      </w:r>
    </w:p>
    <w:bookmarkEnd w:id="4"/>
    <w:bookmarkEnd w:id="5"/>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Pr="00E07116" w:rsidRDefault="005A42C2" w:rsidP="005A42C2">
      <w:pPr>
        <w:jc w:val="both"/>
      </w:pPr>
    </w:p>
    <w:p w:rsidR="005A42C2" w:rsidRDefault="005A42C2" w:rsidP="005A42C2">
      <w:pPr>
        <w:spacing w:before="120" w:after="120"/>
        <w:jc w:val="both"/>
      </w:pPr>
      <w:r w:rsidRPr="00E07116">
        <w:br w:type="page"/>
      </w:r>
    </w:p>
    <w:p w:rsidR="005A42C2" w:rsidRDefault="005A42C2" w:rsidP="005A42C2">
      <w:pPr>
        <w:spacing w:before="120" w:after="120"/>
        <w:jc w:val="both"/>
      </w:pPr>
    </w:p>
    <w:p w:rsidR="005A42C2" w:rsidRPr="00DC3A6A" w:rsidRDefault="005A42C2" w:rsidP="005A42C2">
      <w:pPr>
        <w:spacing w:before="120" w:after="120"/>
        <w:ind w:firstLine="0"/>
        <w:jc w:val="center"/>
        <w:rPr>
          <w:b/>
        </w:rPr>
      </w:pPr>
      <w:bookmarkStart w:id="6" w:name="Actualiser_Marx_pt_1_texte_01"/>
      <w:r w:rsidRPr="00DC3A6A">
        <w:rPr>
          <w:b/>
        </w:rPr>
        <w:t>Approfondissements et renouvellements</w:t>
      </w:r>
    </w:p>
    <w:p w:rsidR="005A42C2" w:rsidRPr="00B9263C" w:rsidRDefault="005A42C2" w:rsidP="005A42C2">
      <w:pPr>
        <w:pStyle w:val="planche1"/>
      </w:pPr>
      <w:r>
        <w:t>“</w:t>
      </w:r>
      <w:r w:rsidRPr="00B9263C">
        <w:t>L’analyse marxienne des crises</w:t>
      </w:r>
      <w:r>
        <w:br/>
      </w:r>
      <w:r w:rsidRPr="00B9263C">
        <w:t>de su</w:t>
      </w:r>
      <w:r w:rsidRPr="00B9263C">
        <w:t>r</w:t>
      </w:r>
      <w:r w:rsidRPr="00B9263C">
        <w:t>production</w:t>
      </w:r>
      <w:r>
        <w:t xml:space="preserve"> </w:t>
      </w:r>
      <w:r w:rsidRPr="00B9263C">
        <w:t>par la contradiction</w:t>
      </w:r>
      <w:r>
        <w:br/>
      </w:r>
      <w:r w:rsidRPr="00B9263C">
        <w:t>produ</w:t>
      </w:r>
      <w:r w:rsidRPr="00B9263C">
        <w:t>c</w:t>
      </w:r>
      <w:r w:rsidRPr="00B9263C">
        <w:t>tion-consommation :</w:t>
      </w:r>
      <w:r>
        <w:br/>
      </w:r>
      <w:r w:rsidRPr="00B9263C">
        <w:t>un essai de recon</w:t>
      </w:r>
      <w:r w:rsidRPr="00B9263C">
        <w:t>s</w:t>
      </w:r>
      <w:r w:rsidRPr="00B9263C">
        <w:t>titution de l’analyse</w:t>
      </w:r>
      <w:r>
        <w:t>.”</w:t>
      </w:r>
    </w:p>
    <w:bookmarkEnd w:id="6"/>
    <w:p w:rsidR="005A42C2" w:rsidRDefault="005A42C2" w:rsidP="005A42C2">
      <w:pPr>
        <w:spacing w:before="120" w:after="120"/>
        <w:jc w:val="both"/>
      </w:pPr>
    </w:p>
    <w:p w:rsidR="005A42C2" w:rsidRPr="009953A3" w:rsidRDefault="005A42C2" w:rsidP="005A42C2">
      <w:pPr>
        <w:pStyle w:val="suite"/>
        <w:rPr>
          <w:color w:val="000000"/>
          <w:lang w:eastAsia="fr-FR" w:bidi="fr-FR"/>
        </w:rPr>
      </w:pPr>
      <w:r w:rsidRPr="009953A3">
        <w:t>Gilles RASSELET</w:t>
      </w:r>
    </w:p>
    <w:p w:rsidR="005A42C2" w:rsidRDefault="005A42C2" w:rsidP="005A42C2">
      <w:pPr>
        <w:spacing w:before="120" w:after="120"/>
        <w:jc w:val="both"/>
        <w:rPr>
          <w:color w:val="000000"/>
          <w:lang w:eastAsia="fr-FR" w:bidi="fr-FR"/>
        </w:rPr>
      </w:pP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rPr>
          <w:color w:val="000000"/>
          <w:lang w:eastAsia="fr-FR" w:bidi="fr-FR"/>
        </w:rPr>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Pr="00B9263C" w:rsidRDefault="005A42C2" w:rsidP="005A42C2">
      <w:pPr>
        <w:spacing w:before="120" w:after="120"/>
        <w:jc w:val="both"/>
      </w:pPr>
      <w:r w:rsidRPr="00B9263C">
        <w:rPr>
          <w:color w:val="000000"/>
          <w:lang w:eastAsia="fr-FR" w:bidi="fr-FR"/>
        </w:rPr>
        <w:t>On sait que Marx n’a pu mener jusqu’au terme son projet d’élaborer une théorie complète des crises de surpr</w:t>
      </w:r>
      <w:r w:rsidRPr="00B9263C">
        <w:rPr>
          <w:color w:val="000000"/>
          <w:lang w:eastAsia="fr-FR" w:bidi="fr-FR"/>
        </w:rPr>
        <w:t>o</w:t>
      </w:r>
      <w:r w:rsidRPr="00B9263C">
        <w:rPr>
          <w:color w:val="000000"/>
          <w:lang w:eastAsia="fr-FR" w:bidi="fr-FR"/>
        </w:rPr>
        <w:t>duction. Il nous a cependant laissé nombre de développ</w:t>
      </w:r>
      <w:r w:rsidRPr="00B9263C">
        <w:rPr>
          <w:color w:val="000000"/>
          <w:lang w:eastAsia="fr-FR" w:bidi="fr-FR"/>
        </w:rPr>
        <w:t>e</w:t>
      </w:r>
      <w:r w:rsidRPr="00B9263C">
        <w:rPr>
          <w:color w:val="000000"/>
          <w:lang w:eastAsia="fr-FR" w:bidi="fr-FR"/>
        </w:rPr>
        <w:t xml:space="preserve">ments et indications consacrés à la question des crises qui constituent un matériau pour l’élaboration de la théorie des crises annoncée dans </w:t>
      </w:r>
      <w:r>
        <w:t>l’</w:t>
      </w:r>
      <w:r w:rsidRPr="000F3CC0">
        <w:rPr>
          <w:i/>
        </w:rPr>
        <w:t>Avant-propos</w:t>
      </w:r>
      <w:r w:rsidRPr="00B9263C">
        <w:rPr>
          <w:color w:val="000000"/>
          <w:lang w:eastAsia="fr-FR" w:bidi="fr-FR"/>
        </w:rPr>
        <w:t xml:space="preserve"> à la </w:t>
      </w:r>
      <w:r w:rsidRPr="000F3CC0">
        <w:rPr>
          <w:i/>
        </w:rPr>
        <w:t>Critique de l’économie politique</w:t>
      </w:r>
      <w:r w:rsidRPr="00B9263C">
        <w:rPr>
          <w:color w:val="000000"/>
          <w:lang w:eastAsia="fr-FR" w:bidi="fr-FR"/>
        </w:rPr>
        <w:t xml:space="preserve"> de 1859. L’essentiel de ce matériau concerne plus spécifiquement la question des causes fo</w:t>
      </w:r>
      <w:r w:rsidRPr="00B9263C">
        <w:rPr>
          <w:color w:val="000000"/>
          <w:lang w:eastAsia="fr-FR" w:bidi="fr-FR"/>
        </w:rPr>
        <w:t>n</w:t>
      </w:r>
      <w:r w:rsidRPr="00B9263C">
        <w:rPr>
          <w:color w:val="000000"/>
          <w:lang w:eastAsia="fr-FR" w:bidi="fr-FR"/>
        </w:rPr>
        <w:t>damentales des crises. Il en ressort explicitement que, pour Marx, ce sont les contradictions de la production capitaliste, c’est-à-dire en fait du procès de reprodu</w:t>
      </w:r>
      <w:r w:rsidRPr="00B9263C">
        <w:rPr>
          <w:color w:val="000000"/>
          <w:lang w:eastAsia="fr-FR" w:bidi="fr-FR"/>
        </w:rPr>
        <w:t>c</w:t>
      </w:r>
      <w:r w:rsidRPr="00B9263C">
        <w:rPr>
          <w:color w:val="000000"/>
          <w:lang w:eastAsia="fr-FR" w:bidi="fr-FR"/>
        </w:rPr>
        <w:t xml:space="preserve">tion élargie du capital social, qui sont à l’origine des crises, lesquelles </w:t>
      </w:r>
      <w:r w:rsidRPr="00B9263C">
        <w:t>« </w:t>
      </w:r>
      <w:r w:rsidRPr="00B9263C">
        <w:rPr>
          <w:color w:val="000000"/>
          <w:lang w:eastAsia="fr-FR" w:bidi="fr-FR"/>
        </w:rPr>
        <w:t>ne sont jamais que des solutions violentes et momentanées des co</w:t>
      </w:r>
      <w:r w:rsidRPr="00B9263C">
        <w:rPr>
          <w:color w:val="000000"/>
          <w:lang w:eastAsia="fr-FR" w:bidi="fr-FR"/>
        </w:rPr>
        <w:t>n</w:t>
      </w:r>
      <w:r w:rsidRPr="00B9263C">
        <w:rPr>
          <w:color w:val="000000"/>
          <w:lang w:eastAsia="fr-FR" w:bidi="fr-FR"/>
        </w:rPr>
        <w:t>tradictions existantes, de violentes éruptions qui rétablissent pour un instant l’équilibre rompu</w:t>
      </w:r>
      <w:r w:rsidRPr="00B9263C">
        <w:t> »</w:t>
      </w:r>
      <w:r w:rsidRPr="00B9263C">
        <w:rPr>
          <w:color w:val="000000"/>
          <w:lang w:eastAsia="fr-FR" w:bidi="fr-FR"/>
        </w:rPr>
        <w:t xml:space="preserve"> (K, 6, 261-262)</w:t>
      </w:r>
      <w:r>
        <w:rPr>
          <w:color w:val="000000"/>
          <w:lang w:eastAsia="fr-FR" w:bidi="fr-FR"/>
        </w:rPr>
        <w:t> </w:t>
      </w:r>
      <w:r>
        <w:rPr>
          <w:rStyle w:val="Appelnotedebasdep"/>
          <w:lang w:eastAsia="fr-FR" w:bidi="fr-FR"/>
        </w:rPr>
        <w:footnoteReference w:id="2"/>
      </w:r>
      <w:r>
        <w:rPr>
          <w:color w:val="000000"/>
          <w:lang w:eastAsia="fr-FR" w:bidi="fr-FR"/>
        </w:rPr>
        <w:t>.</w:t>
      </w:r>
    </w:p>
    <w:p w:rsidR="005A42C2" w:rsidRPr="00B9263C" w:rsidRDefault="005A42C2" w:rsidP="005A42C2">
      <w:pPr>
        <w:spacing w:before="120" w:after="120"/>
        <w:jc w:val="both"/>
      </w:pPr>
      <w:r w:rsidRPr="00B9263C">
        <w:rPr>
          <w:color w:val="000000"/>
          <w:lang w:eastAsia="fr-FR" w:bidi="fr-FR"/>
        </w:rPr>
        <w:lastRenderedPageBreak/>
        <w:t>En pratique Marx a envisagé différentes explications des crises de surproduction dont il a poussé l’élaboration plus ou moins loin selon le cas (et dont on trouve un rece</w:t>
      </w:r>
      <w:r w:rsidRPr="00B9263C">
        <w:rPr>
          <w:color w:val="000000"/>
          <w:lang w:eastAsia="fr-FR" w:bidi="fr-FR"/>
        </w:rPr>
        <w:t>n</w:t>
      </w:r>
      <w:r w:rsidRPr="00B9263C">
        <w:rPr>
          <w:color w:val="000000"/>
          <w:lang w:eastAsia="fr-FR" w:bidi="fr-FR"/>
        </w:rPr>
        <w:t xml:space="preserve">sement dans A. Emmanuel, 1974). Mais, dans </w:t>
      </w:r>
      <w:r w:rsidRPr="000F3CC0">
        <w:rPr>
          <w:i/>
        </w:rPr>
        <w:t>Le Capital</w:t>
      </w:r>
      <w:r w:rsidRPr="00B9263C">
        <w:rPr>
          <w:color w:val="000000"/>
          <w:lang w:eastAsia="fr-FR" w:bidi="fr-FR"/>
        </w:rPr>
        <w:t xml:space="preserve">, comme dans les </w:t>
      </w:r>
      <w:r w:rsidRPr="000F3CC0">
        <w:rPr>
          <w:i/>
        </w:rPr>
        <w:t>Théories sur la plus-value</w:t>
      </w:r>
      <w:r w:rsidRPr="000F3CC0">
        <w:rPr>
          <w:i/>
          <w:color w:val="000000"/>
          <w:lang w:eastAsia="fr-FR" w:bidi="fr-FR"/>
        </w:rPr>
        <w:t xml:space="preserve"> et dans les </w:t>
      </w:r>
      <w:r w:rsidRPr="000F3CC0">
        <w:rPr>
          <w:i/>
        </w:rPr>
        <w:t>Fo</w:t>
      </w:r>
      <w:r w:rsidRPr="000F3CC0">
        <w:rPr>
          <w:i/>
        </w:rPr>
        <w:t>n</w:t>
      </w:r>
      <w:r w:rsidRPr="000F3CC0">
        <w:rPr>
          <w:i/>
        </w:rPr>
        <w:t>dements</w:t>
      </w:r>
      <w:r>
        <w:t xml:space="preserve"> </w:t>
      </w:r>
      <w:r w:rsidRPr="00B9263C">
        <w:rPr>
          <w:color w:val="000000"/>
          <w:lang w:eastAsia="fr-FR" w:bidi="fr-FR"/>
        </w:rPr>
        <w:t>[10]</w:t>
      </w:r>
      <w:r>
        <w:rPr>
          <w:color w:val="000000"/>
          <w:lang w:eastAsia="fr-FR" w:bidi="fr-FR"/>
        </w:rPr>
        <w:t xml:space="preserve"> </w:t>
      </w:r>
      <w:r w:rsidRPr="000F3CC0">
        <w:rPr>
          <w:i/>
        </w:rPr>
        <w:t>de la critique de l’économie politique</w:t>
      </w:r>
      <w:r w:rsidRPr="00B9263C">
        <w:t>,</w:t>
      </w:r>
      <w:r w:rsidRPr="00B9263C">
        <w:rPr>
          <w:color w:val="000000"/>
          <w:lang w:eastAsia="fr-FR" w:bidi="fr-FR"/>
        </w:rPr>
        <w:t xml:space="preserve"> il privilégie ne</w:t>
      </w:r>
      <w:r w:rsidRPr="00B9263C">
        <w:rPr>
          <w:color w:val="000000"/>
          <w:lang w:eastAsia="fr-FR" w:bidi="fr-FR"/>
        </w:rPr>
        <w:t>t</w:t>
      </w:r>
      <w:r w:rsidRPr="00B9263C">
        <w:rPr>
          <w:color w:val="000000"/>
          <w:lang w:eastAsia="fr-FR" w:bidi="fr-FR"/>
        </w:rPr>
        <w:t>tement deux explications distinctes des crises, celle qui les relie au jeu de la loi de baisse tendancielle du taux de profit gén</w:t>
      </w:r>
      <w:r w:rsidRPr="00B9263C">
        <w:rPr>
          <w:color w:val="000000"/>
          <w:lang w:eastAsia="fr-FR" w:bidi="fr-FR"/>
        </w:rPr>
        <w:t>é</w:t>
      </w:r>
      <w:r w:rsidRPr="00B9263C">
        <w:rPr>
          <w:color w:val="000000"/>
          <w:lang w:eastAsia="fr-FR" w:bidi="fr-FR"/>
        </w:rPr>
        <w:t>ral d’une part, et celle qui les relie au jeu de ce que l’on pourrait app</w:t>
      </w:r>
      <w:r w:rsidRPr="00B9263C">
        <w:rPr>
          <w:color w:val="000000"/>
          <w:lang w:eastAsia="fr-FR" w:bidi="fr-FR"/>
        </w:rPr>
        <w:t>e</w:t>
      </w:r>
      <w:r w:rsidRPr="00B9263C">
        <w:rPr>
          <w:color w:val="000000"/>
          <w:lang w:eastAsia="fr-FR" w:bidi="fr-FR"/>
        </w:rPr>
        <w:t>ler à partir de ses indications la contr</w:t>
      </w:r>
      <w:r w:rsidRPr="00B9263C">
        <w:rPr>
          <w:color w:val="000000"/>
          <w:lang w:eastAsia="fr-FR" w:bidi="fr-FR"/>
        </w:rPr>
        <w:t>a</w:t>
      </w:r>
      <w:r w:rsidRPr="00B9263C">
        <w:rPr>
          <w:color w:val="000000"/>
          <w:lang w:eastAsia="fr-FR" w:bidi="fr-FR"/>
        </w:rPr>
        <w:t>diction production-consommation. On trouve ainsi dans les ouvrages cités des éléments d’analyse par lesquels Marx cherche à établir comment le jeu de la loi de baisse tendancielle du taux de pr</w:t>
      </w:r>
      <w:r w:rsidRPr="00B9263C">
        <w:rPr>
          <w:color w:val="000000"/>
          <w:lang w:eastAsia="fr-FR" w:bidi="fr-FR"/>
        </w:rPr>
        <w:t>o</w:t>
      </w:r>
      <w:r w:rsidRPr="00B9263C">
        <w:rPr>
          <w:color w:val="000000"/>
          <w:lang w:eastAsia="fr-FR" w:bidi="fr-FR"/>
        </w:rPr>
        <w:t>fit général d’une part et le jeu de la contradiction production-consommation d’autre part peuvent con</w:t>
      </w:r>
      <w:r w:rsidRPr="00B9263C">
        <w:rPr>
          <w:color w:val="000000"/>
          <w:lang w:eastAsia="fr-FR" w:bidi="fr-FR"/>
        </w:rPr>
        <w:t>s</w:t>
      </w:r>
      <w:r w:rsidRPr="00B9263C">
        <w:rPr>
          <w:color w:val="000000"/>
          <w:lang w:eastAsia="fr-FR" w:bidi="fr-FR"/>
        </w:rPr>
        <w:t>tituer l’une et l’autre une ca</w:t>
      </w:r>
      <w:r w:rsidRPr="00B9263C">
        <w:rPr>
          <w:color w:val="000000"/>
          <w:lang w:eastAsia="fr-FR" w:bidi="fr-FR"/>
        </w:rPr>
        <w:t>u</w:t>
      </w:r>
      <w:r w:rsidRPr="00B9263C">
        <w:rPr>
          <w:color w:val="000000"/>
          <w:lang w:eastAsia="fr-FR" w:bidi="fr-FR"/>
        </w:rPr>
        <w:t>se fondamentale et spécifique des crises de surproduction.</w:t>
      </w:r>
    </w:p>
    <w:p w:rsidR="005A42C2" w:rsidRPr="00B9263C" w:rsidRDefault="005A42C2" w:rsidP="005A42C2">
      <w:pPr>
        <w:spacing w:before="120" w:after="120"/>
        <w:jc w:val="both"/>
      </w:pPr>
      <w:r w:rsidRPr="00B9263C">
        <w:rPr>
          <w:color w:val="000000"/>
          <w:lang w:eastAsia="fr-FR" w:bidi="fr-FR"/>
        </w:rPr>
        <w:t>Dans l’un et l’autre cas on ne dispose cependant pas d’un exposé synthétique de ses analyses ni même en fait, et c’est plus particulièr</w:t>
      </w:r>
      <w:r w:rsidRPr="00B9263C">
        <w:rPr>
          <w:color w:val="000000"/>
          <w:lang w:eastAsia="fr-FR" w:bidi="fr-FR"/>
        </w:rPr>
        <w:t>e</w:t>
      </w:r>
      <w:r w:rsidRPr="00B9263C">
        <w:rPr>
          <w:color w:val="000000"/>
          <w:lang w:eastAsia="fr-FR" w:bidi="fr-FR"/>
        </w:rPr>
        <w:t>ment vrai de son explication des crises par le jeu de la loi de baisse tendancielle du taux de profit général, d’une explication achevée des crises. Dans l’un et l’autre cas il est donc nécessaire de procéder, à tout le moins, à un travail de reconstitution de l’explication des crises avancée par Marx. C’est ce que l’on se propose de faire ici pour son explication des crises par la contradiction production-consommation. Ce choix ne signifie cependant pas que l’on considère cette explic</w:t>
      </w:r>
      <w:r w:rsidRPr="00B9263C">
        <w:rPr>
          <w:color w:val="000000"/>
          <w:lang w:eastAsia="fr-FR" w:bidi="fr-FR"/>
        </w:rPr>
        <w:t>a</w:t>
      </w:r>
      <w:r w:rsidRPr="00B9263C">
        <w:rPr>
          <w:color w:val="000000"/>
          <w:lang w:eastAsia="fr-FR" w:bidi="fr-FR"/>
        </w:rPr>
        <w:t xml:space="preserve">tion des crises comme plus </w:t>
      </w:r>
      <w:r w:rsidRPr="00B9263C">
        <w:t>« </w:t>
      </w:r>
      <w:r w:rsidRPr="00B9263C">
        <w:rPr>
          <w:color w:val="000000"/>
          <w:lang w:eastAsia="fr-FR" w:bidi="fr-FR"/>
        </w:rPr>
        <w:t>marxienne</w:t>
      </w:r>
      <w:r w:rsidRPr="00B9263C">
        <w:t> »</w:t>
      </w:r>
      <w:r w:rsidRPr="00B9263C">
        <w:rPr>
          <w:color w:val="000000"/>
          <w:lang w:eastAsia="fr-FR" w:bidi="fr-FR"/>
        </w:rPr>
        <w:t xml:space="preserve"> que celle par le jeu de la loi de baisse tendancielle du taux de profit général. Il résulte de ce que le matériau laissé par Marx pour son explication des crises par la contr</w:t>
      </w:r>
      <w:r w:rsidRPr="00B9263C">
        <w:rPr>
          <w:color w:val="000000"/>
          <w:lang w:eastAsia="fr-FR" w:bidi="fr-FR"/>
        </w:rPr>
        <w:t>a</w:t>
      </w:r>
      <w:r w:rsidRPr="00B9263C">
        <w:rPr>
          <w:color w:val="000000"/>
          <w:lang w:eastAsia="fr-FR" w:bidi="fr-FR"/>
        </w:rPr>
        <w:t>diction production-consommation est plus riche que celui qui conce</w:t>
      </w:r>
      <w:r w:rsidRPr="00B9263C">
        <w:rPr>
          <w:color w:val="000000"/>
          <w:lang w:eastAsia="fr-FR" w:bidi="fr-FR"/>
        </w:rPr>
        <w:t>r</w:t>
      </w:r>
      <w:r w:rsidRPr="00B9263C">
        <w:rPr>
          <w:color w:val="000000"/>
          <w:lang w:eastAsia="fr-FR" w:bidi="fr-FR"/>
        </w:rPr>
        <w:t>ne son explication des crises liée au jeu de la loi de baisse tenda</w:t>
      </w:r>
      <w:r w:rsidRPr="00B9263C">
        <w:rPr>
          <w:color w:val="000000"/>
          <w:lang w:eastAsia="fr-FR" w:bidi="fr-FR"/>
        </w:rPr>
        <w:t>n</w:t>
      </w:r>
      <w:r w:rsidRPr="00B9263C">
        <w:rPr>
          <w:color w:val="000000"/>
          <w:lang w:eastAsia="fr-FR" w:bidi="fr-FR"/>
        </w:rPr>
        <w:t>cielle du taux de profit général, de sorte que dans le premier cas il paraît e</w:t>
      </w:r>
      <w:r w:rsidRPr="00B9263C">
        <w:rPr>
          <w:color w:val="000000"/>
          <w:lang w:eastAsia="fr-FR" w:bidi="fr-FR"/>
        </w:rPr>
        <w:t>f</w:t>
      </w:r>
      <w:r w:rsidRPr="00B9263C">
        <w:rPr>
          <w:color w:val="000000"/>
          <w:lang w:eastAsia="fr-FR" w:bidi="fr-FR"/>
        </w:rPr>
        <w:t xml:space="preserve">fectivement possible de </w:t>
      </w:r>
      <w:r w:rsidRPr="00AB7B90">
        <w:rPr>
          <w:i/>
        </w:rPr>
        <w:t>reconstituer</w:t>
      </w:r>
      <w:r w:rsidRPr="00B9263C">
        <w:rPr>
          <w:color w:val="000000"/>
          <w:lang w:eastAsia="fr-FR" w:bidi="fr-FR"/>
        </w:rPr>
        <w:t xml:space="preserve"> l’explication marxienne des cr</w:t>
      </w:r>
      <w:r w:rsidRPr="00B9263C">
        <w:rPr>
          <w:color w:val="000000"/>
          <w:lang w:eastAsia="fr-FR" w:bidi="fr-FR"/>
        </w:rPr>
        <w:t>i</w:t>
      </w:r>
      <w:r w:rsidRPr="00B9263C">
        <w:rPr>
          <w:color w:val="000000"/>
          <w:lang w:eastAsia="fr-FR" w:bidi="fr-FR"/>
        </w:rPr>
        <w:t xml:space="preserve">ses, alors que dans le second il y a beaucoup plus, selon nous, à </w:t>
      </w:r>
      <w:r w:rsidRPr="00B9263C">
        <w:t>con</w:t>
      </w:r>
      <w:r w:rsidRPr="00B9263C">
        <w:t>s</w:t>
      </w:r>
      <w:r w:rsidRPr="00B9263C">
        <w:t>tituer</w:t>
      </w:r>
      <w:r w:rsidRPr="00B9263C">
        <w:rPr>
          <w:color w:val="000000"/>
          <w:lang w:eastAsia="fr-FR" w:bidi="fr-FR"/>
        </w:rPr>
        <w:t xml:space="preserve"> une explication marxiste des crises int</w:t>
      </w:r>
      <w:r w:rsidRPr="00B9263C">
        <w:rPr>
          <w:color w:val="000000"/>
          <w:lang w:eastAsia="fr-FR" w:bidi="fr-FR"/>
        </w:rPr>
        <w:t>é</w:t>
      </w:r>
      <w:r w:rsidRPr="00B9263C">
        <w:rPr>
          <w:color w:val="000000"/>
          <w:lang w:eastAsia="fr-FR" w:bidi="fr-FR"/>
        </w:rPr>
        <w:t>grant les indications fournies par Marx (G. Rasselet, 1990).</w:t>
      </w:r>
    </w:p>
    <w:p w:rsidR="005A42C2" w:rsidRPr="00B9263C" w:rsidRDefault="005A42C2" w:rsidP="005A42C2">
      <w:pPr>
        <w:spacing w:before="120" w:after="120"/>
        <w:jc w:val="both"/>
      </w:pPr>
      <w:r w:rsidRPr="00B9263C">
        <w:rPr>
          <w:color w:val="000000"/>
          <w:lang w:eastAsia="fr-FR" w:bidi="fr-FR"/>
        </w:rPr>
        <w:t xml:space="preserve">Dans différents développements du </w:t>
      </w:r>
      <w:r w:rsidRPr="00AB7B90">
        <w:rPr>
          <w:i/>
        </w:rPr>
        <w:t>Capital</w:t>
      </w:r>
      <w:r w:rsidRPr="00AB7B90">
        <w:rPr>
          <w:i/>
          <w:color w:val="000000"/>
          <w:lang w:eastAsia="fr-FR" w:bidi="fr-FR"/>
        </w:rPr>
        <w:t xml:space="preserve">, des </w:t>
      </w:r>
      <w:r w:rsidRPr="00AB7B90">
        <w:rPr>
          <w:i/>
        </w:rPr>
        <w:t>Fo</w:t>
      </w:r>
      <w:r w:rsidRPr="00AB7B90">
        <w:rPr>
          <w:i/>
        </w:rPr>
        <w:t>n</w:t>
      </w:r>
      <w:r w:rsidRPr="00AB7B90">
        <w:rPr>
          <w:i/>
        </w:rPr>
        <w:t>dements de la critique de l’économie politique</w:t>
      </w:r>
      <w:r w:rsidRPr="00B9263C">
        <w:rPr>
          <w:color w:val="000000"/>
          <w:lang w:eastAsia="fr-FR" w:bidi="fr-FR"/>
        </w:rPr>
        <w:t xml:space="preserve"> et des </w:t>
      </w:r>
      <w:r w:rsidRPr="00AB7B90">
        <w:rPr>
          <w:i/>
        </w:rPr>
        <w:t>Théories sur la plus-value</w:t>
      </w:r>
      <w:r w:rsidRPr="00B9263C">
        <w:t>,</w:t>
      </w:r>
      <w:r w:rsidRPr="00B9263C">
        <w:rPr>
          <w:color w:val="000000"/>
          <w:lang w:eastAsia="fr-FR" w:bidi="fr-FR"/>
        </w:rPr>
        <w:t xml:space="preserve"> Marx rattache les crises de su</w:t>
      </w:r>
      <w:r w:rsidRPr="00B9263C">
        <w:rPr>
          <w:color w:val="000000"/>
          <w:lang w:eastAsia="fr-FR" w:bidi="fr-FR"/>
        </w:rPr>
        <w:t>r</w:t>
      </w:r>
      <w:r w:rsidRPr="00B9263C">
        <w:rPr>
          <w:color w:val="000000"/>
          <w:lang w:eastAsia="fr-FR" w:bidi="fr-FR"/>
        </w:rPr>
        <w:t xml:space="preserve">production aux limites et aux freins que </w:t>
      </w:r>
      <w:r w:rsidRPr="00B9263C">
        <w:rPr>
          <w:color w:val="000000"/>
          <w:lang w:eastAsia="fr-FR" w:bidi="fr-FR"/>
        </w:rPr>
        <w:lastRenderedPageBreak/>
        <w:t>le capital met à la croissance de la consommation finale de la société et plus spécifiquement de celle des travailleurs salariés.</w:t>
      </w:r>
    </w:p>
    <w:p w:rsidR="005A42C2" w:rsidRPr="00B9263C" w:rsidRDefault="005A42C2" w:rsidP="005A42C2">
      <w:pPr>
        <w:spacing w:before="120" w:after="120"/>
        <w:jc w:val="both"/>
      </w:pPr>
      <w:r w:rsidRPr="00B9263C">
        <w:rPr>
          <w:color w:val="000000"/>
          <w:lang w:eastAsia="fr-FR" w:bidi="fr-FR"/>
        </w:rPr>
        <w:t xml:space="preserve">Dans son esprit ce n’est cependant pas la sous-consommation des travailleurs </w:t>
      </w:r>
      <w:r w:rsidRPr="00AB7B90">
        <w:rPr>
          <w:i/>
        </w:rPr>
        <w:t>en tant que telle</w:t>
      </w:r>
      <w:r w:rsidRPr="00B9263C">
        <w:rPr>
          <w:color w:val="000000"/>
          <w:lang w:eastAsia="fr-FR" w:bidi="fr-FR"/>
        </w:rPr>
        <w:t xml:space="preserve"> qui est re</w:t>
      </w:r>
      <w:r w:rsidRPr="00B9263C">
        <w:rPr>
          <w:color w:val="000000"/>
          <w:lang w:eastAsia="fr-FR" w:bidi="fr-FR"/>
        </w:rPr>
        <w:t>s</w:t>
      </w:r>
      <w:r w:rsidRPr="00B9263C">
        <w:rPr>
          <w:color w:val="000000"/>
          <w:lang w:eastAsia="fr-FR" w:bidi="fr-FR"/>
        </w:rPr>
        <w:t>ponsable de la crise. Il oppose en effet aux explications des crises de surproduction par la seule sous-consommation des travailleurs les deux arguments suivants.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ind w:left="720" w:hanging="360"/>
        <w:jc w:val="both"/>
      </w:pPr>
      <w:r w:rsidRPr="00B9263C">
        <w:rPr>
          <w:color w:val="000000"/>
          <w:lang w:eastAsia="fr-FR" w:bidi="fr-FR"/>
        </w:rPr>
        <w:t>-</w:t>
      </w:r>
      <w:r>
        <w:rPr>
          <w:color w:val="000000"/>
          <w:lang w:eastAsia="fr-FR" w:bidi="fr-FR"/>
        </w:rPr>
        <w:tab/>
      </w:r>
      <w:r w:rsidRPr="00B9263C">
        <w:rPr>
          <w:color w:val="000000"/>
          <w:lang w:eastAsia="fr-FR" w:bidi="fr-FR"/>
        </w:rPr>
        <w:t>La sous-consommation des producteurs est très antérieure au mode de production capitaliste, alors que les crises de surpr</w:t>
      </w:r>
      <w:r w:rsidRPr="00B9263C">
        <w:rPr>
          <w:color w:val="000000"/>
          <w:lang w:eastAsia="fr-FR" w:bidi="fr-FR"/>
        </w:rPr>
        <w:t>o</w:t>
      </w:r>
      <w:r w:rsidRPr="00B9263C">
        <w:rPr>
          <w:color w:val="000000"/>
          <w:lang w:eastAsia="fr-FR" w:bidi="fr-FR"/>
        </w:rPr>
        <w:t>duction sont une caractéristique spécifique de ce mode de pr</w:t>
      </w:r>
      <w:r w:rsidRPr="00B9263C">
        <w:rPr>
          <w:color w:val="000000"/>
          <w:lang w:eastAsia="fr-FR" w:bidi="fr-FR"/>
        </w:rPr>
        <w:t>o</w:t>
      </w:r>
      <w:r w:rsidRPr="00B9263C">
        <w:rPr>
          <w:color w:val="000000"/>
          <w:lang w:eastAsia="fr-FR" w:bidi="fr-FR"/>
        </w:rPr>
        <w:t>duction (TPV, 2, 629).</w:t>
      </w:r>
    </w:p>
    <w:p w:rsidR="005A42C2" w:rsidRPr="00B9263C" w:rsidRDefault="005A42C2" w:rsidP="005A42C2">
      <w:pPr>
        <w:spacing w:before="120" w:after="120"/>
        <w:ind w:left="720" w:hanging="360"/>
        <w:jc w:val="both"/>
      </w:pPr>
      <w:r w:rsidRPr="00B9263C">
        <w:rPr>
          <w:color w:val="000000"/>
          <w:lang w:eastAsia="fr-FR" w:bidi="fr-FR"/>
        </w:rPr>
        <w:t>-</w:t>
      </w:r>
      <w:r>
        <w:rPr>
          <w:color w:val="000000"/>
          <w:lang w:eastAsia="fr-FR" w:bidi="fr-FR"/>
        </w:rPr>
        <w:tab/>
      </w:r>
      <w:r w:rsidRPr="00B9263C">
        <w:rPr>
          <w:color w:val="000000"/>
          <w:lang w:eastAsia="fr-FR" w:bidi="fr-FR"/>
        </w:rPr>
        <w:t>La période qui précède l’éclatement des crises est le plus so</w:t>
      </w:r>
      <w:r w:rsidRPr="00B9263C">
        <w:rPr>
          <w:color w:val="000000"/>
          <w:lang w:eastAsia="fr-FR" w:bidi="fr-FR"/>
        </w:rPr>
        <w:t>u</w:t>
      </w:r>
      <w:r w:rsidRPr="00B9263C">
        <w:rPr>
          <w:color w:val="000000"/>
          <w:lang w:eastAsia="fr-FR" w:bidi="fr-FR"/>
        </w:rPr>
        <w:t>vent caractérisée par une augmentation de la consommation f</w:t>
      </w:r>
      <w:r w:rsidRPr="00B9263C">
        <w:rPr>
          <w:color w:val="000000"/>
          <w:lang w:eastAsia="fr-FR" w:bidi="fr-FR"/>
        </w:rPr>
        <w:t>i</w:t>
      </w:r>
      <w:r w:rsidRPr="00B9263C">
        <w:rPr>
          <w:color w:val="000000"/>
          <w:lang w:eastAsia="fr-FR" w:bidi="fr-FR"/>
        </w:rPr>
        <w:t>nale r</w:t>
      </w:r>
      <w:r w:rsidRPr="00B9263C">
        <w:rPr>
          <w:color w:val="000000"/>
          <w:lang w:eastAsia="fr-FR" w:bidi="fr-FR"/>
        </w:rPr>
        <w:t>é</w:t>
      </w:r>
      <w:r w:rsidRPr="00B9263C">
        <w:rPr>
          <w:color w:val="000000"/>
          <w:lang w:eastAsia="fr-FR" w:bidi="fr-FR"/>
        </w:rPr>
        <w:t>elle des travailleurs.</w:t>
      </w:r>
    </w:p>
    <w:p w:rsidR="005A42C2" w:rsidRDefault="005A42C2" w:rsidP="005A42C2">
      <w:pPr>
        <w:spacing w:before="120" w:after="120"/>
        <w:jc w:val="both"/>
      </w:pPr>
    </w:p>
    <w:p w:rsidR="005A42C2" w:rsidRPr="00B9263C" w:rsidRDefault="005A42C2" w:rsidP="005A42C2">
      <w:pPr>
        <w:spacing w:before="120" w:after="120"/>
        <w:jc w:val="both"/>
      </w:pPr>
      <w:r>
        <w:rPr>
          <w:color w:val="000000"/>
          <w:lang w:eastAsia="fr-FR" w:bidi="fr-FR"/>
        </w:rPr>
        <w:t>(</w:t>
      </w:r>
      <w:r w:rsidRPr="00B9263C">
        <w:rPr>
          <w:color w:val="000000"/>
          <w:lang w:eastAsia="fr-FR" w:bidi="fr-FR"/>
        </w:rPr>
        <w:t>11]</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Mais si (...) on dit que la classe ouvrière reçoit une trop faible part de son produit et que cet inconvénient s</w:t>
      </w:r>
      <w:r w:rsidRPr="00B9263C">
        <w:rPr>
          <w:lang w:eastAsia="fr-FR" w:bidi="fr-FR"/>
        </w:rPr>
        <w:t>e</w:t>
      </w:r>
      <w:r w:rsidRPr="00B9263C">
        <w:rPr>
          <w:lang w:eastAsia="fr-FR" w:bidi="fr-FR"/>
        </w:rPr>
        <w:t>rait pallié dès qu’elle en recevrait une plus grande part, dès que s’accroîtrait en conséquence son salaire, il suffit de remarquer que les crises sont chaque fois préparées just</w:t>
      </w:r>
      <w:r w:rsidRPr="00B9263C">
        <w:rPr>
          <w:lang w:eastAsia="fr-FR" w:bidi="fr-FR"/>
        </w:rPr>
        <w:t>e</w:t>
      </w:r>
      <w:r w:rsidRPr="00B9263C">
        <w:rPr>
          <w:lang w:eastAsia="fr-FR" w:bidi="fr-FR"/>
        </w:rPr>
        <w:t>ment par une période de hausse générale des salaires, où la classe ouvrière obtient effectivement une plus grande part de la fra</w:t>
      </w:r>
      <w:r w:rsidRPr="00B9263C">
        <w:rPr>
          <w:lang w:eastAsia="fr-FR" w:bidi="fr-FR"/>
        </w:rPr>
        <w:t>c</w:t>
      </w:r>
      <w:r w:rsidRPr="00B9263C">
        <w:rPr>
          <w:lang w:eastAsia="fr-FR" w:bidi="fr-FR"/>
        </w:rPr>
        <w:t>tion du produit annuel destiné à la consommation (...). Il semble donc que la production capitaliste i</w:t>
      </w:r>
      <w:r w:rsidRPr="00B9263C">
        <w:rPr>
          <w:lang w:eastAsia="fr-FR" w:bidi="fr-FR"/>
        </w:rPr>
        <w:t>m</w:t>
      </w:r>
      <w:r w:rsidRPr="00B9263C">
        <w:rPr>
          <w:lang w:eastAsia="fr-FR" w:bidi="fr-FR"/>
        </w:rPr>
        <w:t>plique des conditions qui n’ont rien à voir avec la bonne ou la mauvaise volonté, qui ne tolèrent cette pro</w:t>
      </w:r>
      <w:r w:rsidRPr="00B9263C">
        <w:rPr>
          <w:lang w:eastAsia="fr-FR" w:bidi="fr-FR"/>
        </w:rPr>
        <w:t>s</w:t>
      </w:r>
      <w:r w:rsidRPr="00B9263C">
        <w:rPr>
          <w:lang w:eastAsia="fr-FR" w:bidi="fr-FR"/>
        </w:rPr>
        <w:t>périté relative de la classe ouvrière que passagèrement et toujours seulement comme signe annonciateur d’une cr</w:t>
      </w:r>
      <w:r w:rsidRPr="00B9263C">
        <w:rPr>
          <w:lang w:eastAsia="fr-FR" w:bidi="fr-FR"/>
        </w:rPr>
        <w:t>i</w:t>
      </w:r>
      <w:r w:rsidRPr="00B9263C">
        <w:rPr>
          <w:lang w:eastAsia="fr-FR" w:bidi="fr-FR"/>
        </w:rPr>
        <w:t>se</w:t>
      </w:r>
      <w:r w:rsidRPr="00B9263C">
        <w:t> »</w:t>
      </w:r>
      <w:r w:rsidRPr="00B9263C">
        <w:rPr>
          <w:lang w:eastAsia="fr-FR" w:bidi="fr-FR"/>
        </w:rPr>
        <w:t xml:space="preserve"> (K, 5, 63-64).</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Plus généralement, ce n’est pas non plus la seule limitation de la croissance de la consommation finale de la s</w:t>
      </w:r>
      <w:r w:rsidRPr="00B9263C">
        <w:rPr>
          <w:color w:val="000000"/>
          <w:lang w:eastAsia="fr-FR" w:bidi="fr-FR"/>
        </w:rPr>
        <w:t>o</w:t>
      </w:r>
      <w:r w:rsidRPr="00B9263C">
        <w:rPr>
          <w:color w:val="000000"/>
          <w:lang w:eastAsia="fr-FR" w:bidi="fr-FR"/>
        </w:rPr>
        <w:t xml:space="preserve">ciété qui constitue par elle même la cause des crises de surproduction. Ce que Marx présente en fait comme l’une des causes fondamentales des crises c’est la </w:t>
      </w:r>
      <w:r w:rsidRPr="00B9263C">
        <w:t>co</w:t>
      </w:r>
      <w:r w:rsidRPr="00B9263C">
        <w:t>n</w:t>
      </w:r>
      <w:r w:rsidRPr="00B9263C">
        <w:t>tradiction,</w:t>
      </w:r>
      <w:r w:rsidRPr="00B9263C">
        <w:rPr>
          <w:color w:val="000000"/>
          <w:lang w:eastAsia="fr-FR" w:bidi="fr-FR"/>
        </w:rPr>
        <w:t xml:space="preserve"> propre au capitalisme, entre, d’une part la tendance à un </w:t>
      </w:r>
      <w:r w:rsidRPr="00B9263C">
        <w:t>« </w:t>
      </w:r>
      <w:r w:rsidRPr="00B9263C">
        <w:rPr>
          <w:color w:val="000000"/>
          <w:lang w:eastAsia="fr-FR" w:bidi="fr-FR"/>
        </w:rPr>
        <w:t>développement absolu</w:t>
      </w:r>
      <w:r w:rsidRPr="00B9263C">
        <w:t> »</w:t>
      </w:r>
      <w:r w:rsidRPr="00B9263C">
        <w:rPr>
          <w:color w:val="000000"/>
          <w:lang w:eastAsia="fr-FR" w:bidi="fr-FR"/>
        </w:rPr>
        <w:t xml:space="preserve"> des forces productives et donc à l’accroissement sans limite</w:t>
      </w:r>
      <w:r>
        <w:rPr>
          <w:color w:val="000000"/>
          <w:lang w:eastAsia="fr-FR" w:bidi="fr-FR"/>
        </w:rPr>
        <w:t xml:space="preserve">s </w:t>
      </w:r>
      <w:r w:rsidRPr="00B9263C">
        <w:rPr>
          <w:color w:val="000000"/>
          <w:lang w:eastAsia="fr-FR" w:bidi="fr-FR"/>
        </w:rPr>
        <w:t>de la production sociale en v</w:t>
      </w:r>
      <w:r w:rsidRPr="00B9263C">
        <w:rPr>
          <w:color w:val="000000"/>
          <w:lang w:eastAsia="fr-FR" w:bidi="fr-FR"/>
        </w:rPr>
        <w:t>a</w:t>
      </w:r>
      <w:r w:rsidRPr="00B9263C">
        <w:rPr>
          <w:color w:val="000000"/>
          <w:lang w:eastAsia="fr-FR" w:bidi="fr-FR"/>
        </w:rPr>
        <w:t>leur et en volume et, d’autre part, la limitation de la croissance de la consomm</w:t>
      </w:r>
      <w:r w:rsidRPr="00B9263C">
        <w:rPr>
          <w:color w:val="000000"/>
          <w:lang w:eastAsia="fr-FR" w:bidi="fr-FR"/>
        </w:rPr>
        <w:t>a</w:t>
      </w:r>
      <w:r w:rsidRPr="00B9263C">
        <w:rPr>
          <w:color w:val="000000"/>
          <w:lang w:eastAsia="fr-FR" w:bidi="fr-FR"/>
        </w:rPr>
        <w:t xml:space="preserve">tion finale de la société. C’est cette contradiction qu’il qualifie, dans </w:t>
      </w:r>
      <w:r w:rsidRPr="00B9263C">
        <w:rPr>
          <w:color w:val="000000"/>
          <w:lang w:eastAsia="fr-FR" w:bidi="fr-FR"/>
        </w:rPr>
        <w:lastRenderedPageBreak/>
        <w:t xml:space="preserve">les </w:t>
      </w:r>
      <w:r w:rsidRPr="00AB7B90">
        <w:rPr>
          <w:i/>
        </w:rPr>
        <w:t>Théories sur la plus-value,</w:t>
      </w:r>
      <w:r w:rsidRPr="00AB7B90">
        <w:rPr>
          <w:i/>
          <w:color w:val="000000"/>
          <w:lang w:eastAsia="fr-FR" w:bidi="fr-FR"/>
        </w:rPr>
        <w:t xml:space="preserve"> de </w:t>
      </w:r>
      <w:r w:rsidRPr="00AB7B90">
        <w:rPr>
          <w:i/>
        </w:rPr>
        <w:t>contradiction production-consommation (finale)</w:t>
      </w:r>
      <w:r>
        <w:t> </w:t>
      </w:r>
      <w:r>
        <w:rPr>
          <w:rStyle w:val="Appelnotedebasdep"/>
        </w:rPr>
        <w:footnoteReference w:id="3"/>
      </w:r>
      <w:r w:rsidRPr="00B9263C">
        <w:t>.</w:t>
      </w:r>
    </w:p>
    <w:p w:rsidR="005A42C2" w:rsidRDefault="005A42C2" w:rsidP="005A42C2">
      <w:pPr>
        <w:spacing w:before="120" w:after="120"/>
        <w:ind w:left="720" w:hanging="360"/>
        <w:jc w:val="both"/>
      </w:pPr>
    </w:p>
    <w:p w:rsidR="005A42C2" w:rsidRPr="00AB7B90" w:rsidRDefault="005A42C2" w:rsidP="005A42C2">
      <w:pPr>
        <w:spacing w:before="120" w:after="120"/>
        <w:ind w:left="720" w:hanging="360"/>
        <w:jc w:val="both"/>
      </w:pPr>
      <w:r>
        <w:t>-</w:t>
      </w:r>
      <w:r>
        <w:tab/>
      </w:r>
      <w:r w:rsidRPr="00B9263C">
        <w:t>« </w:t>
      </w:r>
      <w:r w:rsidRPr="00B9263C">
        <w:rPr>
          <w:color w:val="000000"/>
          <w:lang w:eastAsia="fr-FR" w:bidi="fr-FR"/>
        </w:rPr>
        <w:t>La raison ultime de toute véritable crise demeure toujours la pauvreté et la limitation de la consommation des masses, en f</w:t>
      </w:r>
      <w:r w:rsidRPr="00B9263C">
        <w:rPr>
          <w:color w:val="000000"/>
          <w:lang w:eastAsia="fr-FR" w:bidi="fr-FR"/>
        </w:rPr>
        <w:t>a</w:t>
      </w:r>
      <w:r w:rsidRPr="00B9263C">
        <w:rPr>
          <w:color w:val="000000"/>
          <w:lang w:eastAsia="fr-FR" w:bidi="fr-FR"/>
        </w:rPr>
        <w:t>ce de la tendance de la production capitaliste à dév</w:t>
      </w:r>
      <w:r w:rsidRPr="00B9263C">
        <w:rPr>
          <w:color w:val="000000"/>
          <w:lang w:eastAsia="fr-FR" w:bidi="fr-FR"/>
        </w:rPr>
        <w:t>e</w:t>
      </w:r>
      <w:r w:rsidRPr="00B9263C">
        <w:rPr>
          <w:color w:val="000000"/>
          <w:lang w:eastAsia="fr-FR" w:bidi="fr-FR"/>
        </w:rPr>
        <w:t>lopper les forces productives comme si elles n’avaient pour limites que la capacité de consommation absolue de la soci</w:t>
      </w:r>
      <w:r w:rsidRPr="00B9263C">
        <w:rPr>
          <w:color w:val="000000"/>
          <w:lang w:eastAsia="fr-FR" w:bidi="fr-FR"/>
        </w:rPr>
        <w:t>é</w:t>
      </w:r>
      <w:r w:rsidRPr="00B9263C">
        <w:rPr>
          <w:color w:val="000000"/>
          <w:lang w:eastAsia="fr-FR" w:bidi="fr-FR"/>
        </w:rPr>
        <w:t>té</w:t>
      </w:r>
      <w:r w:rsidRPr="00B9263C">
        <w:t> »</w:t>
      </w:r>
      <w:r w:rsidRPr="00B9263C">
        <w:rPr>
          <w:color w:val="000000"/>
          <w:lang w:eastAsia="fr-FR" w:bidi="fr-FR"/>
        </w:rPr>
        <w:t xml:space="preserve"> (K, 7, 144).</w:t>
      </w:r>
    </w:p>
    <w:p w:rsidR="005A42C2" w:rsidRPr="00B9263C" w:rsidRDefault="005A42C2" w:rsidP="005A42C2">
      <w:pPr>
        <w:spacing w:before="120" w:after="120"/>
        <w:ind w:left="720" w:hanging="360"/>
        <w:jc w:val="both"/>
        <w:rPr>
          <w:color w:val="000000"/>
          <w:lang w:eastAsia="fr-FR" w:bidi="fr-FR"/>
        </w:rPr>
      </w:pPr>
      <w:r>
        <w:t>-</w:t>
      </w:r>
      <w:r>
        <w:tab/>
      </w:r>
      <w:r w:rsidRPr="00B9263C">
        <w:t>« </w:t>
      </w:r>
      <w:r w:rsidRPr="00B9263C">
        <w:rPr>
          <w:color w:val="000000"/>
          <w:lang w:eastAsia="fr-FR" w:bidi="fr-FR"/>
        </w:rPr>
        <w:t>C’est le développement absolu des forces productives et, pa</w:t>
      </w:r>
      <w:r w:rsidRPr="00B9263C">
        <w:rPr>
          <w:color w:val="000000"/>
          <w:lang w:eastAsia="fr-FR" w:bidi="fr-FR"/>
        </w:rPr>
        <w:t>r</w:t>
      </w:r>
      <w:r w:rsidRPr="00B9263C">
        <w:rPr>
          <w:color w:val="000000"/>
          <w:lang w:eastAsia="fr-FR" w:bidi="fr-FR"/>
        </w:rPr>
        <w:t>tant, la production de masse sur la base, d’une part, de la masse de produits englobés dans le cercle des subsistances nécessa</w:t>
      </w:r>
      <w:r w:rsidRPr="00B9263C">
        <w:rPr>
          <w:color w:val="000000"/>
          <w:lang w:eastAsia="fr-FR" w:bidi="fr-FR"/>
        </w:rPr>
        <w:t>i</w:t>
      </w:r>
      <w:r w:rsidRPr="00B9263C">
        <w:rPr>
          <w:color w:val="000000"/>
          <w:lang w:eastAsia="fr-FR" w:bidi="fr-FR"/>
        </w:rPr>
        <w:t>res, d’autre part, de la limite constituée par le profit du capital qui constituent la base de la surproduction mode</w:t>
      </w:r>
      <w:r w:rsidRPr="00B9263C">
        <w:rPr>
          <w:color w:val="000000"/>
          <w:lang w:eastAsia="fr-FR" w:bidi="fr-FR"/>
        </w:rPr>
        <w:t>r</w:t>
      </w:r>
      <w:r w:rsidRPr="00B9263C">
        <w:rPr>
          <w:color w:val="000000"/>
          <w:lang w:eastAsia="fr-FR" w:bidi="fr-FR"/>
        </w:rPr>
        <w:t>ne</w:t>
      </w:r>
      <w:r w:rsidRPr="00B9263C">
        <w:t> »</w:t>
      </w:r>
      <w:r w:rsidRPr="00B9263C">
        <w:rPr>
          <w:color w:val="000000"/>
          <w:lang w:eastAsia="fr-FR" w:bidi="fr-FR"/>
        </w:rPr>
        <w:t xml:space="preserve"> (TPV, 2, 630)</w:t>
      </w:r>
      <w:r>
        <w:rPr>
          <w:color w:val="000000"/>
          <w:lang w:eastAsia="fr-FR" w:bidi="fr-FR"/>
        </w:rPr>
        <w:t> </w:t>
      </w:r>
      <w:r>
        <w:rPr>
          <w:rStyle w:val="Appelnotedebasdep"/>
          <w:lang w:eastAsia="fr-FR" w:bidi="fr-FR"/>
        </w:rPr>
        <w:footnoteReference w:id="4"/>
      </w:r>
      <w:r w:rsidRPr="00B9263C">
        <w:rPr>
          <w:color w:val="000000"/>
          <w:lang w:eastAsia="fr-FR" w:bidi="fr-FR"/>
        </w:rPr>
        <w:t>.</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[12]</w:t>
      </w:r>
    </w:p>
    <w:p w:rsidR="005A42C2" w:rsidRPr="00B9263C" w:rsidRDefault="005A42C2" w:rsidP="005A42C2">
      <w:pPr>
        <w:spacing w:before="120" w:after="120"/>
        <w:jc w:val="both"/>
      </w:pPr>
      <w:r w:rsidRPr="00B9263C">
        <w:rPr>
          <w:color w:val="000000"/>
          <w:lang w:eastAsia="fr-FR" w:bidi="fr-FR"/>
        </w:rPr>
        <w:t>Dans les développements qui suivent on caractérisera la contradi</w:t>
      </w:r>
      <w:r w:rsidRPr="00B9263C">
        <w:rPr>
          <w:color w:val="000000"/>
          <w:lang w:eastAsia="fr-FR" w:bidi="fr-FR"/>
        </w:rPr>
        <w:t>c</w:t>
      </w:r>
      <w:r w:rsidRPr="00B9263C">
        <w:rPr>
          <w:color w:val="000000"/>
          <w:lang w:eastAsia="fr-FR" w:bidi="fr-FR"/>
        </w:rPr>
        <w:t>tion production-consommation puis on présentera l’analyse que fait Marx de la genèse des crises de surpr</w:t>
      </w:r>
      <w:r w:rsidRPr="00B9263C">
        <w:rPr>
          <w:color w:val="000000"/>
          <w:lang w:eastAsia="fr-FR" w:bidi="fr-FR"/>
        </w:rPr>
        <w:t>o</w:t>
      </w:r>
      <w:r w:rsidRPr="00B9263C">
        <w:rPr>
          <w:color w:val="000000"/>
          <w:lang w:eastAsia="fr-FR" w:bidi="fr-FR"/>
        </w:rPr>
        <w:t>duction comme produit de cette contradiction.</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D95ED7" w:rsidRDefault="005A42C2" w:rsidP="005A42C2">
      <w:pPr>
        <w:pStyle w:val="Niveau12"/>
      </w:pPr>
      <w:r w:rsidRPr="00D95ED7">
        <w:t>La caractérisation de la contradiction production-consommation par Marx</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La contra</w:t>
      </w:r>
      <w:r>
        <w:rPr>
          <w:lang w:eastAsia="fr-FR" w:bidi="fr-FR"/>
        </w:rPr>
        <w:t>diction production-consommation</w:t>
      </w:r>
      <w:r>
        <w:rPr>
          <w:lang w:eastAsia="fr-FR" w:bidi="fr-FR"/>
        </w:rPr>
        <w:br/>
      </w:r>
      <w:r w:rsidRPr="00B9263C">
        <w:rPr>
          <w:lang w:eastAsia="fr-FR" w:bidi="fr-FR"/>
        </w:rPr>
        <w:t>en tant que composa</w:t>
      </w:r>
      <w:r w:rsidRPr="00B9263C">
        <w:rPr>
          <w:lang w:eastAsia="fr-FR" w:bidi="fr-FR"/>
        </w:rPr>
        <w:t>n</w:t>
      </w:r>
      <w:r>
        <w:rPr>
          <w:lang w:eastAsia="fr-FR" w:bidi="fr-FR"/>
        </w:rPr>
        <w:t>te structurelle</w:t>
      </w:r>
      <w:r>
        <w:rPr>
          <w:lang w:eastAsia="fr-FR" w:bidi="fr-FR"/>
        </w:rPr>
        <w:br/>
      </w:r>
      <w:r w:rsidRPr="00B9263C">
        <w:rPr>
          <w:lang w:eastAsia="fr-FR" w:bidi="fr-FR"/>
        </w:rPr>
        <w:t>du mode de production capit</w:t>
      </w:r>
      <w:r w:rsidRPr="00B9263C">
        <w:rPr>
          <w:lang w:eastAsia="fr-FR" w:bidi="fr-FR"/>
        </w:rPr>
        <w:t>a</w:t>
      </w:r>
      <w:r w:rsidRPr="00B9263C">
        <w:rPr>
          <w:lang w:eastAsia="fr-FR" w:bidi="fr-FR"/>
        </w:rPr>
        <w:t>liste</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Selon Marx, le capitalisme ne se caractérise pas seulement par les contradictions propres à la production marchande (contradiction v</w:t>
      </w:r>
      <w:r w:rsidRPr="00B9263C">
        <w:rPr>
          <w:color w:val="000000"/>
          <w:lang w:eastAsia="fr-FR" w:bidi="fr-FR"/>
        </w:rPr>
        <w:t>a</w:t>
      </w:r>
      <w:r w:rsidRPr="00B9263C">
        <w:rPr>
          <w:color w:val="000000"/>
          <w:lang w:eastAsia="fr-FR" w:bidi="fr-FR"/>
        </w:rPr>
        <w:t>leur-valeur d’usage des marcha</w:t>
      </w:r>
      <w:r w:rsidRPr="00B9263C">
        <w:rPr>
          <w:color w:val="000000"/>
          <w:lang w:eastAsia="fr-FR" w:bidi="fr-FR"/>
        </w:rPr>
        <w:t>n</w:t>
      </w:r>
      <w:r w:rsidRPr="00B9263C">
        <w:rPr>
          <w:color w:val="000000"/>
          <w:lang w:eastAsia="fr-FR" w:bidi="fr-FR"/>
        </w:rPr>
        <w:t>dises, contradiction marchandise-argent) ainsi que la contradiction capital-travail salarié. Il se caractér</w:t>
      </w:r>
      <w:r w:rsidRPr="00B9263C">
        <w:rPr>
          <w:color w:val="000000"/>
          <w:lang w:eastAsia="fr-FR" w:bidi="fr-FR"/>
        </w:rPr>
        <w:t>i</w:t>
      </w:r>
      <w:r w:rsidRPr="00B9263C">
        <w:rPr>
          <w:color w:val="000000"/>
          <w:lang w:eastAsia="fr-FR" w:bidi="fr-FR"/>
        </w:rPr>
        <w:t>se également par ce qu’il dénomme lui-même la contradiction produ</w:t>
      </w:r>
      <w:r w:rsidRPr="00B9263C">
        <w:rPr>
          <w:color w:val="000000"/>
          <w:lang w:eastAsia="fr-FR" w:bidi="fr-FR"/>
        </w:rPr>
        <w:t>c</w:t>
      </w:r>
      <w:r w:rsidRPr="00B9263C">
        <w:rPr>
          <w:color w:val="000000"/>
          <w:lang w:eastAsia="fr-FR" w:bidi="fr-FR"/>
        </w:rPr>
        <w:t>tion-consommation. Commentant la théorie des crises de surprodu</w:t>
      </w:r>
      <w:r w:rsidRPr="00B9263C">
        <w:rPr>
          <w:color w:val="000000"/>
          <w:lang w:eastAsia="fr-FR" w:bidi="fr-FR"/>
        </w:rPr>
        <w:t>c</w:t>
      </w:r>
      <w:r w:rsidRPr="00B9263C">
        <w:rPr>
          <w:color w:val="000000"/>
          <w:lang w:eastAsia="fr-FR" w:bidi="fr-FR"/>
        </w:rPr>
        <w:t xml:space="preserve">tion de Sismondi, il écrit ainsi que </w:t>
      </w:r>
      <w:r w:rsidRPr="00B9263C">
        <w:t>« </w:t>
      </w:r>
      <w:r w:rsidRPr="00B9263C">
        <w:rPr>
          <w:color w:val="000000"/>
          <w:lang w:eastAsia="fr-FR" w:bidi="fr-FR"/>
        </w:rPr>
        <w:t>Sismondi a le sentiment pr</w:t>
      </w:r>
      <w:r w:rsidRPr="00B9263C">
        <w:rPr>
          <w:color w:val="000000"/>
          <w:lang w:eastAsia="fr-FR" w:bidi="fr-FR"/>
        </w:rPr>
        <w:t>o</w:t>
      </w:r>
      <w:r w:rsidRPr="00B9263C">
        <w:rPr>
          <w:color w:val="000000"/>
          <w:lang w:eastAsia="fr-FR" w:bidi="fr-FR"/>
        </w:rPr>
        <w:t>fond que la production cap</w:t>
      </w:r>
      <w:r w:rsidRPr="00B9263C">
        <w:rPr>
          <w:color w:val="000000"/>
          <w:lang w:eastAsia="fr-FR" w:bidi="fr-FR"/>
        </w:rPr>
        <w:t>i</w:t>
      </w:r>
      <w:r w:rsidRPr="00B9263C">
        <w:rPr>
          <w:color w:val="000000"/>
          <w:lang w:eastAsia="fr-FR" w:bidi="fr-FR"/>
        </w:rPr>
        <w:t>taliste se contredit</w:t>
      </w:r>
      <w:r w:rsidRPr="00B9263C">
        <w:t> ;</w:t>
      </w:r>
      <w:r w:rsidRPr="00B9263C">
        <w:rPr>
          <w:color w:val="000000"/>
          <w:lang w:eastAsia="fr-FR" w:bidi="fr-FR"/>
        </w:rPr>
        <w:t xml:space="preserve"> que (...) ses rapports de production incitent d’une part à un développement effréné de la force productive et de la richesse</w:t>
      </w:r>
      <w:r w:rsidRPr="00B9263C">
        <w:t> ;</w:t>
      </w:r>
      <w:r w:rsidRPr="00B9263C">
        <w:rPr>
          <w:color w:val="000000"/>
          <w:lang w:eastAsia="fr-FR" w:bidi="fr-FR"/>
        </w:rPr>
        <w:t xml:space="preserve"> que d’autre part, ces rapports sont cond</w:t>
      </w:r>
      <w:r w:rsidRPr="00B9263C">
        <w:rPr>
          <w:color w:val="000000"/>
          <w:lang w:eastAsia="fr-FR" w:bidi="fr-FR"/>
        </w:rPr>
        <w:t>i</w:t>
      </w:r>
      <w:r w:rsidRPr="00B9263C">
        <w:rPr>
          <w:color w:val="000000"/>
          <w:lang w:eastAsia="fr-FR" w:bidi="fr-FR"/>
        </w:rPr>
        <w:t>tionnés, que leurs contradictions</w:t>
      </w:r>
      <w:r w:rsidRPr="00B9263C">
        <w:t> :</w:t>
      </w:r>
      <w:r w:rsidRPr="00B9263C">
        <w:rPr>
          <w:color w:val="000000"/>
          <w:lang w:eastAsia="fr-FR" w:bidi="fr-FR"/>
        </w:rPr>
        <w:t xml:space="preserve"> valeur d’usage et valeur d’échange, marchandise et argent, achat et vente, </w:t>
      </w:r>
      <w:r w:rsidRPr="00EF3914">
        <w:rPr>
          <w:i/>
        </w:rPr>
        <w:t>production et co</w:t>
      </w:r>
      <w:r w:rsidRPr="00EF3914">
        <w:rPr>
          <w:i/>
        </w:rPr>
        <w:t>n</w:t>
      </w:r>
      <w:r w:rsidRPr="00EF3914">
        <w:rPr>
          <w:i/>
        </w:rPr>
        <w:t>sommation</w:t>
      </w:r>
      <w:r w:rsidRPr="00B9263C">
        <w:t>,</w:t>
      </w:r>
      <w:r w:rsidRPr="00B9263C">
        <w:rPr>
          <w:color w:val="000000"/>
          <w:lang w:eastAsia="fr-FR" w:bidi="fr-FR"/>
        </w:rPr>
        <w:t xml:space="preserve"> travail salarié et capital, etc., prennent des dimensions d’autant plus grandes que se développe davantage la force produ</w:t>
      </w:r>
      <w:r w:rsidRPr="00B9263C">
        <w:rPr>
          <w:color w:val="000000"/>
          <w:lang w:eastAsia="fr-FR" w:bidi="fr-FR"/>
        </w:rPr>
        <w:t>c</w:t>
      </w:r>
      <w:r w:rsidRPr="00B9263C">
        <w:rPr>
          <w:color w:val="000000"/>
          <w:lang w:eastAsia="fr-FR" w:bidi="fr-FR"/>
        </w:rPr>
        <w:t>trice</w:t>
      </w:r>
      <w:r w:rsidRPr="00B9263C">
        <w:t> »</w:t>
      </w:r>
      <w:r w:rsidRPr="00B9263C">
        <w:rPr>
          <w:color w:val="000000"/>
          <w:lang w:eastAsia="fr-FR" w:bidi="fr-FR"/>
        </w:rPr>
        <w:t xml:space="preserve"> (TPV, 3, 58).</w:t>
      </w:r>
    </w:p>
    <w:p w:rsidR="005A42C2" w:rsidRPr="00B9263C" w:rsidRDefault="005A42C2" w:rsidP="005A42C2">
      <w:pPr>
        <w:spacing w:before="120" w:after="120"/>
        <w:jc w:val="both"/>
      </w:pPr>
      <w:r w:rsidRPr="00B9263C">
        <w:rPr>
          <w:color w:val="000000"/>
          <w:lang w:eastAsia="fr-FR" w:bidi="fr-FR"/>
        </w:rPr>
        <w:t>Marx ne donne cependant pas une définition rigoureuse de cette contradiction production-consommation dont il fait ainsi une spécif</w:t>
      </w:r>
      <w:r w:rsidRPr="00B9263C">
        <w:rPr>
          <w:color w:val="000000"/>
          <w:lang w:eastAsia="fr-FR" w:bidi="fr-FR"/>
        </w:rPr>
        <w:t>i</w:t>
      </w:r>
      <w:r w:rsidRPr="00B9263C">
        <w:rPr>
          <w:color w:val="000000"/>
          <w:lang w:eastAsia="fr-FR" w:bidi="fr-FR"/>
        </w:rPr>
        <w:t>cation de la structure économique c</w:t>
      </w:r>
      <w:r w:rsidRPr="00B9263C">
        <w:rPr>
          <w:color w:val="000000"/>
          <w:lang w:eastAsia="fr-FR" w:bidi="fr-FR"/>
        </w:rPr>
        <w:t>a</w:t>
      </w:r>
      <w:r w:rsidRPr="00B9263C">
        <w:rPr>
          <w:color w:val="000000"/>
          <w:lang w:eastAsia="fr-FR" w:bidi="fr-FR"/>
        </w:rPr>
        <w:t>pitaliste.</w:t>
      </w:r>
    </w:p>
    <w:p w:rsidR="005A42C2" w:rsidRPr="00B9263C" w:rsidRDefault="005A42C2" w:rsidP="005A42C2">
      <w:pPr>
        <w:spacing w:before="120" w:after="120"/>
        <w:jc w:val="both"/>
      </w:pPr>
      <w:r w:rsidRPr="00B9263C">
        <w:rPr>
          <w:color w:val="000000"/>
          <w:lang w:eastAsia="fr-FR" w:bidi="fr-FR"/>
        </w:rPr>
        <w:t xml:space="preserve">Dans le paragraphe du tome 2 des </w:t>
      </w:r>
      <w:r w:rsidRPr="00EF3914">
        <w:rPr>
          <w:i/>
        </w:rPr>
        <w:t>Théories sur la plus-value</w:t>
      </w:r>
      <w:r w:rsidRPr="00B9263C">
        <w:rPr>
          <w:color w:val="000000"/>
          <w:lang w:eastAsia="fr-FR" w:bidi="fr-FR"/>
        </w:rPr>
        <w:t xml:space="preserve"> où il analyse les </w:t>
      </w:r>
      <w:r w:rsidRPr="00B9263C">
        <w:t>« </w:t>
      </w:r>
      <w:r w:rsidRPr="00B9263C">
        <w:rPr>
          <w:color w:val="000000"/>
          <w:lang w:eastAsia="fr-FR" w:bidi="fr-FR"/>
        </w:rPr>
        <w:t>contradictions entre la production et la consommation dans les conditions du capitalisme</w:t>
      </w:r>
      <w:r w:rsidRPr="00B9263C">
        <w:t> »</w:t>
      </w:r>
      <w:r w:rsidRPr="00B9263C">
        <w:rPr>
          <w:color w:val="000000"/>
          <w:lang w:eastAsia="fr-FR" w:bidi="fr-FR"/>
        </w:rPr>
        <w:t>, il caractérise différentes facettes de cette contradiction en montrant qu’elle correspond au fait que dans le mode de production capitaliste il n’y a pas unité entre la production et la consommation, ni identité entre les producteurs et les consomm</w:t>
      </w:r>
      <w:r w:rsidRPr="00B9263C">
        <w:rPr>
          <w:color w:val="000000"/>
          <w:lang w:eastAsia="fr-FR" w:bidi="fr-FR"/>
        </w:rPr>
        <w:t>a</w:t>
      </w:r>
      <w:r w:rsidRPr="00B9263C">
        <w:rPr>
          <w:color w:val="000000"/>
          <w:lang w:eastAsia="fr-FR" w:bidi="fr-FR"/>
        </w:rPr>
        <w:t>teurs. D’une part, dans les branches qui fabriquent les moyens de pr</w:t>
      </w:r>
      <w:r w:rsidRPr="00B9263C">
        <w:rPr>
          <w:color w:val="000000"/>
          <w:lang w:eastAsia="fr-FR" w:bidi="fr-FR"/>
        </w:rPr>
        <w:t>o</w:t>
      </w:r>
      <w:r w:rsidRPr="00B9263C">
        <w:rPr>
          <w:color w:val="000000"/>
          <w:lang w:eastAsia="fr-FR" w:bidi="fr-FR"/>
        </w:rPr>
        <w:t xml:space="preserve">duction les travailleurs </w:t>
      </w:r>
      <w:r w:rsidRPr="00B9263C">
        <w:t>« </w:t>
      </w:r>
      <w:r w:rsidRPr="00B9263C">
        <w:rPr>
          <w:color w:val="000000"/>
          <w:lang w:eastAsia="fr-FR" w:bidi="fr-FR"/>
        </w:rPr>
        <w:t xml:space="preserve">ne sont jamais </w:t>
      </w:r>
      <w:r w:rsidRPr="00EF3914">
        <w:rPr>
          <w:i/>
        </w:rPr>
        <w:t>immédiatement</w:t>
      </w:r>
      <w:r w:rsidRPr="00B9263C">
        <w:rPr>
          <w:color w:val="000000"/>
          <w:lang w:eastAsia="fr-FR" w:bidi="fr-FR"/>
        </w:rPr>
        <w:t xml:space="preserve"> consomm</w:t>
      </w:r>
      <w:r w:rsidRPr="00B9263C">
        <w:rPr>
          <w:color w:val="000000"/>
          <w:lang w:eastAsia="fr-FR" w:bidi="fr-FR"/>
        </w:rPr>
        <w:t>a</w:t>
      </w:r>
      <w:r w:rsidRPr="00B9263C">
        <w:rPr>
          <w:color w:val="000000"/>
          <w:lang w:eastAsia="fr-FR" w:bidi="fr-FR"/>
        </w:rPr>
        <w:t>teurs ou acheteurs de cette grande partie de leur propre produit, bien qu’ils paient une part de la valeur de ces produits dans les articles de consommation qu’ils achètent</w:t>
      </w:r>
      <w:r w:rsidRPr="00B9263C">
        <w:t> »</w:t>
      </w:r>
      <w:r w:rsidRPr="00B9263C">
        <w:rPr>
          <w:color w:val="000000"/>
          <w:lang w:eastAsia="fr-FR" w:bidi="fr-FR"/>
        </w:rPr>
        <w:t xml:space="preserve"> (TPV, 2, 617). D’autre part, les o</w:t>
      </w:r>
      <w:r w:rsidRPr="00B9263C">
        <w:rPr>
          <w:color w:val="000000"/>
          <w:lang w:eastAsia="fr-FR" w:bidi="fr-FR"/>
        </w:rPr>
        <w:t>u</w:t>
      </w:r>
      <w:r w:rsidRPr="00B9263C">
        <w:rPr>
          <w:color w:val="000000"/>
          <w:lang w:eastAsia="fr-FR" w:bidi="fr-FR"/>
        </w:rPr>
        <w:t>vriers ne sont employés par le capital et ne pe</w:t>
      </w:r>
      <w:r w:rsidRPr="00B9263C">
        <w:rPr>
          <w:color w:val="000000"/>
          <w:lang w:eastAsia="fr-FR" w:bidi="fr-FR"/>
        </w:rPr>
        <w:t>u</w:t>
      </w:r>
      <w:r w:rsidRPr="00B9263C">
        <w:rPr>
          <w:color w:val="000000"/>
          <w:lang w:eastAsia="fr-FR" w:bidi="fr-FR"/>
        </w:rPr>
        <w:t>vent donc consommer que dans la</w:t>
      </w:r>
      <w:r>
        <w:rPr>
          <w:color w:val="000000"/>
          <w:lang w:eastAsia="fr-FR" w:bidi="fr-FR"/>
        </w:rPr>
        <w:t xml:space="preserve"> mesure où ils créent une plus-</w:t>
      </w:r>
      <w:r w:rsidRPr="00B9263C">
        <w:rPr>
          <w:color w:val="000000"/>
          <w:lang w:eastAsia="fr-FR" w:bidi="fr-FR"/>
        </w:rPr>
        <w:t xml:space="preserve">value, c’est-à-dire qu’ils produisent une valeur plus grande que celle qu’ils consomment, de sorte que pour eux </w:t>
      </w:r>
      <w:r w:rsidRPr="00B9263C">
        <w:t>« </w:t>
      </w:r>
      <w:r w:rsidRPr="00B9263C">
        <w:rPr>
          <w:color w:val="000000"/>
          <w:lang w:eastAsia="fr-FR" w:bidi="fr-FR"/>
        </w:rPr>
        <w:t>l’unité entre production et consommation app</w:t>
      </w:r>
      <w:r w:rsidRPr="00B9263C">
        <w:rPr>
          <w:color w:val="000000"/>
          <w:lang w:eastAsia="fr-FR" w:bidi="fr-FR"/>
        </w:rPr>
        <w:t>a</w:t>
      </w:r>
      <w:r w:rsidRPr="00B9263C">
        <w:rPr>
          <w:color w:val="000000"/>
          <w:lang w:eastAsia="fr-FR" w:bidi="fr-FR"/>
        </w:rPr>
        <w:t>raît comme fausse de prime abord</w:t>
      </w:r>
      <w:r w:rsidRPr="00B9263C">
        <w:t> »</w:t>
      </w:r>
      <w:r w:rsidRPr="00B9263C">
        <w:rPr>
          <w:color w:val="000000"/>
          <w:lang w:eastAsia="fr-FR" w:bidi="fr-FR"/>
        </w:rPr>
        <w:t xml:space="preserve"> (TPV, 2, 619). Enfin,</w:t>
      </w:r>
      <w:r>
        <w:rPr>
          <w:color w:val="000000"/>
          <w:lang w:eastAsia="fr-FR" w:bidi="fr-FR"/>
        </w:rPr>
        <w:t xml:space="preserve"> </w:t>
      </w:r>
      <w:r w:rsidRPr="00B9263C">
        <w:rPr>
          <w:color w:val="000000"/>
          <w:lang w:eastAsia="fr-FR" w:bidi="fr-FR"/>
        </w:rPr>
        <w:t>[13]</w:t>
      </w:r>
      <w:r>
        <w:rPr>
          <w:color w:val="000000"/>
          <w:lang w:eastAsia="fr-FR" w:bidi="fr-FR"/>
        </w:rPr>
        <w:t xml:space="preserve"> ce</w:t>
      </w:r>
      <w:r>
        <w:rPr>
          <w:color w:val="000000"/>
          <w:lang w:eastAsia="fr-FR" w:bidi="fr-FR"/>
        </w:rPr>
        <w:t>r</w:t>
      </w:r>
      <w:r>
        <w:rPr>
          <w:color w:val="000000"/>
          <w:lang w:eastAsia="fr-FR" w:bidi="fr-FR"/>
        </w:rPr>
        <w:t xml:space="preserve">tains consommateurs ne </w:t>
      </w:r>
      <w:r w:rsidRPr="00B9263C">
        <w:rPr>
          <w:color w:val="000000"/>
          <w:lang w:eastAsia="fr-FR" w:bidi="fr-FR"/>
        </w:rPr>
        <w:t>sont pas des producteurs, ce qui est en part</w:t>
      </w:r>
      <w:r w:rsidRPr="00B9263C">
        <w:rPr>
          <w:color w:val="000000"/>
          <w:lang w:eastAsia="fr-FR" w:bidi="fr-FR"/>
        </w:rPr>
        <w:t>i</w:t>
      </w:r>
      <w:r w:rsidRPr="00B9263C">
        <w:rPr>
          <w:color w:val="000000"/>
          <w:lang w:eastAsia="fr-FR" w:bidi="fr-FR"/>
        </w:rPr>
        <w:t>culier le cas des propriétaires fonciers.</w:t>
      </w:r>
    </w:p>
    <w:p w:rsidR="005A42C2" w:rsidRPr="00B9263C" w:rsidRDefault="005A42C2" w:rsidP="005A42C2">
      <w:pPr>
        <w:spacing w:before="120" w:after="120"/>
        <w:jc w:val="both"/>
      </w:pPr>
      <w:r w:rsidRPr="00B9263C">
        <w:rPr>
          <w:color w:val="000000"/>
          <w:lang w:eastAsia="fr-FR" w:bidi="fr-FR"/>
        </w:rPr>
        <w:t>Mais, au</w:t>
      </w:r>
      <w:r>
        <w:rPr>
          <w:color w:val="000000"/>
          <w:lang w:eastAsia="fr-FR" w:bidi="fr-FR"/>
        </w:rPr>
        <w:t>-</w:t>
      </w:r>
      <w:r w:rsidRPr="00B9263C">
        <w:rPr>
          <w:color w:val="000000"/>
          <w:lang w:eastAsia="fr-FR" w:bidi="fr-FR"/>
        </w:rPr>
        <w:t>delà, on peut déduire des différentes indications qu’il donne par ailleurs que ce que Marx vise à a</w:t>
      </w:r>
      <w:r w:rsidRPr="00B9263C">
        <w:rPr>
          <w:color w:val="000000"/>
          <w:lang w:eastAsia="fr-FR" w:bidi="fr-FR"/>
        </w:rPr>
        <w:t>p</w:t>
      </w:r>
      <w:r w:rsidRPr="00B9263C">
        <w:rPr>
          <w:color w:val="000000"/>
          <w:lang w:eastAsia="fr-FR" w:bidi="fr-FR"/>
        </w:rPr>
        <w:t>préhender à travers cette notion de contradiction production-consommation, c’est essentiell</w:t>
      </w:r>
      <w:r w:rsidRPr="00B9263C">
        <w:rPr>
          <w:color w:val="000000"/>
          <w:lang w:eastAsia="fr-FR" w:bidi="fr-FR"/>
        </w:rPr>
        <w:t>e</w:t>
      </w:r>
      <w:r w:rsidRPr="00B9263C">
        <w:rPr>
          <w:color w:val="000000"/>
          <w:lang w:eastAsia="fr-FR" w:bidi="fr-FR"/>
        </w:rPr>
        <w:t>ment le fait que le c</w:t>
      </w:r>
      <w:r w:rsidRPr="00B9263C">
        <w:rPr>
          <w:color w:val="000000"/>
          <w:lang w:eastAsia="fr-FR" w:bidi="fr-FR"/>
        </w:rPr>
        <w:t>a</w:t>
      </w:r>
      <w:r w:rsidRPr="00B9263C">
        <w:rPr>
          <w:color w:val="000000"/>
          <w:lang w:eastAsia="fr-FR" w:bidi="fr-FR"/>
        </w:rPr>
        <w:t>pitalisme est un système de production pour la production, dans lequel la consommation finale de la société, tant ce</w:t>
      </w:r>
      <w:r w:rsidRPr="00B9263C">
        <w:rPr>
          <w:color w:val="000000"/>
          <w:lang w:eastAsia="fr-FR" w:bidi="fr-FR"/>
        </w:rPr>
        <w:t>l</w:t>
      </w:r>
      <w:r w:rsidRPr="00B9263C">
        <w:rPr>
          <w:color w:val="000000"/>
          <w:lang w:eastAsia="fr-FR" w:bidi="fr-FR"/>
        </w:rPr>
        <w:t>le des producteurs que celles des non</w:t>
      </w:r>
      <w:r>
        <w:rPr>
          <w:color w:val="000000"/>
          <w:lang w:eastAsia="fr-FR" w:bidi="fr-FR"/>
        </w:rPr>
        <w:t>-</w:t>
      </w:r>
      <w:r w:rsidRPr="00B9263C">
        <w:rPr>
          <w:color w:val="000000"/>
          <w:lang w:eastAsia="fr-FR" w:bidi="fr-FR"/>
        </w:rPr>
        <w:t>producteurs, ne const</w:t>
      </w:r>
      <w:r w:rsidRPr="00B9263C">
        <w:rPr>
          <w:color w:val="000000"/>
          <w:lang w:eastAsia="fr-FR" w:bidi="fr-FR"/>
        </w:rPr>
        <w:t>i</w:t>
      </w:r>
      <w:r w:rsidRPr="00B9263C">
        <w:rPr>
          <w:color w:val="000000"/>
          <w:lang w:eastAsia="fr-FR" w:bidi="fr-FR"/>
        </w:rPr>
        <w:t xml:space="preserve">tue plus l’objectif principal </w:t>
      </w:r>
      <w:r w:rsidRPr="00EF3914">
        <w:rPr>
          <w:i/>
        </w:rPr>
        <w:t>assigné</w:t>
      </w:r>
      <w:r w:rsidRPr="00B9263C">
        <w:rPr>
          <w:color w:val="000000"/>
          <w:lang w:eastAsia="fr-FR" w:bidi="fr-FR"/>
        </w:rPr>
        <w:t xml:space="preserve"> à la production</w:t>
      </w:r>
      <w:r w:rsidRPr="00B9263C">
        <w:t> ;</w:t>
      </w:r>
      <w:r w:rsidRPr="00B9263C">
        <w:rPr>
          <w:color w:val="000000"/>
          <w:lang w:eastAsia="fr-FR" w:bidi="fr-FR"/>
        </w:rPr>
        <w:t xml:space="preserve"> avec pour conséquence que </w:t>
      </w:r>
      <w:r w:rsidRPr="00B9263C">
        <w:t>« </w:t>
      </w:r>
      <w:r w:rsidRPr="00B9263C">
        <w:rPr>
          <w:color w:val="000000"/>
          <w:lang w:eastAsia="fr-FR" w:bidi="fr-FR"/>
        </w:rPr>
        <w:t>la production ne s’effectue pas en tenant compte des limites existantes de la consommation, mais n’est limitée que par le capital lui</w:t>
      </w:r>
      <w:r>
        <w:rPr>
          <w:color w:val="000000"/>
          <w:lang w:eastAsia="fr-FR" w:bidi="fr-FR"/>
        </w:rPr>
        <w:t>-</w:t>
      </w:r>
      <w:r w:rsidRPr="00B9263C">
        <w:rPr>
          <w:color w:val="000000"/>
          <w:lang w:eastAsia="fr-FR" w:bidi="fr-FR"/>
        </w:rPr>
        <w:t>même</w:t>
      </w:r>
      <w:r w:rsidRPr="00B9263C">
        <w:t> »</w:t>
      </w:r>
      <w:r w:rsidRPr="00B9263C">
        <w:rPr>
          <w:color w:val="000000"/>
          <w:lang w:eastAsia="fr-FR" w:bidi="fr-FR"/>
        </w:rPr>
        <w:t xml:space="preserve"> (TPV, 2, 620). Ce qui caractérise en effet spécifiquement le capit</w:t>
      </w:r>
      <w:r w:rsidRPr="00B9263C">
        <w:rPr>
          <w:color w:val="000000"/>
          <w:lang w:eastAsia="fr-FR" w:bidi="fr-FR"/>
        </w:rPr>
        <w:t>a</w:t>
      </w:r>
      <w:r w:rsidRPr="00B9263C">
        <w:rPr>
          <w:color w:val="000000"/>
          <w:lang w:eastAsia="fr-FR" w:bidi="fr-FR"/>
        </w:rPr>
        <w:t xml:space="preserve">lisme, c’est que </w:t>
      </w:r>
      <w:r w:rsidRPr="00B9263C">
        <w:t>« </w:t>
      </w:r>
      <w:r w:rsidRPr="00B9263C">
        <w:rPr>
          <w:color w:val="000000"/>
          <w:lang w:eastAsia="fr-FR" w:bidi="fr-FR"/>
        </w:rPr>
        <w:t xml:space="preserve">le capital et sa mise en valeur par lui-même apparaissent comme point de départ et point final, moteur et fin de la production. La production n’est qu’une production pour le </w:t>
      </w:r>
      <w:r w:rsidRPr="00EF3914">
        <w:rPr>
          <w:i/>
        </w:rPr>
        <w:t>capital</w:t>
      </w:r>
      <w:r w:rsidRPr="00B9263C">
        <w:rPr>
          <w:color w:val="000000"/>
          <w:lang w:eastAsia="fr-FR" w:bidi="fr-FR"/>
        </w:rPr>
        <w:t xml:space="preserve"> et non l’inverse</w:t>
      </w:r>
      <w:r w:rsidRPr="00B9263C">
        <w:t> »</w:t>
      </w:r>
      <w:r w:rsidRPr="00B9263C">
        <w:rPr>
          <w:color w:val="000000"/>
          <w:lang w:eastAsia="fr-FR" w:bidi="fr-FR"/>
        </w:rPr>
        <w:t xml:space="preserve"> (K, 5, 263)</w:t>
      </w:r>
      <w:r w:rsidRPr="00B9263C">
        <w:t> ;</w:t>
      </w:r>
      <w:r w:rsidRPr="00B9263C">
        <w:rPr>
          <w:color w:val="000000"/>
          <w:lang w:eastAsia="fr-FR" w:bidi="fr-FR"/>
        </w:rPr>
        <w:t xml:space="preserve"> et pour ce qui est du capital, le problème c’est de le mettre en valeur et </w:t>
      </w:r>
      <w:r w:rsidRPr="00B9263C">
        <w:t>« </w:t>
      </w:r>
      <w:r w:rsidRPr="00B9263C">
        <w:rPr>
          <w:color w:val="000000"/>
          <w:lang w:eastAsia="fr-FR" w:bidi="fr-FR"/>
        </w:rPr>
        <w:t>non de le consommer</w:t>
      </w:r>
      <w:r w:rsidRPr="00B9263C">
        <w:t> »</w:t>
      </w:r>
      <w:r w:rsidRPr="00B9263C">
        <w:rPr>
          <w:color w:val="000000"/>
          <w:lang w:eastAsia="fr-FR" w:bidi="fr-FR"/>
        </w:rPr>
        <w:t xml:space="preserve"> (K, 5, 270). Il en résulte que le but assigné à la production n’est pas la consomm</w:t>
      </w:r>
      <w:r w:rsidRPr="00B9263C">
        <w:rPr>
          <w:color w:val="000000"/>
          <w:lang w:eastAsia="fr-FR" w:bidi="fr-FR"/>
        </w:rPr>
        <w:t>a</w:t>
      </w:r>
      <w:r w:rsidRPr="00B9263C">
        <w:rPr>
          <w:color w:val="000000"/>
          <w:lang w:eastAsia="fr-FR" w:bidi="fr-FR"/>
        </w:rPr>
        <w:t>tion de la richesse produite, mais bien plutôt l’accumulation de cette richesse sous une forme abstraite, celle de valeur se valorisant</w:t>
      </w:r>
      <w:r>
        <w:rPr>
          <w:color w:val="000000"/>
          <w:lang w:eastAsia="fr-FR" w:bidi="fr-FR"/>
        </w:rPr>
        <w:t> </w:t>
      </w:r>
      <w:r>
        <w:rPr>
          <w:rStyle w:val="Appelnotedebasdep"/>
          <w:lang w:eastAsia="fr-FR" w:bidi="fr-FR"/>
        </w:rPr>
        <w:footnoteReference w:id="5"/>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 xml:space="preserve">Le capital se constitue historiquement en se greffant sur un procès de production </w:t>
      </w:r>
      <w:r w:rsidRPr="00B9263C">
        <w:t>« </w:t>
      </w:r>
      <w:r w:rsidRPr="00B9263C">
        <w:rPr>
          <w:color w:val="000000"/>
          <w:lang w:eastAsia="fr-FR" w:bidi="fr-FR"/>
        </w:rPr>
        <w:t>naturel</w:t>
      </w:r>
      <w:r w:rsidRPr="00B9263C">
        <w:t> »</w:t>
      </w:r>
      <w:r w:rsidRPr="00B9263C">
        <w:rPr>
          <w:color w:val="000000"/>
          <w:lang w:eastAsia="fr-FR" w:bidi="fr-FR"/>
        </w:rPr>
        <w:t xml:space="preserve"> dont la finalité, déte</w:t>
      </w:r>
      <w:r w:rsidRPr="00B9263C">
        <w:rPr>
          <w:color w:val="000000"/>
          <w:lang w:eastAsia="fr-FR" w:bidi="fr-FR"/>
        </w:rPr>
        <w:t>r</w:t>
      </w:r>
      <w:r w:rsidRPr="00B9263C">
        <w:rPr>
          <w:color w:val="000000"/>
          <w:lang w:eastAsia="fr-FR" w:bidi="fr-FR"/>
        </w:rPr>
        <w:t>minée par les agents qui le contrôlent, est la création de biens de consommation finale de</w:t>
      </w:r>
      <w:r w:rsidRPr="00B9263C">
        <w:rPr>
          <w:color w:val="000000"/>
          <w:lang w:eastAsia="fr-FR" w:bidi="fr-FR"/>
        </w:rPr>
        <w:t>s</w:t>
      </w:r>
      <w:r w:rsidRPr="00B9263C">
        <w:rPr>
          <w:color w:val="000000"/>
          <w:lang w:eastAsia="fr-FR" w:bidi="fr-FR"/>
        </w:rPr>
        <w:t>tinés selon le cas à sati</w:t>
      </w:r>
      <w:r w:rsidRPr="00B9263C">
        <w:rPr>
          <w:color w:val="000000"/>
          <w:lang w:eastAsia="fr-FR" w:bidi="fr-FR"/>
        </w:rPr>
        <w:t>s</w:t>
      </w:r>
      <w:r w:rsidRPr="00B9263C">
        <w:rPr>
          <w:color w:val="000000"/>
          <w:lang w:eastAsia="fr-FR" w:bidi="fr-FR"/>
        </w:rPr>
        <w:t>faire les besoins de la société toute entière ou principalement ceux de la classe dominante. La soumission du pr</w:t>
      </w:r>
      <w:r w:rsidRPr="00B9263C">
        <w:rPr>
          <w:color w:val="000000"/>
          <w:lang w:eastAsia="fr-FR" w:bidi="fr-FR"/>
        </w:rPr>
        <w:t>o</w:t>
      </w:r>
      <w:r w:rsidRPr="00B9263C">
        <w:rPr>
          <w:color w:val="000000"/>
          <w:lang w:eastAsia="fr-FR" w:bidi="fr-FR"/>
        </w:rPr>
        <w:t>cès de production social aux rapports de production capit</w:t>
      </w:r>
      <w:r w:rsidRPr="00B9263C">
        <w:rPr>
          <w:color w:val="000000"/>
          <w:lang w:eastAsia="fr-FR" w:bidi="fr-FR"/>
        </w:rPr>
        <w:t>a</w:t>
      </w:r>
      <w:r w:rsidRPr="00B9263C">
        <w:rPr>
          <w:color w:val="000000"/>
          <w:lang w:eastAsia="fr-FR" w:bidi="fr-FR"/>
        </w:rPr>
        <w:t>listes se traduit par un dédoublement de ce procès. Il reste le procès par lequel la s</w:t>
      </w:r>
      <w:r w:rsidRPr="00B9263C">
        <w:rPr>
          <w:color w:val="000000"/>
          <w:lang w:eastAsia="fr-FR" w:bidi="fr-FR"/>
        </w:rPr>
        <w:t>o</w:t>
      </w:r>
      <w:r w:rsidRPr="00B9263C">
        <w:rPr>
          <w:color w:val="000000"/>
          <w:lang w:eastAsia="fr-FR" w:bidi="fr-FR"/>
        </w:rPr>
        <w:t>ciété crée ses conditions d’existence, mais il devient également et su</w:t>
      </w:r>
      <w:r w:rsidRPr="00B9263C">
        <w:rPr>
          <w:color w:val="000000"/>
          <w:lang w:eastAsia="fr-FR" w:bidi="fr-FR"/>
        </w:rPr>
        <w:t>r</w:t>
      </w:r>
      <w:r w:rsidRPr="00B9263C">
        <w:rPr>
          <w:color w:val="000000"/>
          <w:lang w:eastAsia="fr-FR" w:bidi="fr-FR"/>
        </w:rPr>
        <w:t>tout procès de la valeur-capital (conservation de la valeur-capital dans le tem</w:t>
      </w:r>
      <w:r>
        <w:rPr>
          <w:color w:val="000000"/>
          <w:lang w:eastAsia="fr-FR" w:bidi="fr-FR"/>
        </w:rPr>
        <w:t>ps - le capital doit être repro</w:t>
      </w:r>
      <w:r w:rsidRPr="00B9263C">
        <w:rPr>
          <w:color w:val="000000"/>
          <w:lang w:eastAsia="fr-FR" w:bidi="fr-FR"/>
        </w:rPr>
        <w:t>duit</w:t>
      </w:r>
      <w:r>
        <w:rPr>
          <w:color w:val="000000"/>
          <w:lang w:eastAsia="fr-FR" w:bidi="fr-FR"/>
        </w:rPr>
        <w:t xml:space="preserve"> </w:t>
      </w:r>
      <w:r w:rsidRPr="00B9263C">
        <w:rPr>
          <w:color w:val="000000"/>
          <w:lang w:eastAsia="fr-FR" w:bidi="fr-FR"/>
        </w:rPr>
        <w:t>[14] - et mise en valeur). Il peut de ce fait y avoir production pour la production, c’est-à-dire produ</w:t>
      </w:r>
      <w:r w:rsidRPr="00B9263C">
        <w:rPr>
          <w:color w:val="000000"/>
          <w:lang w:eastAsia="fr-FR" w:bidi="fr-FR"/>
        </w:rPr>
        <w:t>c</w:t>
      </w:r>
      <w:r w:rsidRPr="00B9263C">
        <w:rPr>
          <w:color w:val="000000"/>
          <w:lang w:eastAsia="fr-FR" w:bidi="fr-FR"/>
        </w:rPr>
        <w:t xml:space="preserve">tion pour conserver et valoriser le capital, sans limite </w:t>
      </w:r>
      <w:r w:rsidRPr="00DC3A6A">
        <w:rPr>
          <w:i/>
          <w:iCs/>
        </w:rPr>
        <w:t>a priori</w:t>
      </w:r>
      <w:r w:rsidRPr="00DC3A6A">
        <w:rPr>
          <w:color w:val="000000"/>
          <w:lang w:eastAsia="fr-FR" w:bidi="fr-FR"/>
        </w:rPr>
        <w:t xml:space="preserve"> </w:t>
      </w:r>
      <w:r w:rsidRPr="00B9263C">
        <w:rPr>
          <w:color w:val="000000"/>
          <w:lang w:eastAsia="fr-FR" w:bidi="fr-FR"/>
        </w:rPr>
        <w:t>et sans référence immédiate à la consomm</w:t>
      </w:r>
      <w:r w:rsidRPr="00B9263C">
        <w:rPr>
          <w:color w:val="000000"/>
          <w:lang w:eastAsia="fr-FR" w:bidi="fr-FR"/>
        </w:rPr>
        <w:t>a</w:t>
      </w:r>
      <w:r w:rsidRPr="00B9263C">
        <w:rPr>
          <w:color w:val="000000"/>
          <w:lang w:eastAsia="fr-FR" w:bidi="fr-FR"/>
        </w:rPr>
        <w:t>tion.</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Le procès de reprodu</w:t>
      </w:r>
      <w:r>
        <w:rPr>
          <w:lang w:eastAsia="fr-FR" w:bidi="fr-FR"/>
        </w:rPr>
        <w:t>ction élargie du capital social</w:t>
      </w:r>
      <w:r>
        <w:rPr>
          <w:lang w:eastAsia="fr-FR" w:bidi="fr-FR"/>
        </w:rPr>
        <w:br/>
      </w:r>
      <w:r w:rsidRPr="00B9263C">
        <w:rPr>
          <w:lang w:eastAsia="fr-FR" w:bidi="fr-FR"/>
        </w:rPr>
        <w:t>et le dévelo</w:t>
      </w:r>
      <w:r w:rsidRPr="00B9263C">
        <w:rPr>
          <w:lang w:eastAsia="fr-FR" w:bidi="fr-FR"/>
        </w:rPr>
        <w:t>p</w:t>
      </w:r>
      <w:r w:rsidRPr="00B9263C">
        <w:rPr>
          <w:lang w:eastAsia="fr-FR" w:bidi="fr-FR"/>
        </w:rPr>
        <w:t xml:space="preserve">pement de </w:t>
      </w:r>
      <w:r>
        <w:rPr>
          <w:lang w:eastAsia="fr-FR" w:bidi="fr-FR"/>
        </w:rPr>
        <w:t>la contradiction</w:t>
      </w:r>
      <w:r>
        <w:rPr>
          <w:lang w:eastAsia="fr-FR" w:bidi="fr-FR"/>
        </w:rPr>
        <w:br/>
      </w:r>
      <w:r w:rsidRPr="00B9263C">
        <w:rPr>
          <w:lang w:eastAsia="fr-FR" w:bidi="fr-FR"/>
        </w:rPr>
        <w:t>production-consommation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Avec la reproduction élargie du capital social (conservation de la valeur-capital, mise en valeur et accumulation de tout ou partie des profits réalisés), cette contradiction production-consommation se d</w:t>
      </w:r>
      <w:r w:rsidRPr="00B9263C">
        <w:rPr>
          <w:color w:val="000000"/>
          <w:lang w:eastAsia="fr-FR" w:bidi="fr-FR"/>
        </w:rPr>
        <w:t>é</w:t>
      </w:r>
      <w:r w:rsidRPr="00B9263C">
        <w:rPr>
          <w:color w:val="000000"/>
          <w:lang w:eastAsia="fr-FR" w:bidi="fr-FR"/>
        </w:rPr>
        <w:t xml:space="preserve">veloppe, comme déjà indiqué, en une </w:t>
      </w:r>
      <w:r w:rsidRPr="00B9263C">
        <w:t>« </w:t>
      </w:r>
      <w:r w:rsidRPr="00B9263C">
        <w:rPr>
          <w:color w:val="000000"/>
          <w:lang w:eastAsia="fr-FR" w:bidi="fr-FR"/>
        </w:rPr>
        <w:t>contradiction entre le dév</w:t>
      </w:r>
      <w:r w:rsidRPr="00B9263C">
        <w:rPr>
          <w:color w:val="000000"/>
          <w:lang w:eastAsia="fr-FR" w:bidi="fr-FR"/>
        </w:rPr>
        <w:t>e</w:t>
      </w:r>
      <w:r w:rsidRPr="00B9263C">
        <w:rPr>
          <w:color w:val="000000"/>
          <w:lang w:eastAsia="fr-FR" w:bidi="fr-FR"/>
        </w:rPr>
        <w:t>loppement irrésistible des forces productives et la limitation de la consommation</w:t>
      </w:r>
      <w:r w:rsidRPr="00B9263C">
        <w:t> »</w:t>
      </w:r>
      <w:r w:rsidRPr="00B9263C">
        <w:rPr>
          <w:color w:val="000000"/>
          <w:lang w:eastAsia="fr-FR" w:bidi="fr-FR"/>
        </w:rPr>
        <w:t>. Les deux moments de la contradiction, le dévelo</w:t>
      </w:r>
      <w:r w:rsidRPr="00B9263C">
        <w:rPr>
          <w:color w:val="000000"/>
          <w:lang w:eastAsia="fr-FR" w:bidi="fr-FR"/>
        </w:rPr>
        <w:t>p</w:t>
      </w:r>
      <w:r w:rsidRPr="00B9263C">
        <w:rPr>
          <w:color w:val="000000"/>
          <w:lang w:eastAsia="fr-FR" w:bidi="fr-FR"/>
        </w:rPr>
        <w:t xml:space="preserve">pement </w:t>
      </w:r>
      <w:r w:rsidRPr="00B9263C">
        <w:t>« </w:t>
      </w:r>
      <w:r w:rsidRPr="00B9263C">
        <w:rPr>
          <w:color w:val="000000"/>
          <w:lang w:eastAsia="fr-FR" w:bidi="fr-FR"/>
        </w:rPr>
        <w:t>irrésistible</w:t>
      </w:r>
      <w:r w:rsidRPr="00B9263C">
        <w:t> »</w:t>
      </w:r>
      <w:r w:rsidRPr="00B9263C">
        <w:rPr>
          <w:color w:val="000000"/>
          <w:lang w:eastAsia="fr-FR" w:bidi="fr-FR"/>
        </w:rPr>
        <w:t xml:space="preserve"> des forces productives d’une part, la limitation de la consommation finale de la société d’autre part, constituent en effet des tendances inhérentes au procès de reproduction élargie du capital social </w:t>
      </w:r>
      <w:r w:rsidRPr="00E56D89">
        <w:rPr>
          <w:i/>
        </w:rPr>
        <w:t>qui les génère simultanément</w:t>
      </w:r>
      <w:r w:rsidRPr="00B9263C">
        <w:t>.</w:t>
      </w:r>
    </w:p>
    <w:p w:rsidR="005A42C2" w:rsidRPr="00B9263C" w:rsidRDefault="005A42C2" w:rsidP="005A42C2">
      <w:pPr>
        <w:spacing w:before="120" w:after="120"/>
        <w:jc w:val="both"/>
      </w:pPr>
      <w:r w:rsidRPr="00B9263C">
        <w:rPr>
          <w:color w:val="000000"/>
          <w:lang w:eastAsia="fr-FR" w:bidi="fr-FR"/>
        </w:rPr>
        <w:t xml:space="preserve">D’une part, la reproduction élargie du capital social se traduit par une tendance </w:t>
      </w:r>
      <w:r w:rsidRPr="00B9263C">
        <w:t>« </w:t>
      </w:r>
      <w:r w:rsidRPr="00B9263C">
        <w:rPr>
          <w:color w:val="000000"/>
          <w:lang w:eastAsia="fr-FR" w:bidi="fr-FR"/>
        </w:rPr>
        <w:t>au développement sans entraves des forces product</w:t>
      </w:r>
      <w:r w:rsidRPr="00B9263C">
        <w:rPr>
          <w:color w:val="000000"/>
          <w:lang w:eastAsia="fr-FR" w:bidi="fr-FR"/>
        </w:rPr>
        <w:t>i</w:t>
      </w:r>
      <w:r w:rsidRPr="00B9263C">
        <w:rPr>
          <w:color w:val="000000"/>
          <w:lang w:eastAsia="fr-FR" w:bidi="fr-FR"/>
        </w:rPr>
        <w:t>ves et (à 1’) accroissement de la richesse</w:t>
      </w:r>
      <w:r w:rsidRPr="00B9263C">
        <w:t> »</w:t>
      </w:r>
      <w:r w:rsidRPr="00B9263C">
        <w:rPr>
          <w:color w:val="000000"/>
          <w:lang w:eastAsia="fr-FR" w:bidi="fr-FR"/>
        </w:rPr>
        <w:t xml:space="preserve"> (TPV, 3, 58). La produ</w:t>
      </w:r>
      <w:r w:rsidRPr="00B9263C">
        <w:rPr>
          <w:color w:val="000000"/>
          <w:lang w:eastAsia="fr-FR" w:bidi="fr-FR"/>
        </w:rPr>
        <w:t>c</w:t>
      </w:r>
      <w:r w:rsidRPr="00B9263C">
        <w:rPr>
          <w:color w:val="000000"/>
          <w:lang w:eastAsia="fr-FR" w:bidi="fr-FR"/>
        </w:rPr>
        <w:t>tion s’accroît en valeur et en volume</w:t>
      </w:r>
      <w:r>
        <w:rPr>
          <w:color w:val="000000"/>
          <w:lang w:eastAsia="fr-FR" w:bidi="fr-FR"/>
        </w:rPr>
        <w:t> </w:t>
      </w:r>
      <w:r>
        <w:rPr>
          <w:rStyle w:val="Appelnotedebasdep"/>
          <w:lang w:eastAsia="fr-FR" w:bidi="fr-FR"/>
        </w:rPr>
        <w:footnoteReference w:id="6"/>
      </w:r>
      <w:r w:rsidRPr="00B9263C">
        <w:rPr>
          <w:color w:val="000000"/>
          <w:lang w:eastAsia="fr-FR" w:bidi="fr-FR"/>
        </w:rPr>
        <w:t xml:space="preserve"> du fait de cette reproduction élargie ainsi que des progrès de la productivité du travail qui se tradu</w:t>
      </w:r>
      <w:r w:rsidRPr="00B9263C">
        <w:rPr>
          <w:color w:val="000000"/>
          <w:lang w:eastAsia="fr-FR" w:bidi="fr-FR"/>
        </w:rPr>
        <w:t>i</w:t>
      </w:r>
      <w:r w:rsidRPr="00B9263C">
        <w:rPr>
          <w:color w:val="000000"/>
          <w:lang w:eastAsia="fr-FR" w:bidi="fr-FR"/>
        </w:rPr>
        <w:t>sent par un accroissement de la production en volume plus rapide que celui de la production en valeur.</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En étudiant le procès de production, nous avons vu que toute la te</w:t>
      </w:r>
      <w:r w:rsidRPr="00B9263C">
        <w:rPr>
          <w:lang w:eastAsia="fr-FR" w:bidi="fr-FR"/>
        </w:rPr>
        <w:t>n</w:t>
      </w:r>
      <w:r w:rsidRPr="00B9263C">
        <w:rPr>
          <w:lang w:eastAsia="fr-FR" w:bidi="fr-FR"/>
        </w:rPr>
        <w:t>dance, tout l’effort de la production capit</w:t>
      </w:r>
      <w:r w:rsidRPr="00B9263C">
        <w:rPr>
          <w:lang w:eastAsia="fr-FR" w:bidi="fr-FR"/>
        </w:rPr>
        <w:t>a</w:t>
      </w:r>
      <w:r w:rsidRPr="00B9263C">
        <w:rPr>
          <w:lang w:eastAsia="fr-FR" w:bidi="fr-FR"/>
        </w:rPr>
        <w:t>liste consiste à accaparer le plus possible de surtravail, donc à matérialiser le plus possible de temps de tr</w:t>
      </w:r>
      <w:r w:rsidRPr="00B9263C">
        <w:rPr>
          <w:lang w:eastAsia="fr-FR" w:bidi="fr-FR"/>
        </w:rPr>
        <w:t>a</w:t>
      </w:r>
      <w:r w:rsidRPr="00B9263C">
        <w:rPr>
          <w:lang w:eastAsia="fr-FR" w:bidi="fr-FR"/>
        </w:rPr>
        <w:t>vail immédiat avec un capital donné, que ce soit par l’allongement du temps de travail ou par le raccourciss</w:t>
      </w:r>
      <w:r w:rsidRPr="00B9263C">
        <w:rPr>
          <w:lang w:eastAsia="fr-FR" w:bidi="fr-FR"/>
        </w:rPr>
        <w:t>e</w:t>
      </w:r>
      <w:r w:rsidRPr="00B9263C">
        <w:rPr>
          <w:lang w:eastAsia="fr-FR" w:bidi="fr-FR"/>
        </w:rPr>
        <w:t>ment du temps de travail nécessaire en développant la force productive du travail, en employant la coopér</w:t>
      </w:r>
      <w:r w:rsidRPr="00B9263C">
        <w:rPr>
          <w:lang w:eastAsia="fr-FR" w:bidi="fr-FR"/>
        </w:rPr>
        <w:t>a</w:t>
      </w:r>
      <w:r w:rsidRPr="00B9263C">
        <w:rPr>
          <w:lang w:eastAsia="fr-FR" w:bidi="fr-FR"/>
        </w:rPr>
        <w:t xml:space="preserve">tion, la division du travail, le machinisme, etc., </w:t>
      </w:r>
      <w:r w:rsidRPr="00E56D89">
        <w:rPr>
          <w:i/>
        </w:rPr>
        <w:t>bref par la produ</w:t>
      </w:r>
      <w:r w:rsidRPr="00E56D89">
        <w:rPr>
          <w:i/>
        </w:rPr>
        <w:t>c</w:t>
      </w:r>
      <w:r w:rsidRPr="00E56D89">
        <w:rPr>
          <w:i/>
        </w:rPr>
        <w:t>tion sur une grande échelle, donc la production de masse </w:t>
      </w:r>
      <w:r w:rsidRPr="00B9263C">
        <w:t>»</w:t>
      </w:r>
      <w:r w:rsidRPr="00B9263C">
        <w:rPr>
          <w:lang w:eastAsia="fr-FR" w:bidi="fr-FR"/>
        </w:rPr>
        <w:t xml:space="preserve"> (TPV, 2, 621).</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D’autre part, la reproduction élargie du capital qui su</w:t>
      </w:r>
      <w:r w:rsidRPr="00B9263C">
        <w:rPr>
          <w:color w:val="000000"/>
          <w:lang w:eastAsia="fr-FR" w:bidi="fr-FR"/>
        </w:rPr>
        <w:t>p</w:t>
      </w:r>
      <w:r w:rsidRPr="00B9263C">
        <w:rPr>
          <w:color w:val="000000"/>
          <w:lang w:eastAsia="fr-FR" w:bidi="fr-FR"/>
        </w:rPr>
        <w:t>pose à la fois la reproduction (conservation) de la valeur-capital, sa mise en valeur et son accumulation, freine la croissance de la consommation finale de la société. La capacité de consommation finale de la société qui cond</w:t>
      </w:r>
      <w:r w:rsidRPr="00B9263C">
        <w:rPr>
          <w:color w:val="000000"/>
          <w:lang w:eastAsia="fr-FR" w:bidi="fr-FR"/>
        </w:rPr>
        <w:t>i</w:t>
      </w:r>
      <w:r w:rsidRPr="00B9263C">
        <w:rPr>
          <w:color w:val="000000"/>
          <w:lang w:eastAsia="fr-FR" w:bidi="fr-FR"/>
        </w:rPr>
        <w:t xml:space="preserve">tionne, avec </w:t>
      </w:r>
      <w:r w:rsidRPr="00B9263C">
        <w:t>« </w:t>
      </w:r>
      <w:r w:rsidRPr="00B9263C">
        <w:rPr>
          <w:color w:val="000000"/>
          <w:lang w:eastAsia="fr-FR" w:bidi="fr-FR"/>
        </w:rPr>
        <w:t>les proportions respectives des différentes bra</w:t>
      </w:r>
      <w:r w:rsidRPr="00B9263C">
        <w:rPr>
          <w:color w:val="000000"/>
          <w:lang w:eastAsia="fr-FR" w:bidi="fr-FR"/>
        </w:rPr>
        <w:t>n</w:t>
      </w:r>
      <w:r w:rsidRPr="00B9263C">
        <w:rPr>
          <w:color w:val="000000"/>
          <w:lang w:eastAsia="fr-FR" w:bidi="fr-FR"/>
        </w:rPr>
        <w:t>ches</w:t>
      </w:r>
      <w:r w:rsidRPr="00B9263C">
        <w:t> »</w:t>
      </w:r>
      <w:r w:rsidRPr="00B9263C">
        <w:rPr>
          <w:color w:val="000000"/>
          <w:lang w:eastAsia="fr-FR" w:bidi="fr-FR"/>
        </w:rPr>
        <w:t xml:space="preserve"> (K, 6, 257), la réalisation des marchandises produites est en effet </w:t>
      </w:r>
      <w:r w:rsidRPr="00E56D89">
        <w:rPr>
          <w:i/>
        </w:rPr>
        <w:t>do</w:t>
      </w:r>
      <w:r w:rsidRPr="00E56D89">
        <w:rPr>
          <w:i/>
        </w:rPr>
        <w:t>u</w:t>
      </w:r>
      <w:r w:rsidRPr="00E56D89">
        <w:rPr>
          <w:i/>
        </w:rPr>
        <w:t xml:space="preserve">blement contrainte </w:t>
      </w:r>
      <w:r w:rsidRPr="00B9263C">
        <w:rPr>
          <w:color w:val="000000"/>
          <w:lang w:eastAsia="fr-FR" w:bidi="fr-FR"/>
        </w:rPr>
        <w:t>dans le mode de production capitaliste.</w:t>
      </w:r>
    </w:p>
    <w:p w:rsidR="005A42C2" w:rsidRPr="00B9263C" w:rsidRDefault="005A42C2" w:rsidP="005A42C2">
      <w:pPr>
        <w:spacing w:before="120" w:after="120"/>
        <w:jc w:val="both"/>
      </w:pPr>
      <w:r w:rsidRPr="00B9263C">
        <w:rPr>
          <w:color w:val="000000"/>
          <w:lang w:eastAsia="fr-FR" w:bidi="fr-FR"/>
        </w:rPr>
        <w:t xml:space="preserve">Elle l’est tout d’abord par les </w:t>
      </w:r>
      <w:r w:rsidRPr="00B9263C">
        <w:t>« </w:t>
      </w:r>
      <w:r w:rsidRPr="00B9263C">
        <w:rPr>
          <w:color w:val="000000"/>
          <w:lang w:eastAsia="fr-FR" w:bidi="fr-FR"/>
        </w:rPr>
        <w:t>rapports de distribution antagon</w:t>
      </w:r>
      <w:r w:rsidRPr="00B9263C">
        <w:rPr>
          <w:color w:val="000000"/>
          <w:lang w:eastAsia="fr-FR" w:bidi="fr-FR"/>
        </w:rPr>
        <w:t>i</w:t>
      </w:r>
      <w:r w:rsidRPr="00B9263C">
        <w:rPr>
          <w:color w:val="000000"/>
          <w:lang w:eastAsia="fr-FR" w:bidi="fr-FR"/>
        </w:rPr>
        <w:t>ques</w:t>
      </w:r>
      <w:r w:rsidRPr="00B9263C">
        <w:t> »</w:t>
      </w:r>
      <w:r w:rsidRPr="00B9263C">
        <w:rPr>
          <w:color w:val="000000"/>
          <w:lang w:eastAsia="fr-FR" w:bidi="fr-FR"/>
        </w:rPr>
        <w:t xml:space="preserve"> dominés par la recherche de la mise en v</w:t>
      </w:r>
      <w:r w:rsidRPr="00B9263C">
        <w:rPr>
          <w:color w:val="000000"/>
          <w:lang w:eastAsia="fr-FR" w:bidi="fr-FR"/>
        </w:rPr>
        <w:t>a</w:t>
      </w:r>
      <w:r w:rsidRPr="00B9263C">
        <w:rPr>
          <w:color w:val="000000"/>
          <w:lang w:eastAsia="fr-FR" w:bidi="fr-FR"/>
        </w:rPr>
        <w:t>leur du capital au taux</w:t>
      </w:r>
      <w:r>
        <w:rPr>
          <w:color w:val="000000"/>
          <w:lang w:eastAsia="fr-FR" w:bidi="fr-FR"/>
        </w:rPr>
        <w:t xml:space="preserve"> </w:t>
      </w:r>
      <w:r w:rsidRPr="00B9263C">
        <w:rPr>
          <w:color w:val="000000"/>
          <w:lang w:eastAsia="fr-FR" w:bidi="fr-FR"/>
        </w:rPr>
        <w:t>[15]</w:t>
      </w:r>
      <w:r>
        <w:rPr>
          <w:color w:val="000000"/>
          <w:lang w:eastAsia="fr-FR" w:bidi="fr-FR"/>
        </w:rPr>
        <w:t xml:space="preserve"> </w:t>
      </w:r>
      <w:r w:rsidRPr="00B9263C">
        <w:rPr>
          <w:color w:val="000000"/>
          <w:lang w:eastAsia="fr-FR" w:bidi="fr-FR"/>
        </w:rPr>
        <w:t>maximum qui réduisent la consommation de la classe o</w:t>
      </w:r>
      <w:r w:rsidRPr="00B9263C">
        <w:rPr>
          <w:color w:val="000000"/>
          <w:lang w:eastAsia="fr-FR" w:bidi="fr-FR"/>
        </w:rPr>
        <w:t>u</w:t>
      </w:r>
      <w:r w:rsidRPr="00B9263C">
        <w:rPr>
          <w:color w:val="000000"/>
          <w:lang w:eastAsia="fr-FR" w:bidi="fr-FR"/>
        </w:rPr>
        <w:t xml:space="preserve">vrière </w:t>
      </w:r>
      <w:r w:rsidRPr="00B9263C">
        <w:t>« </w:t>
      </w:r>
      <w:r w:rsidRPr="00B9263C">
        <w:rPr>
          <w:color w:val="000000"/>
          <w:lang w:eastAsia="fr-FR" w:bidi="fr-FR"/>
        </w:rPr>
        <w:t>à un minimum susceptible de varier seulement à l’intérieur de limites plus ou moins étroites</w:t>
      </w:r>
      <w:r w:rsidRPr="00B9263C">
        <w:t> »</w:t>
      </w:r>
      <w:r w:rsidRPr="00B9263C">
        <w:rPr>
          <w:color w:val="000000"/>
          <w:lang w:eastAsia="fr-FR" w:bidi="fr-FR"/>
        </w:rPr>
        <w:t xml:space="preserve"> (K, 6, 257).</w:t>
      </w:r>
    </w:p>
    <w:p w:rsidR="005A42C2" w:rsidRPr="00B9263C" w:rsidRDefault="005A42C2" w:rsidP="005A42C2">
      <w:pPr>
        <w:spacing w:before="120" w:after="120"/>
        <w:jc w:val="both"/>
      </w:pPr>
      <w:r w:rsidRPr="00B9263C">
        <w:rPr>
          <w:color w:val="000000"/>
          <w:lang w:eastAsia="fr-FR" w:bidi="fr-FR"/>
        </w:rPr>
        <w:t xml:space="preserve">Marx insiste plus particulièrement sur ce point dans les </w:t>
      </w:r>
      <w:r w:rsidRPr="00E56D89">
        <w:rPr>
          <w:i/>
        </w:rPr>
        <w:t>Fond</w:t>
      </w:r>
      <w:r w:rsidRPr="00E56D89">
        <w:rPr>
          <w:i/>
        </w:rPr>
        <w:t>e</w:t>
      </w:r>
      <w:r w:rsidRPr="00E56D89">
        <w:rPr>
          <w:i/>
        </w:rPr>
        <w:t>ments de la critique de l’économie politique</w:t>
      </w:r>
      <w:r w:rsidRPr="00B9263C">
        <w:t>.</w:t>
      </w:r>
      <w:r w:rsidRPr="00B9263C">
        <w:rPr>
          <w:color w:val="000000"/>
          <w:lang w:eastAsia="fr-FR" w:bidi="fr-FR"/>
        </w:rPr>
        <w:t xml:space="preserve"> Il y rappelle tout d’abord que la consommation de la classe ouvrière augmente nécessairement en valeur absolue avec l’accumulation du capital et l’accroissement de la quantité de force de travail employée dans le procès de production social qu’elle induit. Mais il ajoute que la recherche d’une plus-value accrue qui sous-tend le procès d’accumulation développe contradicto</w:t>
      </w:r>
      <w:r w:rsidRPr="00B9263C">
        <w:rPr>
          <w:color w:val="000000"/>
          <w:lang w:eastAsia="fr-FR" w:bidi="fr-FR"/>
        </w:rPr>
        <w:t>i</w:t>
      </w:r>
      <w:r w:rsidRPr="00B9263C">
        <w:rPr>
          <w:color w:val="000000"/>
          <w:lang w:eastAsia="fr-FR" w:bidi="fr-FR"/>
        </w:rPr>
        <w:t xml:space="preserve">rement des tendances à la limitation de la consommation de la classe ouvrière. </w:t>
      </w:r>
      <w:r w:rsidRPr="00E56D89">
        <w:rPr>
          <w:i/>
        </w:rPr>
        <w:t>L’augmentation du taux de plus-value</w:t>
      </w:r>
      <w:r w:rsidRPr="00B9263C">
        <w:rPr>
          <w:color w:val="000000"/>
          <w:lang w:eastAsia="fr-FR" w:bidi="fr-FR"/>
        </w:rPr>
        <w:t xml:space="preserve"> que le capital cherche à imposer comme moyen fondamental d’améliorer sa mise en valeur signifie, sous l’hypothèse implicite à l’analyse de Marx selon laquelle les salaires sont intégralement consommés, une réduction de la part de la consommation finale de la classe ouvrière dans les emplois de la valeur nouvelle créée par la dépense de la force de travail sociale. C</w:t>
      </w:r>
      <w:r w:rsidRPr="00B9263C">
        <w:rPr>
          <w:color w:val="000000"/>
          <w:lang w:eastAsia="fr-FR" w:bidi="fr-FR"/>
        </w:rPr>
        <w:t>e</w:t>
      </w:r>
      <w:r w:rsidRPr="00B9263C">
        <w:rPr>
          <w:color w:val="000000"/>
          <w:lang w:eastAsia="fr-FR" w:bidi="fr-FR"/>
        </w:rPr>
        <w:t>ci est en contradiction avec les exigences de la réalisation d’une pr</w:t>
      </w:r>
      <w:r w:rsidRPr="00B9263C">
        <w:rPr>
          <w:color w:val="000000"/>
          <w:lang w:eastAsia="fr-FR" w:bidi="fr-FR"/>
        </w:rPr>
        <w:t>o</w:t>
      </w:r>
      <w:r w:rsidRPr="00B9263C">
        <w:rPr>
          <w:color w:val="000000"/>
          <w:lang w:eastAsia="fr-FR" w:bidi="fr-FR"/>
        </w:rPr>
        <w:t>duction croissant en valeur et en volume. Pour la fo</w:t>
      </w:r>
      <w:r w:rsidRPr="00B9263C">
        <w:rPr>
          <w:color w:val="000000"/>
          <w:lang w:eastAsia="fr-FR" w:bidi="fr-FR"/>
        </w:rPr>
        <w:t>r</w:t>
      </w:r>
      <w:r w:rsidRPr="00B9263C">
        <w:rPr>
          <w:color w:val="000000"/>
          <w:lang w:eastAsia="fr-FR" w:bidi="fr-FR"/>
        </w:rPr>
        <w:t xml:space="preserve">muler autrement, cette contradiction traduit la </w:t>
      </w:r>
      <w:r w:rsidRPr="00E56D89">
        <w:rPr>
          <w:i/>
        </w:rPr>
        <w:t>dualité</w:t>
      </w:r>
      <w:r w:rsidRPr="00B9263C">
        <w:rPr>
          <w:color w:val="000000"/>
          <w:lang w:eastAsia="fr-FR" w:bidi="fr-FR"/>
        </w:rPr>
        <w:t xml:space="preserve"> du travailleur qui est à la fois pr</w:t>
      </w:r>
      <w:r w:rsidRPr="00B9263C">
        <w:rPr>
          <w:color w:val="000000"/>
          <w:lang w:eastAsia="fr-FR" w:bidi="fr-FR"/>
        </w:rPr>
        <w:t>o</w:t>
      </w:r>
      <w:r w:rsidRPr="00B9263C">
        <w:rPr>
          <w:color w:val="000000"/>
          <w:lang w:eastAsia="fr-FR" w:bidi="fr-FR"/>
        </w:rPr>
        <w:t>ducteur de plus-value et acheteur de marchandises</w:t>
      </w:r>
      <w:r>
        <w:rPr>
          <w:color w:val="000000"/>
          <w:lang w:eastAsia="fr-FR" w:bidi="fr-FR"/>
        </w:rPr>
        <w:t> </w:t>
      </w:r>
      <w:r>
        <w:rPr>
          <w:rStyle w:val="Appelnotedebasdep"/>
          <w:lang w:eastAsia="fr-FR" w:bidi="fr-FR"/>
        </w:rPr>
        <w:footnoteReference w:id="7"/>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La contradiction production-consommation apparaît ainsi comme l’expression/développement de la contradi</w:t>
      </w:r>
      <w:r w:rsidRPr="00B9263C">
        <w:rPr>
          <w:color w:val="000000"/>
          <w:lang w:eastAsia="fr-FR" w:bidi="fr-FR"/>
        </w:rPr>
        <w:t>c</w:t>
      </w:r>
      <w:r w:rsidRPr="00B9263C">
        <w:rPr>
          <w:color w:val="000000"/>
          <w:lang w:eastAsia="fr-FR" w:bidi="fr-FR"/>
        </w:rPr>
        <w:t>tion valeur-valeur d’usage qui est spécifique au mode de production capitaliste, c’est-à-dire la contradiction valeur-valeur d’usage de la force de travail. La valeur d’usage de la force de travail, c’est sa capacité à produire une valeur supérieure à sa propre valeur, une plus-value. La contr</w:t>
      </w:r>
      <w:r w:rsidRPr="00B9263C">
        <w:rPr>
          <w:color w:val="000000"/>
          <w:lang w:eastAsia="fr-FR" w:bidi="fr-FR"/>
        </w:rPr>
        <w:t>a</w:t>
      </w:r>
      <w:r w:rsidRPr="00B9263C">
        <w:rPr>
          <w:color w:val="000000"/>
          <w:lang w:eastAsia="fr-FR" w:bidi="fr-FR"/>
        </w:rPr>
        <w:t>diction valeur-valeur d’usage de la force de travail s’exprime dans le fait que l’affirmation de la valeur d’usage de la force de travail est antagon</w:t>
      </w:r>
      <w:r w:rsidRPr="00B9263C">
        <w:rPr>
          <w:color w:val="000000"/>
          <w:lang w:eastAsia="fr-FR" w:bidi="fr-FR"/>
        </w:rPr>
        <w:t>i</w:t>
      </w:r>
      <w:r w:rsidRPr="00B9263C">
        <w:rPr>
          <w:color w:val="000000"/>
          <w:lang w:eastAsia="fr-FR" w:bidi="fr-FR"/>
        </w:rPr>
        <w:t>que de l’affirmation de sa valeur</w:t>
      </w:r>
      <w:r w:rsidRPr="00B9263C">
        <w:t> :</w:t>
      </w:r>
      <w:r w:rsidRPr="00B9263C">
        <w:rPr>
          <w:color w:val="000000"/>
          <w:lang w:eastAsia="fr-FR" w:bidi="fr-FR"/>
        </w:rPr>
        <w:t xml:space="preserve"> toutes choses égales par ai</w:t>
      </w:r>
      <w:r w:rsidRPr="00B9263C">
        <w:rPr>
          <w:color w:val="000000"/>
          <w:lang w:eastAsia="fr-FR" w:bidi="fr-FR"/>
        </w:rPr>
        <w:t>l</w:t>
      </w:r>
      <w:r w:rsidRPr="00B9263C">
        <w:rPr>
          <w:color w:val="000000"/>
          <w:lang w:eastAsia="fr-FR" w:bidi="fr-FR"/>
        </w:rPr>
        <w:t>leurs, la quantité de plus-value produite par un travailleur est d’autant plus grande que la valeur reconnue à sa force de travail est plus faible. Mais la contraction de la valeur de la force de travail c’est en même temps la contraction de la capacité du travailleur à absorber une partie du pr</w:t>
      </w:r>
      <w:r w:rsidRPr="00B9263C">
        <w:rPr>
          <w:color w:val="000000"/>
          <w:lang w:eastAsia="fr-FR" w:bidi="fr-FR"/>
        </w:rPr>
        <w:t>o</w:t>
      </w:r>
      <w:r w:rsidRPr="00B9263C">
        <w:rPr>
          <w:color w:val="000000"/>
          <w:lang w:eastAsia="fr-FR" w:bidi="fr-FR"/>
        </w:rPr>
        <w:t>duit qu’il crée</w:t>
      </w:r>
      <w:r w:rsidRPr="00B9263C">
        <w:t> ;</w:t>
      </w:r>
      <w:r w:rsidRPr="00B9263C">
        <w:rPr>
          <w:color w:val="000000"/>
          <w:lang w:eastAsia="fr-FR" w:bidi="fr-FR"/>
        </w:rPr>
        <w:t xml:space="preserve"> d’où la </w:t>
      </w:r>
      <w:r>
        <w:rPr>
          <w:color w:val="000000"/>
          <w:lang w:eastAsia="fr-FR" w:bidi="fr-FR"/>
        </w:rPr>
        <w:t>contradiction production-consom</w:t>
      </w:r>
      <w:r w:rsidRPr="00B9263C">
        <w:rPr>
          <w:color w:val="000000"/>
          <w:lang w:eastAsia="fr-FR" w:bidi="fr-FR"/>
        </w:rPr>
        <w:t>mation.</w:t>
      </w:r>
      <w:r>
        <w:t xml:space="preserve"> </w:t>
      </w:r>
      <w:r w:rsidRPr="00B9263C">
        <w:rPr>
          <w:color w:val="000000"/>
          <w:lang w:eastAsia="fr-FR" w:bidi="fr-FR"/>
        </w:rPr>
        <w:t>[16] L’augmentation du taux de plus-value qui accroît l’écart entre la valeur produite par les travailleurs et leur consomm</w:t>
      </w:r>
      <w:r w:rsidRPr="00B9263C">
        <w:rPr>
          <w:color w:val="000000"/>
          <w:lang w:eastAsia="fr-FR" w:bidi="fr-FR"/>
        </w:rPr>
        <w:t>a</w:t>
      </w:r>
      <w:r w:rsidRPr="00B9263C">
        <w:rPr>
          <w:color w:val="000000"/>
          <w:lang w:eastAsia="fr-FR" w:bidi="fr-FR"/>
        </w:rPr>
        <w:t>tion fin</w:t>
      </w:r>
      <w:r w:rsidRPr="00B9263C">
        <w:rPr>
          <w:color w:val="000000"/>
          <w:lang w:eastAsia="fr-FR" w:bidi="fr-FR"/>
        </w:rPr>
        <w:t>a</w:t>
      </w:r>
      <w:r w:rsidRPr="00B9263C">
        <w:rPr>
          <w:color w:val="000000"/>
          <w:lang w:eastAsia="fr-FR" w:bidi="fr-FR"/>
        </w:rPr>
        <w:t>le se traduit donc par une accentuation de cette contradiction produ</w:t>
      </w:r>
      <w:r w:rsidRPr="00B9263C">
        <w:rPr>
          <w:color w:val="000000"/>
          <w:lang w:eastAsia="fr-FR" w:bidi="fr-FR"/>
        </w:rPr>
        <w:t>c</w:t>
      </w:r>
      <w:r w:rsidRPr="00B9263C">
        <w:rPr>
          <w:color w:val="000000"/>
          <w:lang w:eastAsia="fr-FR" w:bidi="fr-FR"/>
        </w:rPr>
        <w:t>tion-consommation.</w:t>
      </w:r>
    </w:p>
    <w:p w:rsidR="005A42C2" w:rsidRPr="00B9263C" w:rsidRDefault="005A42C2" w:rsidP="005A42C2">
      <w:pPr>
        <w:spacing w:before="120" w:after="120"/>
        <w:jc w:val="both"/>
      </w:pPr>
      <w:r w:rsidRPr="00B9263C">
        <w:rPr>
          <w:color w:val="000000"/>
          <w:lang w:eastAsia="fr-FR" w:bidi="fr-FR"/>
        </w:rPr>
        <w:t>La capacité de consommation de la société est également contrai</w:t>
      </w:r>
      <w:r w:rsidRPr="00B9263C">
        <w:rPr>
          <w:color w:val="000000"/>
          <w:lang w:eastAsia="fr-FR" w:bidi="fr-FR"/>
        </w:rPr>
        <w:t>n</w:t>
      </w:r>
      <w:r w:rsidRPr="00B9263C">
        <w:rPr>
          <w:color w:val="000000"/>
          <w:lang w:eastAsia="fr-FR" w:bidi="fr-FR"/>
        </w:rPr>
        <w:t xml:space="preserve">te par la </w:t>
      </w:r>
      <w:r w:rsidRPr="00B9263C">
        <w:t>« </w:t>
      </w:r>
      <w:r w:rsidRPr="00B9263C">
        <w:rPr>
          <w:color w:val="000000"/>
          <w:lang w:eastAsia="fr-FR" w:bidi="fr-FR"/>
        </w:rPr>
        <w:t>tendance à l’accumulation, la tendance à agrandir le cap</w:t>
      </w:r>
      <w:r w:rsidRPr="00B9263C">
        <w:rPr>
          <w:color w:val="000000"/>
          <w:lang w:eastAsia="fr-FR" w:bidi="fr-FR"/>
        </w:rPr>
        <w:t>i</w:t>
      </w:r>
      <w:r w:rsidRPr="00B9263C">
        <w:rPr>
          <w:color w:val="000000"/>
          <w:lang w:eastAsia="fr-FR" w:bidi="fr-FR"/>
        </w:rPr>
        <w:t>tal</w:t>
      </w:r>
      <w:r w:rsidRPr="00B9263C">
        <w:t> »</w:t>
      </w:r>
      <w:r w:rsidRPr="00B9263C">
        <w:rPr>
          <w:color w:val="000000"/>
          <w:lang w:eastAsia="fr-FR" w:bidi="fr-FR"/>
        </w:rPr>
        <w:t xml:space="preserve"> qui limite la croissance de la consommation finale de la classe capitaliste. Pour Marx, le capitaliste, comme personnification de son capital, a pour raison d’être l’accumulation de la richesse sous sa fo</w:t>
      </w:r>
      <w:r w:rsidRPr="00B9263C">
        <w:rPr>
          <w:color w:val="000000"/>
          <w:lang w:eastAsia="fr-FR" w:bidi="fr-FR"/>
        </w:rPr>
        <w:t>r</w:t>
      </w:r>
      <w:r w:rsidRPr="00B9263C">
        <w:rPr>
          <w:color w:val="000000"/>
          <w:lang w:eastAsia="fr-FR" w:bidi="fr-FR"/>
        </w:rPr>
        <w:t>me abstraite. Sa consommation finale est seconde par rapport à cet impératif, ce qui n’exclut pas qu’elle puisse prendre un caractère somptuaire</w:t>
      </w:r>
      <w:r>
        <w:rPr>
          <w:color w:val="000000"/>
          <w:lang w:eastAsia="fr-FR" w:bidi="fr-FR"/>
        </w:rPr>
        <w:t> </w:t>
      </w:r>
      <w:r>
        <w:rPr>
          <w:rStyle w:val="Appelnotedebasdep"/>
          <w:lang w:eastAsia="fr-FR" w:bidi="fr-FR"/>
        </w:rPr>
        <w:footnoteReference w:id="8"/>
      </w:r>
      <w:r w:rsidRPr="00B9263C">
        <w:rPr>
          <w:color w:val="000000"/>
          <w:lang w:eastAsia="fr-FR" w:bidi="fr-FR"/>
        </w:rPr>
        <w:t>. La consommation finale de la classe capitaliste ne peut donc suppléer à l’insuffisance de la consommation finale de la classe ouvrière</w:t>
      </w:r>
      <w:r>
        <w:rPr>
          <w:color w:val="000000"/>
          <w:lang w:eastAsia="fr-FR" w:bidi="fr-FR"/>
        </w:rPr>
        <w:t> </w:t>
      </w:r>
      <w:r>
        <w:rPr>
          <w:rStyle w:val="Appelnotedebasdep"/>
          <w:lang w:eastAsia="fr-FR" w:bidi="fr-FR"/>
        </w:rPr>
        <w:footnoteReference w:id="9"/>
      </w:r>
      <w:r w:rsidRPr="00B9263C">
        <w:rPr>
          <w:color w:val="000000"/>
          <w:lang w:eastAsia="fr-FR" w:bidi="fr-FR"/>
        </w:rPr>
        <w:t>. Et Marx souligne à plusieurs reprises que l’hypothèse selon laquelle les capitalistes pourraient consommer eux-mêmes la plus-value pour procurer des débouchés supplémentaires à la section II est contradictoire avec les prémisses du mode de production capitaliste. Il explique ainsi que</w:t>
      </w:r>
      <w:r w:rsidRPr="00B9263C">
        <w:t> :</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Faire cette supposition c’est supposer l’inexistence de la produ</w:t>
      </w:r>
      <w:r w:rsidRPr="00B9263C">
        <w:rPr>
          <w:lang w:eastAsia="fr-FR" w:bidi="fr-FR"/>
        </w:rPr>
        <w:t>c</w:t>
      </w:r>
      <w:r w:rsidRPr="00B9263C">
        <w:rPr>
          <w:lang w:eastAsia="fr-FR" w:bidi="fr-FR"/>
        </w:rPr>
        <w:t>tion capitaliste et, par suite, l’inexistence du cap</w:t>
      </w:r>
      <w:r w:rsidRPr="00B9263C">
        <w:rPr>
          <w:lang w:eastAsia="fr-FR" w:bidi="fr-FR"/>
        </w:rPr>
        <w:t>i</w:t>
      </w:r>
      <w:r w:rsidRPr="00B9263C">
        <w:rPr>
          <w:lang w:eastAsia="fr-FR" w:bidi="fr-FR"/>
        </w:rPr>
        <w:t>talisme lui-même. Car on supprime le capitalisme jusque dans sa base si l’on suppose que le principe moteur est la jouissance, et non l’enrichissement en lui-même</w:t>
      </w:r>
      <w:r w:rsidRPr="00B9263C">
        <w:t> »</w:t>
      </w:r>
      <w:r w:rsidRPr="00B9263C">
        <w:rPr>
          <w:lang w:eastAsia="fr-FR" w:bidi="fr-FR"/>
        </w:rPr>
        <w:t xml:space="preserve"> (K, 4, 111).</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 xml:space="preserve">La question soulevée ici est en fait celle du mode d’évolution de ce que l’on appellera le </w:t>
      </w:r>
      <w:r w:rsidRPr="00C411B9">
        <w:rPr>
          <w:i/>
        </w:rPr>
        <w:t>taux de capitalisation de la plus-value</w:t>
      </w:r>
      <w:r w:rsidRPr="00B9263C">
        <w:t>,</w:t>
      </w:r>
      <w:r w:rsidRPr="00B9263C">
        <w:rPr>
          <w:color w:val="000000"/>
          <w:lang w:eastAsia="fr-FR" w:bidi="fr-FR"/>
        </w:rPr>
        <w:t xml:space="preserve"> défini comme le</w:t>
      </w:r>
      <w:r>
        <w:rPr>
          <w:color w:val="000000"/>
          <w:lang w:eastAsia="fr-FR" w:bidi="fr-FR"/>
        </w:rPr>
        <w:t xml:space="preserve"> </w:t>
      </w:r>
      <w:r w:rsidRPr="00B9263C">
        <w:t>[</w:t>
      </w:r>
      <w:r w:rsidRPr="00B9263C">
        <w:rPr>
          <w:color w:val="000000"/>
          <w:lang w:eastAsia="fr-FR" w:bidi="fr-FR"/>
        </w:rPr>
        <w:t>17]</w:t>
      </w:r>
      <w:r>
        <w:rPr>
          <w:color w:val="000000"/>
          <w:lang w:eastAsia="fr-FR" w:bidi="fr-FR"/>
        </w:rPr>
        <w:t xml:space="preserve"> </w:t>
      </w:r>
      <w:r w:rsidRPr="00B9263C">
        <w:rPr>
          <w:color w:val="000000"/>
          <w:lang w:eastAsia="fr-FR" w:bidi="fr-FR"/>
        </w:rPr>
        <w:t>rapport de la plus-value accumulée/épargnée sur la plus-value tot</w:t>
      </w:r>
      <w:r w:rsidRPr="00B9263C">
        <w:rPr>
          <w:color w:val="000000"/>
          <w:lang w:eastAsia="fr-FR" w:bidi="fr-FR"/>
        </w:rPr>
        <w:t>a</w:t>
      </w:r>
      <w:r w:rsidRPr="00B9263C">
        <w:rPr>
          <w:color w:val="000000"/>
          <w:lang w:eastAsia="fr-FR" w:bidi="fr-FR"/>
        </w:rPr>
        <w:t>le produite et réalisée</w:t>
      </w:r>
      <w:r>
        <w:rPr>
          <w:color w:val="000000"/>
          <w:lang w:eastAsia="fr-FR" w:bidi="fr-FR"/>
        </w:rPr>
        <w:t> </w:t>
      </w:r>
      <w:r>
        <w:rPr>
          <w:rStyle w:val="Appelnotedebasdep"/>
          <w:lang w:eastAsia="fr-FR" w:bidi="fr-FR"/>
        </w:rPr>
        <w:footnoteReference w:id="10"/>
      </w:r>
      <w:r w:rsidRPr="00B9263C">
        <w:rPr>
          <w:color w:val="000000"/>
          <w:lang w:eastAsia="fr-FR" w:bidi="fr-FR"/>
        </w:rPr>
        <w:t xml:space="preserve">. </w:t>
      </w:r>
      <w:r>
        <w:rPr>
          <w:color w:val="000000"/>
          <w:lang w:eastAsia="fr-FR" w:bidi="fr-FR"/>
        </w:rPr>
        <w:t>À</w:t>
      </w:r>
      <w:r w:rsidRPr="00B9263C">
        <w:rPr>
          <w:color w:val="000000"/>
          <w:lang w:eastAsia="fr-FR" w:bidi="fr-FR"/>
        </w:rPr>
        <w:t xml:space="preserve"> notre connaissance Marx ne précise nu</w:t>
      </w:r>
      <w:r w:rsidRPr="00B9263C">
        <w:rPr>
          <w:color w:val="000000"/>
          <w:lang w:eastAsia="fr-FR" w:bidi="fr-FR"/>
        </w:rPr>
        <w:t>l</w:t>
      </w:r>
      <w:r w:rsidRPr="00B9263C">
        <w:rPr>
          <w:color w:val="000000"/>
          <w:lang w:eastAsia="fr-FR" w:bidi="fr-FR"/>
        </w:rPr>
        <w:t xml:space="preserve">le part explicitement l’hypothèse qu’il retient concernant le mode d’évolution du taux de capitalisation de la plus-value. Dans la 7ème section du livre I du </w:t>
      </w:r>
      <w:r w:rsidRPr="00C411B9">
        <w:rPr>
          <w:i/>
        </w:rPr>
        <w:t>Capital</w:t>
      </w:r>
      <w:r w:rsidRPr="00B9263C">
        <w:rPr>
          <w:color w:val="000000"/>
          <w:lang w:eastAsia="fr-FR" w:bidi="fr-FR"/>
        </w:rPr>
        <w:t xml:space="preserve"> il explique cependant que l’accroissement de la productivité du travail permet d’augmenter la fraction de la plus-value consacrée à l’accumulation du capital sans réduire la conso</w:t>
      </w:r>
      <w:r w:rsidRPr="00B9263C">
        <w:rPr>
          <w:color w:val="000000"/>
          <w:lang w:eastAsia="fr-FR" w:bidi="fr-FR"/>
        </w:rPr>
        <w:t>m</w:t>
      </w:r>
      <w:r w:rsidRPr="00B9263C">
        <w:rPr>
          <w:color w:val="000000"/>
          <w:lang w:eastAsia="fr-FR" w:bidi="fr-FR"/>
        </w:rPr>
        <w:t>mation finale en volume des capitalistes. Dans le quatrième paragr</w:t>
      </w:r>
      <w:r w:rsidRPr="00B9263C">
        <w:rPr>
          <w:color w:val="000000"/>
          <w:lang w:eastAsia="fr-FR" w:bidi="fr-FR"/>
        </w:rPr>
        <w:t>a</w:t>
      </w:r>
      <w:r w:rsidRPr="00B9263C">
        <w:rPr>
          <w:color w:val="000000"/>
          <w:lang w:eastAsia="fr-FR" w:bidi="fr-FR"/>
        </w:rPr>
        <w:t xml:space="preserve">phe du chapitre 24 où il se propose de recenser les </w:t>
      </w:r>
      <w:r w:rsidRPr="00B9263C">
        <w:t>« </w:t>
      </w:r>
      <w:r w:rsidRPr="00B9263C">
        <w:rPr>
          <w:color w:val="000000"/>
          <w:lang w:eastAsia="fr-FR" w:bidi="fr-FR"/>
        </w:rPr>
        <w:t>circonstances qui déterminent l’étendue de l’accumulation</w:t>
      </w:r>
      <w:r w:rsidRPr="00B9263C">
        <w:t> »</w:t>
      </w:r>
      <w:r w:rsidRPr="00B9263C">
        <w:rPr>
          <w:color w:val="000000"/>
          <w:lang w:eastAsia="fr-FR" w:bidi="fr-FR"/>
        </w:rPr>
        <w:t xml:space="preserve"> il écrit ainsi que</w:t>
      </w:r>
      <w:r w:rsidRPr="00B9263C">
        <w:t> :</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Un autre facteur important de l’accumulation, c’est le degré de pr</w:t>
      </w:r>
      <w:r w:rsidRPr="00B9263C">
        <w:rPr>
          <w:lang w:eastAsia="fr-FR" w:bidi="fr-FR"/>
        </w:rPr>
        <w:t>o</w:t>
      </w:r>
      <w:r w:rsidRPr="00B9263C">
        <w:rPr>
          <w:lang w:eastAsia="fr-FR" w:bidi="fr-FR"/>
        </w:rPr>
        <w:t>ductivité du travail social. Étant donné la plus-value, l’abondance du pr</w:t>
      </w:r>
      <w:r w:rsidRPr="00B9263C">
        <w:rPr>
          <w:lang w:eastAsia="fr-FR" w:bidi="fr-FR"/>
        </w:rPr>
        <w:t>o</w:t>
      </w:r>
      <w:r w:rsidRPr="00B9263C">
        <w:rPr>
          <w:lang w:eastAsia="fr-FR" w:bidi="fr-FR"/>
        </w:rPr>
        <w:t>duit net dont elle est la valeur correspond à la productivité du travail mis en œuvre. À mesure donc que le travail développe ses pouvoirs productifs, le produit net comprend plus de moyens de joui</w:t>
      </w:r>
      <w:r w:rsidRPr="00B9263C">
        <w:rPr>
          <w:lang w:eastAsia="fr-FR" w:bidi="fr-FR"/>
        </w:rPr>
        <w:t>s</w:t>
      </w:r>
      <w:r w:rsidRPr="00B9263C">
        <w:rPr>
          <w:lang w:eastAsia="fr-FR" w:bidi="fr-FR"/>
        </w:rPr>
        <w:t>sance et d’accumulation. Alors la partie de la plus-value qui se capit</w:t>
      </w:r>
      <w:r w:rsidRPr="00B9263C">
        <w:rPr>
          <w:lang w:eastAsia="fr-FR" w:bidi="fr-FR"/>
        </w:rPr>
        <w:t>a</w:t>
      </w:r>
      <w:r w:rsidRPr="00B9263C">
        <w:rPr>
          <w:lang w:eastAsia="fr-FR" w:bidi="fr-FR"/>
        </w:rPr>
        <w:t>lise peut même augmenter aux dépens de l’autre qui constitue le rev</w:t>
      </w:r>
      <w:r w:rsidRPr="00B9263C">
        <w:rPr>
          <w:lang w:eastAsia="fr-FR" w:bidi="fr-FR"/>
        </w:rPr>
        <w:t>e</w:t>
      </w:r>
      <w:r w:rsidRPr="00B9263C">
        <w:rPr>
          <w:lang w:eastAsia="fr-FR" w:bidi="fr-FR"/>
        </w:rPr>
        <w:t>nu, sans que la consommation du capitaliste en soit resserrée, car d</w:t>
      </w:r>
      <w:r w:rsidRPr="00B9263C">
        <w:rPr>
          <w:lang w:eastAsia="fr-FR" w:bidi="fr-FR"/>
        </w:rPr>
        <w:t>é</w:t>
      </w:r>
      <w:r w:rsidRPr="00B9263C">
        <w:rPr>
          <w:lang w:eastAsia="fr-FR" w:bidi="fr-FR"/>
        </w:rPr>
        <w:t>sormais une moindre valeur se réalise en une somme supérieure d’utilités</w:t>
      </w:r>
      <w:r w:rsidRPr="00B9263C">
        <w:t> »</w:t>
      </w:r>
      <w:r w:rsidRPr="00B9263C">
        <w:rPr>
          <w:lang w:eastAsia="fr-FR" w:bidi="fr-FR"/>
        </w:rPr>
        <w:t xml:space="preserve"> (K, 3, 45).</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Cela laisse supposer que dans son esprit l’accumulation intensive du capital (c’est-à-dire l’accumulation du capital avec accroissement de la productivité du travail) va de pair avec une augmentation du taux de capitalisation de la plus-value</w:t>
      </w:r>
      <w:r>
        <w:rPr>
          <w:color w:val="000000"/>
          <w:lang w:eastAsia="fr-FR" w:bidi="fr-FR"/>
        </w:rPr>
        <w:t> </w:t>
      </w:r>
      <w:r>
        <w:rPr>
          <w:rStyle w:val="Appelnotedebasdep"/>
          <w:lang w:eastAsia="fr-FR" w:bidi="fr-FR"/>
        </w:rPr>
        <w:footnoteReference w:id="11"/>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La recherche par le capital de sa valorisation maximum et la te</w:t>
      </w:r>
      <w:r w:rsidRPr="00B9263C">
        <w:rPr>
          <w:color w:val="000000"/>
          <w:lang w:eastAsia="fr-FR" w:bidi="fr-FR"/>
        </w:rPr>
        <w:t>n</w:t>
      </w:r>
      <w:r w:rsidRPr="00B9263C">
        <w:rPr>
          <w:color w:val="000000"/>
          <w:lang w:eastAsia="fr-FR" w:bidi="fr-FR"/>
        </w:rPr>
        <w:t>dance à l’accumulation qui conduisent respectivement à l’augmentation du taux de plus-value et à celle du taux de capitalis</w:t>
      </w:r>
      <w:r w:rsidRPr="00B9263C">
        <w:rPr>
          <w:color w:val="000000"/>
          <w:lang w:eastAsia="fr-FR" w:bidi="fr-FR"/>
        </w:rPr>
        <w:t>a</w:t>
      </w:r>
      <w:r w:rsidRPr="00B9263C">
        <w:rPr>
          <w:color w:val="000000"/>
          <w:lang w:eastAsia="fr-FR" w:bidi="fr-FR"/>
        </w:rPr>
        <w:t xml:space="preserve">tion de la plus-value constituent donc </w:t>
      </w:r>
      <w:r w:rsidRPr="00C42BA2">
        <w:rPr>
          <w:i/>
        </w:rPr>
        <w:t>a</w:t>
      </w:r>
      <w:r w:rsidRPr="00C42BA2">
        <w:rPr>
          <w:i/>
        </w:rPr>
        <w:t>u</w:t>
      </w:r>
      <w:r w:rsidRPr="00C42BA2">
        <w:rPr>
          <w:i/>
        </w:rPr>
        <w:t>tant de freins à l’essor de la consommation finale de la société</w:t>
      </w:r>
      <w:r w:rsidRPr="00B9263C">
        <w:rPr>
          <w:color w:val="000000"/>
          <w:lang w:eastAsia="fr-FR" w:bidi="fr-FR"/>
        </w:rPr>
        <w:t xml:space="preserve"> et, par conséquent, à la réalisation de la valeur et de la plus-value produites. Mais, de ces deux facteurs de lim</w:t>
      </w:r>
      <w:r w:rsidRPr="00B9263C">
        <w:rPr>
          <w:color w:val="000000"/>
          <w:lang w:eastAsia="fr-FR" w:bidi="fr-FR"/>
        </w:rPr>
        <w:t>i</w:t>
      </w:r>
      <w:r w:rsidRPr="00B9263C">
        <w:rPr>
          <w:color w:val="000000"/>
          <w:lang w:eastAsia="fr-FR" w:bidi="fr-FR"/>
        </w:rPr>
        <w:t xml:space="preserve">tation </w:t>
      </w:r>
      <w:r>
        <w:rPr>
          <w:color w:val="000000"/>
          <w:lang w:eastAsia="fr-FR" w:bidi="fr-FR"/>
        </w:rPr>
        <w:t>de la croissance de la consomma</w:t>
      </w:r>
      <w:r w:rsidRPr="00B9263C">
        <w:rPr>
          <w:color w:val="000000"/>
          <w:lang w:eastAsia="fr-FR" w:bidi="fr-FR"/>
        </w:rPr>
        <w:t>tion</w:t>
      </w:r>
      <w:r>
        <w:t xml:space="preserve"> </w:t>
      </w:r>
      <w:r w:rsidRPr="00B9263C">
        <w:rPr>
          <w:color w:val="000000"/>
          <w:lang w:eastAsia="fr-FR" w:bidi="fr-FR"/>
        </w:rPr>
        <w:t>[18] finale de la société, l’augmentation du taux de plus-value et celle du taux de cap</w:t>
      </w:r>
      <w:r w:rsidRPr="00B9263C">
        <w:rPr>
          <w:color w:val="000000"/>
          <w:lang w:eastAsia="fr-FR" w:bidi="fr-FR"/>
        </w:rPr>
        <w:t>i</w:t>
      </w:r>
      <w:r w:rsidRPr="00B9263C">
        <w:rPr>
          <w:color w:val="000000"/>
          <w:lang w:eastAsia="fr-FR" w:bidi="fr-FR"/>
        </w:rPr>
        <w:t>talisation de la plus-value, c’est à l’évidence le premier qui joue, pour Marx, le rôle principal dans la genèse de la surproduction.</w:t>
      </w:r>
    </w:p>
    <w:p w:rsidR="005A42C2" w:rsidRPr="00B9263C" w:rsidRDefault="005A42C2" w:rsidP="005A42C2">
      <w:pPr>
        <w:spacing w:before="120" w:after="120"/>
        <w:jc w:val="both"/>
      </w:pPr>
      <w:r w:rsidRPr="00B9263C">
        <w:rPr>
          <w:color w:val="000000"/>
          <w:lang w:eastAsia="fr-FR" w:bidi="fr-FR"/>
        </w:rPr>
        <w:t>Le capital est ainsi confronté à une contradiction inhérente à son procès de reproduction élargie</w:t>
      </w:r>
      <w:r w:rsidRPr="00B9263C">
        <w:t> !</w:t>
      </w:r>
      <w:r w:rsidRPr="00B9263C">
        <w:rPr>
          <w:color w:val="000000"/>
          <w:lang w:eastAsia="fr-FR" w:bidi="fr-FR"/>
        </w:rPr>
        <w:t xml:space="preserve"> D’une part ce procès se traduit par la croissance de la production sociale en valeur et en volume, ce qui suppose au bout du compte que la consommation finale de la société augmente. Mais, d’autre part, en cherchant à élever le taux de plus-value et en s’accumulant, le capital limite l’augmentation de la co</w:t>
      </w:r>
      <w:r w:rsidRPr="00B9263C">
        <w:rPr>
          <w:color w:val="000000"/>
          <w:lang w:eastAsia="fr-FR" w:bidi="fr-FR"/>
        </w:rPr>
        <w:t>n</w:t>
      </w:r>
      <w:r w:rsidRPr="00B9263C">
        <w:rPr>
          <w:color w:val="000000"/>
          <w:lang w:eastAsia="fr-FR" w:bidi="fr-FR"/>
        </w:rPr>
        <w:t>sommation finale de la société. En allant à l’essentiel</w:t>
      </w:r>
      <w:r w:rsidRPr="00B9263C">
        <w:t> :</w:t>
      </w:r>
      <w:r w:rsidRPr="00B9263C">
        <w:rPr>
          <w:color w:val="000000"/>
          <w:lang w:eastAsia="fr-FR" w:bidi="fr-FR"/>
        </w:rPr>
        <w:t xml:space="preserve"> d’une part, le capital ne peut effectuer sa reproduction élargie, ce qui suppose que la production sociale ne soit effectivement vendue à sa valeur totale (avec somme des valeurs égale somme des prix de production), que si la consommation finale de la société s’accroît sans cesse, d’autre part, en effectuant sa reproduction élargie, ce qui suppose sa mise en valeur par l’exploitation du travail et l’accumulation, le capital limite la croissance de la consommation finale de la société.</w:t>
      </w:r>
    </w:p>
    <w:p w:rsidR="005A42C2" w:rsidRPr="00B9263C" w:rsidRDefault="005A42C2" w:rsidP="005A42C2">
      <w:pPr>
        <w:spacing w:before="120" w:after="120"/>
        <w:jc w:val="both"/>
      </w:pPr>
      <w:r w:rsidRPr="00B9263C">
        <w:rPr>
          <w:color w:val="000000"/>
          <w:lang w:eastAsia="fr-FR" w:bidi="fr-FR"/>
        </w:rPr>
        <w:t>Marx ajoute que le capital tente bien de trouver une s</w:t>
      </w:r>
      <w:r w:rsidRPr="00B9263C">
        <w:rPr>
          <w:color w:val="000000"/>
          <w:lang w:eastAsia="fr-FR" w:bidi="fr-FR"/>
        </w:rPr>
        <w:t>o</w:t>
      </w:r>
      <w:r w:rsidRPr="00B9263C">
        <w:rPr>
          <w:color w:val="000000"/>
          <w:lang w:eastAsia="fr-FR" w:bidi="fr-FR"/>
        </w:rPr>
        <w:t xml:space="preserve">lution à cette contradiction dans </w:t>
      </w:r>
      <w:r w:rsidRPr="00B9263C">
        <w:t>« </w:t>
      </w:r>
      <w:r w:rsidRPr="00B9263C">
        <w:rPr>
          <w:color w:val="000000"/>
          <w:lang w:eastAsia="fr-FR" w:bidi="fr-FR"/>
        </w:rPr>
        <w:t>l’extension du champ extérieur de la production</w:t>
      </w:r>
      <w:r w:rsidRPr="00B9263C">
        <w:t> »</w:t>
      </w:r>
      <w:r w:rsidRPr="00B9263C">
        <w:rPr>
          <w:color w:val="000000"/>
          <w:lang w:eastAsia="fr-FR" w:bidi="fr-FR"/>
        </w:rPr>
        <w:t xml:space="preserve"> (K, 6, 258). Mais cette sol</w:t>
      </w:r>
      <w:r w:rsidRPr="00B9263C">
        <w:rPr>
          <w:color w:val="000000"/>
          <w:lang w:eastAsia="fr-FR" w:bidi="fr-FR"/>
        </w:rPr>
        <w:t>u</w:t>
      </w:r>
      <w:r w:rsidRPr="00B9263C">
        <w:rPr>
          <w:color w:val="000000"/>
          <w:lang w:eastAsia="fr-FR" w:bidi="fr-FR"/>
        </w:rPr>
        <w:t xml:space="preserve">tion n’est au mieux qu’un palliatif qui ne peut empêcher que </w:t>
      </w:r>
      <w:r w:rsidRPr="00B9263C">
        <w:t>« </w:t>
      </w:r>
      <w:r w:rsidRPr="00B9263C">
        <w:rPr>
          <w:color w:val="000000"/>
          <w:lang w:eastAsia="fr-FR" w:bidi="fr-FR"/>
        </w:rPr>
        <w:t>plus la force productive se développe, plus elle entre en conflit avec la base étroite sur laquelle sont fondés les ra</w:t>
      </w:r>
      <w:r w:rsidRPr="00B9263C">
        <w:rPr>
          <w:color w:val="000000"/>
          <w:lang w:eastAsia="fr-FR" w:bidi="fr-FR"/>
        </w:rPr>
        <w:t>p</w:t>
      </w:r>
      <w:r w:rsidRPr="00B9263C">
        <w:rPr>
          <w:color w:val="000000"/>
          <w:lang w:eastAsia="fr-FR" w:bidi="fr-FR"/>
        </w:rPr>
        <w:t>ports de consommation</w:t>
      </w:r>
      <w:r w:rsidRPr="00B9263C">
        <w:t> »</w:t>
      </w:r>
      <w:r w:rsidRPr="00B9263C">
        <w:rPr>
          <w:color w:val="000000"/>
          <w:lang w:eastAsia="fr-FR" w:bidi="fr-FR"/>
        </w:rPr>
        <w:t xml:space="preserve"> (K, 6, 258). En d’autres te</w:t>
      </w:r>
      <w:r w:rsidRPr="00B9263C">
        <w:rPr>
          <w:color w:val="000000"/>
          <w:lang w:eastAsia="fr-FR" w:bidi="fr-FR"/>
        </w:rPr>
        <w:t>r</w:t>
      </w:r>
      <w:r w:rsidRPr="00B9263C">
        <w:rPr>
          <w:color w:val="000000"/>
          <w:lang w:eastAsia="fr-FR" w:bidi="fr-FR"/>
        </w:rPr>
        <w:t xml:space="preserve">mes, </w:t>
      </w:r>
      <w:r w:rsidRPr="00B9263C">
        <w:t>« </w:t>
      </w:r>
      <w:r w:rsidRPr="00B9263C">
        <w:rPr>
          <w:color w:val="000000"/>
          <w:lang w:eastAsia="fr-FR" w:bidi="fr-FR"/>
        </w:rPr>
        <w:t>la fin du capital étant la production du profit et non la satisfaction des besoins, le capital n’atteignant ce but que par des méthodes qui adaptent la masse de sa produ</w:t>
      </w:r>
      <w:r w:rsidRPr="00B9263C">
        <w:rPr>
          <w:color w:val="000000"/>
          <w:lang w:eastAsia="fr-FR" w:bidi="fr-FR"/>
        </w:rPr>
        <w:t>c</w:t>
      </w:r>
      <w:r w:rsidRPr="00B9263C">
        <w:rPr>
          <w:color w:val="000000"/>
          <w:lang w:eastAsia="fr-FR" w:bidi="fr-FR"/>
        </w:rPr>
        <w:t>tion à l’échelle de production et non inversement, il doit nécessairement y avoir sans cesse discordance entre les dime</w:t>
      </w:r>
      <w:r w:rsidRPr="00B9263C">
        <w:rPr>
          <w:color w:val="000000"/>
          <w:lang w:eastAsia="fr-FR" w:bidi="fr-FR"/>
        </w:rPr>
        <w:t>n</w:t>
      </w:r>
      <w:r w:rsidRPr="00B9263C">
        <w:rPr>
          <w:color w:val="000000"/>
          <w:lang w:eastAsia="fr-FR" w:bidi="fr-FR"/>
        </w:rPr>
        <w:t>sions restreintes de la consommation sur la base capitaliste et une pr</w:t>
      </w:r>
      <w:r w:rsidRPr="00B9263C">
        <w:rPr>
          <w:color w:val="000000"/>
          <w:lang w:eastAsia="fr-FR" w:bidi="fr-FR"/>
        </w:rPr>
        <w:t>o</w:t>
      </w:r>
      <w:r w:rsidRPr="00B9263C">
        <w:rPr>
          <w:color w:val="000000"/>
          <w:lang w:eastAsia="fr-FR" w:bidi="fr-FR"/>
        </w:rPr>
        <w:t>duction qui sans cesse tend à franchir cette barrière qui lui est imm</w:t>
      </w:r>
      <w:r w:rsidRPr="00B9263C">
        <w:rPr>
          <w:color w:val="000000"/>
          <w:lang w:eastAsia="fr-FR" w:bidi="fr-FR"/>
        </w:rPr>
        <w:t>a</w:t>
      </w:r>
      <w:r w:rsidRPr="00B9263C">
        <w:rPr>
          <w:color w:val="000000"/>
          <w:lang w:eastAsia="fr-FR" w:bidi="fr-FR"/>
        </w:rPr>
        <w:t>nente</w:t>
      </w:r>
      <w:r w:rsidRPr="00B9263C">
        <w:t> »</w:t>
      </w:r>
      <w:r w:rsidRPr="00B9263C">
        <w:rPr>
          <w:color w:val="000000"/>
          <w:lang w:eastAsia="fr-FR" w:bidi="fr-FR"/>
        </w:rPr>
        <w:t xml:space="preserve"> (K, 6, 269).</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Niveau12"/>
      </w:pPr>
      <w:r w:rsidRPr="00B9263C">
        <w:t>La contra</w:t>
      </w:r>
      <w:r>
        <w:t>diction production-consommation</w:t>
      </w:r>
      <w:r>
        <w:br/>
      </w:r>
      <w:r w:rsidRPr="00B9263C">
        <w:t>et la genèse des crises de surproduction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La contradiction qui se développe ainsi avec le procès de reprodu</w:t>
      </w:r>
      <w:r w:rsidRPr="00B9263C">
        <w:rPr>
          <w:color w:val="000000"/>
          <w:lang w:eastAsia="fr-FR" w:bidi="fr-FR"/>
        </w:rPr>
        <w:t>c</w:t>
      </w:r>
      <w:r w:rsidRPr="00B9263C">
        <w:rPr>
          <w:color w:val="000000"/>
          <w:lang w:eastAsia="fr-FR" w:bidi="fr-FR"/>
        </w:rPr>
        <w:t>tion élargie du capital social entre la tendance à l’accroissement de la production et la limitation de la consommation finale de la société se traduit concrètement par l’impossibilité de réaliser la totalité des ma</w:t>
      </w:r>
      <w:r w:rsidRPr="00B9263C">
        <w:rPr>
          <w:color w:val="000000"/>
          <w:lang w:eastAsia="fr-FR" w:bidi="fr-FR"/>
        </w:rPr>
        <w:t>r</w:t>
      </w:r>
      <w:r w:rsidRPr="00B9263C">
        <w:rPr>
          <w:color w:val="000000"/>
          <w:lang w:eastAsia="fr-FR" w:bidi="fr-FR"/>
        </w:rPr>
        <w:t>chandises produites à des prix correspondant aux valeurs (aux prix de production). D’où la crise.</w:t>
      </w:r>
    </w:p>
    <w:p w:rsidR="005A42C2" w:rsidRDefault="005A42C2" w:rsidP="005A42C2">
      <w:pPr>
        <w:spacing w:before="120" w:after="120"/>
        <w:jc w:val="both"/>
        <w:rPr>
          <w:color w:val="000000"/>
          <w:lang w:eastAsia="fr-FR" w:bidi="fr-FR"/>
        </w:rPr>
      </w:pPr>
    </w:p>
    <w:p w:rsidR="005A42C2" w:rsidRPr="00B9263C" w:rsidRDefault="005A42C2" w:rsidP="005A42C2">
      <w:pPr>
        <w:pStyle w:val="Grillecouleur-Accent1"/>
      </w:pPr>
      <w:r w:rsidRPr="00B9263C">
        <w:rPr>
          <w:lang w:eastAsia="fr-FR" w:bidi="fr-FR"/>
        </w:rPr>
        <w:t>-</w:t>
      </w:r>
      <w:r>
        <w:rPr>
          <w:lang w:eastAsia="fr-FR" w:bidi="fr-FR"/>
        </w:rPr>
        <w:t xml:space="preserve"> </w:t>
      </w:r>
      <w:r w:rsidRPr="00B9263C">
        <w:t>« </w:t>
      </w:r>
      <w:r w:rsidRPr="00B9263C">
        <w:rPr>
          <w:lang w:eastAsia="fr-FR" w:bidi="fr-FR"/>
        </w:rPr>
        <w:t>La surproduction a spécialement pour condition la loi génér</w:t>
      </w:r>
      <w:r w:rsidRPr="00B9263C">
        <w:rPr>
          <w:lang w:eastAsia="fr-FR" w:bidi="fr-FR"/>
        </w:rPr>
        <w:t>a</w:t>
      </w:r>
      <w:r w:rsidRPr="00B9263C">
        <w:rPr>
          <w:lang w:eastAsia="fr-FR" w:bidi="fr-FR"/>
        </w:rPr>
        <w:t>le de production du capital</w:t>
      </w:r>
      <w:r w:rsidRPr="00B9263C">
        <w:t> :</w:t>
      </w:r>
      <w:r w:rsidRPr="00B9263C">
        <w:rPr>
          <w:lang w:eastAsia="fr-FR" w:bidi="fr-FR"/>
        </w:rPr>
        <w:t xml:space="preserve"> produire à la mesure des forces product</w:t>
      </w:r>
      <w:r w:rsidRPr="00B9263C">
        <w:rPr>
          <w:lang w:eastAsia="fr-FR" w:bidi="fr-FR"/>
        </w:rPr>
        <w:t>i</w:t>
      </w:r>
      <w:r w:rsidRPr="00B9263C">
        <w:rPr>
          <w:lang w:eastAsia="fr-FR" w:bidi="fr-FR"/>
        </w:rPr>
        <w:t>ves (c’est- à-dire selon la possibilité qu’on a d’exploiter la plus grande masse poss</w:t>
      </w:r>
      <w:r w:rsidRPr="00B9263C">
        <w:rPr>
          <w:lang w:eastAsia="fr-FR" w:bidi="fr-FR"/>
        </w:rPr>
        <w:t>i</w:t>
      </w:r>
      <w:r w:rsidRPr="00B9263C">
        <w:rPr>
          <w:lang w:eastAsia="fr-FR" w:bidi="fr-FR"/>
        </w:rPr>
        <w:t>ble de travail avec une masse donnée de capital) sans tenir compte des l</w:t>
      </w:r>
      <w:r w:rsidRPr="00B9263C">
        <w:rPr>
          <w:lang w:eastAsia="fr-FR" w:bidi="fr-FR"/>
        </w:rPr>
        <w:t>i</w:t>
      </w:r>
      <w:r w:rsidRPr="00B9263C">
        <w:rPr>
          <w:lang w:eastAsia="fr-FR" w:bidi="fr-FR"/>
        </w:rPr>
        <w:t>mites</w:t>
      </w:r>
      <w:r>
        <w:rPr>
          <w:lang w:eastAsia="fr-FR" w:bidi="fr-FR"/>
        </w:rPr>
        <w:t xml:space="preserve"> </w:t>
      </w:r>
      <w:r w:rsidRPr="00B9263C">
        <w:t>[</w:t>
      </w:r>
      <w:r w:rsidRPr="00B9263C">
        <w:rPr>
          <w:lang w:eastAsia="fr-FR" w:bidi="fr-FR"/>
        </w:rPr>
        <w:t>19]</w:t>
      </w:r>
      <w:r>
        <w:rPr>
          <w:lang w:eastAsia="fr-FR" w:bidi="fr-FR"/>
        </w:rPr>
        <w:t xml:space="preserve"> </w:t>
      </w:r>
      <w:r w:rsidRPr="00B9263C">
        <w:rPr>
          <w:lang w:eastAsia="fr-FR" w:bidi="fr-FR"/>
        </w:rPr>
        <w:t>existantes du marché ou des besoins solvables, et en y proc</w:t>
      </w:r>
      <w:r w:rsidRPr="00B9263C">
        <w:rPr>
          <w:lang w:eastAsia="fr-FR" w:bidi="fr-FR"/>
        </w:rPr>
        <w:t>é</w:t>
      </w:r>
      <w:r w:rsidRPr="00B9263C">
        <w:rPr>
          <w:lang w:eastAsia="fr-FR" w:bidi="fr-FR"/>
        </w:rPr>
        <w:t>dant par un élargissement constant de la reprodu</w:t>
      </w:r>
      <w:r w:rsidRPr="00B9263C">
        <w:rPr>
          <w:lang w:eastAsia="fr-FR" w:bidi="fr-FR"/>
        </w:rPr>
        <w:t>c</w:t>
      </w:r>
      <w:r w:rsidRPr="00B9263C">
        <w:rPr>
          <w:lang w:eastAsia="fr-FR" w:bidi="fr-FR"/>
        </w:rPr>
        <w:t>tion et de l’accumulation donc par une reconversion constante de r</w:t>
      </w:r>
      <w:r w:rsidRPr="00B9263C">
        <w:rPr>
          <w:lang w:eastAsia="fr-FR" w:bidi="fr-FR"/>
        </w:rPr>
        <w:t>e</w:t>
      </w:r>
      <w:r w:rsidRPr="00B9263C">
        <w:rPr>
          <w:lang w:eastAsia="fr-FR" w:bidi="fr-FR"/>
        </w:rPr>
        <w:t>venu en capital, tandis que d’autre part la masse des producteurs demeure et doit nécessairement d</w:t>
      </w:r>
      <w:r w:rsidRPr="00B9263C">
        <w:rPr>
          <w:lang w:eastAsia="fr-FR" w:bidi="fr-FR"/>
        </w:rPr>
        <w:t>e</w:t>
      </w:r>
      <w:r w:rsidRPr="00B9263C">
        <w:rPr>
          <w:lang w:eastAsia="fr-FR" w:bidi="fr-FR"/>
        </w:rPr>
        <w:t>meurer limitée à un niveau moyen de besoins de par la nature de la pr</w:t>
      </w:r>
      <w:r w:rsidRPr="00B9263C">
        <w:rPr>
          <w:lang w:eastAsia="fr-FR" w:bidi="fr-FR"/>
        </w:rPr>
        <w:t>o</w:t>
      </w:r>
      <w:r w:rsidRPr="00B9263C">
        <w:rPr>
          <w:lang w:eastAsia="fr-FR" w:bidi="fr-FR"/>
        </w:rPr>
        <w:t>duction capitaliste</w:t>
      </w:r>
      <w:r w:rsidRPr="00B9263C">
        <w:t> »</w:t>
      </w:r>
      <w:r w:rsidRPr="00B9263C">
        <w:rPr>
          <w:lang w:eastAsia="fr-FR" w:bidi="fr-FR"/>
        </w:rPr>
        <w:t xml:space="preserve"> (TPV, 2, 637).</w:t>
      </w:r>
    </w:p>
    <w:p w:rsidR="005A42C2" w:rsidRDefault="005A42C2" w:rsidP="005A42C2">
      <w:pPr>
        <w:pStyle w:val="Grillecouleur-Accent1"/>
        <w:rPr>
          <w:lang w:eastAsia="fr-FR" w:bidi="fr-FR"/>
        </w:rPr>
      </w:pPr>
    </w:p>
    <w:p w:rsidR="005A42C2" w:rsidRPr="00B9263C" w:rsidRDefault="005A42C2" w:rsidP="005A42C2">
      <w:pPr>
        <w:pStyle w:val="Grillecouleur-Accent1"/>
      </w:pPr>
      <w:r w:rsidRPr="00B9263C">
        <w:rPr>
          <w:lang w:eastAsia="fr-FR" w:bidi="fr-FR"/>
        </w:rPr>
        <w:t>-</w:t>
      </w:r>
      <w:r>
        <w:rPr>
          <w:lang w:eastAsia="fr-FR" w:bidi="fr-FR"/>
        </w:rPr>
        <w:t xml:space="preserve"> </w:t>
      </w:r>
      <w:r w:rsidRPr="00B9263C">
        <w:t>« </w:t>
      </w:r>
      <w:r w:rsidRPr="00B9263C">
        <w:rPr>
          <w:lang w:eastAsia="fr-FR" w:bidi="fr-FR"/>
        </w:rPr>
        <w:t>Mais le fait qu’elle (la production capitaliste GR) soit obligée, par ses propres lois immanentes, d’une part, de développer les forces produ</w:t>
      </w:r>
      <w:r w:rsidRPr="00B9263C">
        <w:rPr>
          <w:lang w:eastAsia="fr-FR" w:bidi="fr-FR"/>
        </w:rPr>
        <w:t>c</w:t>
      </w:r>
      <w:r w:rsidRPr="00B9263C">
        <w:rPr>
          <w:lang w:eastAsia="fr-FR" w:bidi="fr-FR"/>
        </w:rPr>
        <w:t>tives comme si elle n’était pas une production sur une base s</w:t>
      </w:r>
      <w:r w:rsidRPr="00B9263C">
        <w:rPr>
          <w:lang w:eastAsia="fr-FR" w:bidi="fr-FR"/>
        </w:rPr>
        <w:t>o</w:t>
      </w:r>
      <w:r w:rsidRPr="00B9263C">
        <w:rPr>
          <w:lang w:eastAsia="fr-FR" w:bidi="fr-FR"/>
        </w:rPr>
        <w:t>ciale étroite, et d’autre part, qu’elle ne puisse à son tour se développer que dans les l</w:t>
      </w:r>
      <w:r w:rsidRPr="00B9263C">
        <w:rPr>
          <w:lang w:eastAsia="fr-FR" w:bidi="fr-FR"/>
        </w:rPr>
        <w:t>i</w:t>
      </w:r>
      <w:r w:rsidRPr="00B9263C">
        <w:rPr>
          <w:lang w:eastAsia="fr-FR" w:bidi="fr-FR"/>
        </w:rPr>
        <w:t>mites de cette étroitesse, est la raison la plus profonde et la plus secrète des crises, des contradictions qui éclatent en son sein</w:t>
      </w:r>
      <w:r w:rsidRPr="00B9263C">
        <w:t> »</w:t>
      </w:r>
      <w:r w:rsidRPr="00B9263C">
        <w:rPr>
          <w:lang w:eastAsia="fr-FR" w:bidi="fr-FR"/>
        </w:rPr>
        <w:t xml:space="preserve"> (TPV, 3, 95).</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Marx ne présente cependant pas un exposé synthétique du chem</w:t>
      </w:r>
      <w:r w:rsidRPr="00B9263C">
        <w:rPr>
          <w:color w:val="000000"/>
          <w:lang w:eastAsia="fr-FR" w:bidi="fr-FR"/>
        </w:rPr>
        <w:t>i</w:t>
      </w:r>
      <w:r w:rsidRPr="00B9263C">
        <w:rPr>
          <w:color w:val="000000"/>
          <w:lang w:eastAsia="fr-FR" w:bidi="fr-FR"/>
        </w:rPr>
        <w:t>nement par lequel la contradiction production-consommation peut d</w:t>
      </w:r>
      <w:r w:rsidRPr="00B9263C">
        <w:rPr>
          <w:color w:val="000000"/>
          <w:lang w:eastAsia="fr-FR" w:bidi="fr-FR"/>
        </w:rPr>
        <w:t>é</w:t>
      </w:r>
      <w:r w:rsidRPr="00B9263C">
        <w:rPr>
          <w:color w:val="000000"/>
          <w:lang w:eastAsia="fr-FR" w:bidi="fr-FR"/>
        </w:rPr>
        <w:t>boucher sur une situation de surpr</w:t>
      </w:r>
      <w:r w:rsidRPr="00B9263C">
        <w:rPr>
          <w:color w:val="000000"/>
          <w:lang w:eastAsia="fr-FR" w:bidi="fr-FR"/>
        </w:rPr>
        <w:t>o</w:t>
      </w:r>
      <w:r w:rsidRPr="00B9263C">
        <w:rPr>
          <w:color w:val="000000"/>
          <w:lang w:eastAsia="fr-FR" w:bidi="fr-FR"/>
        </w:rPr>
        <w:t>duction et de là sur une crise. Son analyse doit être reconstituée à partir des différents éléments d’analyse qu’il fou</w:t>
      </w:r>
      <w:r w:rsidRPr="00B9263C">
        <w:rPr>
          <w:color w:val="000000"/>
          <w:lang w:eastAsia="fr-FR" w:bidi="fr-FR"/>
        </w:rPr>
        <w:t>r</w:t>
      </w:r>
      <w:r w:rsidRPr="00B9263C">
        <w:rPr>
          <w:color w:val="000000"/>
          <w:lang w:eastAsia="fr-FR" w:bidi="fr-FR"/>
        </w:rPr>
        <w:t xml:space="preserve">nit pour cela dans les </w:t>
      </w:r>
      <w:r w:rsidRPr="00E65E9A">
        <w:rPr>
          <w:i/>
        </w:rPr>
        <w:t>Théories sur la plus-value</w:t>
      </w:r>
      <w:r w:rsidRPr="00B9263C">
        <w:t>,</w:t>
      </w:r>
      <w:r w:rsidRPr="00B9263C">
        <w:rPr>
          <w:color w:val="000000"/>
          <w:lang w:eastAsia="fr-FR" w:bidi="fr-FR"/>
        </w:rPr>
        <w:t xml:space="preserve"> le </w:t>
      </w:r>
      <w:r w:rsidRPr="00E65E9A">
        <w:rPr>
          <w:i/>
        </w:rPr>
        <w:t>Capital</w:t>
      </w:r>
      <w:r w:rsidRPr="00B9263C">
        <w:rPr>
          <w:color w:val="000000"/>
          <w:lang w:eastAsia="fr-FR" w:bidi="fr-FR"/>
        </w:rPr>
        <w:t xml:space="preserve"> et les </w:t>
      </w:r>
      <w:r w:rsidRPr="00E65E9A">
        <w:rPr>
          <w:i/>
        </w:rPr>
        <w:t>Fondements de la critique de l’économie politique</w:t>
      </w:r>
      <w:r w:rsidRPr="00B9263C">
        <w:t>.</w:t>
      </w:r>
    </w:p>
    <w:p w:rsidR="005A42C2" w:rsidRPr="00B9263C" w:rsidRDefault="005A42C2" w:rsidP="005A42C2">
      <w:pPr>
        <w:spacing w:before="120" w:after="120"/>
        <w:jc w:val="both"/>
      </w:pPr>
      <w:r w:rsidRPr="00B9263C">
        <w:rPr>
          <w:color w:val="000000"/>
          <w:lang w:eastAsia="fr-FR" w:bidi="fr-FR"/>
        </w:rPr>
        <w:t>On distinguera entre le mécanisme général de genèse de la surpr</w:t>
      </w:r>
      <w:r w:rsidRPr="00B9263C">
        <w:rPr>
          <w:color w:val="000000"/>
          <w:lang w:eastAsia="fr-FR" w:bidi="fr-FR"/>
        </w:rPr>
        <w:t>o</w:t>
      </w:r>
      <w:r w:rsidRPr="00B9263C">
        <w:rPr>
          <w:color w:val="000000"/>
          <w:lang w:eastAsia="fr-FR" w:bidi="fr-FR"/>
        </w:rPr>
        <w:t>duction dans la section II et les processus concrets qui conduisent à la crise.</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La contradiction production-consommation</w:t>
      </w:r>
      <w:r>
        <w:rPr>
          <w:lang w:eastAsia="fr-FR" w:bidi="fr-FR"/>
        </w:rPr>
        <w:br/>
      </w:r>
      <w:r w:rsidRPr="00B9263C">
        <w:rPr>
          <w:lang w:eastAsia="fr-FR" w:bidi="fr-FR"/>
        </w:rPr>
        <w:t>et le mécanisme général de genèse de la surproduction</w:t>
      </w:r>
      <w:r>
        <w:rPr>
          <w:lang w:eastAsia="fr-FR" w:bidi="fr-FR"/>
        </w:rPr>
        <w:br/>
      </w:r>
      <w:r w:rsidRPr="00B9263C">
        <w:rPr>
          <w:lang w:eastAsia="fr-FR" w:bidi="fr-FR"/>
        </w:rPr>
        <w:t>dans la se</w:t>
      </w:r>
      <w:r w:rsidRPr="00B9263C">
        <w:rPr>
          <w:lang w:eastAsia="fr-FR" w:bidi="fr-FR"/>
        </w:rPr>
        <w:t>c</w:t>
      </w:r>
      <w:r w:rsidRPr="00B9263C">
        <w:rPr>
          <w:lang w:eastAsia="fr-FR" w:bidi="fr-FR"/>
        </w:rPr>
        <w:t>tion II</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L’analyse de Marx s’appuie sur la thèse formulée à différentes r</w:t>
      </w:r>
      <w:r w:rsidRPr="00B9263C">
        <w:rPr>
          <w:color w:val="000000"/>
          <w:lang w:eastAsia="fr-FR" w:bidi="fr-FR"/>
        </w:rPr>
        <w:t>e</w:t>
      </w:r>
      <w:r w:rsidRPr="00B9263C">
        <w:rPr>
          <w:color w:val="000000"/>
          <w:lang w:eastAsia="fr-FR" w:bidi="fr-FR"/>
        </w:rPr>
        <w:t xml:space="preserve">prises dans </w:t>
      </w:r>
      <w:r w:rsidRPr="00B9263C">
        <w:t>Le Capital</w:t>
      </w:r>
      <w:r w:rsidRPr="00B9263C">
        <w:rPr>
          <w:color w:val="000000"/>
          <w:lang w:eastAsia="fr-FR" w:bidi="fr-FR"/>
        </w:rPr>
        <w:t xml:space="preserve"> selon laquelle l’accroissement de la productiv</w:t>
      </w:r>
      <w:r w:rsidRPr="00B9263C">
        <w:rPr>
          <w:color w:val="000000"/>
          <w:lang w:eastAsia="fr-FR" w:bidi="fr-FR"/>
        </w:rPr>
        <w:t>i</w:t>
      </w:r>
      <w:r w:rsidRPr="00B9263C">
        <w:rPr>
          <w:color w:val="000000"/>
          <w:lang w:eastAsia="fr-FR" w:bidi="fr-FR"/>
        </w:rPr>
        <w:t>té du travail est associé à une augmentation de la production en vol</w:t>
      </w:r>
      <w:r w:rsidRPr="00B9263C">
        <w:rPr>
          <w:color w:val="000000"/>
          <w:lang w:eastAsia="fr-FR" w:bidi="fr-FR"/>
        </w:rPr>
        <w:t>u</w:t>
      </w:r>
      <w:r w:rsidRPr="00B9263C">
        <w:rPr>
          <w:color w:val="000000"/>
          <w:lang w:eastAsia="fr-FR" w:bidi="fr-FR"/>
        </w:rPr>
        <w:t>me</w:t>
      </w:r>
      <w:r>
        <w:rPr>
          <w:color w:val="000000"/>
          <w:lang w:eastAsia="fr-FR" w:bidi="fr-FR"/>
        </w:rPr>
        <w:t> </w:t>
      </w:r>
      <w:r>
        <w:rPr>
          <w:rStyle w:val="Appelnotedebasdep"/>
          <w:lang w:eastAsia="fr-FR" w:bidi="fr-FR"/>
        </w:rPr>
        <w:footnoteReference w:id="12"/>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Il suppose en fait que l’accroissement de la productivité du travail associé à l’accumulation du capital qui se pr</w:t>
      </w:r>
      <w:r w:rsidRPr="00B9263C">
        <w:rPr>
          <w:color w:val="000000"/>
          <w:lang w:eastAsia="fr-FR" w:bidi="fr-FR"/>
        </w:rPr>
        <w:t>o</w:t>
      </w:r>
      <w:r w:rsidRPr="00B9263C">
        <w:rPr>
          <w:color w:val="000000"/>
          <w:lang w:eastAsia="fr-FR" w:bidi="fr-FR"/>
        </w:rPr>
        <w:t xml:space="preserve">duit au cours de la phase d’expansion du cycle se traduit dans la section II par une </w:t>
      </w:r>
      <w:r w:rsidRPr="00E65E9A">
        <w:rPr>
          <w:i/>
        </w:rPr>
        <w:t>croissance de la production globale en volume qui s’effectue à un rythme au moins égal à celui de la productivité du travail total</w:t>
      </w:r>
      <w:r>
        <w:rPr>
          <w:color w:val="000000"/>
          <w:lang w:eastAsia="fr-FR" w:bidi="fr-FR"/>
        </w:rPr>
        <w:t> </w:t>
      </w:r>
      <w:r>
        <w:rPr>
          <w:rStyle w:val="Appelnotedebasdep"/>
          <w:lang w:eastAsia="fr-FR" w:bidi="fr-FR"/>
        </w:rPr>
        <w:footnoteReference w:id="13"/>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[20]</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La même chose se produit pour la force productive. De toute néce</w:t>
      </w:r>
      <w:r w:rsidRPr="00B9263C">
        <w:rPr>
          <w:lang w:eastAsia="fr-FR" w:bidi="fr-FR"/>
        </w:rPr>
        <w:t>s</w:t>
      </w:r>
      <w:r w:rsidRPr="00B9263C">
        <w:rPr>
          <w:lang w:eastAsia="fr-FR" w:bidi="fr-FR"/>
        </w:rPr>
        <w:t>sité, le capital s’efforce d’une part de l’accroître à l’extrême, afin d’augmenter le temps de su</w:t>
      </w:r>
      <w:r w:rsidRPr="00B9263C">
        <w:rPr>
          <w:lang w:eastAsia="fr-FR" w:bidi="fr-FR"/>
        </w:rPr>
        <w:t>r</w:t>
      </w:r>
      <w:r w:rsidRPr="00B9263C">
        <w:rPr>
          <w:lang w:eastAsia="fr-FR" w:bidi="fr-FR"/>
        </w:rPr>
        <w:t>travail relatif</w:t>
      </w:r>
      <w:r w:rsidRPr="00B9263C">
        <w:t> ;</w:t>
      </w:r>
      <w:r w:rsidRPr="00B9263C">
        <w:rPr>
          <w:lang w:eastAsia="fr-FR" w:bidi="fr-FR"/>
        </w:rPr>
        <w:t xml:space="preserve"> d’autre part, de diminuer à cet effet le temps de travail nécessaire, c’est-à-dire la faculté d’échange de l’ouvrier (...). </w:t>
      </w:r>
      <w:r w:rsidRPr="00E65E9A">
        <w:rPr>
          <w:i/>
        </w:rPr>
        <w:t>Cependant, la masse des produits au</w:t>
      </w:r>
      <w:r w:rsidRPr="00E65E9A">
        <w:rPr>
          <w:i/>
        </w:rPr>
        <w:t>g</w:t>
      </w:r>
      <w:r w:rsidRPr="00E65E9A">
        <w:rPr>
          <w:i/>
        </w:rPr>
        <w:t>mente dans la même proportion que la force productive</w:t>
      </w:r>
      <w:r w:rsidRPr="00B9263C">
        <w:rPr>
          <w:lang w:eastAsia="fr-FR" w:bidi="fr-FR"/>
        </w:rPr>
        <w:t xml:space="preserve"> (...). Mais, à mesure qu’augmente la masse des produits, augmente aussi la diff</w:t>
      </w:r>
      <w:r w:rsidRPr="00B9263C">
        <w:rPr>
          <w:lang w:eastAsia="fr-FR" w:bidi="fr-FR"/>
        </w:rPr>
        <w:t>i</w:t>
      </w:r>
      <w:r w:rsidRPr="00B9263C">
        <w:rPr>
          <w:lang w:eastAsia="fr-FR" w:bidi="fr-FR"/>
        </w:rPr>
        <w:t>culté de valoriser le temps de travail contenu en eux, parce que les efforts ex</w:t>
      </w:r>
      <w:r w:rsidRPr="00B9263C">
        <w:rPr>
          <w:lang w:eastAsia="fr-FR" w:bidi="fr-FR"/>
        </w:rPr>
        <w:t>i</w:t>
      </w:r>
      <w:r w:rsidRPr="00B9263C">
        <w:rPr>
          <w:lang w:eastAsia="fr-FR" w:bidi="fr-FR"/>
        </w:rPr>
        <w:t>gés de la consommation augmentent</w:t>
      </w:r>
      <w:r w:rsidRPr="00B9263C">
        <w:t> »</w:t>
      </w:r>
      <w:r w:rsidRPr="00B9263C">
        <w:rPr>
          <w:lang w:eastAsia="fr-FR" w:bidi="fr-FR"/>
        </w:rPr>
        <w:t xml:space="preserve"> (F, 1, 380).</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La pleine réalisation des biens de consommation produits par la section II</w:t>
      </w:r>
      <w:r>
        <w:rPr>
          <w:color w:val="000000"/>
          <w:lang w:eastAsia="fr-FR" w:bidi="fr-FR"/>
        </w:rPr>
        <w:t> </w:t>
      </w:r>
      <w:r>
        <w:rPr>
          <w:rStyle w:val="Appelnotedebasdep"/>
          <w:lang w:eastAsia="fr-FR" w:bidi="fr-FR"/>
        </w:rPr>
        <w:footnoteReference w:id="14"/>
      </w:r>
      <w:r w:rsidRPr="00B9263C">
        <w:rPr>
          <w:color w:val="000000"/>
          <w:lang w:eastAsia="fr-FR" w:bidi="fr-FR"/>
        </w:rPr>
        <w:t xml:space="preserve"> suppose donc que la consommation finale réelle (en v</w:t>
      </w:r>
      <w:r w:rsidRPr="00B9263C">
        <w:rPr>
          <w:color w:val="000000"/>
          <w:lang w:eastAsia="fr-FR" w:bidi="fr-FR"/>
        </w:rPr>
        <w:t>o</w:t>
      </w:r>
      <w:r w:rsidRPr="00B9263C">
        <w:rPr>
          <w:color w:val="000000"/>
          <w:lang w:eastAsia="fr-FR" w:bidi="fr-FR"/>
        </w:rPr>
        <w:t>lume) de la société (somme de la consommation finale des salariés et de celle des capitalistes) progresse à un rythme au moins identique à celui auquel s’accroît la productivité du travail total dans cette se</w:t>
      </w:r>
      <w:r w:rsidRPr="00B9263C">
        <w:rPr>
          <w:color w:val="000000"/>
          <w:lang w:eastAsia="fr-FR" w:bidi="fr-FR"/>
        </w:rPr>
        <w:t>c</w:t>
      </w:r>
      <w:r w:rsidRPr="00B9263C">
        <w:rPr>
          <w:color w:val="000000"/>
          <w:lang w:eastAsia="fr-FR" w:bidi="fr-FR"/>
        </w:rPr>
        <w:t>tion. Or, l’augmentation du taux de plus-value que l’accroissement de la productivité du travail total rend po</w:t>
      </w:r>
      <w:r w:rsidRPr="00B9263C">
        <w:rPr>
          <w:color w:val="000000"/>
          <w:lang w:eastAsia="fr-FR" w:bidi="fr-FR"/>
        </w:rPr>
        <w:t>s</w:t>
      </w:r>
      <w:r w:rsidRPr="00B9263C">
        <w:rPr>
          <w:color w:val="000000"/>
          <w:lang w:eastAsia="fr-FR" w:bidi="fr-FR"/>
        </w:rPr>
        <w:t xml:space="preserve">sible ne se produit effectivement que si le salaire réel augmente à un rythme </w:t>
      </w:r>
      <w:r w:rsidRPr="00E65E9A">
        <w:rPr>
          <w:i/>
        </w:rPr>
        <w:t>inférieur</w:t>
      </w:r>
      <w:r w:rsidRPr="00B9263C">
        <w:rPr>
          <w:color w:val="000000"/>
          <w:lang w:eastAsia="fr-FR" w:bidi="fr-FR"/>
        </w:rPr>
        <w:t xml:space="preserve"> à celui de la pr</w:t>
      </w:r>
      <w:r w:rsidRPr="00B9263C">
        <w:rPr>
          <w:color w:val="000000"/>
          <w:lang w:eastAsia="fr-FR" w:bidi="fr-FR"/>
        </w:rPr>
        <w:t>o</w:t>
      </w:r>
      <w:r w:rsidRPr="00B9263C">
        <w:rPr>
          <w:color w:val="000000"/>
          <w:lang w:eastAsia="fr-FR" w:bidi="fr-FR"/>
        </w:rPr>
        <w:t>ductivité du travail total dans la section II et donc, compte tenu de l’hypothèse retenue par Marx, à celui de la production globale en v</w:t>
      </w:r>
      <w:r w:rsidRPr="00B9263C">
        <w:rPr>
          <w:color w:val="000000"/>
          <w:lang w:eastAsia="fr-FR" w:bidi="fr-FR"/>
        </w:rPr>
        <w:t>o</w:t>
      </w:r>
      <w:r w:rsidRPr="00B9263C">
        <w:rPr>
          <w:color w:val="000000"/>
          <w:lang w:eastAsia="fr-FR" w:bidi="fr-FR"/>
        </w:rPr>
        <w:t>lume dans cette section. De même, l’augmentation du taux de capital</w:t>
      </w:r>
      <w:r w:rsidRPr="00B9263C">
        <w:rPr>
          <w:color w:val="000000"/>
          <w:lang w:eastAsia="fr-FR" w:bidi="fr-FR"/>
        </w:rPr>
        <w:t>i</w:t>
      </w:r>
      <w:r w:rsidRPr="00B9263C">
        <w:rPr>
          <w:color w:val="000000"/>
          <w:lang w:eastAsia="fr-FR" w:bidi="fr-FR"/>
        </w:rPr>
        <w:t>sation de la plus-value permise par l’accroissement de la productivité du travail suppose que la consommation finale réelle de la classe cap</w:t>
      </w:r>
      <w:r w:rsidRPr="00B9263C">
        <w:rPr>
          <w:color w:val="000000"/>
          <w:lang w:eastAsia="fr-FR" w:bidi="fr-FR"/>
        </w:rPr>
        <w:t>i</w:t>
      </w:r>
      <w:r w:rsidRPr="00B9263C">
        <w:rPr>
          <w:color w:val="000000"/>
          <w:lang w:eastAsia="fr-FR" w:bidi="fr-FR"/>
        </w:rPr>
        <w:t>taliste s’accroisse à un rythme inférieur à celui de la pr</w:t>
      </w:r>
      <w:r w:rsidRPr="00B9263C">
        <w:rPr>
          <w:color w:val="000000"/>
          <w:lang w:eastAsia="fr-FR" w:bidi="fr-FR"/>
        </w:rPr>
        <w:t>o</w:t>
      </w:r>
      <w:r w:rsidRPr="00B9263C">
        <w:rPr>
          <w:color w:val="000000"/>
          <w:lang w:eastAsia="fr-FR" w:bidi="fr-FR"/>
        </w:rPr>
        <w:t>ductivité du travail total dans la section II et donc à celui de la production globale en volume de cette section. L’augmentation du taux de plus-value et du taux de capitalisation de la plus-value en phase d’essor de l’accumulation (en supposant qu’il en soit bien ainsi) doit donc abo</w:t>
      </w:r>
      <w:r w:rsidRPr="00B9263C">
        <w:rPr>
          <w:color w:val="000000"/>
          <w:lang w:eastAsia="fr-FR" w:bidi="fr-FR"/>
        </w:rPr>
        <w:t>u</w:t>
      </w:r>
      <w:r w:rsidRPr="00B9263C">
        <w:rPr>
          <w:color w:val="000000"/>
          <w:lang w:eastAsia="fr-FR" w:bidi="fr-FR"/>
        </w:rPr>
        <w:t>tir à ce que la production globale en volume de la section II augmente à un rythme inférieur à celui de la consommation finale réelle de la société</w:t>
      </w:r>
      <w:r>
        <w:rPr>
          <w:color w:val="000000"/>
          <w:lang w:eastAsia="fr-FR" w:bidi="fr-FR"/>
        </w:rPr>
        <w:t> </w:t>
      </w:r>
      <w:r>
        <w:rPr>
          <w:rStyle w:val="Appelnotedebasdep"/>
          <w:lang w:eastAsia="fr-FR" w:bidi="fr-FR"/>
        </w:rPr>
        <w:footnoteReference w:id="15"/>
      </w:r>
      <w:r w:rsidRPr="00B9263C">
        <w:rPr>
          <w:color w:val="000000"/>
          <w:lang w:eastAsia="fr-FR" w:bidi="fr-FR"/>
        </w:rPr>
        <w:t>. Au niveau d’abstraction où se situe l’analyse marxienne de la contradiction production-consommation comme cause fondament</w:t>
      </w:r>
      <w:r w:rsidRPr="00B9263C">
        <w:rPr>
          <w:color w:val="000000"/>
          <w:lang w:eastAsia="fr-FR" w:bidi="fr-FR"/>
        </w:rPr>
        <w:t>a</w:t>
      </w:r>
      <w:r w:rsidRPr="00B9263C">
        <w:rPr>
          <w:color w:val="000000"/>
          <w:lang w:eastAsia="fr-FR" w:bidi="fr-FR"/>
        </w:rPr>
        <w:t>le des crises, celui d’un mode de production capit</w:t>
      </w:r>
      <w:r w:rsidRPr="00B9263C">
        <w:rPr>
          <w:color w:val="000000"/>
          <w:lang w:eastAsia="fr-FR" w:bidi="fr-FR"/>
        </w:rPr>
        <w:t>a</w:t>
      </w:r>
      <w:r w:rsidRPr="00B9263C">
        <w:rPr>
          <w:color w:val="000000"/>
          <w:lang w:eastAsia="fr-FR" w:bidi="fr-FR"/>
        </w:rPr>
        <w:t>liste conforme à sa moyenne idéale</w:t>
      </w:r>
      <w:r>
        <w:rPr>
          <w:color w:val="000000"/>
          <w:lang w:eastAsia="fr-FR" w:bidi="fr-FR"/>
        </w:rPr>
        <w:t> </w:t>
      </w:r>
      <w:r>
        <w:rPr>
          <w:rStyle w:val="Appelnotedebasdep"/>
          <w:lang w:eastAsia="fr-FR" w:bidi="fr-FR"/>
        </w:rPr>
        <w:footnoteReference w:id="16"/>
      </w:r>
      <w:r w:rsidRPr="00B9263C">
        <w:rPr>
          <w:color w:val="000000"/>
          <w:lang w:eastAsia="fr-FR" w:bidi="fr-FR"/>
        </w:rPr>
        <w:t>, cela doit déboucher à</w:t>
      </w:r>
      <w:r>
        <w:rPr>
          <w:color w:val="000000"/>
          <w:lang w:eastAsia="fr-FR" w:bidi="fr-FR"/>
        </w:rPr>
        <w:t xml:space="preserve"> </w:t>
      </w:r>
      <w:r w:rsidRPr="00B9263C">
        <w:rPr>
          <w:color w:val="000000"/>
          <w:lang w:eastAsia="fr-FR" w:bidi="fr-FR"/>
        </w:rPr>
        <w:t>[21]</w:t>
      </w:r>
      <w:r>
        <w:rPr>
          <w:color w:val="000000"/>
          <w:lang w:eastAsia="fr-FR" w:bidi="fr-FR"/>
        </w:rPr>
        <w:t xml:space="preserve"> terme sur une situation de </w:t>
      </w:r>
      <w:r w:rsidRPr="00B9263C">
        <w:rPr>
          <w:color w:val="000000"/>
          <w:lang w:eastAsia="fr-FR" w:bidi="fr-FR"/>
        </w:rPr>
        <w:t>surproduction où la pleine réalisation des marchandises produites dans la section II ne peut plus être ass</w:t>
      </w:r>
      <w:r w:rsidRPr="00B9263C">
        <w:rPr>
          <w:color w:val="000000"/>
          <w:lang w:eastAsia="fr-FR" w:bidi="fr-FR"/>
        </w:rPr>
        <w:t>u</w:t>
      </w:r>
      <w:r w:rsidRPr="00B9263C">
        <w:rPr>
          <w:color w:val="000000"/>
          <w:lang w:eastAsia="fr-FR" w:bidi="fr-FR"/>
        </w:rPr>
        <w:t>rée.</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La marchandise doit être nécessairement transformée en argent. La demande des ouvriers ne saurait suffire puisque le profit provient just</w:t>
      </w:r>
      <w:r w:rsidRPr="00B9263C">
        <w:rPr>
          <w:lang w:eastAsia="fr-FR" w:bidi="fr-FR"/>
        </w:rPr>
        <w:t>e</w:t>
      </w:r>
      <w:r w:rsidRPr="00B9263C">
        <w:rPr>
          <w:lang w:eastAsia="fr-FR" w:bidi="fr-FR"/>
        </w:rPr>
        <w:t>ment du fait que la demande des ouvriers est inférieure à la valeur de leur produit et qu’il est d’autant plus grand que cette demande est relativement moindre. La demande des capitalistes entre eux ne saurait pas suffire d</w:t>
      </w:r>
      <w:r w:rsidRPr="00B9263C">
        <w:rPr>
          <w:lang w:eastAsia="fr-FR" w:bidi="fr-FR"/>
        </w:rPr>
        <w:t>a</w:t>
      </w:r>
      <w:r w:rsidRPr="00B9263C">
        <w:rPr>
          <w:lang w:eastAsia="fr-FR" w:bidi="fr-FR"/>
        </w:rPr>
        <w:t xml:space="preserve">vantage. La surproduction ne provoque pas une baisse </w:t>
      </w:r>
      <w:r w:rsidRPr="004B0EEB">
        <w:rPr>
          <w:i/>
        </w:rPr>
        <w:t>permanente</w:t>
      </w:r>
      <w:r w:rsidRPr="00B9263C">
        <w:rPr>
          <w:lang w:eastAsia="fr-FR" w:bidi="fr-FR"/>
        </w:rPr>
        <w:t xml:space="preserve"> du pr</w:t>
      </w:r>
      <w:r w:rsidRPr="00B9263C">
        <w:rPr>
          <w:lang w:eastAsia="fr-FR" w:bidi="fr-FR"/>
        </w:rPr>
        <w:t>o</w:t>
      </w:r>
      <w:r w:rsidRPr="00B9263C">
        <w:rPr>
          <w:lang w:eastAsia="fr-FR" w:bidi="fr-FR"/>
        </w:rPr>
        <w:t xml:space="preserve">fit, mais elle est </w:t>
      </w:r>
      <w:r w:rsidRPr="004B0EEB">
        <w:rPr>
          <w:i/>
        </w:rPr>
        <w:t>périodique</w:t>
      </w:r>
      <w:r w:rsidRPr="00B9263C">
        <w:rPr>
          <w:lang w:eastAsia="fr-FR" w:bidi="fr-FR"/>
        </w:rPr>
        <w:t xml:space="preserve"> en permanence. Une sous-production lui su</w:t>
      </w:r>
      <w:r w:rsidRPr="00B9263C">
        <w:rPr>
          <w:lang w:eastAsia="fr-FR" w:bidi="fr-FR"/>
        </w:rPr>
        <w:t>c</w:t>
      </w:r>
      <w:r w:rsidRPr="00B9263C">
        <w:rPr>
          <w:lang w:eastAsia="fr-FR" w:bidi="fr-FR"/>
        </w:rPr>
        <w:t>cède, etc. La surproduction provient ju</w:t>
      </w:r>
      <w:r w:rsidRPr="00B9263C">
        <w:rPr>
          <w:lang w:eastAsia="fr-FR" w:bidi="fr-FR"/>
        </w:rPr>
        <w:t>s</w:t>
      </w:r>
      <w:r w:rsidRPr="00B9263C">
        <w:rPr>
          <w:lang w:eastAsia="fr-FR" w:bidi="fr-FR"/>
        </w:rPr>
        <w:t>tement du fait que la masse du peuple ne peut jamais consommer davantage que la quant</w:t>
      </w:r>
      <w:r w:rsidRPr="00B9263C">
        <w:rPr>
          <w:lang w:eastAsia="fr-FR" w:bidi="fr-FR"/>
        </w:rPr>
        <w:t>i</w:t>
      </w:r>
      <w:r w:rsidRPr="00B9263C">
        <w:rPr>
          <w:lang w:eastAsia="fr-FR" w:bidi="fr-FR"/>
        </w:rPr>
        <w:t xml:space="preserve">té moyenne des biens de première nécessité, </w:t>
      </w:r>
      <w:r w:rsidRPr="004B0EEB">
        <w:rPr>
          <w:i/>
        </w:rPr>
        <w:t>que sa consommation n 'augmente donc pas au rythme de l’augmentation de la productivité du travail </w:t>
      </w:r>
      <w:r w:rsidRPr="00B9263C">
        <w:t>»</w:t>
      </w:r>
      <w:r w:rsidRPr="00B9263C">
        <w:rPr>
          <w:lang w:eastAsia="fr-FR" w:bidi="fr-FR"/>
        </w:rPr>
        <w:t xml:space="preserve"> (TPV, 2, 659-660, souligné par nous G. R.).</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Dans un premier temps la contradiction production-consommation trouve cependant une solution dans le développement de l’accumulation en capital constant et l’accroissement correspondant de la production des moyens de production (ce qui fonde par ailleurs l’augmentation de la composition organique du capital). Les capitali</w:t>
      </w:r>
      <w:r w:rsidRPr="00B9263C">
        <w:rPr>
          <w:color w:val="000000"/>
          <w:lang w:eastAsia="fr-FR" w:bidi="fr-FR"/>
        </w:rPr>
        <w:t>s</w:t>
      </w:r>
      <w:r w:rsidRPr="00B9263C">
        <w:rPr>
          <w:color w:val="000000"/>
          <w:lang w:eastAsia="fr-FR" w:bidi="fr-FR"/>
        </w:rPr>
        <w:t>tes se créent alors mutuellement des débo</w:t>
      </w:r>
      <w:r w:rsidRPr="00B9263C">
        <w:rPr>
          <w:color w:val="000000"/>
          <w:lang w:eastAsia="fr-FR" w:bidi="fr-FR"/>
        </w:rPr>
        <w:t>u</w:t>
      </w:r>
      <w:r w:rsidRPr="00B9263C">
        <w:rPr>
          <w:color w:val="000000"/>
          <w:lang w:eastAsia="fr-FR" w:bidi="fr-FR"/>
        </w:rPr>
        <w:t>chés.</w:t>
      </w:r>
    </w:p>
    <w:p w:rsidR="005A42C2" w:rsidRPr="00B9263C" w:rsidRDefault="005A42C2" w:rsidP="005A42C2">
      <w:pPr>
        <w:spacing w:before="120" w:after="120"/>
        <w:jc w:val="both"/>
      </w:pPr>
      <w:r w:rsidRPr="00B9263C">
        <w:rPr>
          <w:color w:val="000000"/>
          <w:lang w:eastAsia="fr-FR" w:bidi="fr-FR"/>
        </w:rPr>
        <w:t>En accumulant en capital constant, les capitalistes de la section II créent des débouchés accrus à ceux de la section I. Ces derniers qui doivent augmenter leur production, à la fois pour répondre à la d</w:t>
      </w:r>
      <w:r w:rsidRPr="00B9263C">
        <w:rPr>
          <w:color w:val="000000"/>
          <w:lang w:eastAsia="fr-FR" w:bidi="fr-FR"/>
        </w:rPr>
        <w:t>e</w:t>
      </w:r>
      <w:r w:rsidRPr="00B9263C">
        <w:rPr>
          <w:color w:val="000000"/>
          <w:lang w:eastAsia="fr-FR" w:bidi="fr-FR"/>
        </w:rPr>
        <w:t>mande accrue de moyens de pr</w:t>
      </w:r>
      <w:r w:rsidRPr="00B9263C">
        <w:rPr>
          <w:color w:val="000000"/>
          <w:lang w:eastAsia="fr-FR" w:bidi="fr-FR"/>
        </w:rPr>
        <w:t>o</w:t>
      </w:r>
      <w:r w:rsidRPr="00B9263C">
        <w:rPr>
          <w:color w:val="000000"/>
          <w:lang w:eastAsia="fr-FR" w:bidi="fr-FR"/>
        </w:rPr>
        <w:t>duction de la section II et à celle de leur propre section (production de moyens de production destinés à être utilisés dans la section I), embauchent de nouveaux travai</w:t>
      </w:r>
      <w:r w:rsidRPr="00B9263C">
        <w:rPr>
          <w:color w:val="000000"/>
          <w:lang w:eastAsia="fr-FR" w:bidi="fr-FR"/>
        </w:rPr>
        <w:t>l</w:t>
      </w:r>
      <w:r w:rsidRPr="00B9263C">
        <w:rPr>
          <w:color w:val="000000"/>
          <w:lang w:eastAsia="fr-FR" w:bidi="fr-FR"/>
        </w:rPr>
        <w:t>leurs, ce qui augmente la masse salariale et élargit les débouchés de la se</w:t>
      </w:r>
      <w:r w:rsidRPr="00B9263C">
        <w:rPr>
          <w:color w:val="000000"/>
          <w:lang w:eastAsia="fr-FR" w:bidi="fr-FR"/>
        </w:rPr>
        <w:t>c</w:t>
      </w:r>
      <w:r w:rsidRPr="00B9263C">
        <w:rPr>
          <w:color w:val="000000"/>
          <w:lang w:eastAsia="fr-FR" w:bidi="fr-FR"/>
        </w:rPr>
        <w:t>tion II. Par ailleurs, la consommation f</w:t>
      </w:r>
      <w:r w:rsidRPr="00B9263C">
        <w:rPr>
          <w:color w:val="000000"/>
          <w:lang w:eastAsia="fr-FR" w:bidi="fr-FR"/>
        </w:rPr>
        <w:t>i</w:t>
      </w:r>
      <w:r w:rsidRPr="00B9263C">
        <w:rPr>
          <w:color w:val="000000"/>
          <w:lang w:eastAsia="fr-FR" w:bidi="fr-FR"/>
        </w:rPr>
        <w:t>nale des capitalistes s’accroît en valeur absolue, malgré la tendance à l’augmentation du taux de c</w:t>
      </w:r>
      <w:r w:rsidRPr="00B9263C">
        <w:rPr>
          <w:color w:val="000000"/>
          <w:lang w:eastAsia="fr-FR" w:bidi="fr-FR"/>
        </w:rPr>
        <w:t>a</w:t>
      </w:r>
      <w:r w:rsidRPr="00B9263C">
        <w:rPr>
          <w:color w:val="000000"/>
          <w:lang w:eastAsia="fr-FR" w:bidi="fr-FR"/>
        </w:rPr>
        <w:t>pitalisation de la plus-value, par suite de la croissance de la quantité de plus-value produite, ce qui contribue aussi à élargir les d</w:t>
      </w:r>
      <w:r w:rsidRPr="00B9263C">
        <w:rPr>
          <w:color w:val="000000"/>
          <w:lang w:eastAsia="fr-FR" w:bidi="fr-FR"/>
        </w:rPr>
        <w:t>é</w:t>
      </w:r>
      <w:r w:rsidRPr="00B9263C">
        <w:rPr>
          <w:color w:val="000000"/>
          <w:lang w:eastAsia="fr-FR" w:bidi="fr-FR"/>
        </w:rPr>
        <w:t>bouchés de la section II. Élargissement auquel contribue encore la hausse des salaires favorisée par la contraction progressive de l’armée industrielle de réserve qu’induit l’essor de l’accumulation dans les deux sections. Cet éla</w:t>
      </w:r>
      <w:r w:rsidRPr="00B9263C">
        <w:rPr>
          <w:color w:val="000000"/>
          <w:lang w:eastAsia="fr-FR" w:bidi="fr-FR"/>
        </w:rPr>
        <w:t>r</w:t>
      </w:r>
      <w:r w:rsidRPr="00B9263C">
        <w:rPr>
          <w:color w:val="000000"/>
          <w:lang w:eastAsia="fr-FR" w:bidi="fr-FR"/>
        </w:rPr>
        <w:t>gissement des débouchés de la section II que provoque ainsi l’essor de l’accumulation du capital justifie à son tour la poursuite de l’accumulation dans cette section.</w:t>
      </w:r>
    </w:p>
    <w:p w:rsidR="005A42C2" w:rsidRPr="00B9263C" w:rsidRDefault="005A42C2" w:rsidP="005A42C2">
      <w:pPr>
        <w:spacing w:before="120" w:after="120"/>
        <w:jc w:val="both"/>
      </w:pPr>
      <w:r w:rsidRPr="00B9263C">
        <w:rPr>
          <w:color w:val="000000"/>
          <w:lang w:eastAsia="fr-FR" w:bidi="fr-FR"/>
        </w:rPr>
        <w:t>L’essor de l’accumulation sous la forme prédominante d’une a</w:t>
      </w:r>
      <w:r w:rsidRPr="00B9263C">
        <w:rPr>
          <w:color w:val="000000"/>
          <w:lang w:eastAsia="fr-FR" w:bidi="fr-FR"/>
        </w:rPr>
        <w:t>c</w:t>
      </w:r>
      <w:r w:rsidRPr="00B9263C">
        <w:rPr>
          <w:color w:val="000000"/>
          <w:lang w:eastAsia="fr-FR" w:bidi="fr-FR"/>
        </w:rPr>
        <w:t>cumulation en capital constant suscite ainsi un processus d’auto-entretien de la reproduction élargie dans la section II (et dans la se</w:t>
      </w:r>
      <w:r w:rsidRPr="00B9263C">
        <w:rPr>
          <w:color w:val="000000"/>
          <w:lang w:eastAsia="fr-FR" w:bidi="fr-FR"/>
        </w:rPr>
        <w:t>c</w:t>
      </w:r>
      <w:r w:rsidRPr="00B9263C">
        <w:rPr>
          <w:color w:val="000000"/>
          <w:lang w:eastAsia="fr-FR" w:bidi="fr-FR"/>
        </w:rPr>
        <w:t>tion I) qui se caractérise non seulement par un accroissement de la production en vol</w:t>
      </w:r>
      <w:r w:rsidRPr="00B9263C">
        <w:rPr>
          <w:color w:val="000000"/>
          <w:lang w:eastAsia="fr-FR" w:bidi="fr-FR"/>
        </w:rPr>
        <w:t>u</w:t>
      </w:r>
      <w:r w:rsidRPr="00B9263C">
        <w:rPr>
          <w:color w:val="000000"/>
          <w:lang w:eastAsia="fr-FR" w:bidi="fr-FR"/>
        </w:rPr>
        <w:t>me lié à</w:t>
      </w:r>
      <w:r>
        <w:rPr>
          <w:color w:val="000000"/>
          <w:lang w:eastAsia="fr-FR" w:bidi="fr-FR"/>
        </w:rPr>
        <w:t xml:space="preserve"> </w:t>
      </w:r>
      <w:r w:rsidRPr="00B9263C">
        <w:rPr>
          <w:color w:val="000000"/>
          <w:lang w:eastAsia="fr-FR" w:bidi="fr-FR"/>
        </w:rPr>
        <w:t>[22]</w:t>
      </w:r>
      <w:r>
        <w:rPr>
          <w:color w:val="000000"/>
          <w:lang w:eastAsia="fr-FR" w:bidi="fr-FR"/>
        </w:rPr>
        <w:t xml:space="preserve"> </w:t>
      </w:r>
      <w:r w:rsidRPr="00B9263C">
        <w:rPr>
          <w:color w:val="000000"/>
          <w:lang w:eastAsia="fr-FR" w:bidi="fr-FR"/>
        </w:rPr>
        <w:t xml:space="preserve">l’accroissement de la productivité du travail, mais aussi par </w:t>
      </w:r>
      <w:r w:rsidRPr="00196996">
        <w:rPr>
          <w:i/>
        </w:rPr>
        <w:t>un a</w:t>
      </w:r>
      <w:r w:rsidRPr="00196996">
        <w:rPr>
          <w:i/>
        </w:rPr>
        <w:t>c</w:t>
      </w:r>
      <w:r w:rsidRPr="00196996">
        <w:rPr>
          <w:i/>
        </w:rPr>
        <w:t>croissement de la production en valeur</w:t>
      </w:r>
      <w:r w:rsidRPr="00196996">
        <w:rPr>
          <w:i/>
          <w:color w:val="000000"/>
          <w:lang w:eastAsia="fr-FR" w:bidi="fr-FR"/>
        </w:rPr>
        <w:t xml:space="preserve"> </w:t>
      </w:r>
      <w:r w:rsidRPr="00B9263C">
        <w:rPr>
          <w:color w:val="000000"/>
          <w:lang w:eastAsia="fr-FR" w:bidi="fr-FR"/>
        </w:rPr>
        <w:t>lié à l’élargissement des d</w:t>
      </w:r>
      <w:r w:rsidRPr="00B9263C">
        <w:rPr>
          <w:color w:val="000000"/>
          <w:lang w:eastAsia="fr-FR" w:bidi="fr-FR"/>
        </w:rPr>
        <w:t>é</w:t>
      </w:r>
      <w:r w:rsidRPr="00B9263C">
        <w:rPr>
          <w:color w:val="000000"/>
          <w:lang w:eastAsia="fr-FR" w:bidi="fr-FR"/>
        </w:rPr>
        <w:t>bouchés en valeur que provoque le procès d’accumulation lui même (augmentation du nombre de travailleurs employés à l’échelle sociale, hausse des s</w:t>
      </w:r>
      <w:r w:rsidRPr="00B9263C">
        <w:rPr>
          <w:color w:val="000000"/>
          <w:lang w:eastAsia="fr-FR" w:bidi="fr-FR"/>
        </w:rPr>
        <w:t>a</w:t>
      </w:r>
      <w:r w:rsidRPr="00B9263C">
        <w:rPr>
          <w:color w:val="000000"/>
          <w:lang w:eastAsia="fr-FR" w:bidi="fr-FR"/>
        </w:rPr>
        <w:t>laires, augmentation de la consommation finale financée par une plus-value sociale croissa</w:t>
      </w:r>
      <w:r w:rsidRPr="00B9263C">
        <w:rPr>
          <w:color w:val="000000"/>
          <w:lang w:eastAsia="fr-FR" w:bidi="fr-FR"/>
        </w:rPr>
        <w:t>n</w:t>
      </w:r>
      <w:r w:rsidRPr="00B9263C">
        <w:rPr>
          <w:color w:val="000000"/>
          <w:lang w:eastAsia="fr-FR" w:bidi="fr-FR"/>
        </w:rPr>
        <w:t>te,...).</w:t>
      </w:r>
    </w:p>
    <w:p w:rsidR="005A42C2" w:rsidRPr="00B9263C" w:rsidRDefault="005A42C2" w:rsidP="005A42C2">
      <w:pPr>
        <w:spacing w:before="120" w:after="120"/>
        <w:jc w:val="both"/>
      </w:pPr>
      <w:r w:rsidRPr="00B9263C">
        <w:rPr>
          <w:color w:val="000000"/>
          <w:lang w:eastAsia="fr-FR" w:bidi="fr-FR"/>
        </w:rPr>
        <w:t>Mais cette solution de la contradiction production-consommation n’est que provisoire. Pour Marx, la possibilité d’accroître la produ</w:t>
      </w:r>
      <w:r w:rsidRPr="00B9263C">
        <w:rPr>
          <w:color w:val="000000"/>
          <w:lang w:eastAsia="fr-FR" w:bidi="fr-FR"/>
        </w:rPr>
        <w:t>c</w:t>
      </w:r>
      <w:r w:rsidRPr="00B9263C">
        <w:rPr>
          <w:color w:val="000000"/>
          <w:lang w:eastAsia="fr-FR" w:bidi="fr-FR"/>
        </w:rPr>
        <w:t>tion des moyens de production (accumulation privilégiée en capital constant) dépend au bout du compte de la croissance de la consomm</w:t>
      </w:r>
      <w:r w:rsidRPr="00B9263C">
        <w:rPr>
          <w:color w:val="000000"/>
          <w:lang w:eastAsia="fr-FR" w:bidi="fr-FR"/>
        </w:rPr>
        <w:t>a</w:t>
      </w:r>
      <w:r w:rsidRPr="00B9263C">
        <w:rPr>
          <w:color w:val="000000"/>
          <w:lang w:eastAsia="fr-FR" w:bidi="fr-FR"/>
        </w:rPr>
        <w:t>tion finale de la société</w:t>
      </w:r>
      <w:r w:rsidRPr="00B9263C">
        <w:t> ;</w:t>
      </w:r>
      <w:r w:rsidRPr="00B9263C">
        <w:rPr>
          <w:color w:val="000000"/>
          <w:lang w:eastAsia="fr-FR" w:bidi="fr-FR"/>
        </w:rPr>
        <w:t xml:space="preserve"> la production de capital constant étant cond</w:t>
      </w:r>
      <w:r w:rsidRPr="00B9263C">
        <w:rPr>
          <w:color w:val="000000"/>
          <w:lang w:eastAsia="fr-FR" w:bidi="fr-FR"/>
        </w:rPr>
        <w:t>i</w:t>
      </w:r>
      <w:r w:rsidRPr="00B9263C">
        <w:rPr>
          <w:color w:val="000000"/>
          <w:lang w:eastAsia="fr-FR" w:bidi="fr-FR"/>
        </w:rPr>
        <w:t>tionnée en dernière instance par la consommation produ</w:t>
      </w:r>
      <w:r w:rsidRPr="00B9263C">
        <w:rPr>
          <w:color w:val="000000"/>
          <w:lang w:eastAsia="fr-FR" w:bidi="fr-FR"/>
        </w:rPr>
        <w:t>c</w:t>
      </w:r>
      <w:r w:rsidRPr="00B9263C">
        <w:rPr>
          <w:color w:val="000000"/>
          <w:lang w:eastAsia="fr-FR" w:bidi="fr-FR"/>
        </w:rPr>
        <w:t>tive qui en est faite dans la section II.</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Les dépenses des capitalistes augmentent en même temps que leurs revenus</w:t>
      </w:r>
      <w:r w:rsidRPr="00B9263C">
        <w:t> ;</w:t>
      </w:r>
      <w:r w:rsidRPr="00B9263C">
        <w:rPr>
          <w:lang w:eastAsia="fr-FR" w:bidi="fr-FR"/>
        </w:rPr>
        <w:t xml:space="preserve"> en outre, (...) une circulation continuelle se fait entre capital constant et capital constant (même si l’on ne tient pas compte de l’accumulation accélérée)</w:t>
      </w:r>
      <w:r w:rsidRPr="00B9263C">
        <w:t> ;</w:t>
      </w:r>
      <w:r w:rsidRPr="00B9263C">
        <w:rPr>
          <w:lang w:eastAsia="fr-FR" w:bidi="fr-FR"/>
        </w:rPr>
        <w:t xml:space="preserve"> cette circulation est d’abord indépe</w:t>
      </w:r>
      <w:r w:rsidRPr="00B9263C">
        <w:rPr>
          <w:lang w:eastAsia="fr-FR" w:bidi="fr-FR"/>
        </w:rPr>
        <w:t>n</w:t>
      </w:r>
      <w:r w:rsidRPr="00B9263C">
        <w:rPr>
          <w:lang w:eastAsia="fr-FR" w:bidi="fr-FR"/>
        </w:rPr>
        <w:t>dante de la consommation individuelle, dans la mesure où elle n’y entre pas</w:t>
      </w:r>
      <w:r w:rsidRPr="00B9263C">
        <w:t> :</w:t>
      </w:r>
      <w:r w:rsidRPr="00B9263C">
        <w:rPr>
          <w:lang w:eastAsia="fr-FR" w:bidi="fr-FR"/>
        </w:rPr>
        <w:t xml:space="preserve"> néa</w:t>
      </w:r>
      <w:r w:rsidRPr="00B9263C">
        <w:rPr>
          <w:lang w:eastAsia="fr-FR" w:bidi="fr-FR"/>
        </w:rPr>
        <w:t>n</w:t>
      </w:r>
      <w:r w:rsidRPr="00B9263C">
        <w:rPr>
          <w:lang w:eastAsia="fr-FR" w:bidi="fr-FR"/>
        </w:rPr>
        <w:t>moins, elle est définitivement limitée par cette dernière, parce que la pr</w:t>
      </w:r>
      <w:r w:rsidRPr="00B9263C">
        <w:rPr>
          <w:lang w:eastAsia="fr-FR" w:bidi="fr-FR"/>
        </w:rPr>
        <w:t>o</w:t>
      </w:r>
      <w:r w:rsidRPr="00B9263C">
        <w:rPr>
          <w:lang w:eastAsia="fr-FR" w:bidi="fr-FR"/>
        </w:rPr>
        <w:t>duction de capital constant ne se fait jamais pour elle-même, mais un</w:t>
      </w:r>
      <w:r w:rsidRPr="00B9263C">
        <w:rPr>
          <w:lang w:eastAsia="fr-FR" w:bidi="fr-FR"/>
        </w:rPr>
        <w:t>i</w:t>
      </w:r>
      <w:r w:rsidRPr="00B9263C">
        <w:rPr>
          <w:lang w:eastAsia="fr-FR" w:bidi="fr-FR"/>
        </w:rPr>
        <w:t>quement parce qu’il s’en utilise davantage dans les sphères de production qui produisent pour la consommation indiv</w:t>
      </w:r>
      <w:r w:rsidRPr="00B9263C">
        <w:rPr>
          <w:lang w:eastAsia="fr-FR" w:bidi="fr-FR"/>
        </w:rPr>
        <w:t>i</w:t>
      </w:r>
      <w:r w:rsidRPr="00B9263C">
        <w:rPr>
          <w:lang w:eastAsia="fr-FR" w:bidi="fr-FR"/>
        </w:rPr>
        <w:t>duelle</w:t>
      </w:r>
      <w:r w:rsidRPr="00B9263C">
        <w:t> »</w:t>
      </w:r>
      <w:r w:rsidRPr="00B9263C">
        <w:rPr>
          <w:lang w:eastAsia="fr-FR" w:bidi="fr-FR"/>
        </w:rPr>
        <w:t xml:space="preserve"> (K, 6, 314).</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En résumé, l’explication marxienne des crises par la contradiction production-consommation repose donc sur l’hypothèse selon laquelle l’essor de l’accumulation se traduit dans la section II par une augme</w:t>
      </w:r>
      <w:r w:rsidRPr="00B9263C">
        <w:rPr>
          <w:color w:val="000000"/>
          <w:lang w:eastAsia="fr-FR" w:bidi="fr-FR"/>
        </w:rPr>
        <w:t>n</w:t>
      </w:r>
      <w:r w:rsidRPr="00B9263C">
        <w:rPr>
          <w:color w:val="000000"/>
          <w:lang w:eastAsia="fr-FR" w:bidi="fr-FR"/>
        </w:rPr>
        <w:t>tation de la produ</w:t>
      </w:r>
      <w:r w:rsidRPr="00B9263C">
        <w:rPr>
          <w:color w:val="000000"/>
          <w:lang w:eastAsia="fr-FR" w:bidi="fr-FR"/>
        </w:rPr>
        <w:t>c</w:t>
      </w:r>
      <w:r w:rsidRPr="00B9263C">
        <w:rPr>
          <w:color w:val="000000"/>
          <w:lang w:eastAsia="fr-FR" w:bidi="fr-FR"/>
        </w:rPr>
        <w:t>tion globale en volume à un rythme au moins égal à celui de l’accroissement de la productivité du travail total ainsi qu’à une augmentation de la production globale en valeur. Dans ce conte</w:t>
      </w:r>
      <w:r w:rsidRPr="00B9263C">
        <w:rPr>
          <w:color w:val="000000"/>
          <w:lang w:eastAsia="fr-FR" w:bidi="fr-FR"/>
        </w:rPr>
        <w:t>x</w:t>
      </w:r>
      <w:r w:rsidRPr="00B9263C">
        <w:rPr>
          <w:color w:val="000000"/>
          <w:lang w:eastAsia="fr-FR" w:bidi="fr-FR"/>
        </w:rPr>
        <w:t>te spécifique, l’élévation du taux de plus-value et celle du taux de c</w:t>
      </w:r>
      <w:r w:rsidRPr="00B9263C">
        <w:rPr>
          <w:color w:val="000000"/>
          <w:lang w:eastAsia="fr-FR" w:bidi="fr-FR"/>
        </w:rPr>
        <w:t>a</w:t>
      </w:r>
      <w:r w:rsidRPr="00B9263C">
        <w:rPr>
          <w:color w:val="000000"/>
          <w:lang w:eastAsia="fr-FR" w:bidi="fr-FR"/>
        </w:rPr>
        <w:t>pitalisation de la plus-value qui freinent l’augmentation de la consommation finale de la société créent les conditions d’un désaju</w:t>
      </w:r>
      <w:r w:rsidRPr="00B9263C">
        <w:rPr>
          <w:color w:val="000000"/>
          <w:lang w:eastAsia="fr-FR" w:bidi="fr-FR"/>
        </w:rPr>
        <w:t>s</w:t>
      </w:r>
      <w:r w:rsidRPr="00B9263C">
        <w:rPr>
          <w:color w:val="000000"/>
          <w:lang w:eastAsia="fr-FR" w:bidi="fr-FR"/>
        </w:rPr>
        <w:t>tement à terme sur les marchés de la section II entre l’offre et la d</w:t>
      </w:r>
      <w:r w:rsidRPr="00B9263C">
        <w:rPr>
          <w:color w:val="000000"/>
          <w:lang w:eastAsia="fr-FR" w:bidi="fr-FR"/>
        </w:rPr>
        <w:t>e</w:t>
      </w:r>
      <w:r w:rsidRPr="00B9263C">
        <w:rPr>
          <w:color w:val="000000"/>
          <w:lang w:eastAsia="fr-FR" w:bidi="fr-FR"/>
        </w:rPr>
        <w:t>mande globales de biens de consommation, pour des prix correspo</w:t>
      </w:r>
      <w:r w:rsidRPr="00B9263C">
        <w:rPr>
          <w:color w:val="000000"/>
          <w:lang w:eastAsia="fr-FR" w:bidi="fr-FR"/>
        </w:rPr>
        <w:t>n</w:t>
      </w:r>
      <w:r w:rsidRPr="00B9263C">
        <w:rPr>
          <w:color w:val="000000"/>
          <w:lang w:eastAsia="fr-FR" w:bidi="fr-FR"/>
        </w:rPr>
        <w:t>dant aux valeurs (prix de production), avec excèdent de l’offre sur la demande.</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a"/>
      </w:pPr>
      <w:r w:rsidRPr="00B9263C">
        <w:rPr>
          <w:lang w:eastAsia="fr-FR" w:bidi="fr-FR"/>
        </w:rPr>
        <w:t>Les processus concrets d’apparition</w:t>
      </w:r>
      <w:r>
        <w:rPr>
          <w:lang w:eastAsia="fr-FR" w:bidi="fr-FR"/>
        </w:rPr>
        <w:br/>
      </w:r>
      <w:r w:rsidRPr="00B9263C">
        <w:rPr>
          <w:lang w:eastAsia="fr-FR" w:bidi="fr-FR"/>
        </w:rPr>
        <w:t>de la surproduction dans la sectio</w:t>
      </w:r>
      <w:r>
        <w:rPr>
          <w:lang w:eastAsia="fr-FR" w:bidi="fr-FR"/>
        </w:rPr>
        <w:t>n II</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Dans les </w:t>
      </w:r>
      <w:r w:rsidRPr="00196996">
        <w:rPr>
          <w:i/>
        </w:rPr>
        <w:t>Théories sur la plus-value</w:t>
      </w:r>
      <w:r w:rsidRPr="00B9263C">
        <w:rPr>
          <w:color w:val="000000"/>
          <w:lang w:eastAsia="fr-FR" w:bidi="fr-FR"/>
        </w:rPr>
        <w:t xml:space="preserve"> Marx explique que la surpr</w:t>
      </w:r>
      <w:r w:rsidRPr="00B9263C">
        <w:rPr>
          <w:color w:val="000000"/>
          <w:lang w:eastAsia="fr-FR" w:bidi="fr-FR"/>
        </w:rPr>
        <w:t>o</w:t>
      </w:r>
      <w:r w:rsidRPr="00B9263C">
        <w:rPr>
          <w:color w:val="000000"/>
          <w:lang w:eastAsia="fr-FR" w:bidi="fr-FR"/>
        </w:rPr>
        <w:t>duction qui doit ainsi apparaître dans la section II du fait de la contr</w:t>
      </w:r>
      <w:r w:rsidRPr="00B9263C">
        <w:rPr>
          <w:color w:val="000000"/>
          <w:lang w:eastAsia="fr-FR" w:bidi="fr-FR"/>
        </w:rPr>
        <w:t>a</w:t>
      </w:r>
      <w:r w:rsidRPr="00B9263C">
        <w:rPr>
          <w:color w:val="000000"/>
          <w:lang w:eastAsia="fr-FR" w:bidi="fr-FR"/>
        </w:rPr>
        <w:t xml:space="preserve">diction production-consommation se manifeste tout d’abord dans les branches qui produisent ce qu’il appelle les </w:t>
      </w:r>
      <w:r w:rsidRPr="00B9263C">
        <w:t>« </w:t>
      </w:r>
      <w:r w:rsidRPr="00B9263C">
        <w:rPr>
          <w:color w:val="000000"/>
          <w:lang w:eastAsia="fr-FR" w:bidi="fr-FR"/>
        </w:rPr>
        <w:t>articles de consomm</w:t>
      </w:r>
      <w:r w:rsidRPr="00B9263C">
        <w:rPr>
          <w:color w:val="000000"/>
          <w:lang w:eastAsia="fr-FR" w:bidi="fr-FR"/>
        </w:rPr>
        <w:t>a</w:t>
      </w:r>
      <w:r w:rsidRPr="00B9263C">
        <w:rPr>
          <w:color w:val="000000"/>
          <w:lang w:eastAsia="fr-FR" w:bidi="fr-FR"/>
        </w:rPr>
        <w:t>tion pilotes</w:t>
      </w:r>
      <w:r w:rsidRPr="00B9263C">
        <w:t> »</w:t>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Il désigne ainsi des biens de consommation qui présentent une double caractéristique.</w:t>
      </w:r>
    </w:p>
    <w:p w:rsidR="005A42C2" w:rsidRPr="00B9263C" w:rsidRDefault="005A42C2" w:rsidP="005A42C2">
      <w:pPr>
        <w:spacing w:before="120" w:after="120"/>
        <w:jc w:val="both"/>
      </w:pPr>
      <w:r w:rsidRPr="00B9263C">
        <w:t>[</w:t>
      </w:r>
      <w:r w:rsidRPr="00B9263C">
        <w:rPr>
          <w:color w:val="000000"/>
          <w:lang w:eastAsia="fr-FR" w:bidi="fr-FR"/>
        </w:rPr>
        <w:t>23]</w:t>
      </w:r>
    </w:p>
    <w:p w:rsidR="005A42C2" w:rsidRPr="00B9263C" w:rsidRDefault="005A42C2" w:rsidP="005A42C2">
      <w:pPr>
        <w:spacing w:before="120" w:after="120"/>
        <w:jc w:val="both"/>
      </w:pPr>
      <w:r w:rsidRPr="00F95D03">
        <w:rPr>
          <w:i/>
          <w:color w:val="000000"/>
          <w:lang w:eastAsia="fr-FR" w:bidi="fr-FR"/>
        </w:rPr>
        <w:t>D’une part</w:t>
      </w:r>
      <w:r w:rsidRPr="00B9263C">
        <w:rPr>
          <w:color w:val="000000"/>
          <w:lang w:eastAsia="fr-FR" w:bidi="fr-FR"/>
        </w:rPr>
        <w:t xml:space="preserve">, il s’agit de biens de consommation </w:t>
      </w:r>
      <w:r w:rsidRPr="00B9263C">
        <w:t>« </w:t>
      </w:r>
      <w:r w:rsidRPr="00B9263C">
        <w:rPr>
          <w:color w:val="000000"/>
          <w:lang w:eastAsia="fr-FR" w:bidi="fr-FR"/>
        </w:rPr>
        <w:t>qui ne peuvent être produits qu’en masse et industriellement (même dans l’agriculture)</w:t>
      </w:r>
      <w:r w:rsidRPr="00B9263C">
        <w:t> »</w:t>
      </w:r>
      <w:r w:rsidRPr="00B9263C">
        <w:rPr>
          <w:color w:val="000000"/>
          <w:lang w:eastAsia="fr-FR" w:bidi="fr-FR"/>
        </w:rPr>
        <w:t xml:space="preserve"> (TPV, 2, 631). C’est plus pa</w:t>
      </w:r>
      <w:r w:rsidRPr="00B9263C">
        <w:rPr>
          <w:color w:val="000000"/>
          <w:lang w:eastAsia="fr-FR" w:bidi="fr-FR"/>
        </w:rPr>
        <w:t>r</w:t>
      </w:r>
      <w:r w:rsidRPr="00B9263C">
        <w:rPr>
          <w:color w:val="000000"/>
          <w:lang w:eastAsia="fr-FR" w:bidi="fr-FR"/>
        </w:rPr>
        <w:t xml:space="preserve">ticulièrement dans les branches correspondant à ces biens de consommation pilotes que la production capitaliste </w:t>
      </w:r>
      <w:r w:rsidRPr="00B9263C">
        <w:t>« </w:t>
      </w:r>
      <w:r w:rsidRPr="00B9263C">
        <w:rPr>
          <w:color w:val="000000"/>
          <w:lang w:eastAsia="fr-FR" w:bidi="fr-FR"/>
        </w:rPr>
        <w:t>peut lâcher les rênes</w:t>
      </w:r>
      <w:r w:rsidRPr="00B9263C">
        <w:t> »</w:t>
      </w:r>
      <w:r w:rsidRPr="00B9263C">
        <w:rPr>
          <w:color w:val="000000"/>
          <w:lang w:eastAsia="fr-FR" w:bidi="fr-FR"/>
        </w:rPr>
        <w:t xml:space="preserve"> (TPV, 2, 634).</w:t>
      </w:r>
    </w:p>
    <w:p w:rsidR="005A42C2" w:rsidRPr="00B9263C" w:rsidRDefault="005A42C2" w:rsidP="005A42C2">
      <w:pPr>
        <w:spacing w:before="120" w:after="120"/>
        <w:jc w:val="both"/>
      </w:pPr>
      <w:r w:rsidRPr="00F95D03">
        <w:rPr>
          <w:i/>
          <w:color w:val="000000"/>
          <w:lang w:eastAsia="fr-FR" w:bidi="fr-FR"/>
        </w:rPr>
        <w:t>D’autre part</w:t>
      </w:r>
      <w:r w:rsidRPr="00B9263C">
        <w:rPr>
          <w:color w:val="000000"/>
          <w:lang w:eastAsia="fr-FR" w:bidi="fr-FR"/>
        </w:rPr>
        <w:t xml:space="preserve">, il s’agit </w:t>
      </w:r>
      <w:r w:rsidRPr="00B9263C">
        <w:t>« </w:t>
      </w:r>
      <w:r w:rsidRPr="00B9263C">
        <w:rPr>
          <w:color w:val="000000"/>
          <w:lang w:eastAsia="fr-FR" w:bidi="fr-FR"/>
        </w:rPr>
        <w:t xml:space="preserve">d’articles </w:t>
      </w:r>
      <w:r w:rsidRPr="00196996">
        <w:rPr>
          <w:i/>
        </w:rPr>
        <w:t>commerciaux</w:t>
      </w:r>
      <w:r w:rsidRPr="00B9263C">
        <w:rPr>
          <w:color w:val="000000"/>
          <w:lang w:eastAsia="fr-FR" w:bidi="fr-FR"/>
        </w:rPr>
        <w:t xml:space="preserve"> pil</w:t>
      </w:r>
      <w:r w:rsidRPr="00B9263C">
        <w:rPr>
          <w:color w:val="000000"/>
          <w:lang w:eastAsia="fr-FR" w:bidi="fr-FR"/>
        </w:rPr>
        <w:t>o</w:t>
      </w:r>
      <w:r w:rsidRPr="00B9263C">
        <w:rPr>
          <w:color w:val="000000"/>
          <w:lang w:eastAsia="fr-FR" w:bidi="fr-FR"/>
        </w:rPr>
        <w:t>tes</w:t>
      </w:r>
      <w:r w:rsidRPr="00B9263C">
        <w:t> »</w:t>
      </w:r>
      <w:r w:rsidRPr="00B9263C">
        <w:rPr>
          <w:color w:val="000000"/>
          <w:lang w:eastAsia="fr-FR" w:bidi="fr-FR"/>
        </w:rPr>
        <w:t>, c’est-à-dire, c’est du moins ainsi que nous l’interprétons, des biens qui o</w:t>
      </w:r>
      <w:r w:rsidRPr="00B9263C">
        <w:rPr>
          <w:color w:val="000000"/>
          <w:lang w:eastAsia="fr-FR" w:bidi="fr-FR"/>
        </w:rPr>
        <w:t>c</w:t>
      </w:r>
      <w:r w:rsidRPr="00B9263C">
        <w:rPr>
          <w:color w:val="000000"/>
          <w:lang w:eastAsia="fr-FR" w:bidi="fr-FR"/>
        </w:rPr>
        <w:t>cupent une place prépondérante dans les échanges que réalise le se</w:t>
      </w:r>
      <w:r w:rsidRPr="00B9263C">
        <w:rPr>
          <w:color w:val="000000"/>
          <w:lang w:eastAsia="fr-FR" w:bidi="fr-FR"/>
        </w:rPr>
        <w:t>c</w:t>
      </w:r>
      <w:r w:rsidRPr="00B9263C">
        <w:rPr>
          <w:color w:val="000000"/>
          <w:lang w:eastAsia="fr-FR" w:bidi="fr-FR"/>
        </w:rPr>
        <w:t>teur capitaliste.</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Ces articles de consommation pilotes entrent dans la norme de consommation ouvrière</w:t>
      </w:r>
      <w:r>
        <w:rPr>
          <w:color w:val="000000"/>
          <w:lang w:eastAsia="fr-FR" w:bidi="fr-FR"/>
        </w:rPr>
        <w:t> </w:t>
      </w:r>
      <w:r>
        <w:rPr>
          <w:rStyle w:val="Appelnotedebasdep"/>
          <w:lang w:eastAsia="fr-FR" w:bidi="fr-FR"/>
        </w:rPr>
        <w:footnoteReference w:id="17"/>
      </w:r>
      <w:r w:rsidRPr="00B9263C">
        <w:rPr>
          <w:color w:val="000000"/>
          <w:lang w:eastAsia="fr-FR" w:bidi="fr-FR"/>
        </w:rPr>
        <w:t>. Il correspondent à des biens de consomm</w:t>
      </w:r>
      <w:r w:rsidRPr="00B9263C">
        <w:rPr>
          <w:color w:val="000000"/>
          <w:lang w:eastAsia="fr-FR" w:bidi="fr-FR"/>
        </w:rPr>
        <w:t>a</w:t>
      </w:r>
      <w:r w:rsidRPr="00B9263C">
        <w:rPr>
          <w:color w:val="000000"/>
          <w:lang w:eastAsia="fr-FR" w:bidi="fr-FR"/>
        </w:rPr>
        <w:t xml:space="preserve">tion nécessaires (les </w:t>
      </w:r>
      <w:r w:rsidRPr="00B9263C">
        <w:t>« </w:t>
      </w:r>
      <w:r w:rsidRPr="00B9263C">
        <w:rPr>
          <w:color w:val="000000"/>
          <w:lang w:eastAsia="fr-FR" w:bidi="fr-FR"/>
        </w:rPr>
        <w:t>biens de première nécessité</w:t>
      </w:r>
      <w:r w:rsidRPr="00B9263C">
        <w:t> »</w:t>
      </w:r>
      <w:r w:rsidRPr="00B9263C">
        <w:rPr>
          <w:color w:val="000000"/>
          <w:lang w:eastAsia="fr-FR" w:bidi="fr-FR"/>
        </w:rPr>
        <w:t xml:space="preserve"> dont Marx pa</w:t>
      </w:r>
      <w:r w:rsidRPr="00B9263C">
        <w:rPr>
          <w:color w:val="000000"/>
          <w:lang w:eastAsia="fr-FR" w:bidi="fr-FR"/>
        </w:rPr>
        <w:t>r</w:t>
      </w:r>
      <w:r w:rsidRPr="00B9263C">
        <w:rPr>
          <w:color w:val="000000"/>
          <w:lang w:eastAsia="fr-FR" w:bidi="fr-FR"/>
        </w:rPr>
        <w:t xml:space="preserve">le à plusieurs reprises) auxquels la consommation de la </w:t>
      </w:r>
      <w:r w:rsidRPr="00B9263C">
        <w:t>« </w:t>
      </w:r>
      <w:r w:rsidRPr="00B9263C">
        <w:rPr>
          <w:color w:val="000000"/>
          <w:lang w:eastAsia="fr-FR" w:bidi="fr-FR"/>
        </w:rPr>
        <w:t>masse des pr</w:t>
      </w:r>
      <w:r w:rsidRPr="00B9263C">
        <w:rPr>
          <w:color w:val="000000"/>
          <w:lang w:eastAsia="fr-FR" w:bidi="fr-FR"/>
        </w:rPr>
        <w:t>o</w:t>
      </w:r>
      <w:r w:rsidRPr="00B9263C">
        <w:rPr>
          <w:color w:val="000000"/>
          <w:lang w:eastAsia="fr-FR" w:bidi="fr-FR"/>
        </w:rPr>
        <w:t>ducteurs se trouve plus ou moins réduite</w:t>
      </w:r>
      <w:r w:rsidRPr="00B9263C">
        <w:t> »</w:t>
      </w:r>
      <w:r w:rsidRPr="00B9263C">
        <w:rPr>
          <w:color w:val="000000"/>
          <w:lang w:eastAsia="fr-FR" w:bidi="fr-FR"/>
        </w:rPr>
        <w:t xml:space="preserve"> (TPV, 2, 629). Ce sont à l’évidence, dans l’esprit de Marx, ceux des biens de consommation entrant dans la norme de consommation ouvrière et produits par le secteur capitaliste qui occupent la place relative la plus importante dans cette norme. Marx prend en effet systématiquement comme exemple de ces articles de consommation pilotes les textiles, et en pa</w:t>
      </w:r>
      <w:r w:rsidRPr="00B9263C">
        <w:rPr>
          <w:color w:val="000000"/>
          <w:lang w:eastAsia="fr-FR" w:bidi="fr-FR"/>
        </w:rPr>
        <w:t>r</w:t>
      </w:r>
      <w:r w:rsidRPr="00B9263C">
        <w:rPr>
          <w:color w:val="000000"/>
          <w:lang w:eastAsia="fr-FR" w:bidi="fr-FR"/>
        </w:rPr>
        <w:t>tic</w:t>
      </w:r>
      <w:r w:rsidRPr="00B9263C">
        <w:rPr>
          <w:color w:val="000000"/>
          <w:lang w:eastAsia="fr-FR" w:bidi="fr-FR"/>
        </w:rPr>
        <w:t>u</w:t>
      </w:r>
      <w:r w:rsidRPr="00B9263C">
        <w:rPr>
          <w:color w:val="000000"/>
          <w:lang w:eastAsia="fr-FR" w:bidi="fr-FR"/>
        </w:rPr>
        <w:t>lier les cotonnades, dont l’étude de M. Singer-Kerel (1961) sur la structure de la consommation des ménages ouvriers au XIX</w:t>
      </w:r>
      <w:r w:rsidRPr="00B9263C">
        <w:rPr>
          <w:color w:val="000000"/>
          <w:vertAlign w:val="superscript"/>
          <w:lang w:eastAsia="fr-FR" w:bidi="fr-FR"/>
        </w:rPr>
        <w:t xml:space="preserve">e </w:t>
      </w:r>
      <w:r w:rsidRPr="00B9263C">
        <w:rPr>
          <w:color w:val="000000"/>
          <w:lang w:eastAsia="fr-FR" w:bidi="fr-FR"/>
        </w:rPr>
        <w:t>siècle montre qu’ils occupent, dans la deuxième moitié de ce siècle, une pl</w:t>
      </w:r>
      <w:r w:rsidRPr="00B9263C">
        <w:rPr>
          <w:color w:val="000000"/>
          <w:lang w:eastAsia="fr-FR" w:bidi="fr-FR"/>
        </w:rPr>
        <w:t>a</w:t>
      </w:r>
      <w:r w:rsidRPr="00B9263C">
        <w:rPr>
          <w:color w:val="000000"/>
          <w:lang w:eastAsia="fr-FR" w:bidi="fr-FR"/>
        </w:rPr>
        <w:t>ce relative prépondérante dans les biens de consommation de la classe ouvrière produits par le secteur capitaliste</w:t>
      </w:r>
      <w:r>
        <w:rPr>
          <w:color w:val="000000"/>
          <w:lang w:eastAsia="fr-FR" w:bidi="fr-FR"/>
        </w:rPr>
        <w:t> </w:t>
      </w:r>
      <w:r>
        <w:rPr>
          <w:rStyle w:val="Appelnotedebasdep"/>
          <w:lang w:eastAsia="fr-FR" w:bidi="fr-FR"/>
        </w:rPr>
        <w:footnoteReference w:id="18"/>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Mais ces articles de consommation pilotes entrent ég</w:t>
      </w:r>
      <w:r w:rsidRPr="00B9263C">
        <w:rPr>
          <w:color w:val="000000"/>
          <w:lang w:eastAsia="fr-FR" w:bidi="fr-FR"/>
        </w:rPr>
        <w:t>a</w:t>
      </w:r>
      <w:r w:rsidRPr="00B9263C">
        <w:rPr>
          <w:color w:val="000000"/>
          <w:lang w:eastAsia="fr-FR" w:bidi="fr-FR"/>
        </w:rPr>
        <w:t>lement, avec des spécificités, dans la consommation finale qui est financée par pr</w:t>
      </w:r>
      <w:r w:rsidRPr="00B9263C">
        <w:rPr>
          <w:color w:val="000000"/>
          <w:lang w:eastAsia="fr-FR" w:bidi="fr-FR"/>
        </w:rPr>
        <w:t>é</w:t>
      </w:r>
      <w:r w:rsidRPr="00B9263C">
        <w:rPr>
          <w:color w:val="000000"/>
          <w:lang w:eastAsia="fr-FR" w:bidi="fr-FR"/>
        </w:rPr>
        <w:t xml:space="preserve">lèvement sur la plus-value produite par les travailleurs productifs (consommation finale des capitalistes, des rentiers et des travailleurs improductifs). Marx précise en effet que si </w:t>
      </w:r>
      <w:r w:rsidRPr="00B9263C">
        <w:t>« </w:t>
      </w:r>
      <w:r w:rsidRPr="00B9263C">
        <w:rPr>
          <w:color w:val="000000"/>
          <w:lang w:eastAsia="fr-FR" w:bidi="fr-FR"/>
        </w:rPr>
        <w:t xml:space="preserve">une grande partie des produits qui entrent dans la consommation des capitalistes et </w:t>
      </w:r>
      <w:r w:rsidRPr="00196996">
        <w:rPr>
          <w:i/>
        </w:rPr>
        <w:t>land lords</w:t>
      </w:r>
      <w:r w:rsidRPr="00B9263C">
        <w:rPr>
          <w:color w:val="000000"/>
          <w:lang w:eastAsia="fr-FR" w:bidi="fr-FR"/>
        </w:rPr>
        <w:t xml:space="preserve"> n’entrent pas dans la consommation des o</w:t>
      </w:r>
      <w:r w:rsidRPr="00B9263C">
        <w:rPr>
          <w:color w:val="000000"/>
          <w:lang w:eastAsia="fr-FR" w:bidi="fr-FR"/>
        </w:rPr>
        <w:t>u</w:t>
      </w:r>
      <w:r w:rsidRPr="00B9263C">
        <w:rPr>
          <w:color w:val="000000"/>
          <w:lang w:eastAsia="fr-FR" w:bidi="fr-FR"/>
        </w:rPr>
        <w:t>vriers</w:t>
      </w:r>
      <w:r w:rsidRPr="00B9263C">
        <w:t> »</w:t>
      </w:r>
      <w:r w:rsidRPr="00B9263C">
        <w:rPr>
          <w:color w:val="000000"/>
          <w:lang w:eastAsia="fr-FR" w:bidi="fr-FR"/>
        </w:rPr>
        <w:t xml:space="preserve">, par contre </w:t>
      </w:r>
      <w:r w:rsidRPr="00B9263C">
        <w:t>« </w:t>
      </w:r>
      <w:r w:rsidRPr="00B9263C">
        <w:rPr>
          <w:color w:val="000000"/>
          <w:lang w:eastAsia="fr-FR" w:bidi="fr-FR"/>
        </w:rPr>
        <w:t xml:space="preserve">presque (tous) - </w:t>
      </w:r>
      <w:r w:rsidRPr="00196996">
        <w:rPr>
          <w:i/>
        </w:rPr>
        <w:t>in fact</w:t>
      </w:r>
      <w:r w:rsidRPr="00B9263C">
        <w:rPr>
          <w:color w:val="000000"/>
          <w:lang w:eastAsia="fr-FR" w:bidi="fr-FR"/>
        </w:rPr>
        <w:t xml:space="preserve"> plus ou moins tous les produits qui entrent dans la consommation des o</w:t>
      </w:r>
      <w:r w:rsidRPr="00B9263C">
        <w:rPr>
          <w:color w:val="000000"/>
          <w:lang w:eastAsia="fr-FR" w:bidi="fr-FR"/>
        </w:rPr>
        <w:t>u</w:t>
      </w:r>
      <w:r w:rsidRPr="00B9263C">
        <w:rPr>
          <w:color w:val="000000"/>
          <w:lang w:eastAsia="fr-FR" w:bidi="fr-FR"/>
        </w:rPr>
        <w:t xml:space="preserve">vriers - entrent aussi dans celle des </w:t>
      </w:r>
      <w:r w:rsidRPr="00B9263C">
        <w:t>land lords</w:t>
      </w:r>
      <w:r w:rsidRPr="00B9263C">
        <w:rPr>
          <w:color w:val="000000"/>
          <w:lang w:eastAsia="fr-FR" w:bidi="fr-FR"/>
        </w:rPr>
        <w:t xml:space="preserve"> et capitalistes, y compris leurs serviteurs parasites, chiens et chats</w:t>
      </w:r>
      <w:r w:rsidRPr="00B9263C">
        <w:t> »</w:t>
      </w:r>
      <w:r w:rsidRPr="00B9263C">
        <w:rPr>
          <w:color w:val="000000"/>
          <w:lang w:eastAsia="fr-FR" w:bidi="fr-FR"/>
        </w:rPr>
        <w:t xml:space="preserve"> (TPV, 2, 676).</w:t>
      </w:r>
    </w:p>
    <w:p w:rsidR="005A42C2" w:rsidRPr="00B9263C" w:rsidRDefault="005A42C2" w:rsidP="005A42C2">
      <w:pPr>
        <w:spacing w:before="120" w:after="120"/>
        <w:jc w:val="both"/>
      </w:pPr>
      <w:r w:rsidRPr="00B9263C">
        <w:rPr>
          <w:color w:val="000000"/>
          <w:lang w:eastAsia="fr-FR" w:bidi="fr-FR"/>
        </w:rPr>
        <w:t>[24]</w:t>
      </w:r>
    </w:p>
    <w:p w:rsidR="005A42C2" w:rsidRPr="00B9263C" w:rsidRDefault="005A42C2" w:rsidP="005A42C2">
      <w:pPr>
        <w:spacing w:before="120" w:after="120"/>
        <w:jc w:val="both"/>
      </w:pPr>
      <w:r w:rsidRPr="00B9263C">
        <w:rPr>
          <w:color w:val="000000"/>
          <w:lang w:eastAsia="fr-FR" w:bidi="fr-FR"/>
        </w:rPr>
        <w:t>Compte tenu de la place qu’occupent ces biens de consommation pilotes dans la consommation ouvrière et dans la consommation f</w:t>
      </w:r>
      <w:r w:rsidRPr="00B9263C">
        <w:rPr>
          <w:color w:val="000000"/>
          <w:lang w:eastAsia="fr-FR" w:bidi="fr-FR"/>
        </w:rPr>
        <w:t>i</w:t>
      </w:r>
      <w:r w:rsidRPr="00B9263C">
        <w:rPr>
          <w:color w:val="000000"/>
          <w:lang w:eastAsia="fr-FR" w:bidi="fr-FR"/>
        </w:rPr>
        <w:t>nancée par la plus-value, c’est dans les branches qui les produisent que la surproduction, résultant d’une croissance de la consommation finale de la société (et en particulier de la classe ouvrière) insuffisante relativement à celle de la production globale en valeur, doit tout d’abord apparaître.</w:t>
      </w:r>
    </w:p>
    <w:p w:rsidR="005A42C2" w:rsidRPr="00B9263C" w:rsidRDefault="005A42C2" w:rsidP="005A42C2">
      <w:pPr>
        <w:spacing w:before="120" w:after="120"/>
        <w:jc w:val="both"/>
      </w:pPr>
      <w:r w:rsidRPr="00B9263C">
        <w:rPr>
          <w:color w:val="000000"/>
          <w:lang w:eastAsia="fr-FR" w:bidi="fr-FR"/>
        </w:rPr>
        <w:t>Ces articles de consommation pilotes sont en effet, plus que tous les autres biens, ceux pour lesquels il y a développement d’une pr</w:t>
      </w:r>
      <w:r w:rsidRPr="00B9263C">
        <w:rPr>
          <w:color w:val="000000"/>
          <w:lang w:eastAsia="fr-FR" w:bidi="fr-FR"/>
        </w:rPr>
        <w:t>o</w:t>
      </w:r>
      <w:r w:rsidRPr="00B9263C">
        <w:rPr>
          <w:color w:val="000000"/>
          <w:lang w:eastAsia="fr-FR" w:bidi="fr-FR"/>
        </w:rPr>
        <w:t>duction de masse, alors même que la reproduction élargie du capital social, avec l’augmentation du taux de plus-value et celle du taux de capitalisation de la plus- value, freine la croissance de leur conso</w:t>
      </w:r>
      <w:r w:rsidRPr="00B9263C">
        <w:rPr>
          <w:color w:val="000000"/>
          <w:lang w:eastAsia="fr-FR" w:bidi="fr-FR"/>
        </w:rPr>
        <w:t>m</w:t>
      </w:r>
      <w:r w:rsidRPr="00B9263C">
        <w:rPr>
          <w:color w:val="000000"/>
          <w:lang w:eastAsia="fr-FR" w:bidi="fr-FR"/>
        </w:rPr>
        <w:t>mation. Ce sont donc ceux pour lesquels s’applique plus spécifiqu</w:t>
      </w:r>
      <w:r w:rsidRPr="00B9263C">
        <w:rPr>
          <w:color w:val="000000"/>
          <w:lang w:eastAsia="fr-FR" w:bidi="fr-FR"/>
        </w:rPr>
        <w:t>e</w:t>
      </w:r>
      <w:r w:rsidRPr="00B9263C">
        <w:rPr>
          <w:color w:val="000000"/>
          <w:lang w:eastAsia="fr-FR" w:bidi="fr-FR"/>
        </w:rPr>
        <w:t>ment l’observation de Marx citée précédemment selon laquelle</w:t>
      </w:r>
      <w:r w:rsidRPr="00B9263C">
        <w:t> :</w:t>
      </w:r>
      <w:r w:rsidRPr="00B9263C">
        <w:rPr>
          <w:color w:val="000000"/>
          <w:lang w:eastAsia="fr-FR" w:bidi="fr-FR"/>
        </w:rPr>
        <w:t xml:space="preserve"> </w:t>
      </w:r>
      <w:r w:rsidRPr="00B9263C">
        <w:t>« </w:t>
      </w:r>
      <w:r w:rsidRPr="00B9263C">
        <w:rPr>
          <w:color w:val="000000"/>
          <w:lang w:eastAsia="fr-FR" w:bidi="fr-FR"/>
        </w:rPr>
        <w:t>c’est le développement absolu des forces pr</w:t>
      </w:r>
      <w:r w:rsidRPr="00B9263C">
        <w:rPr>
          <w:color w:val="000000"/>
          <w:lang w:eastAsia="fr-FR" w:bidi="fr-FR"/>
        </w:rPr>
        <w:t>o</w:t>
      </w:r>
      <w:r w:rsidRPr="00B9263C">
        <w:rPr>
          <w:color w:val="000000"/>
          <w:lang w:eastAsia="fr-FR" w:bidi="fr-FR"/>
        </w:rPr>
        <w:t xml:space="preserve">ductives et, partant, la production de masse sur la base, d’une part, de la masse de produits englobée dans le cercle des </w:t>
      </w:r>
      <w:r w:rsidRPr="00196996">
        <w:rPr>
          <w:i/>
        </w:rPr>
        <w:t>necessaries</w:t>
      </w:r>
      <w:r w:rsidRPr="00B9263C">
        <w:t>,</w:t>
      </w:r>
      <w:r w:rsidRPr="00B9263C">
        <w:rPr>
          <w:color w:val="000000"/>
          <w:lang w:eastAsia="fr-FR" w:bidi="fr-FR"/>
        </w:rPr>
        <w:t xml:space="preserve"> d’autre part, de la limite constituée par le profit du capital qui constituent la base de la surpr</w:t>
      </w:r>
      <w:r w:rsidRPr="00B9263C">
        <w:rPr>
          <w:color w:val="000000"/>
          <w:lang w:eastAsia="fr-FR" w:bidi="fr-FR"/>
        </w:rPr>
        <w:t>o</w:t>
      </w:r>
      <w:r w:rsidRPr="00B9263C">
        <w:rPr>
          <w:color w:val="000000"/>
          <w:lang w:eastAsia="fr-FR" w:bidi="fr-FR"/>
        </w:rPr>
        <w:t>du</w:t>
      </w:r>
      <w:r w:rsidRPr="00B9263C">
        <w:rPr>
          <w:color w:val="000000"/>
          <w:lang w:eastAsia="fr-FR" w:bidi="fr-FR"/>
        </w:rPr>
        <w:t>c</w:t>
      </w:r>
      <w:r w:rsidRPr="00B9263C">
        <w:rPr>
          <w:color w:val="000000"/>
          <w:lang w:eastAsia="fr-FR" w:bidi="fr-FR"/>
        </w:rPr>
        <w:t>tion moderne</w:t>
      </w:r>
      <w:r w:rsidRPr="00B9263C">
        <w:t> »</w:t>
      </w:r>
      <w:r w:rsidRPr="00B9263C">
        <w:rPr>
          <w:color w:val="000000"/>
          <w:lang w:eastAsia="fr-FR" w:bidi="fr-FR"/>
        </w:rPr>
        <w:t xml:space="preserve"> (TPV, 2, 630).</w:t>
      </w:r>
    </w:p>
    <w:p w:rsidR="005A42C2" w:rsidRPr="00B9263C" w:rsidRDefault="005A42C2" w:rsidP="005A42C2">
      <w:pPr>
        <w:spacing w:before="120" w:after="120"/>
        <w:jc w:val="both"/>
      </w:pPr>
      <w:r w:rsidRPr="00B9263C">
        <w:rPr>
          <w:color w:val="000000"/>
          <w:lang w:eastAsia="fr-FR" w:bidi="fr-FR"/>
        </w:rPr>
        <w:t xml:space="preserve">C’est dans les branches qui produisent ces biens de consommation pilotes que se manifeste ce que Marx appelle la </w:t>
      </w:r>
      <w:r w:rsidRPr="00B9263C">
        <w:t>« </w:t>
      </w:r>
      <w:r w:rsidRPr="00B9263C">
        <w:rPr>
          <w:color w:val="000000"/>
          <w:lang w:eastAsia="fr-FR" w:bidi="fr-FR"/>
        </w:rPr>
        <w:t xml:space="preserve">surproduction </w:t>
      </w:r>
      <w:r w:rsidRPr="00F51F9E">
        <w:rPr>
          <w:i/>
        </w:rPr>
        <w:t>act</w:t>
      </w:r>
      <w:r w:rsidRPr="00F51F9E">
        <w:rPr>
          <w:i/>
        </w:rPr>
        <w:t>i</w:t>
      </w:r>
      <w:r w:rsidRPr="00F51F9E">
        <w:rPr>
          <w:i/>
        </w:rPr>
        <w:t>ve</w:t>
      </w:r>
      <w:r w:rsidRPr="00B9263C">
        <w:t> »</w:t>
      </w:r>
      <w:r w:rsidRPr="00B9263C">
        <w:rPr>
          <w:color w:val="000000"/>
          <w:lang w:eastAsia="fr-FR" w:bidi="fr-FR"/>
        </w:rPr>
        <w:t>, c’est-à-dire la surproduction qui, d’une part, résulte direct</w:t>
      </w:r>
      <w:r w:rsidRPr="00B9263C">
        <w:rPr>
          <w:color w:val="000000"/>
          <w:lang w:eastAsia="fr-FR" w:bidi="fr-FR"/>
        </w:rPr>
        <w:t>e</w:t>
      </w:r>
      <w:r w:rsidRPr="00B9263C">
        <w:rPr>
          <w:color w:val="000000"/>
          <w:lang w:eastAsia="fr-FR" w:bidi="fr-FR"/>
        </w:rPr>
        <w:t>ment du développement de la contradiction production-consommation, et qui, d’autre part, est à l’origine de la surproduction dans les autres branches.</w:t>
      </w:r>
    </w:p>
    <w:p w:rsidR="005A42C2" w:rsidRPr="00B9263C" w:rsidRDefault="005A42C2" w:rsidP="005A42C2">
      <w:pPr>
        <w:spacing w:before="120" w:after="120"/>
        <w:jc w:val="both"/>
      </w:pPr>
      <w:r w:rsidRPr="00B9263C">
        <w:rPr>
          <w:color w:val="000000"/>
          <w:lang w:eastAsia="fr-FR" w:bidi="fr-FR"/>
        </w:rPr>
        <w:t xml:space="preserve">La surproduction apparue initialement dans les articles de consommation pilotes </w:t>
      </w:r>
      <w:r w:rsidRPr="00F51F9E">
        <w:rPr>
          <w:i/>
        </w:rPr>
        <w:t>se transforme ensuite en surproduction génér</w:t>
      </w:r>
      <w:r w:rsidRPr="00F51F9E">
        <w:rPr>
          <w:i/>
        </w:rPr>
        <w:t>a</w:t>
      </w:r>
      <w:r w:rsidRPr="00F51F9E">
        <w:rPr>
          <w:i/>
        </w:rPr>
        <w:t>le</w:t>
      </w:r>
      <w:r w:rsidRPr="00B9263C">
        <w:t>.</w:t>
      </w:r>
      <w:r w:rsidRPr="00B9263C">
        <w:rPr>
          <w:color w:val="000000"/>
          <w:lang w:eastAsia="fr-FR" w:bidi="fr-FR"/>
        </w:rPr>
        <w:t xml:space="preserve"> La surproduction active dans les bra</w:t>
      </w:r>
      <w:r w:rsidRPr="00B9263C">
        <w:rPr>
          <w:color w:val="000000"/>
          <w:lang w:eastAsia="fr-FR" w:bidi="fr-FR"/>
        </w:rPr>
        <w:t>n</w:t>
      </w:r>
      <w:r w:rsidRPr="00B9263C">
        <w:rPr>
          <w:color w:val="000000"/>
          <w:lang w:eastAsia="fr-FR" w:bidi="fr-FR"/>
        </w:rPr>
        <w:t>ches qui produisent ces biens de consommation pilotes se communique aux autres branches où se m</w:t>
      </w:r>
      <w:r w:rsidRPr="00B9263C">
        <w:rPr>
          <w:color w:val="000000"/>
          <w:lang w:eastAsia="fr-FR" w:bidi="fr-FR"/>
        </w:rPr>
        <w:t>a</w:t>
      </w:r>
      <w:r w:rsidRPr="00B9263C">
        <w:rPr>
          <w:color w:val="000000"/>
          <w:lang w:eastAsia="fr-FR" w:bidi="fr-FR"/>
        </w:rPr>
        <w:t xml:space="preserve">nifeste ainsi ce que Marx appelle une surproduction </w:t>
      </w:r>
      <w:r w:rsidRPr="00B9263C">
        <w:t>« </w:t>
      </w:r>
      <w:r w:rsidRPr="00B9263C">
        <w:rPr>
          <w:color w:val="000000"/>
          <w:lang w:eastAsia="fr-FR" w:bidi="fr-FR"/>
        </w:rPr>
        <w:t>passive</w:t>
      </w:r>
      <w:r w:rsidRPr="00B9263C">
        <w:t> »</w:t>
      </w:r>
      <w:r w:rsidRPr="00B9263C">
        <w:rPr>
          <w:color w:val="000000"/>
          <w:lang w:eastAsia="fr-FR" w:bidi="fr-FR"/>
        </w:rPr>
        <w:t xml:space="preserve"> ou </w:t>
      </w:r>
      <w:r w:rsidRPr="00B9263C">
        <w:t>« </w:t>
      </w:r>
      <w:r w:rsidRPr="00B9263C">
        <w:rPr>
          <w:color w:val="000000"/>
          <w:lang w:eastAsia="fr-FR" w:bidi="fr-FR"/>
        </w:rPr>
        <w:t>relative</w:t>
      </w:r>
      <w:r w:rsidRPr="00B9263C">
        <w:t> »</w:t>
      </w:r>
      <w:r w:rsidRPr="00B9263C">
        <w:rPr>
          <w:color w:val="000000"/>
          <w:lang w:eastAsia="fr-FR" w:bidi="fr-FR"/>
        </w:rPr>
        <w:t>, ces qualificatifs servant à exprimer que cette surprodu</w:t>
      </w:r>
      <w:r w:rsidRPr="00B9263C">
        <w:rPr>
          <w:color w:val="000000"/>
          <w:lang w:eastAsia="fr-FR" w:bidi="fr-FR"/>
        </w:rPr>
        <w:t>c</w:t>
      </w:r>
      <w:r w:rsidRPr="00B9263C">
        <w:rPr>
          <w:color w:val="000000"/>
          <w:lang w:eastAsia="fr-FR" w:bidi="fr-FR"/>
        </w:rPr>
        <w:t>tion est le résultat de la surproduction dans les articles commerciaux pilotes.</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Dans les moments de surproduction générale, dans certaines sphères, la surproduction n’est toujours que le résultat, la conséquence de la su</w:t>
      </w:r>
      <w:r w:rsidRPr="00B9263C">
        <w:rPr>
          <w:lang w:eastAsia="fr-FR" w:bidi="fr-FR"/>
        </w:rPr>
        <w:t>r</w:t>
      </w:r>
      <w:r w:rsidRPr="00B9263C">
        <w:rPr>
          <w:lang w:eastAsia="fr-FR" w:bidi="fr-FR"/>
        </w:rPr>
        <w:t>production dans les art</w:t>
      </w:r>
      <w:r w:rsidRPr="00B9263C">
        <w:rPr>
          <w:lang w:eastAsia="fr-FR" w:bidi="fr-FR"/>
        </w:rPr>
        <w:t>i</w:t>
      </w:r>
      <w:r w:rsidRPr="00B9263C">
        <w:rPr>
          <w:lang w:eastAsia="fr-FR" w:bidi="fr-FR"/>
        </w:rPr>
        <w:t>cles commerciaux pilotes</w:t>
      </w:r>
      <w:r w:rsidRPr="00B9263C">
        <w:t> :</w:t>
      </w:r>
      <w:r w:rsidRPr="00B9263C">
        <w:rPr>
          <w:lang w:eastAsia="fr-FR" w:bidi="fr-FR"/>
        </w:rPr>
        <w:t xml:space="preserve"> [elle n’est] toujours que relative</w:t>
      </w:r>
      <w:r w:rsidRPr="00B9263C">
        <w:t> ;</w:t>
      </w:r>
      <w:r w:rsidRPr="00B9263C">
        <w:rPr>
          <w:lang w:eastAsia="fr-FR" w:bidi="fr-FR"/>
        </w:rPr>
        <w:t xml:space="preserve"> surproduction parce qu’il existe une surprodu</w:t>
      </w:r>
      <w:r w:rsidRPr="00B9263C">
        <w:rPr>
          <w:lang w:eastAsia="fr-FR" w:bidi="fr-FR"/>
        </w:rPr>
        <w:t>c</w:t>
      </w:r>
      <w:r w:rsidRPr="00B9263C">
        <w:rPr>
          <w:lang w:eastAsia="fr-FR" w:bidi="fr-FR"/>
        </w:rPr>
        <w:t>tion dans d’autres sphères</w:t>
      </w:r>
      <w:r w:rsidRPr="00B9263C">
        <w:t> »</w:t>
      </w:r>
      <w:r w:rsidRPr="00B9263C">
        <w:rPr>
          <w:lang w:eastAsia="fr-FR" w:bidi="fr-FR"/>
        </w:rPr>
        <w:t xml:space="preserve"> (TPV, 2, 631).</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 xml:space="preserve">- </w:t>
      </w:r>
      <w:r w:rsidRPr="00F95D03">
        <w:rPr>
          <w:i/>
          <w:color w:val="000000"/>
          <w:lang w:eastAsia="fr-FR" w:bidi="fr-FR"/>
        </w:rPr>
        <w:t>D’une part</w:t>
      </w:r>
      <w:r w:rsidRPr="00B9263C">
        <w:rPr>
          <w:color w:val="000000"/>
          <w:lang w:eastAsia="fr-FR" w:bidi="fr-FR"/>
        </w:rPr>
        <w:t xml:space="preserve">, la surproduction dans les branches des articles de consommation pilotes s’y traduit par une </w:t>
      </w:r>
      <w:r w:rsidRPr="00B9263C">
        <w:t>« </w:t>
      </w:r>
      <w:r w:rsidRPr="00B9263C">
        <w:rPr>
          <w:color w:val="000000"/>
          <w:lang w:eastAsia="fr-FR" w:bidi="fr-FR"/>
        </w:rPr>
        <w:t>perturbation du procès de reproduction</w:t>
      </w:r>
      <w:r w:rsidRPr="00B9263C">
        <w:t> »</w:t>
      </w:r>
      <w:r w:rsidRPr="00B9263C">
        <w:rPr>
          <w:color w:val="000000"/>
          <w:lang w:eastAsia="fr-FR" w:bidi="fr-FR"/>
        </w:rPr>
        <w:t xml:space="preserve"> et le licenci</w:t>
      </w:r>
      <w:r w:rsidRPr="00B9263C">
        <w:rPr>
          <w:color w:val="000000"/>
          <w:lang w:eastAsia="fr-FR" w:bidi="fr-FR"/>
        </w:rPr>
        <w:t>e</w:t>
      </w:r>
      <w:r w:rsidRPr="00B9263C">
        <w:rPr>
          <w:color w:val="000000"/>
          <w:lang w:eastAsia="fr-FR" w:bidi="fr-FR"/>
        </w:rPr>
        <w:t>ment de certains travailleurs, ce qui influe défavorabl</w:t>
      </w:r>
      <w:r w:rsidRPr="00B9263C">
        <w:rPr>
          <w:color w:val="000000"/>
          <w:lang w:eastAsia="fr-FR" w:bidi="fr-FR"/>
        </w:rPr>
        <w:t>e</w:t>
      </w:r>
      <w:r w:rsidRPr="00B9263C">
        <w:rPr>
          <w:color w:val="000000"/>
          <w:lang w:eastAsia="fr-FR" w:bidi="fr-FR"/>
        </w:rPr>
        <w:t>ment sur l’évolution de la masse salariale et de la demande globale de biens de consommation (les biens de conso</w:t>
      </w:r>
      <w:r w:rsidRPr="00B9263C">
        <w:rPr>
          <w:color w:val="000000"/>
          <w:lang w:eastAsia="fr-FR" w:bidi="fr-FR"/>
        </w:rPr>
        <w:t>m</w:t>
      </w:r>
      <w:r w:rsidRPr="00B9263C">
        <w:rPr>
          <w:color w:val="000000"/>
          <w:lang w:eastAsia="fr-FR" w:bidi="fr-FR"/>
        </w:rPr>
        <w:t>mation pilotes et les autres). La surproduction s’étend ainsi à l’intérieur même de la section II des biens de consomm</w:t>
      </w:r>
      <w:r w:rsidRPr="00B9263C">
        <w:rPr>
          <w:color w:val="000000"/>
          <w:lang w:eastAsia="fr-FR" w:bidi="fr-FR"/>
        </w:rPr>
        <w:t>a</w:t>
      </w:r>
      <w:r w:rsidRPr="00B9263C">
        <w:rPr>
          <w:color w:val="000000"/>
          <w:lang w:eastAsia="fr-FR" w:bidi="fr-FR"/>
        </w:rPr>
        <w:t>tion pilotes aux autres.</w:t>
      </w:r>
    </w:p>
    <w:p w:rsidR="005A42C2" w:rsidRPr="00B9263C" w:rsidRDefault="005A42C2" w:rsidP="005A42C2">
      <w:pPr>
        <w:spacing w:before="120" w:after="120"/>
        <w:jc w:val="both"/>
      </w:pPr>
      <w:r w:rsidRPr="00B9263C">
        <w:rPr>
          <w:color w:val="000000"/>
          <w:lang w:eastAsia="fr-FR" w:bidi="fr-FR"/>
        </w:rPr>
        <w:t xml:space="preserve">- </w:t>
      </w:r>
      <w:r w:rsidRPr="00F95D03">
        <w:rPr>
          <w:i/>
          <w:color w:val="000000"/>
          <w:lang w:eastAsia="fr-FR" w:bidi="fr-FR"/>
        </w:rPr>
        <w:t>D’autre part</w:t>
      </w:r>
      <w:r w:rsidRPr="00B9263C">
        <w:rPr>
          <w:color w:val="000000"/>
          <w:lang w:eastAsia="fr-FR" w:bidi="fr-FR"/>
        </w:rPr>
        <w:t>, la surproduction dans les branches des articles de consommation pilotes induit une surproduction dans les branches de la section</w:t>
      </w:r>
      <w:r>
        <w:rPr>
          <w:color w:val="000000"/>
          <w:lang w:eastAsia="fr-FR" w:bidi="fr-FR"/>
        </w:rPr>
        <w:t> </w:t>
      </w:r>
      <w:r w:rsidRPr="00B9263C">
        <w:rPr>
          <w:color w:val="000000"/>
          <w:lang w:eastAsia="fr-FR" w:bidi="fr-FR"/>
        </w:rPr>
        <w:t>I</w:t>
      </w:r>
      <w:r>
        <w:rPr>
          <w:color w:val="000000"/>
          <w:lang w:eastAsia="fr-FR" w:bidi="fr-FR"/>
        </w:rPr>
        <w:t xml:space="preserve"> </w:t>
      </w:r>
      <w:r w:rsidRPr="00B9263C">
        <w:t>[</w:t>
      </w:r>
      <w:r w:rsidRPr="00B9263C">
        <w:rPr>
          <w:color w:val="000000"/>
          <w:lang w:eastAsia="fr-FR" w:bidi="fr-FR"/>
        </w:rPr>
        <w:t>25]</w:t>
      </w:r>
      <w:r>
        <w:rPr>
          <w:color w:val="000000"/>
          <w:lang w:eastAsia="fr-FR" w:bidi="fr-FR"/>
        </w:rPr>
        <w:t xml:space="preserve"> </w:t>
      </w:r>
      <w:r w:rsidRPr="00B9263C">
        <w:rPr>
          <w:color w:val="000000"/>
          <w:lang w:eastAsia="fr-FR" w:bidi="fr-FR"/>
        </w:rPr>
        <w:t>qui leur fournissent des moyens de production fixes et circ</w:t>
      </w:r>
      <w:r w:rsidRPr="00B9263C">
        <w:rPr>
          <w:color w:val="000000"/>
          <w:lang w:eastAsia="fr-FR" w:bidi="fr-FR"/>
        </w:rPr>
        <w:t>u</w:t>
      </w:r>
      <w:r w:rsidRPr="00B9263C">
        <w:rPr>
          <w:color w:val="000000"/>
          <w:lang w:eastAsia="fr-FR" w:bidi="fr-FR"/>
        </w:rPr>
        <w:t>lants</w:t>
      </w:r>
      <w:r>
        <w:rPr>
          <w:color w:val="000000"/>
          <w:lang w:eastAsia="fr-FR" w:bidi="fr-FR"/>
        </w:rPr>
        <w:t> </w:t>
      </w:r>
      <w:r>
        <w:rPr>
          <w:rStyle w:val="Appelnotedebasdep"/>
          <w:lang w:eastAsia="fr-FR" w:bidi="fr-FR"/>
        </w:rPr>
        <w:footnoteReference w:id="19"/>
      </w:r>
      <w:r w:rsidRPr="00B9263C">
        <w:rPr>
          <w:color w:val="000000"/>
          <w:lang w:eastAsia="fr-FR" w:bidi="fr-FR"/>
        </w:rPr>
        <w:t>. La perturbation du procès de reproduction dans ces branches de la section I qui en résulte s’y traduit par une baisse du taux d’accumulation</w:t>
      </w:r>
      <w:r>
        <w:rPr>
          <w:color w:val="000000"/>
          <w:lang w:eastAsia="fr-FR" w:bidi="fr-FR"/>
        </w:rPr>
        <w:t> </w:t>
      </w:r>
      <w:r>
        <w:rPr>
          <w:rStyle w:val="Appelnotedebasdep"/>
          <w:lang w:eastAsia="fr-FR" w:bidi="fr-FR"/>
        </w:rPr>
        <w:footnoteReference w:id="20"/>
      </w:r>
      <w:r w:rsidRPr="00B9263C">
        <w:rPr>
          <w:color w:val="000000"/>
          <w:lang w:eastAsia="fr-FR" w:bidi="fr-FR"/>
        </w:rPr>
        <w:t>, des licenciements et une contraction des rev</w:t>
      </w:r>
      <w:r w:rsidRPr="00B9263C">
        <w:rPr>
          <w:color w:val="000000"/>
          <w:lang w:eastAsia="fr-FR" w:bidi="fr-FR"/>
        </w:rPr>
        <w:t>e</w:t>
      </w:r>
      <w:r w:rsidRPr="00B9263C">
        <w:rPr>
          <w:color w:val="000000"/>
          <w:lang w:eastAsia="fr-FR" w:bidi="fr-FR"/>
        </w:rPr>
        <w:t>nus di</w:t>
      </w:r>
      <w:r w:rsidRPr="00B9263C">
        <w:rPr>
          <w:color w:val="000000"/>
          <w:lang w:eastAsia="fr-FR" w:bidi="fr-FR"/>
        </w:rPr>
        <w:t>s</w:t>
      </w:r>
      <w:r w:rsidRPr="00B9263C">
        <w:rPr>
          <w:color w:val="000000"/>
          <w:lang w:eastAsia="fr-FR" w:bidi="fr-FR"/>
        </w:rPr>
        <w:t>tribués (salaires et revenus correspondant au partage de la plus-value) qui aggravent à leur tour les problèmes de débouchés dans les branches produisant les biens de consommation pilotes ainsi que dans les autres branches de la section II.</w:t>
      </w:r>
    </w:p>
    <w:p w:rsidR="005A42C2" w:rsidRPr="00B9263C" w:rsidRDefault="005A42C2" w:rsidP="005A42C2">
      <w:pPr>
        <w:spacing w:before="120" w:after="120"/>
        <w:jc w:val="both"/>
      </w:pPr>
      <w:r w:rsidRPr="00B9263C">
        <w:rPr>
          <w:color w:val="000000"/>
          <w:lang w:eastAsia="fr-FR" w:bidi="fr-FR"/>
        </w:rPr>
        <w:t>- Enfin, après avoir expliqué que la surproduction active dans les branches qui produisent les articles de consommation pilotes doit n</w:t>
      </w:r>
      <w:r w:rsidRPr="00B9263C">
        <w:rPr>
          <w:color w:val="000000"/>
          <w:lang w:eastAsia="fr-FR" w:bidi="fr-FR"/>
        </w:rPr>
        <w:t>é</w:t>
      </w:r>
      <w:r w:rsidRPr="00B9263C">
        <w:rPr>
          <w:color w:val="000000"/>
          <w:lang w:eastAsia="fr-FR" w:bidi="fr-FR"/>
        </w:rPr>
        <w:t>cessairement se traduire par une surproduction passive/relative dans les branches de la section I qui leur fournissent des moyens de produ</w:t>
      </w:r>
      <w:r w:rsidRPr="00B9263C">
        <w:rPr>
          <w:color w:val="000000"/>
          <w:lang w:eastAsia="fr-FR" w:bidi="fr-FR"/>
        </w:rPr>
        <w:t>c</w:t>
      </w:r>
      <w:r w:rsidRPr="00B9263C">
        <w:rPr>
          <w:color w:val="000000"/>
          <w:lang w:eastAsia="fr-FR" w:bidi="fr-FR"/>
        </w:rPr>
        <w:t xml:space="preserve">tion fixes et circulants, Marx ajoute que la surproduction dans ces branches de la section I peut cependant </w:t>
      </w:r>
      <w:r w:rsidRPr="00EB4025">
        <w:rPr>
          <w:i/>
        </w:rPr>
        <w:t>aller au</w:t>
      </w:r>
      <w:r>
        <w:rPr>
          <w:i/>
        </w:rPr>
        <w:t>-</w:t>
      </w:r>
      <w:r w:rsidRPr="00EB4025">
        <w:rPr>
          <w:i/>
        </w:rPr>
        <w:t>delà de cette seule surproduction relative</w:t>
      </w:r>
      <w:r w:rsidRPr="00B9263C">
        <w:rPr>
          <w:color w:val="000000"/>
          <w:lang w:eastAsia="fr-FR" w:bidi="fr-FR"/>
        </w:rPr>
        <w:t xml:space="preserve">, de sorte qu’une </w:t>
      </w:r>
      <w:r w:rsidRPr="00B9263C">
        <w:t>« </w:t>
      </w:r>
      <w:r w:rsidRPr="00B9263C">
        <w:rPr>
          <w:color w:val="000000"/>
          <w:lang w:eastAsia="fr-FR" w:bidi="fr-FR"/>
        </w:rPr>
        <w:t>surproduction ait eu lieu dans le cadre de la surprodu</w:t>
      </w:r>
      <w:r w:rsidRPr="00B9263C">
        <w:rPr>
          <w:color w:val="000000"/>
          <w:lang w:eastAsia="fr-FR" w:bidi="fr-FR"/>
        </w:rPr>
        <w:t>c</w:t>
      </w:r>
      <w:r w:rsidRPr="00B9263C">
        <w:rPr>
          <w:color w:val="000000"/>
          <w:lang w:eastAsia="fr-FR" w:bidi="fr-FR"/>
        </w:rPr>
        <w:t>tion</w:t>
      </w:r>
      <w:r w:rsidRPr="00B9263C">
        <w:t> »</w:t>
      </w:r>
      <w:r w:rsidRPr="00B9263C">
        <w:rPr>
          <w:color w:val="000000"/>
          <w:lang w:eastAsia="fr-FR" w:bidi="fr-FR"/>
        </w:rPr>
        <w:t xml:space="preserve">. La raison en est que la production des moyens de production se guide non pas sur le niveau actuel de la demande des biens finals que ces moyens de production servent à produire, mais sur le </w:t>
      </w:r>
      <w:r w:rsidRPr="00EB4025">
        <w:rPr>
          <w:i/>
        </w:rPr>
        <w:t>rythme auquel</w:t>
      </w:r>
      <w:r w:rsidRPr="00B9263C">
        <w:t xml:space="preserve"> </w:t>
      </w:r>
      <w:r w:rsidRPr="00EB4025">
        <w:rPr>
          <w:i/>
        </w:rPr>
        <w:t>s’accroît</w:t>
      </w:r>
      <w:r w:rsidRPr="00B9263C">
        <w:rPr>
          <w:color w:val="000000"/>
          <w:lang w:eastAsia="fr-FR" w:bidi="fr-FR"/>
        </w:rPr>
        <w:t xml:space="preserve"> la d</w:t>
      </w:r>
      <w:r w:rsidRPr="00B9263C">
        <w:rPr>
          <w:color w:val="000000"/>
          <w:lang w:eastAsia="fr-FR" w:bidi="fr-FR"/>
        </w:rPr>
        <w:t>e</w:t>
      </w:r>
      <w:r w:rsidRPr="00B9263C">
        <w:rPr>
          <w:color w:val="000000"/>
          <w:lang w:eastAsia="fr-FR" w:bidi="fr-FR"/>
        </w:rPr>
        <w:t>mande et donc la production de ces biens finals. Il expl</w:t>
      </w:r>
      <w:r w:rsidRPr="00B9263C">
        <w:rPr>
          <w:color w:val="000000"/>
          <w:lang w:eastAsia="fr-FR" w:bidi="fr-FR"/>
        </w:rPr>
        <w:t>i</w:t>
      </w:r>
      <w:r w:rsidRPr="00B9263C">
        <w:rPr>
          <w:color w:val="000000"/>
          <w:lang w:eastAsia="fr-FR" w:bidi="fr-FR"/>
        </w:rPr>
        <w:t>que ainsi que</w:t>
      </w:r>
      <w:r w:rsidRPr="00B9263C">
        <w:t> :</w:t>
      </w:r>
    </w:p>
    <w:p w:rsidR="005A42C2" w:rsidRDefault="005A42C2" w:rsidP="005A42C2">
      <w:pPr>
        <w:pStyle w:val="Grillecouleur-Accent1"/>
      </w:pPr>
    </w:p>
    <w:p w:rsidR="005A42C2" w:rsidRDefault="005A42C2" w:rsidP="005A42C2">
      <w:pPr>
        <w:pStyle w:val="Grillecouleur-Accent1"/>
        <w:rPr>
          <w:lang w:eastAsia="fr-FR" w:bidi="fr-FR"/>
        </w:rPr>
      </w:pPr>
      <w:r w:rsidRPr="00B9263C">
        <w:t>« </w:t>
      </w:r>
      <w:r w:rsidRPr="00B9263C">
        <w:rPr>
          <w:lang w:eastAsia="fr-FR" w:bidi="fr-FR"/>
        </w:rPr>
        <w:t>Par ex., bien qu’il faille nécessairement avoir produit autant de cha</w:t>
      </w:r>
      <w:r w:rsidRPr="00B9263C">
        <w:rPr>
          <w:lang w:eastAsia="fr-FR" w:bidi="fr-FR"/>
        </w:rPr>
        <w:t>r</w:t>
      </w:r>
      <w:r w:rsidRPr="00B9263C">
        <w:rPr>
          <w:lang w:eastAsia="fr-FR" w:bidi="fr-FR"/>
        </w:rPr>
        <w:t>bon qu’il en faut pour faire marcher toutes les industrie</w:t>
      </w:r>
      <w:r>
        <w:rPr>
          <w:lang w:eastAsia="fr-FR" w:bidi="fr-FR"/>
        </w:rPr>
        <w:t xml:space="preserve">s </w:t>
      </w:r>
      <w:r w:rsidRPr="00B9263C">
        <w:rPr>
          <w:lang w:eastAsia="fr-FR" w:bidi="fr-FR"/>
        </w:rPr>
        <w:t>dans le</w:t>
      </w:r>
      <w:r w:rsidRPr="00B9263C">
        <w:rPr>
          <w:lang w:eastAsia="fr-FR" w:bidi="fr-FR"/>
        </w:rPr>
        <w:t>s</w:t>
      </w:r>
      <w:r w:rsidRPr="00B9263C">
        <w:rPr>
          <w:lang w:eastAsia="fr-FR" w:bidi="fr-FR"/>
        </w:rPr>
        <w:t>quelles le charbon entre en tant que condition de production nécessa</w:t>
      </w:r>
      <w:r w:rsidRPr="00B9263C">
        <w:rPr>
          <w:lang w:eastAsia="fr-FR" w:bidi="fr-FR"/>
        </w:rPr>
        <w:t>i</w:t>
      </w:r>
      <w:r w:rsidRPr="00B9263C">
        <w:rPr>
          <w:lang w:eastAsia="fr-FR" w:bidi="fr-FR"/>
        </w:rPr>
        <w:t>re, donc que la surprodu</w:t>
      </w:r>
      <w:r w:rsidRPr="00B9263C">
        <w:rPr>
          <w:lang w:eastAsia="fr-FR" w:bidi="fr-FR"/>
        </w:rPr>
        <w:t>c</w:t>
      </w:r>
      <w:r w:rsidRPr="00B9263C">
        <w:rPr>
          <w:lang w:eastAsia="fr-FR" w:bidi="fr-FR"/>
        </w:rPr>
        <w:t>tion de charbon soit impliquée dans celle de fer, de filés, etc.</w:t>
      </w:r>
      <w:r>
        <w:rPr>
          <w:lang w:eastAsia="fr-FR" w:bidi="fr-FR"/>
        </w:rPr>
        <w:t xml:space="preserve"> </w:t>
      </w:r>
      <w:r w:rsidRPr="00B9263C">
        <w:rPr>
          <w:lang w:eastAsia="fr-FR" w:bidi="fr-FR"/>
        </w:rPr>
        <w:t>[26]</w:t>
      </w:r>
      <w:r>
        <w:rPr>
          <w:lang w:eastAsia="fr-FR" w:bidi="fr-FR"/>
        </w:rPr>
        <w:t xml:space="preserve"> </w:t>
      </w:r>
      <w:r w:rsidRPr="00B9263C">
        <w:rPr>
          <w:lang w:eastAsia="fr-FR" w:bidi="fr-FR"/>
        </w:rPr>
        <w:t xml:space="preserve">(encore que la charbon n’ait été produit que de façon proportionnée à la production de fer et de filés), il se peut aussi qu’on ait produit plus de charbon que n’en requerrait la surproduction [dans la sphère] du fer, des filés, etc. Cela n’est pas seulement possible, c’est même </w:t>
      </w:r>
      <w:r w:rsidRPr="00457DA7">
        <w:rPr>
          <w:i/>
        </w:rPr>
        <w:t>très vraisembl</w:t>
      </w:r>
      <w:r w:rsidRPr="00457DA7">
        <w:rPr>
          <w:i/>
        </w:rPr>
        <w:t>a</w:t>
      </w:r>
      <w:r w:rsidRPr="00457DA7">
        <w:rPr>
          <w:i/>
        </w:rPr>
        <w:t>ble</w:t>
      </w:r>
      <w:r w:rsidRPr="00B9263C">
        <w:t>.</w:t>
      </w:r>
      <w:r w:rsidRPr="00B9263C">
        <w:rPr>
          <w:lang w:eastAsia="fr-FR" w:bidi="fr-FR"/>
        </w:rPr>
        <w:t xml:space="preserve"> Car la production de charbon et de filés et de toute autre sphère de production, qui n’est que la condition ou la phase prél</w:t>
      </w:r>
      <w:r w:rsidRPr="00B9263C">
        <w:rPr>
          <w:lang w:eastAsia="fr-FR" w:bidi="fr-FR"/>
        </w:rPr>
        <w:t>i</w:t>
      </w:r>
      <w:r w:rsidRPr="00B9263C">
        <w:rPr>
          <w:lang w:eastAsia="fr-FR" w:bidi="fr-FR"/>
        </w:rPr>
        <w:t xml:space="preserve">minaire du produit qu’il s’agit de finir dans une autre sphère, </w:t>
      </w:r>
      <w:r w:rsidRPr="00457DA7">
        <w:rPr>
          <w:i/>
        </w:rPr>
        <w:t>ne se guide pas sur la demande immédiate</w:t>
      </w:r>
      <w:r w:rsidRPr="00B9263C">
        <w:t>,</w:t>
      </w:r>
      <w:r w:rsidRPr="00B9263C">
        <w:rPr>
          <w:lang w:eastAsia="fr-FR" w:bidi="fr-FR"/>
        </w:rPr>
        <w:t xml:space="preserve"> sur la production ou la repr</w:t>
      </w:r>
      <w:r w:rsidRPr="00B9263C">
        <w:rPr>
          <w:lang w:eastAsia="fr-FR" w:bidi="fr-FR"/>
        </w:rPr>
        <w:t>o</w:t>
      </w:r>
      <w:r w:rsidRPr="00B9263C">
        <w:rPr>
          <w:lang w:eastAsia="fr-FR" w:bidi="fr-FR"/>
        </w:rPr>
        <w:t xml:space="preserve">duction immédiate, </w:t>
      </w:r>
      <w:r w:rsidRPr="00457DA7">
        <w:rPr>
          <w:i/>
        </w:rPr>
        <w:t>mais sur le degré, la mesure, le rapport (proportion) dans lesquels celles-ci cont</w:t>
      </w:r>
      <w:r w:rsidRPr="00457DA7">
        <w:rPr>
          <w:i/>
        </w:rPr>
        <w:t>i</w:t>
      </w:r>
      <w:r w:rsidRPr="00457DA7">
        <w:rPr>
          <w:i/>
        </w:rPr>
        <w:t>nuent de s’étendre</w:t>
      </w:r>
      <w:r w:rsidRPr="00B9263C">
        <w:t>.</w:t>
      </w:r>
      <w:r w:rsidRPr="00B9263C">
        <w:rPr>
          <w:lang w:eastAsia="fr-FR" w:bidi="fr-FR"/>
        </w:rPr>
        <w:t xml:space="preserve"> Et que dans ce calcul on puisse dépasser le but cela va de soi</w:t>
      </w:r>
      <w:r w:rsidRPr="00B9263C">
        <w:t> »</w:t>
      </w:r>
      <w:r w:rsidRPr="00B9263C">
        <w:rPr>
          <w:lang w:eastAsia="fr-FR" w:bidi="fr-FR"/>
        </w:rPr>
        <w:t xml:space="preserve"> (TPV, 2, 632- 633, SNGR).</w:t>
      </w:r>
    </w:p>
    <w:p w:rsidR="005A42C2" w:rsidRPr="00B9263C" w:rsidRDefault="005A42C2" w:rsidP="005A42C2">
      <w:pPr>
        <w:pStyle w:val="Grillecouleur-Accent1"/>
      </w:pPr>
    </w:p>
    <w:p w:rsidR="005A42C2" w:rsidRPr="00B9263C" w:rsidRDefault="005A42C2" w:rsidP="005A42C2">
      <w:pPr>
        <w:spacing w:before="120" w:after="120"/>
        <w:jc w:val="both"/>
      </w:pPr>
      <w:r w:rsidRPr="00B9263C">
        <w:rPr>
          <w:color w:val="000000"/>
          <w:lang w:eastAsia="fr-FR" w:bidi="fr-FR"/>
        </w:rPr>
        <w:t>La surproduction dans les biens de consommation pilotes suscite ainsi, de proche en proche, une surproduction générale frappant la se</w:t>
      </w:r>
      <w:r w:rsidRPr="00B9263C">
        <w:rPr>
          <w:color w:val="000000"/>
          <w:lang w:eastAsia="fr-FR" w:bidi="fr-FR"/>
        </w:rPr>
        <w:t>c</w:t>
      </w:r>
      <w:r w:rsidRPr="00B9263C">
        <w:rPr>
          <w:color w:val="000000"/>
          <w:lang w:eastAsia="fr-FR" w:bidi="fr-FR"/>
        </w:rPr>
        <w:t>tion II et la section I.</w:t>
      </w:r>
    </w:p>
    <w:p w:rsidR="005A42C2" w:rsidRPr="00B9263C" w:rsidRDefault="005A42C2" w:rsidP="005A42C2">
      <w:pPr>
        <w:spacing w:before="120" w:after="120"/>
        <w:jc w:val="both"/>
      </w:pPr>
      <w:r w:rsidRPr="00B9263C">
        <w:rPr>
          <w:color w:val="000000"/>
          <w:lang w:eastAsia="fr-FR" w:bidi="fr-FR"/>
        </w:rPr>
        <w:t xml:space="preserve">Après avoir montré comment une surproduction limitée à la seule branche de production des calicots de coton peut se traduire par des perturbations du procès de reproduction pour les </w:t>
      </w:r>
      <w:r w:rsidRPr="00B9263C">
        <w:t>« </w:t>
      </w:r>
      <w:r w:rsidRPr="00B9263C">
        <w:rPr>
          <w:color w:val="000000"/>
          <w:lang w:eastAsia="fr-FR" w:bidi="fr-FR"/>
        </w:rPr>
        <w:t>fileurs, marchands (ou planteurs) de coton, mécaniciens, (producteurs de broches et m</w:t>
      </w:r>
      <w:r w:rsidRPr="00B9263C">
        <w:rPr>
          <w:color w:val="000000"/>
          <w:lang w:eastAsia="fr-FR" w:bidi="fr-FR"/>
        </w:rPr>
        <w:t>é</w:t>
      </w:r>
      <w:r w:rsidRPr="00B9263C">
        <w:rPr>
          <w:color w:val="000000"/>
          <w:lang w:eastAsia="fr-FR" w:bidi="fr-FR"/>
        </w:rPr>
        <w:t>tiers à tisser), pr</w:t>
      </w:r>
      <w:r w:rsidRPr="00B9263C">
        <w:rPr>
          <w:color w:val="000000"/>
          <w:lang w:eastAsia="fr-FR" w:bidi="fr-FR"/>
        </w:rPr>
        <w:t>o</w:t>
      </w:r>
      <w:r w:rsidRPr="00B9263C">
        <w:rPr>
          <w:color w:val="000000"/>
          <w:lang w:eastAsia="fr-FR" w:bidi="fr-FR"/>
        </w:rPr>
        <w:t>ducteurs d’acier et de charbon, etc.</w:t>
      </w:r>
      <w:r w:rsidRPr="00B9263C">
        <w:t> »</w:t>
      </w:r>
      <w:r w:rsidRPr="00B9263C">
        <w:rPr>
          <w:color w:val="000000"/>
          <w:lang w:eastAsia="fr-FR" w:bidi="fr-FR"/>
        </w:rPr>
        <w:t xml:space="preserve"> (TPV, 2, 624), Marx ajoute ainsi que</w:t>
      </w:r>
      <w:r w:rsidRPr="00B9263C">
        <w:t> :</w:t>
      </w:r>
      <w:r w:rsidRPr="00B9263C">
        <w:rPr>
          <w:color w:val="000000"/>
          <w:lang w:eastAsia="fr-FR" w:bidi="fr-FR"/>
        </w:rPr>
        <w:t xml:space="preserve"> </w:t>
      </w:r>
      <w:r w:rsidRPr="00B9263C">
        <w:t>« </w:t>
      </w:r>
      <w:r w:rsidRPr="00B9263C">
        <w:rPr>
          <w:color w:val="000000"/>
          <w:lang w:eastAsia="fr-FR" w:bidi="fr-FR"/>
        </w:rPr>
        <w:t>si on se trouve en présence d’une surprodu</w:t>
      </w:r>
      <w:r w:rsidRPr="00B9263C">
        <w:rPr>
          <w:color w:val="000000"/>
          <w:lang w:eastAsia="fr-FR" w:bidi="fr-FR"/>
        </w:rPr>
        <w:t>c</w:t>
      </w:r>
      <w:r w:rsidRPr="00B9263C">
        <w:rPr>
          <w:color w:val="000000"/>
          <w:lang w:eastAsia="fr-FR" w:bidi="fr-FR"/>
        </w:rPr>
        <w:t>tion, non seulement de calicots, mais encore de lin, soies et lainages, on comprend comment une surproduction de ces articles peu no</w:t>
      </w:r>
      <w:r w:rsidRPr="00B9263C">
        <w:rPr>
          <w:color w:val="000000"/>
          <w:lang w:eastAsia="fr-FR" w:bidi="fr-FR"/>
        </w:rPr>
        <w:t>m</w:t>
      </w:r>
      <w:r w:rsidRPr="00B9263C">
        <w:rPr>
          <w:color w:val="000000"/>
          <w:lang w:eastAsia="fr-FR" w:bidi="fr-FR"/>
        </w:rPr>
        <w:t>breux, mais pilotes provoquera une surproduction (relative) plus ou moins générale sur tout le marché</w:t>
      </w:r>
      <w:r w:rsidRPr="00B9263C">
        <w:t> »</w:t>
      </w:r>
      <w:r w:rsidRPr="00B9263C">
        <w:rPr>
          <w:color w:val="000000"/>
          <w:lang w:eastAsia="fr-FR" w:bidi="fr-FR"/>
        </w:rPr>
        <w:t xml:space="preserve"> (TPV, 2, 623).</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Conclusion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En résumé, qu’il la présente comme </w:t>
      </w:r>
      <w:r w:rsidRPr="00B9263C">
        <w:t>« </w:t>
      </w:r>
      <w:r w:rsidRPr="00B9263C">
        <w:rPr>
          <w:color w:val="000000"/>
          <w:lang w:eastAsia="fr-FR" w:bidi="fr-FR"/>
        </w:rPr>
        <w:t>la raison ultime de toute v</w:t>
      </w:r>
      <w:r w:rsidRPr="00B9263C">
        <w:rPr>
          <w:color w:val="000000"/>
          <w:lang w:eastAsia="fr-FR" w:bidi="fr-FR"/>
        </w:rPr>
        <w:t>é</w:t>
      </w:r>
      <w:r w:rsidRPr="00B9263C">
        <w:rPr>
          <w:color w:val="000000"/>
          <w:lang w:eastAsia="fr-FR" w:bidi="fr-FR"/>
        </w:rPr>
        <w:t>ritable crise</w:t>
      </w:r>
      <w:r w:rsidRPr="00B9263C">
        <w:t> »</w:t>
      </w:r>
      <w:r w:rsidRPr="00B9263C">
        <w:rPr>
          <w:color w:val="000000"/>
          <w:lang w:eastAsia="fr-FR" w:bidi="fr-FR"/>
        </w:rPr>
        <w:t xml:space="preserve"> (K, 5, 144), ou comme la </w:t>
      </w:r>
      <w:r w:rsidRPr="00B9263C">
        <w:t>« </w:t>
      </w:r>
      <w:r w:rsidRPr="00B9263C">
        <w:rPr>
          <w:color w:val="000000"/>
          <w:lang w:eastAsia="fr-FR" w:bidi="fr-FR"/>
        </w:rPr>
        <w:t>base de la surproduction</w:t>
      </w:r>
      <w:r w:rsidRPr="00B9263C">
        <w:t> »</w:t>
      </w:r>
      <w:r w:rsidRPr="00B9263C">
        <w:rPr>
          <w:color w:val="000000"/>
          <w:lang w:eastAsia="fr-FR" w:bidi="fr-FR"/>
        </w:rPr>
        <w:t xml:space="preserve"> (TPV, 2, 628), la contradiction pr</w:t>
      </w:r>
      <w:r w:rsidRPr="00B9263C">
        <w:rPr>
          <w:color w:val="000000"/>
          <w:lang w:eastAsia="fr-FR" w:bidi="fr-FR"/>
        </w:rPr>
        <w:t>o</w:t>
      </w:r>
      <w:r w:rsidRPr="00B9263C">
        <w:rPr>
          <w:color w:val="000000"/>
          <w:lang w:eastAsia="fr-FR" w:bidi="fr-FR"/>
        </w:rPr>
        <w:t>duction-consommation telle qu’elle s’exprime dans le c</w:t>
      </w:r>
      <w:r w:rsidRPr="00B9263C">
        <w:rPr>
          <w:color w:val="000000"/>
          <w:lang w:eastAsia="fr-FR" w:bidi="fr-FR"/>
        </w:rPr>
        <w:t>a</w:t>
      </w:r>
      <w:r w:rsidRPr="00B9263C">
        <w:rPr>
          <w:color w:val="000000"/>
          <w:lang w:eastAsia="fr-FR" w:bidi="fr-FR"/>
        </w:rPr>
        <w:t>dre du procès de reproduction élargie du capital conduit donc nécessairement, selon Marx, à la surproduction et aux crises.</w:t>
      </w:r>
    </w:p>
    <w:p w:rsidR="005A42C2" w:rsidRPr="00B9263C" w:rsidRDefault="005A42C2" w:rsidP="005A42C2">
      <w:pPr>
        <w:spacing w:before="120" w:after="120"/>
        <w:jc w:val="both"/>
      </w:pPr>
      <w:r w:rsidRPr="00B9263C">
        <w:rPr>
          <w:color w:val="000000"/>
          <w:lang w:eastAsia="fr-FR" w:bidi="fr-FR"/>
        </w:rPr>
        <w:t>L’analyse de Marx soulève cependant au moins deux questions qui appellent des développements compléme</w:t>
      </w:r>
      <w:r w:rsidRPr="00B9263C">
        <w:rPr>
          <w:color w:val="000000"/>
          <w:lang w:eastAsia="fr-FR" w:bidi="fr-FR"/>
        </w:rPr>
        <w:t>n</w:t>
      </w:r>
      <w:r w:rsidRPr="00B9263C">
        <w:rPr>
          <w:color w:val="000000"/>
          <w:lang w:eastAsia="fr-FR" w:bidi="fr-FR"/>
        </w:rPr>
        <w:t>taires.</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 xml:space="preserve">1. La question de </w:t>
      </w:r>
      <w:r>
        <w:rPr>
          <w:lang w:eastAsia="fr-FR" w:bidi="fr-FR"/>
        </w:rPr>
        <w:t>l’augmentation de la production</w:t>
      </w:r>
      <w:r>
        <w:rPr>
          <w:lang w:eastAsia="fr-FR" w:bidi="fr-FR"/>
        </w:rPr>
        <w:br/>
      </w:r>
      <w:r w:rsidRPr="00B9263C">
        <w:rPr>
          <w:lang w:eastAsia="fr-FR" w:bidi="fr-FR"/>
        </w:rPr>
        <w:t>en volume d</w:t>
      </w:r>
      <w:r>
        <w:rPr>
          <w:lang w:eastAsia="fr-FR" w:bidi="fr-FR"/>
        </w:rPr>
        <w:t>ans la section Il en proportion</w:t>
      </w:r>
      <w:r>
        <w:rPr>
          <w:lang w:eastAsia="fr-FR" w:bidi="fr-FR"/>
        </w:rPr>
        <w:br/>
      </w:r>
      <w:r w:rsidRPr="00B9263C">
        <w:rPr>
          <w:lang w:eastAsia="fr-FR" w:bidi="fr-FR"/>
        </w:rPr>
        <w:t>de l’accroissement de la productivité du travail</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L’hypothèse de Marx selon laquelle l’accroissement de la produ</w:t>
      </w:r>
      <w:r w:rsidRPr="00B9263C">
        <w:rPr>
          <w:color w:val="000000"/>
          <w:lang w:eastAsia="fr-FR" w:bidi="fr-FR"/>
        </w:rPr>
        <w:t>c</w:t>
      </w:r>
      <w:r w:rsidRPr="00B9263C">
        <w:rPr>
          <w:color w:val="000000"/>
          <w:lang w:eastAsia="fr-FR" w:bidi="fr-FR"/>
        </w:rPr>
        <w:t>tivité du travail associé à l’accumulation du cap</w:t>
      </w:r>
      <w:r w:rsidRPr="00B9263C">
        <w:rPr>
          <w:color w:val="000000"/>
          <w:lang w:eastAsia="fr-FR" w:bidi="fr-FR"/>
        </w:rPr>
        <w:t>i</w:t>
      </w:r>
      <w:r w:rsidRPr="00B9263C">
        <w:rPr>
          <w:color w:val="000000"/>
          <w:lang w:eastAsia="fr-FR" w:bidi="fr-FR"/>
        </w:rPr>
        <w:t>tal se traduit dans la section II par une augmentation de la production globale en volume à un rythme comparable à celui de la productivité du travail est esse</w:t>
      </w:r>
      <w:r w:rsidRPr="00B9263C">
        <w:rPr>
          <w:color w:val="000000"/>
          <w:lang w:eastAsia="fr-FR" w:bidi="fr-FR"/>
        </w:rPr>
        <w:t>n</w:t>
      </w:r>
      <w:r w:rsidRPr="00B9263C">
        <w:rPr>
          <w:color w:val="000000"/>
          <w:lang w:eastAsia="fr-FR" w:bidi="fr-FR"/>
        </w:rPr>
        <w:t>tielle à son e</w:t>
      </w:r>
      <w:r w:rsidRPr="00B9263C">
        <w:rPr>
          <w:color w:val="000000"/>
          <w:lang w:eastAsia="fr-FR" w:bidi="fr-FR"/>
        </w:rPr>
        <w:t>x</w:t>
      </w:r>
      <w:r w:rsidRPr="00B9263C">
        <w:rPr>
          <w:color w:val="000000"/>
          <w:lang w:eastAsia="fr-FR" w:bidi="fr-FR"/>
        </w:rPr>
        <w:t>plication</w:t>
      </w:r>
      <w:r>
        <w:t xml:space="preserve"> </w:t>
      </w:r>
      <w:r w:rsidRPr="00B9263C">
        <w:t>[</w:t>
      </w:r>
      <w:r w:rsidRPr="00B9263C">
        <w:rPr>
          <w:color w:val="000000"/>
          <w:lang w:eastAsia="fr-FR" w:bidi="fr-FR"/>
        </w:rPr>
        <w:t>27] des crises par la contradiction production-consommation. C’est en effet la condition pour que l’augmentation du taux de plus-value et celle du taux de capitalisations de la plus-value se traduisent par une au</w:t>
      </w:r>
      <w:r w:rsidRPr="00B9263C">
        <w:rPr>
          <w:color w:val="000000"/>
          <w:lang w:eastAsia="fr-FR" w:bidi="fr-FR"/>
        </w:rPr>
        <w:t>g</w:t>
      </w:r>
      <w:r w:rsidRPr="00B9263C">
        <w:rPr>
          <w:color w:val="000000"/>
          <w:lang w:eastAsia="fr-FR" w:bidi="fr-FR"/>
        </w:rPr>
        <w:t>mentation de la consommation finale de la société à un rythme inférieur à celui de la production de la se</w:t>
      </w:r>
      <w:r w:rsidRPr="00B9263C">
        <w:rPr>
          <w:color w:val="000000"/>
          <w:lang w:eastAsia="fr-FR" w:bidi="fr-FR"/>
        </w:rPr>
        <w:t>c</w:t>
      </w:r>
      <w:r w:rsidRPr="00B9263C">
        <w:rPr>
          <w:color w:val="000000"/>
          <w:lang w:eastAsia="fr-FR" w:bidi="fr-FR"/>
        </w:rPr>
        <w:t>tion II</w:t>
      </w:r>
      <w:r>
        <w:rPr>
          <w:color w:val="000000"/>
          <w:lang w:eastAsia="fr-FR" w:bidi="fr-FR"/>
        </w:rPr>
        <w:t> </w:t>
      </w:r>
      <w:r>
        <w:rPr>
          <w:rStyle w:val="Appelnotedebasdep"/>
          <w:lang w:eastAsia="fr-FR" w:bidi="fr-FR"/>
        </w:rPr>
        <w:footnoteReference w:id="21"/>
      </w:r>
      <w:r w:rsidRPr="00B9263C">
        <w:rPr>
          <w:color w:val="000000"/>
          <w:lang w:eastAsia="fr-FR" w:bidi="fr-FR"/>
        </w:rPr>
        <w:t>. Cela just</w:t>
      </w:r>
      <w:r w:rsidRPr="00B9263C">
        <w:rPr>
          <w:color w:val="000000"/>
          <w:lang w:eastAsia="fr-FR" w:bidi="fr-FR"/>
        </w:rPr>
        <w:t>i</w:t>
      </w:r>
      <w:r w:rsidRPr="00B9263C">
        <w:rPr>
          <w:color w:val="000000"/>
          <w:lang w:eastAsia="fr-FR" w:bidi="fr-FR"/>
        </w:rPr>
        <w:t>fie de s’interroger sur les fondements analytiques de cette hypothèse.</w:t>
      </w:r>
    </w:p>
    <w:p w:rsidR="005A42C2" w:rsidRPr="00B9263C" w:rsidRDefault="005A42C2" w:rsidP="005A42C2">
      <w:pPr>
        <w:spacing w:before="120" w:after="120"/>
        <w:jc w:val="both"/>
      </w:pPr>
      <w:r w:rsidRPr="00B9263C">
        <w:rPr>
          <w:color w:val="000000"/>
          <w:lang w:eastAsia="fr-FR" w:bidi="fr-FR"/>
        </w:rPr>
        <w:t>De nombreux auteurs marxistes contemporains repre</w:t>
      </w:r>
      <w:r w:rsidRPr="00B9263C">
        <w:rPr>
          <w:color w:val="000000"/>
          <w:lang w:eastAsia="fr-FR" w:bidi="fr-FR"/>
        </w:rPr>
        <w:t>n</w:t>
      </w:r>
      <w:r w:rsidRPr="00B9263C">
        <w:rPr>
          <w:color w:val="000000"/>
          <w:lang w:eastAsia="fr-FR" w:bidi="fr-FR"/>
        </w:rPr>
        <w:t>nent plus ou moins explicitement le thèse d’une relation entre le rythme de croi</w:t>
      </w:r>
      <w:r w:rsidRPr="00B9263C">
        <w:rPr>
          <w:color w:val="000000"/>
          <w:lang w:eastAsia="fr-FR" w:bidi="fr-FR"/>
        </w:rPr>
        <w:t>s</w:t>
      </w:r>
      <w:r w:rsidRPr="00B9263C">
        <w:rPr>
          <w:color w:val="000000"/>
          <w:lang w:eastAsia="fr-FR" w:bidi="fr-FR"/>
        </w:rPr>
        <w:t>sance de la productivité du travail total et celui de la production en volume, et en particulier dans les branches des biens de consomm</w:t>
      </w:r>
      <w:r w:rsidRPr="00B9263C">
        <w:rPr>
          <w:color w:val="000000"/>
          <w:lang w:eastAsia="fr-FR" w:bidi="fr-FR"/>
        </w:rPr>
        <w:t>a</w:t>
      </w:r>
      <w:r w:rsidRPr="00B9263C">
        <w:rPr>
          <w:color w:val="000000"/>
          <w:lang w:eastAsia="fr-FR" w:bidi="fr-FR"/>
        </w:rPr>
        <w:t>tion, en phase d’essor de l’accumulation.</w:t>
      </w:r>
    </w:p>
    <w:p w:rsidR="005A42C2" w:rsidRPr="00B9263C" w:rsidRDefault="005A42C2" w:rsidP="005A42C2">
      <w:pPr>
        <w:spacing w:before="120" w:after="120"/>
        <w:jc w:val="both"/>
      </w:pPr>
      <w:r w:rsidRPr="00B9263C">
        <w:rPr>
          <w:color w:val="000000"/>
          <w:lang w:eastAsia="fr-FR" w:bidi="fr-FR"/>
        </w:rPr>
        <w:t>Pour la plupart d’entre eux, cette relation a une base essentiell</w:t>
      </w:r>
      <w:r w:rsidRPr="00B9263C">
        <w:rPr>
          <w:color w:val="000000"/>
          <w:lang w:eastAsia="fr-FR" w:bidi="fr-FR"/>
        </w:rPr>
        <w:t>e</w:t>
      </w:r>
      <w:r w:rsidRPr="00B9263C">
        <w:rPr>
          <w:color w:val="000000"/>
          <w:lang w:eastAsia="fr-FR" w:bidi="fr-FR"/>
        </w:rPr>
        <w:t xml:space="preserve">ment </w:t>
      </w:r>
      <w:r w:rsidRPr="00B9263C">
        <w:t>technique,</w:t>
      </w:r>
      <w:r w:rsidRPr="00B9263C">
        <w:rPr>
          <w:color w:val="000000"/>
          <w:lang w:eastAsia="fr-FR" w:bidi="fr-FR"/>
        </w:rPr>
        <w:t xml:space="preserve"> les économies d’échelle const</w:t>
      </w:r>
      <w:r w:rsidRPr="00B9263C">
        <w:rPr>
          <w:color w:val="000000"/>
          <w:lang w:eastAsia="fr-FR" w:bidi="fr-FR"/>
        </w:rPr>
        <w:t>i</w:t>
      </w:r>
      <w:r w:rsidRPr="00B9263C">
        <w:rPr>
          <w:color w:val="000000"/>
          <w:lang w:eastAsia="fr-FR" w:bidi="fr-FR"/>
        </w:rPr>
        <w:t>tuent l’un des facteurs de l’accroissement de la productiv</w:t>
      </w:r>
      <w:r w:rsidRPr="00B9263C">
        <w:rPr>
          <w:color w:val="000000"/>
          <w:lang w:eastAsia="fr-FR" w:bidi="fr-FR"/>
        </w:rPr>
        <w:t>i</w:t>
      </w:r>
      <w:r w:rsidRPr="00B9263C">
        <w:rPr>
          <w:color w:val="000000"/>
          <w:lang w:eastAsia="fr-FR" w:bidi="fr-FR"/>
        </w:rPr>
        <w:t xml:space="preserve">té du travail. C’est par exemple le cas de E. Mandel qui considère que dans les conditions des forces productives du machinisme </w:t>
      </w:r>
      <w:r w:rsidRPr="00B9263C">
        <w:t>« </w:t>
      </w:r>
      <w:r w:rsidRPr="00B9263C">
        <w:rPr>
          <w:color w:val="000000"/>
          <w:lang w:eastAsia="fr-FR" w:bidi="fr-FR"/>
        </w:rPr>
        <w:t>il est impossible de réduire la valeur unitaire des biens de consommation (ce qui est la base de l’augmentation de la plus-value relative) sans en augmenter consid</w:t>
      </w:r>
      <w:r w:rsidRPr="00B9263C">
        <w:rPr>
          <w:color w:val="000000"/>
          <w:lang w:eastAsia="fr-FR" w:bidi="fr-FR"/>
        </w:rPr>
        <w:t>é</w:t>
      </w:r>
      <w:r w:rsidRPr="00B9263C">
        <w:rPr>
          <w:color w:val="000000"/>
          <w:lang w:eastAsia="fr-FR" w:bidi="fr-FR"/>
        </w:rPr>
        <w:t>rablement la masse totale</w:t>
      </w:r>
      <w:r w:rsidRPr="00B9263C">
        <w:t> »</w:t>
      </w:r>
      <w:r w:rsidRPr="00B9263C">
        <w:rPr>
          <w:color w:val="000000"/>
          <w:lang w:eastAsia="fr-FR" w:bidi="fr-FR"/>
        </w:rPr>
        <w:t xml:space="preserve"> (1978, 190).</w:t>
      </w:r>
    </w:p>
    <w:p w:rsidR="005A42C2" w:rsidRPr="00B9263C" w:rsidRDefault="005A42C2" w:rsidP="005A42C2">
      <w:pPr>
        <w:spacing w:before="120" w:after="120"/>
        <w:jc w:val="both"/>
      </w:pPr>
      <w:r w:rsidRPr="00B9263C">
        <w:rPr>
          <w:color w:val="000000"/>
          <w:lang w:eastAsia="fr-FR" w:bidi="fr-FR"/>
        </w:rPr>
        <w:t>On ne peut cependant réduire la relation ainsi admise entre le rythme d’accroissement de la productivité du tr</w:t>
      </w:r>
      <w:r w:rsidRPr="00B9263C">
        <w:rPr>
          <w:color w:val="000000"/>
          <w:lang w:eastAsia="fr-FR" w:bidi="fr-FR"/>
        </w:rPr>
        <w:t>a</w:t>
      </w:r>
      <w:r w:rsidRPr="00B9263C">
        <w:rPr>
          <w:color w:val="000000"/>
          <w:lang w:eastAsia="fr-FR" w:bidi="fr-FR"/>
        </w:rPr>
        <w:t>vail total et celui de la production en volume à une déte</w:t>
      </w:r>
      <w:r w:rsidRPr="00B9263C">
        <w:rPr>
          <w:color w:val="000000"/>
          <w:lang w:eastAsia="fr-FR" w:bidi="fr-FR"/>
        </w:rPr>
        <w:t>r</w:t>
      </w:r>
      <w:r w:rsidRPr="00B9263C">
        <w:rPr>
          <w:color w:val="000000"/>
          <w:lang w:eastAsia="fr-FR" w:bidi="fr-FR"/>
        </w:rPr>
        <w:t xml:space="preserve">mination purement </w:t>
      </w:r>
      <w:r w:rsidRPr="00B9263C">
        <w:t>« </w:t>
      </w:r>
      <w:r w:rsidRPr="00B9263C">
        <w:rPr>
          <w:color w:val="000000"/>
          <w:lang w:eastAsia="fr-FR" w:bidi="fr-FR"/>
        </w:rPr>
        <w:t>technique</w:t>
      </w:r>
      <w:r w:rsidRPr="00B9263C">
        <w:t> »</w:t>
      </w:r>
      <w:r w:rsidRPr="00B9263C">
        <w:rPr>
          <w:color w:val="000000"/>
          <w:lang w:eastAsia="fr-FR" w:bidi="fr-FR"/>
        </w:rPr>
        <w:t>, sans nier ni sous- est</w:t>
      </w:r>
      <w:r w:rsidRPr="00B9263C">
        <w:rPr>
          <w:color w:val="000000"/>
          <w:lang w:eastAsia="fr-FR" w:bidi="fr-FR"/>
        </w:rPr>
        <w:t>i</w:t>
      </w:r>
      <w:r w:rsidRPr="00B9263C">
        <w:rPr>
          <w:color w:val="000000"/>
          <w:lang w:eastAsia="fr-FR" w:bidi="fr-FR"/>
        </w:rPr>
        <w:t>mer cependant cette dernière. Cette relation, du moins en phase d’essor cyclique de l’accumulation, doit également être mise en rapport avec les déterminants économiques de l’accroissement de la productivité du travail analysés par Marx, et en particulier la recherche par les capitaux ind</w:t>
      </w:r>
      <w:r w:rsidRPr="00B9263C">
        <w:rPr>
          <w:color w:val="000000"/>
          <w:lang w:eastAsia="fr-FR" w:bidi="fr-FR"/>
        </w:rPr>
        <w:t>é</w:t>
      </w:r>
      <w:r w:rsidRPr="00B9263C">
        <w:rPr>
          <w:color w:val="000000"/>
          <w:lang w:eastAsia="fr-FR" w:bidi="fr-FR"/>
        </w:rPr>
        <w:t>pendants de surprofits liés à l’existence de différences de niveau de productivité du travail entre entreprises d’une même branche.</w:t>
      </w:r>
    </w:p>
    <w:p w:rsidR="005A42C2" w:rsidRPr="00B9263C" w:rsidRDefault="005A42C2" w:rsidP="005A42C2">
      <w:pPr>
        <w:spacing w:before="120" w:after="120"/>
        <w:jc w:val="both"/>
      </w:pPr>
      <w:r w:rsidRPr="00B9263C">
        <w:rPr>
          <w:color w:val="000000"/>
          <w:lang w:eastAsia="fr-FR" w:bidi="fr-FR"/>
        </w:rPr>
        <w:t>On sait qu’une entreprise peut réaliser des surprofits en innovant de manière à accroître sa productivité et abaisser son coût de produ</w:t>
      </w:r>
      <w:r w:rsidRPr="00B9263C">
        <w:rPr>
          <w:color w:val="000000"/>
          <w:lang w:eastAsia="fr-FR" w:bidi="fr-FR"/>
        </w:rPr>
        <w:t>c</w:t>
      </w:r>
      <w:r w:rsidRPr="00B9263C">
        <w:rPr>
          <w:color w:val="000000"/>
          <w:lang w:eastAsia="fr-FR" w:bidi="fr-FR"/>
        </w:rPr>
        <w:t>tion unitaire en dessous du coût de pr</w:t>
      </w:r>
      <w:r w:rsidRPr="00B9263C">
        <w:rPr>
          <w:color w:val="000000"/>
          <w:lang w:eastAsia="fr-FR" w:bidi="fr-FR"/>
        </w:rPr>
        <w:t>o</w:t>
      </w:r>
      <w:r w:rsidRPr="00B9263C">
        <w:rPr>
          <w:color w:val="000000"/>
          <w:lang w:eastAsia="fr-FR" w:bidi="fr-FR"/>
        </w:rPr>
        <w:t>duction unitaire moyen de la branche. Pour un surprofit unitaire donné, le surprofit global réalisé par l’entreprise innovatrice dépend du volume de ses ventes. Si, co</w:t>
      </w:r>
      <w:r w:rsidRPr="00B9263C">
        <w:rPr>
          <w:color w:val="000000"/>
          <w:lang w:eastAsia="fr-FR" w:bidi="fr-FR"/>
        </w:rPr>
        <w:t>m</w:t>
      </w:r>
      <w:r w:rsidRPr="00B9263C">
        <w:rPr>
          <w:color w:val="000000"/>
          <w:lang w:eastAsia="fr-FR" w:bidi="fr-FR"/>
        </w:rPr>
        <w:t>me le suppose Marx dans l’exposé de son analyse de la plus-value extra, l’augmentation du volume de ses ventes passe par une certaine baisse de son prix, ce qui réduit le montant du surprofit unitaire, l’entreprise innovatrice qui che</w:t>
      </w:r>
      <w:r w:rsidRPr="00B9263C">
        <w:rPr>
          <w:color w:val="000000"/>
          <w:lang w:eastAsia="fr-FR" w:bidi="fr-FR"/>
        </w:rPr>
        <w:t>r</w:t>
      </w:r>
      <w:r w:rsidRPr="00B9263C">
        <w:rPr>
          <w:color w:val="000000"/>
          <w:lang w:eastAsia="fr-FR" w:bidi="fr-FR"/>
        </w:rPr>
        <w:t>che à maximiser son profit doit alors arbitrer entre le niveau de son profit unitaire et le volume de ses ve</w:t>
      </w:r>
      <w:r w:rsidRPr="00B9263C">
        <w:rPr>
          <w:color w:val="000000"/>
          <w:lang w:eastAsia="fr-FR" w:bidi="fr-FR"/>
        </w:rPr>
        <w:t>n</w:t>
      </w:r>
      <w:r w:rsidRPr="00B9263C">
        <w:rPr>
          <w:color w:val="000000"/>
          <w:lang w:eastAsia="fr-FR" w:bidi="fr-FR"/>
        </w:rPr>
        <w:t>tes. On peut penser que la manière dont elle effectue cet arbitrage est conditionnée par le contexte dans lequel elle</w:t>
      </w:r>
      <w:r>
        <w:rPr>
          <w:color w:val="000000"/>
          <w:lang w:eastAsia="fr-FR" w:bidi="fr-FR"/>
        </w:rPr>
        <w:t xml:space="preserve"> </w:t>
      </w:r>
      <w:r w:rsidRPr="00B9263C">
        <w:rPr>
          <w:color w:val="000000"/>
          <w:lang w:eastAsia="fr-FR" w:bidi="fr-FR"/>
        </w:rPr>
        <w:t>[28]</w:t>
      </w:r>
      <w:r>
        <w:rPr>
          <w:color w:val="000000"/>
          <w:lang w:eastAsia="fr-FR" w:bidi="fr-FR"/>
        </w:rPr>
        <w:t xml:space="preserve"> </w:t>
      </w:r>
      <w:r w:rsidRPr="00B9263C">
        <w:rPr>
          <w:color w:val="000000"/>
          <w:lang w:eastAsia="fr-FR" w:bidi="fr-FR"/>
        </w:rPr>
        <w:t>opère, et en partic</w:t>
      </w:r>
      <w:r w:rsidRPr="00B9263C">
        <w:rPr>
          <w:color w:val="000000"/>
          <w:lang w:eastAsia="fr-FR" w:bidi="fr-FR"/>
        </w:rPr>
        <w:t>u</w:t>
      </w:r>
      <w:r w:rsidRPr="00B9263C">
        <w:rPr>
          <w:color w:val="000000"/>
          <w:lang w:eastAsia="fr-FR" w:bidi="fr-FR"/>
        </w:rPr>
        <w:t>lier par la manière dont évolue alors la demande qui s’adresse à sa branche. Dans un contexte de stagnation de cette demande il est concevable que l’entreprise innovatrice, et dans la m</w:t>
      </w:r>
      <w:r w:rsidRPr="00B9263C">
        <w:rPr>
          <w:color w:val="000000"/>
          <w:lang w:eastAsia="fr-FR" w:bidi="fr-FR"/>
        </w:rPr>
        <w:t>e</w:t>
      </w:r>
      <w:r w:rsidRPr="00B9263C">
        <w:rPr>
          <w:color w:val="000000"/>
          <w:lang w:eastAsia="fr-FR" w:bidi="fr-FR"/>
        </w:rPr>
        <w:t>sure où cela est matériellement possible, mettra l’accent sur le surprofit unitaire relat</w:t>
      </w:r>
      <w:r w:rsidRPr="00B9263C">
        <w:rPr>
          <w:color w:val="000000"/>
          <w:lang w:eastAsia="fr-FR" w:bidi="fr-FR"/>
        </w:rPr>
        <w:t>i</w:t>
      </w:r>
      <w:r w:rsidRPr="00B9263C">
        <w:rPr>
          <w:color w:val="000000"/>
          <w:lang w:eastAsia="fr-FR" w:bidi="fr-FR"/>
        </w:rPr>
        <w:t>vement au volume des ventes, dissociant ainsi l’accroissement de la productivité du travail et l’évolution de la pr</w:t>
      </w:r>
      <w:r w:rsidRPr="00B9263C">
        <w:rPr>
          <w:color w:val="000000"/>
          <w:lang w:eastAsia="fr-FR" w:bidi="fr-FR"/>
        </w:rPr>
        <w:t>o</w:t>
      </w:r>
      <w:r w:rsidRPr="00B9263C">
        <w:rPr>
          <w:color w:val="000000"/>
          <w:lang w:eastAsia="fr-FR" w:bidi="fr-FR"/>
        </w:rPr>
        <w:t>duction en volume (E. Varga, 1976). Inversement, dans un contexte d’expansion de la d</w:t>
      </w:r>
      <w:r w:rsidRPr="00B9263C">
        <w:rPr>
          <w:color w:val="000000"/>
          <w:lang w:eastAsia="fr-FR" w:bidi="fr-FR"/>
        </w:rPr>
        <w:t>e</w:t>
      </w:r>
      <w:r w:rsidRPr="00B9263C">
        <w:rPr>
          <w:color w:val="000000"/>
          <w:lang w:eastAsia="fr-FR" w:bidi="fr-FR"/>
        </w:rPr>
        <w:t>mande elle cherchera à accroître sa production et ses ventes. D’autant que dans un tel contexte d’expansion de la d</w:t>
      </w:r>
      <w:r w:rsidRPr="00B9263C">
        <w:rPr>
          <w:color w:val="000000"/>
          <w:lang w:eastAsia="fr-FR" w:bidi="fr-FR"/>
        </w:rPr>
        <w:t>e</w:t>
      </w:r>
      <w:r w:rsidRPr="00B9263C">
        <w:rPr>
          <w:color w:val="000000"/>
          <w:lang w:eastAsia="fr-FR" w:bidi="fr-FR"/>
        </w:rPr>
        <w:t>mande la baisse de son prix d’offre par rapport au prix de marché pr</w:t>
      </w:r>
      <w:r w:rsidRPr="00B9263C">
        <w:rPr>
          <w:color w:val="000000"/>
          <w:lang w:eastAsia="fr-FR" w:bidi="fr-FR"/>
        </w:rPr>
        <w:t>é</w:t>
      </w:r>
      <w:r w:rsidRPr="00B9263C">
        <w:rPr>
          <w:color w:val="000000"/>
          <w:lang w:eastAsia="fr-FR" w:bidi="fr-FR"/>
        </w:rPr>
        <w:t>existant que l’entreprise innovatrice devra consentir pour détourner vers elle un supplément de demande pourra être réduite. Cela signifie que dans le contexte de la phase d’expansion d’un cycle Juglar qui est généralement caractérisée par une croissance de la demande (globale en valeur) des biens de consommation, les entreprises innovatrices de la section II qui che</w:t>
      </w:r>
      <w:r w:rsidRPr="00B9263C">
        <w:rPr>
          <w:color w:val="000000"/>
          <w:lang w:eastAsia="fr-FR" w:bidi="fr-FR"/>
        </w:rPr>
        <w:t>r</w:t>
      </w:r>
      <w:r w:rsidRPr="00B9263C">
        <w:rPr>
          <w:color w:val="000000"/>
          <w:lang w:eastAsia="fr-FR" w:bidi="fr-FR"/>
        </w:rPr>
        <w:t>chent à maximiser leurs profits seront naturellement incitées à conj</w:t>
      </w:r>
      <w:r w:rsidRPr="00B9263C">
        <w:rPr>
          <w:color w:val="000000"/>
          <w:lang w:eastAsia="fr-FR" w:bidi="fr-FR"/>
        </w:rPr>
        <w:t>u</w:t>
      </w:r>
      <w:r w:rsidRPr="00B9263C">
        <w:rPr>
          <w:color w:val="000000"/>
          <w:lang w:eastAsia="fr-FR" w:bidi="fr-FR"/>
        </w:rPr>
        <w:t>guer l’accroissement de la productiv</w:t>
      </w:r>
      <w:r w:rsidRPr="00B9263C">
        <w:rPr>
          <w:color w:val="000000"/>
          <w:lang w:eastAsia="fr-FR" w:bidi="fr-FR"/>
        </w:rPr>
        <w:t>i</w:t>
      </w:r>
      <w:r w:rsidRPr="00B9263C">
        <w:rPr>
          <w:color w:val="000000"/>
          <w:lang w:eastAsia="fr-FR" w:bidi="fr-FR"/>
        </w:rPr>
        <w:t>té du travail et l’augmentation de leur production (en v</w:t>
      </w:r>
      <w:r w:rsidRPr="00B9263C">
        <w:rPr>
          <w:color w:val="000000"/>
          <w:lang w:eastAsia="fr-FR" w:bidi="fr-FR"/>
        </w:rPr>
        <w:t>o</w:t>
      </w:r>
      <w:r w:rsidRPr="00B9263C">
        <w:rPr>
          <w:color w:val="000000"/>
          <w:lang w:eastAsia="fr-FR" w:bidi="fr-FR"/>
        </w:rPr>
        <w:t>lume et en valeur).</w:t>
      </w:r>
    </w:p>
    <w:p w:rsidR="005A42C2" w:rsidRPr="00B9263C" w:rsidRDefault="005A42C2" w:rsidP="005A42C2">
      <w:pPr>
        <w:spacing w:before="120" w:after="120"/>
        <w:jc w:val="both"/>
      </w:pPr>
    </w:p>
    <w:p w:rsidR="005A42C2" w:rsidRPr="00B9263C" w:rsidRDefault="005A42C2" w:rsidP="005A42C2">
      <w:pPr>
        <w:pStyle w:val="a"/>
      </w:pPr>
      <w:r w:rsidRPr="00B9263C">
        <w:t xml:space="preserve">2. </w:t>
      </w:r>
      <w:r w:rsidRPr="00B9263C">
        <w:rPr>
          <w:lang w:eastAsia="fr-FR" w:bidi="fr-FR"/>
        </w:rPr>
        <w:t>La question du mode d’</w:t>
      </w:r>
      <w:r>
        <w:rPr>
          <w:lang w:eastAsia="fr-FR" w:bidi="fr-FR"/>
        </w:rPr>
        <w:t>évolution du taux de plus-value</w:t>
      </w:r>
      <w:r>
        <w:rPr>
          <w:lang w:eastAsia="fr-FR" w:bidi="fr-FR"/>
        </w:rPr>
        <w:br/>
      </w:r>
      <w:r w:rsidRPr="00B9263C">
        <w:rPr>
          <w:lang w:eastAsia="fr-FR" w:bidi="fr-FR"/>
        </w:rPr>
        <w:t>et du taux de capi</w:t>
      </w:r>
      <w:r>
        <w:rPr>
          <w:lang w:eastAsia="fr-FR" w:bidi="fr-FR"/>
        </w:rPr>
        <w:t>talisation de la plus-value</w:t>
      </w:r>
      <w:r>
        <w:rPr>
          <w:lang w:eastAsia="fr-FR" w:bidi="fr-FR"/>
        </w:rPr>
        <w:br/>
      </w:r>
      <w:r w:rsidRPr="00B9263C">
        <w:rPr>
          <w:lang w:eastAsia="fr-FR" w:bidi="fr-FR"/>
        </w:rPr>
        <w:t>en phase d’essor cycl</w:t>
      </w:r>
      <w:r w:rsidRPr="00B9263C">
        <w:rPr>
          <w:lang w:eastAsia="fr-FR" w:bidi="fr-FR"/>
        </w:rPr>
        <w:t>i</w:t>
      </w:r>
      <w:r w:rsidRPr="00B9263C">
        <w:rPr>
          <w:lang w:eastAsia="fr-FR" w:bidi="fr-FR"/>
        </w:rPr>
        <w:t>que de l’accumulation du capital</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On peut prolonger l’analyse de Marx sur ce point en faisant une hypothèse concernant le mode d’évolution du taux de plus-value et du taux de capitalisation de la plus-value au cours de la phase d’expansion du cycle Juglar.</w:t>
      </w:r>
    </w:p>
    <w:p w:rsidR="005A42C2" w:rsidRPr="00B9263C" w:rsidRDefault="005A42C2" w:rsidP="005A42C2">
      <w:pPr>
        <w:spacing w:before="120" w:after="120"/>
        <w:jc w:val="both"/>
      </w:pPr>
      <w:r w:rsidRPr="00B9263C">
        <w:rPr>
          <w:color w:val="000000"/>
          <w:lang w:eastAsia="fr-FR" w:bidi="fr-FR"/>
        </w:rPr>
        <w:t>Dans la mesure où l’augmentation du taux de plus-value et celle du taux de capitalisation de la plus-value dépendent pour partie de l’accroissement de la productivité du travail, on peut supposer qu’elles ne s’effectuent pas de manière uniforme au cours de la phase d’expansion du cycle, et qu’elles ne prennent une ampleur significat</w:t>
      </w:r>
      <w:r w:rsidRPr="00B9263C">
        <w:rPr>
          <w:color w:val="000000"/>
          <w:lang w:eastAsia="fr-FR" w:bidi="fr-FR"/>
        </w:rPr>
        <w:t>i</w:t>
      </w:r>
      <w:r w:rsidRPr="00B9263C">
        <w:rPr>
          <w:color w:val="000000"/>
          <w:lang w:eastAsia="fr-FR" w:bidi="fr-FR"/>
        </w:rPr>
        <w:t>ve qu’au terme du délai nécessaire pour réaliser dans la section II une certaine accumulation intensive du capital qui est à la base de l’accroissement de la productivité.</w:t>
      </w:r>
    </w:p>
    <w:p w:rsidR="005A42C2" w:rsidRPr="00B9263C" w:rsidRDefault="005A42C2" w:rsidP="005A42C2">
      <w:pPr>
        <w:spacing w:before="120" w:after="120"/>
        <w:jc w:val="both"/>
      </w:pPr>
      <w:r w:rsidRPr="00B9263C">
        <w:rPr>
          <w:color w:val="000000"/>
          <w:lang w:eastAsia="fr-FR" w:bidi="fr-FR"/>
        </w:rPr>
        <w:t>Dans cette hypothèse la croissance de la demande de biens de co</w:t>
      </w:r>
      <w:r w:rsidRPr="00B9263C">
        <w:rPr>
          <w:color w:val="000000"/>
          <w:lang w:eastAsia="fr-FR" w:bidi="fr-FR"/>
        </w:rPr>
        <w:t>n</w:t>
      </w:r>
      <w:r w:rsidRPr="00B9263C">
        <w:rPr>
          <w:color w:val="000000"/>
          <w:lang w:eastAsia="fr-FR" w:bidi="fr-FR"/>
        </w:rPr>
        <w:t>sommation au cours de la phase d’expansion du cycle Juglar s’effectuera en deux temps.</w:t>
      </w:r>
    </w:p>
    <w:p w:rsidR="005A42C2" w:rsidRPr="00B9263C" w:rsidRDefault="005A42C2" w:rsidP="005A42C2">
      <w:pPr>
        <w:spacing w:before="120" w:after="120"/>
        <w:jc w:val="both"/>
      </w:pPr>
      <w:r w:rsidRPr="00B9263C">
        <w:rPr>
          <w:color w:val="000000"/>
          <w:lang w:eastAsia="fr-FR" w:bidi="fr-FR"/>
        </w:rPr>
        <w:t>Une première période au cours de laquelle l’augmentation du taux de plus-value et celle du taux de capitalisation de la plus-value sont encore relativement limitées, alors que l’essor de l’accumulation du capital et la croissance de la production suscitent l’embauche de no</w:t>
      </w:r>
      <w:r w:rsidRPr="00B9263C">
        <w:rPr>
          <w:color w:val="000000"/>
          <w:lang w:eastAsia="fr-FR" w:bidi="fr-FR"/>
        </w:rPr>
        <w:t>u</w:t>
      </w:r>
      <w:r w:rsidRPr="00B9263C">
        <w:rPr>
          <w:color w:val="000000"/>
          <w:lang w:eastAsia="fr-FR" w:bidi="fr-FR"/>
        </w:rPr>
        <w:t>veaux salariés. Cette première phase est donc caractérisée par une croissance de la demande de biens de consommation soutenue princ</w:t>
      </w:r>
      <w:r w:rsidRPr="00B9263C">
        <w:rPr>
          <w:color w:val="000000"/>
          <w:lang w:eastAsia="fr-FR" w:bidi="fr-FR"/>
        </w:rPr>
        <w:t>i</w:t>
      </w:r>
      <w:r w:rsidRPr="00B9263C">
        <w:rPr>
          <w:color w:val="000000"/>
          <w:lang w:eastAsia="fr-FR" w:bidi="fr-FR"/>
        </w:rPr>
        <w:t>palement par l’élévation du niveau de l’emploi.</w:t>
      </w:r>
    </w:p>
    <w:p w:rsidR="005A42C2" w:rsidRPr="00B9263C" w:rsidRDefault="005A42C2" w:rsidP="005A42C2">
      <w:pPr>
        <w:spacing w:before="120" w:after="120"/>
        <w:jc w:val="both"/>
      </w:pPr>
      <w:r w:rsidRPr="00B9263C">
        <w:rPr>
          <w:color w:val="000000"/>
          <w:lang w:eastAsia="fr-FR" w:bidi="fr-FR"/>
        </w:rPr>
        <w:t>[29]</w:t>
      </w:r>
    </w:p>
    <w:p w:rsidR="005A42C2" w:rsidRPr="00B9263C" w:rsidRDefault="005A42C2" w:rsidP="005A42C2">
      <w:pPr>
        <w:spacing w:before="120" w:after="120"/>
        <w:jc w:val="both"/>
      </w:pPr>
      <w:r w:rsidRPr="00B9263C">
        <w:rPr>
          <w:color w:val="000000"/>
          <w:lang w:eastAsia="fr-FR" w:bidi="fr-FR"/>
        </w:rPr>
        <w:t>La croissance de la demande de biens de consommation au cours de cette première période conditionne les déc</w:t>
      </w:r>
      <w:r w:rsidRPr="00B9263C">
        <w:rPr>
          <w:color w:val="000000"/>
          <w:lang w:eastAsia="fr-FR" w:bidi="fr-FR"/>
        </w:rPr>
        <w:t>i</w:t>
      </w:r>
      <w:r w:rsidRPr="00B9263C">
        <w:rPr>
          <w:color w:val="000000"/>
          <w:lang w:eastAsia="fr-FR" w:bidi="fr-FR"/>
        </w:rPr>
        <w:t>sions d’accumulation du capital prises alors par les entr</w:t>
      </w:r>
      <w:r w:rsidRPr="00B9263C">
        <w:rPr>
          <w:color w:val="000000"/>
          <w:lang w:eastAsia="fr-FR" w:bidi="fr-FR"/>
        </w:rPr>
        <w:t>e</w:t>
      </w:r>
      <w:r w:rsidRPr="00B9263C">
        <w:rPr>
          <w:color w:val="000000"/>
          <w:lang w:eastAsia="fr-FR" w:bidi="fr-FR"/>
        </w:rPr>
        <w:t>prises de la section II</w:t>
      </w:r>
      <w:r w:rsidRPr="00B9263C">
        <w:t> ;</w:t>
      </w:r>
      <w:r w:rsidRPr="00B9263C">
        <w:rPr>
          <w:color w:val="000000"/>
          <w:lang w:eastAsia="fr-FR" w:bidi="fr-FR"/>
        </w:rPr>
        <w:t xml:space="preserve"> décisions dont dépend l’évolution des capacités de production et de la production globale en valeur de la section II dans la suite de la phase d’expansion du cycle.</w:t>
      </w:r>
    </w:p>
    <w:p w:rsidR="005A42C2" w:rsidRPr="00B9263C" w:rsidRDefault="005A42C2" w:rsidP="005A42C2">
      <w:pPr>
        <w:spacing w:before="120" w:after="120"/>
        <w:jc w:val="both"/>
      </w:pPr>
      <w:r w:rsidRPr="00B9263C">
        <w:rPr>
          <w:color w:val="000000"/>
          <w:lang w:eastAsia="fr-FR" w:bidi="fr-FR"/>
        </w:rPr>
        <w:t>Mais l’essor de l’accumulation aboutit, au bout d’un délai qui peut varier d’une phase d’expansion du cycle à l’autre, à la conjonction de deux processus</w:t>
      </w:r>
      <w:r w:rsidRPr="00B9263C">
        <w:t> :</w:t>
      </w:r>
      <w:r w:rsidRPr="00B9263C">
        <w:rPr>
          <w:color w:val="000000"/>
          <w:lang w:eastAsia="fr-FR" w:bidi="fr-FR"/>
        </w:rPr>
        <w:t xml:space="preserve"> d’une part, un ralentissement du rythme de croissa</w:t>
      </w:r>
      <w:r w:rsidRPr="00B9263C">
        <w:rPr>
          <w:color w:val="000000"/>
          <w:lang w:eastAsia="fr-FR" w:bidi="fr-FR"/>
        </w:rPr>
        <w:t>n</w:t>
      </w:r>
      <w:r w:rsidRPr="00B9263C">
        <w:rPr>
          <w:color w:val="000000"/>
          <w:lang w:eastAsia="fr-FR" w:bidi="fr-FR"/>
        </w:rPr>
        <w:t>ce de l’emploi car la hausse des salaires, favorisée par la réduction progressive du nombre de chômeurs et la tension progressive du ma</w:t>
      </w:r>
      <w:r w:rsidRPr="00B9263C">
        <w:rPr>
          <w:color w:val="000000"/>
          <w:lang w:eastAsia="fr-FR" w:bidi="fr-FR"/>
        </w:rPr>
        <w:t>r</w:t>
      </w:r>
      <w:r w:rsidRPr="00B9263C">
        <w:rPr>
          <w:color w:val="000000"/>
          <w:lang w:eastAsia="fr-FR" w:bidi="fr-FR"/>
        </w:rPr>
        <w:t>ché du travail qui en résulte, constitue une incitation à l’accentuation de l’augmentation de la composition org</w:t>
      </w:r>
      <w:r w:rsidRPr="00B9263C">
        <w:rPr>
          <w:color w:val="000000"/>
          <w:lang w:eastAsia="fr-FR" w:bidi="fr-FR"/>
        </w:rPr>
        <w:t>a</w:t>
      </w:r>
      <w:r w:rsidRPr="00B9263C">
        <w:rPr>
          <w:color w:val="000000"/>
          <w:lang w:eastAsia="fr-FR" w:bidi="fr-FR"/>
        </w:rPr>
        <w:t>nique du capital qui freine la croissance de la demande de force de travail (P. Boccara, 1987)</w:t>
      </w:r>
      <w:r w:rsidRPr="00B9263C">
        <w:t> ;</w:t>
      </w:r>
      <w:r w:rsidRPr="00B9263C">
        <w:rPr>
          <w:color w:val="000000"/>
          <w:lang w:eastAsia="fr-FR" w:bidi="fr-FR"/>
        </w:rPr>
        <w:t xml:space="preserve"> d’autre part, une a</w:t>
      </w:r>
      <w:r w:rsidRPr="00B9263C">
        <w:rPr>
          <w:color w:val="000000"/>
          <w:lang w:eastAsia="fr-FR" w:bidi="fr-FR"/>
        </w:rPr>
        <w:t>c</w:t>
      </w:r>
      <w:r w:rsidRPr="00B9263C">
        <w:rPr>
          <w:color w:val="000000"/>
          <w:lang w:eastAsia="fr-FR" w:bidi="fr-FR"/>
        </w:rPr>
        <w:t>centuation de l’augmentation du taux de plus-value et de celle du taux de capitalisation de la plus-value. Il en résulte un freinage de la croissance de la demande de biens de consommation. De ce fait, celle-ci ne permet plus de valider les engagements ant</w:t>
      </w:r>
      <w:r w:rsidRPr="00B9263C">
        <w:rPr>
          <w:color w:val="000000"/>
          <w:lang w:eastAsia="fr-FR" w:bidi="fr-FR"/>
        </w:rPr>
        <w:t>é</w:t>
      </w:r>
      <w:r w:rsidRPr="00B9263C">
        <w:rPr>
          <w:color w:val="000000"/>
          <w:lang w:eastAsia="fr-FR" w:bidi="fr-FR"/>
        </w:rPr>
        <w:t>rieurs de capitaux dans la section II qui avaient été effectués sur la base d’une perspective d’évolution de la demande de biens de co</w:t>
      </w:r>
      <w:r w:rsidRPr="00B9263C">
        <w:rPr>
          <w:color w:val="000000"/>
          <w:lang w:eastAsia="fr-FR" w:bidi="fr-FR"/>
        </w:rPr>
        <w:t>n</w:t>
      </w:r>
      <w:r w:rsidRPr="00B9263C">
        <w:rPr>
          <w:color w:val="000000"/>
          <w:lang w:eastAsia="fr-FR" w:bidi="fr-FR"/>
        </w:rPr>
        <w:t>sommation qui n’est plus vérifiée du fait même des conséquences de l’accumulation du capital qui a été réalisée.</w:t>
      </w:r>
    </w:p>
    <w:p w:rsidR="005A42C2" w:rsidRPr="00B9263C" w:rsidRDefault="005A42C2" w:rsidP="005A42C2">
      <w:pPr>
        <w:spacing w:before="120" w:after="120"/>
        <w:jc w:val="both"/>
      </w:pPr>
      <w:r w:rsidRPr="00B9263C">
        <w:rPr>
          <w:color w:val="000000"/>
          <w:lang w:eastAsia="fr-FR" w:bidi="fr-FR"/>
        </w:rPr>
        <w:t>Dans la mesure où la reproduction élargie du capital dans la se</w:t>
      </w:r>
      <w:r w:rsidRPr="00B9263C">
        <w:rPr>
          <w:color w:val="000000"/>
          <w:lang w:eastAsia="fr-FR" w:bidi="fr-FR"/>
        </w:rPr>
        <w:t>c</w:t>
      </w:r>
      <w:r w:rsidRPr="00B9263C">
        <w:rPr>
          <w:color w:val="000000"/>
          <w:lang w:eastAsia="fr-FR" w:bidi="fr-FR"/>
        </w:rPr>
        <w:t>tion II au cours de la phase d’expansion du cycle associe l’augmentation de la production à l’accroissement de la productivité, l’augmentation du taux de plus-value et celle du taux de capitalisation de la plus-value que l’accroissement de la productivité du travail s</w:t>
      </w:r>
      <w:r w:rsidRPr="00B9263C">
        <w:rPr>
          <w:color w:val="000000"/>
          <w:lang w:eastAsia="fr-FR" w:bidi="fr-FR"/>
        </w:rPr>
        <w:t>o</w:t>
      </w:r>
      <w:r w:rsidRPr="00B9263C">
        <w:rPr>
          <w:color w:val="000000"/>
          <w:lang w:eastAsia="fr-FR" w:bidi="fr-FR"/>
        </w:rPr>
        <w:t>cial rend possibles influent donc dans le sens d’un désaju</w:t>
      </w:r>
      <w:r w:rsidRPr="00B9263C">
        <w:rPr>
          <w:color w:val="000000"/>
          <w:lang w:eastAsia="fr-FR" w:bidi="fr-FR"/>
        </w:rPr>
        <w:t>s</w:t>
      </w:r>
      <w:r w:rsidRPr="00B9263C">
        <w:rPr>
          <w:color w:val="000000"/>
          <w:lang w:eastAsia="fr-FR" w:bidi="fr-FR"/>
        </w:rPr>
        <w:t>tement entre l’évolution de la production (ou de la capacité de production) des biens de consommation et celle de leur demande, et donc dans le sens de l’apparition d’une surproduction. Ce désajustement aura une pr</w:t>
      </w:r>
      <w:r w:rsidRPr="00B9263C">
        <w:rPr>
          <w:color w:val="000000"/>
          <w:lang w:eastAsia="fr-FR" w:bidi="fr-FR"/>
        </w:rPr>
        <w:t>o</w:t>
      </w:r>
      <w:r w:rsidRPr="00B9263C">
        <w:rPr>
          <w:color w:val="000000"/>
          <w:lang w:eastAsia="fr-FR" w:bidi="fr-FR"/>
        </w:rPr>
        <w:t>babilité d’autant plus grande de se produire que l’augmentation du taux de plus-value et celle du taux de capitalisation de la plus-value seront plus brutales, et donc que le freinage de la croissance, voire la contraction, de la demande de biens de consommation qui en résultera sera plus marqué.</w:t>
      </w:r>
    </w:p>
    <w:p w:rsidR="005A42C2" w:rsidRPr="00B9263C" w:rsidRDefault="005A42C2" w:rsidP="005A42C2">
      <w:pPr>
        <w:spacing w:before="120" w:after="120"/>
        <w:jc w:val="both"/>
        <w:rPr>
          <w:color w:val="000000"/>
          <w:lang w:eastAsia="fr-FR" w:bidi="fr-FR"/>
        </w:rPr>
      </w:pPr>
    </w:p>
    <w:p w:rsidR="005A42C2" w:rsidRPr="008B16F8" w:rsidRDefault="005A42C2" w:rsidP="005A42C2">
      <w:pPr>
        <w:pStyle w:val="planche"/>
      </w:pPr>
      <w:r w:rsidRPr="008B16F8">
        <w:t>Bibliographie</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Aglietta M., 1982, </w:t>
      </w:r>
      <w:r w:rsidRPr="00B9263C">
        <w:rPr>
          <w:i/>
        </w:rPr>
        <w:t>Régulation et crise du Capitalisme</w:t>
      </w:r>
      <w:r w:rsidRPr="00B9263C">
        <w:t>,</w:t>
      </w:r>
      <w:r w:rsidRPr="00B9263C">
        <w:rPr>
          <w:color w:val="000000"/>
          <w:lang w:eastAsia="fr-FR" w:bidi="fr-FR"/>
        </w:rPr>
        <w:t xml:space="preserve"> Calmann Lévy, 2ème édition, Paris.</w:t>
      </w:r>
    </w:p>
    <w:p w:rsidR="005A42C2" w:rsidRPr="00B9263C" w:rsidRDefault="005A42C2" w:rsidP="005A42C2">
      <w:pPr>
        <w:spacing w:before="120" w:after="120"/>
        <w:jc w:val="both"/>
      </w:pPr>
      <w:r w:rsidRPr="00B9263C">
        <w:rPr>
          <w:color w:val="000000"/>
          <w:lang w:eastAsia="fr-FR" w:bidi="fr-FR"/>
        </w:rPr>
        <w:t xml:space="preserve">Aglietta M., Brender A., 1984, </w:t>
      </w:r>
      <w:r w:rsidRPr="00B9263C">
        <w:rPr>
          <w:i/>
        </w:rPr>
        <w:t>Les métamorphoses de la société salariale</w:t>
      </w:r>
      <w:r w:rsidRPr="00B9263C">
        <w:t xml:space="preserve">, </w:t>
      </w:r>
      <w:r w:rsidRPr="00B9263C">
        <w:rPr>
          <w:color w:val="000000"/>
          <w:lang w:eastAsia="fr-FR" w:bidi="fr-FR"/>
        </w:rPr>
        <w:t>Calmann-Lévy, Paris.</w:t>
      </w:r>
    </w:p>
    <w:p w:rsidR="005A42C2" w:rsidRPr="00B9263C" w:rsidRDefault="005A42C2" w:rsidP="005A42C2">
      <w:pPr>
        <w:spacing w:before="120" w:after="120"/>
        <w:jc w:val="both"/>
      </w:pPr>
      <w:r w:rsidRPr="00B9263C">
        <w:rPr>
          <w:color w:val="000000"/>
          <w:lang w:eastAsia="fr-FR" w:bidi="fr-FR"/>
        </w:rPr>
        <w:t xml:space="preserve">Boccara P., 1987, </w:t>
      </w:r>
      <w:r w:rsidRPr="00B9263C">
        <w:t>« </w:t>
      </w:r>
      <w:r w:rsidRPr="00B9263C">
        <w:rPr>
          <w:color w:val="000000"/>
          <w:lang w:eastAsia="fr-FR" w:bidi="fr-FR"/>
        </w:rPr>
        <w:t>Les cycles longs et la longue phase de diff</w:t>
      </w:r>
      <w:r w:rsidRPr="00B9263C">
        <w:rPr>
          <w:color w:val="000000"/>
          <w:lang w:eastAsia="fr-FR" w:bidi="fr-FR"/>
        </w:rPr>
        <w:t>i</w:t>
      </w:r>
      <w:r w:rsidRPr="00B9263C">
        <w:rPr>
          <w:color w:val="000000"/>
          <w:lang w:eastAsia="fr-FR" w:bidi="fr-FR"/>
        </w:rPr>
        <w:t xml:space="preserve">cultés en cours. </w:t>
      </w:r>
      <w:r w:rsidRPr="00B9263C">
        <w:rPr>
          <w:i/>
          <w:color w:val="000000"/>
          <w:lang w:eastAsia="fr-FR" w:bidi="fr-FR"/>
        </w:rPr>
        <w:t>Population et finances</w:t>
      </w:r>
      <w:r w:rsidRPr="00B9263C">
        <w:rPr>
          <w:i/>
        </w:rPr>
        <w:t> </w:t>
      </w:r>
      <w:r w:rsidRPr="00B9263C">
        <w:t>»</w:t>
      </w:r>
      <w:r w:rsidRPr="00B9263C">
        <w:rPr>
          <w:color w:val="000000"/>
          <w:lang w:eastAsia="fr-FR" w:bidi="fr-FR"/>
        </w:rPr>
        <w:t xml:space="preserve">, </w:t>
      </w:r>
      <w:r w:rsidRPr="00B54C71">
        <w:rPr>
          <w:i/>
        </w:rPr>
        <w:t>Issues</w:t>
      </w:r>
      <w:r w:rsidRPr="00B9263C">
        <w:t>,</w:t>
      </w:r>
      <w:r w:rsidRPr="00B9263C">
        <w:rPr>
          <w:color w:val="000000"/>
          <w:lang w:eastAsia="fr-FR" w:bidi="fr-FR"/>
        </w:rPr>
        <w:t xml:space="preserve"> n° 29.</w:t>
      </w:r>
    </w:p>
    <w:p w:rsidR="005A42C2" w:rsidRPr="00B9263C" w:rsidRDefault="005A42C2" w:rsidP="005A42C2">
      <w:pPr>
        <w:spacing w:before="120" w:after="120"/>
        <w:jc w:val="both"/>
      </w:pPr>
      <w:r w:rsidRPr="00B9263C">
        <w:rPr>
          <w:color w:val="000000"/>
          <w:lang w:eastAsia="fr-FR" w:bidi="fr-FR"/>
        </w:rPr>
        <w:t>[30]</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Emmanuel A., 1974, </w:t>
      </w:r>
      <w:r w:rsidRPr="00DC3A6A">
        <w:rPr>
          <w:i/>
          <w:iCs/>
        </w:rPr>
        <w:t>Le profit et les crises</w:t>
      </w:r>
      <w:r w:rsidRPr="00DC3A6A">
        <w:rPr>
          <w:color w:val="000000"/>
          <w:lang w:eastAsia="fr-FR" w:bidi="fr-FR"/>
        </w:rPr>
        <w:t>,</w:t>
      </w:r>
      <w:r w:rsidRPr="00B9263C">
        <w:rPr>
          <w:color w:val="000000"/>
          <w:lang w:eastAsia="fr-FR" w:bidi="fr-FR"/>
        </w:rPr>
        <w:t xml:space="preserve"> </w:t>
      </w:r>
      <w:r>
        <w:rPr>
          <w:color w:val="000000"/>
          <w:lang w:eastAsia="fr-FR" w:bidi="fr-FR"/>
        </w:rPr>
        <w:t>É</w:t>
      </w:r>
      <w:r w:rsidRPr="00B9263C">
        <w:rPr>
          <w:color w:val="000000"/>
          <w:lang w:eastAsia="fr-FR" w:bidi="fr-FR"/>
        </w:rPr>
        <w:t>ditions Maspero, P</w:t>
      </w:r>
      <w:r w:rsidRPr="00B9263C">
        <w:rPr>
          <w:color w:val="000000"/>
          <w:lang w:eastAsia="fr-FR" w:bidi="fr-FR"/>
        </w:rPr>
        <w:t>a</w:t>
      </w:r>
      <w:r w:rsidRPr="00B9263C">
        <w:rPr>
          <w:color w:val="000000"/>
          <w:lang w:eastAsia="fr-FR" w:bidi="fr-FR"/>
        </w:rPr>
        <w:t>ris.</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Lipietz A., 1979, </w:t>
      </w:r>
      <w:r w:rsidRPr="00DC3A6A">
        <w:rPr>
          <w:i/>
          <w:iCs/>
        </w:rPr>
        <w:t>Crise et inflation, pourquoi ?</w:t>
      </w:r>
      <w:r w:rsidRPr="00DC3A6A">
        <w:rPr>
          <w:color w:val="000000"/>
          <w:lang w:eastAsia="fr-FR" w:bidi="fr-FR"/>
        </w:rPr>
        <w:t>,</w:t>
      </w:r>
      <w:r w:rsidRPr="00B9263C">
        <w:rPr>
          <w:color w:val="000000"/>
          <w:lang w:eastAsia="fr-FR" w:bidi="fr-FR"/>
        </w:rPr>
        <w:t xml:space="preserve"> </w:t>
      </w:r>
      <w:r>
        <w:rPr>
          <w:color w:val="000000"/>
          <w:lang w:eastAsia="fr-FR" w:bidi="fr-FR"/>
        </w:rPr>
        <w:t>É</w:t>
      </w:r>
      <w:r w:rsidRPr="00B9263C">
        <w:rPr>
          <w:color w:val="000000"/>
          <w:lang w:eastAsia="fr-FR" w:bidi="fr-FR"/>
        </w:rPr>
        <w:t>d</w:t>
      </w:r>
      <w:r w:rsidRPr="00B9263C">
        <w:rPr>
          <w:color w:val="000000"/>
          <w:lang w:eastAsia="fr-FR" w:bidi="fr-FR"/>
        </w:rPr>
        <w:t>i</w:t>
      </w:r>
      <w:r w:rsidRPr="00B9263C">
        <w:rPr>
          <w:color w:val="000000"/>
          <w:lang w:eastAsia="fr-FR" w:bidi="fr-FR"/>
        </w:rPr>
        <w:t>tions Maspero, Paris.</w:t>
      </w:r>
    </w:p>
    <w:p w:rsidR="005A42C2" w:rsidRPr="00DC3A6A" w:rsidRDefault="005A42C2" w:rsidP="005A42C2">
      <w:pPr>
        <w:spacing w:before="120" w:after="120"/>
        <w:jc w:val="both"/>
        <w:rPr>
          <w:color w:val="000000"/>
          <w:lang w:eastAsia="fr-FR" w:bidi="fr-FR"/>
        </w:rPr>
      </w:pPr>
      <w:r w:rsidRPr="00B9263C">
        <w:rPr>
          <w:color w:val="000000"/>
          <w:lang w:eastAsia="fr-FR" w:bidi="fr-FR"/>
        </w:rPr>
        <w:t>Mande</w:t>
      </w:r>
      <w:r>
        <w:rPr>
          <w:color w:val="000000"/>
          <w:lang w:eastAsia="fr-FR" w:bidi="fr-FR"/>
        </w:rPr>
        <w:t>l</w:t>
      </w:r>
      <w:r w:rsidRPr="00B9263C">
        <w:rPr>
          <w:color w:val="000000"/>
          <w:lang w:eastAsia="fr-FR" w:bidi="fr-FR"/>
        </w:rPr>
        <w:t xml:space="preserve"> E</w:t>
      </w:r>
      <w:r>
        <w:rPr>
          <w:color w:val="000000"/>
          <w:lang w:eastAsia="fr-FR" w:bidi="fr-FR"/>
        </w:rPr>
        <w:t>.</w:t>
      </w:r>
      <w:r w:rsidRPr="00B9263C">
        <w:rPr>
          <w:color w:val="000000"/>
          <w:lang w:eastAsia="fr-FR" w:bidi="fr-FR"/>
        </w:rPr>
        <w:t xml:space="preserve"> 1978, </w:t>
      </w:r>
      <w:r w:rsidRPr="00DC3A6A">
        <w:rPr>
          <w:i/>
          <w:iCs/>
        </w:rPr>
        <w:t>La Crise, 1974-1978,</w:t>
      </w:r>
      <w:r w:rsidRPr="00DC3A6A">
        <w:rPr>
          <w:color w:val="000000"/>
          <w:lang w:eastAsia="fr-FR" w:bidi="fr-FR"/>
        </w:rPr>
        <w:t xml:space="preserve"> </w:t>
      </w:r>
      <w:r w:rsidRPr="00B9263C">
        <w:rPr>
          <w:color w:val="000000"/>
          <w:lang w:eastAsia="fr-FR" w:bidi="fr-FR"/>
        </w:rPr>
        <w:t>Flammarion, Paris.</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Marx K., </w:t>
      </w:r>
      <w:hyperlink r:id="rId20" w:history="1">
        <w:r w:rsidRPr="00F95D03">
          <w:rPr>
            <w:rStyle w:val="Lienhypertexte"/>
            <w:i/>
            <w:iCs/>
          </w:rPr>
          <w:t>Le Capital</w:t>
        </w:r>
      </w:hyperlink>
      <w:r w:rsidRPr="00DC3A6A">
        <w:rPr>
          <w:i/>
          <w:iCs/>
        </w:rPr>
        <w:t>,</w:t>
      </w:r>
      <w:r w:rsidRPr="00DC3A6A">
        <w:rPr>
          <w:color w:val="000000"/>
          <w:lang w:eastAsia="fr-FR" w:bidi="fr-FR"/>
        </w:rPr>
        <w:t xml:space="preserve"> </w:t>
      </w:r>
      <w:r w:rsidRPr="00B9263C">
        <w:rPr>
          <w:color w:val="000000"/>
          <w:lang w:eastAsia="fr-FR" w:bidi="fr-FR"/>
        </w:rPr>
        <w:t>Editions Sociales, Tomes 1 à 8, Paris, 1970.</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Marx K., </w:t>
      </w:r>
      <w:r w:rsidRPr="00DC3A6A">
        <w:rPr>
          <w:i/>
          <w:iCs/>
        </w:rPr>
        <w:t>Fondements de la critique de l’Économie politique.</w:t>
      </w:r>
      <w:r w:rsidRPr="00DC3A6A">
        <w:rPr>
          <w:color w:val="000000"/>
          <w:lang w:eastAsia="fr-FR" w:bidi="fr-FR"/>
        </w:rPr>
        <w:t xml:space="preserve"> </w:t>
      </w:r>
      <w:r w:rsidRPr="00B9263C">
        <w:rPr>
          <w:color w:val="000000"/>
          <w:lang w:eastAsia="fr-FR" w:bidi="fr-FR"/>
        </w:rPr>
        <w:t>Ed</w:t>
      </w:r>
      <w:r w:rsidRPr="00B9263C">
        <w:rPr>
          <w:color w:val="000000"/>
          <w:lang w:eastAsia="fr-FR" w:bidi="fr-FR"/>
        </w:rPr>
        <w:t>i</w:t>
      </w:r>
      <w:r w:rsidRPr="00B9263C">
        <w:rPr>
          <w:color w:val="000000"/>
          <w:lang w:eastAsia="fr-FR" w:bidi="fr-FR"/>
        </w:rPr>
        <w:t>tions Anthropos, Tomes I et II, Paris, 1968.</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Marx K., </w:t>
      </w:r>
      <w:r w:rsidRPr="00DC3A6A">
        <w:rPr>
          <w:i/>
          <w:iCs/>
        </w:rPr>
        <w:t>Théories sur la plus-value,</w:t>
      </w:r>
      <w:r w:rsidRPr="00DC3A6A">
        <w:rPr>
          <w:color w:val="000000"/>
          <w:lang w:eastAsia="fr-FR" w:bidi="fr-FR"/>
        </w:rPr>
        <w:t xml:space="preserve"> </w:t>
      </w:r>
      <w:r w:rsidRPr="00B9263C">
        <w:rPr>
          <w:color w:val="000000"/>
          <w:lang w:eastAsia="fr-FR" w:bidi="fr-FR"/>
        </w:rPr>
        <w:t>Tome 1 à 3, Editions Soci</w:t>
      </w:r>
      <w:r w:rsidRPr="00B9263C">
        <w:rPr>
          <w:color w:val="000000"/>
          <w:lang w:eastAsia="fr-FR" w:bidi="fr-FR"/>
        </w:rPr>
        <w:t>a</w:t>
      </w:r>
      <w:r w:rsidRPr="00B9263C">
        <w:rPr>
          <w:color w:val="000000"/>
          <w:lang w:eastAsia="fr-FR" w:bidi="fr-FR"/>
        </w:rPr>
        <w:t>les, Paris, 1974.</w:t>
      </w:r>
    </w:p>
    <w:p w:rsidR="005A42C2" w:rsidRPr="00DC3A6A" w:rsidRDefault="005A42C2" w:rsidP="005A42C2">
      <w:pPr>
        <w:spacing w:before="120" w:after="120"/>
        <w:jc w:val="both"/>
        <w:rPr>
          <w:color w:val="000000"/>
          <w:lang w:eastAsia="fr-FR" w:bidi="fr-FR"/>
        </w:rPr>
      </w:pPr>
      <w:r w:rsidRPr="00DC3A6A">
        <w:t xml:space="preserve">Marx K., </w:t>
      </w:r>
      <w:hyperlink r:id="rId21" w:history="1">
        <w:r w:rsidRPr="00A3646B">
          <w:rPr>
            <w:rStyle w:val="Lienhypertexte"/>
            <w:i/>
            <w:lang w:eastAsia="fr-FR" w:bidi="fr-FR"/>
          </w:rPr>
          <w:t>Contribution à la critique de l'économie politique</w:t>
        </w:r>
      </w:hyperlink>
      <w:r w:rsidRPr="00B9263C">
        <w:rPr>
          <w:color w:val="000000"/>
          <w:lang w:eastAsia="fr-FR" w:bidi="fr-FR"/>
        </w:rPr>
        <w:t>.</w:t>
      </w:r>
      <w:r w:rsidRPr="00DC3A6A">
        <w:rPr>
          <w:color w:val="000000"/>
          <w:lang w:eastAsia="fr-FR" w:bidi="fr-FR"/>
        </w:rPr>
        <w:t xml:space="preserve"> </w:t>
      </w:r>
      <w:r w:rsidRPr="00DC3A6A">
        <w:t>Éd</w:t>
      </w:r>
      <w:r w:rsidRPr="00DC3A6A">
        <w:t>i</w:t>
      </w:r>
      <w:r w:rsidRPr="00DC3A6A">
        <w:t>tions Sociales, Paris, 1977.</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Marx K., Engels F., </w:t>
      </w:r>
      <w:r w:rsidRPr="00DC3A6A">
        <w:rPr>
          <w:i/>
          <w:iCs/>
        </w:rPr>
        <w:t>La Crise,</w:t>
      </w:r>
      <w:r w:rsidRPr="00DC3A6A">
        <w:rPr>
          <w:color w:val="000000"/>
          <w:lang w:eastAsia="fr-FR" w:bidi="fr-FR"/>
        </w:rPr>
        <w:t xml:space="preserve"> </w:t>
      </w:r>
      <w:r w:rsidRPr="00B9263C">
        <w:rPr>
          <w:color w:val="000000"/>
          <w:lang w:eastAsia="fr-FR" w:bidi="fr-FR"/>
        </w:rPr>
        <w:t>Recueil de textes sur la crise, 10/18, UGE, 1978.</w:t>
      </w:r>
    </w:p>
    <w:p w:rsidR="005A42C2" w:rsidRPr="00DC3A6A" w:rsidRDefault="005A42C2" w:rsidP="005A42C2">
      <w:pPr>
        <w:spacing w:before="120" w:after="120"/>
        <w:jc w:val="both"/>
        <w:rPr>
          <w:color w:val="000000"/>
          <w:lang w:eastAsia="fr-FR" w:bidi="fr-FR"/>
        </w:rPr>
      </w:pPr>
      <w:r w:rsidRPr="00DC3A6A">
        <w:t xml:space="preserve">Rasselet G., 1990, </w:t>
      </w:r>
      <w:r w:rsidRPr="00F95D03">
        <w:rPr>
          <w:i/>
          <w:color w:val="000000"/>
          <w:lang w:eastAsia="fr-FR" w:bidi="fr-FR"/>
        </w:rPr>
        <w:t>Le procès de reproduction élargie du capital social et les crises de surproduction</w:t>
      </w:r>
      <w:r w:rsidRPr="00B9263C">
        <w:rPr>
          <w:color w:val="000000"/>
          <w:lang w:eastAsia="fr-FR" w:bidi="fr-FR"/>
        </w:rPr>
        <w:t>.</w:t>
      </w:r>
      <w:r w:rsidRPr="00DC3A6A">
        <w:rPr>
          <w:color w:val="000000"/>
          <w:lang w:eastAsia="fr-FR" w:bidi="fr-FR"/>
        </w:rPr>
        <w:t xml:space="preserve"> </w:t>
      </w:r>
      <w:r w:rsidRPr="00DC3A6A">
        <w:t>Thèse de doctorat d’État, Un</w:t>
      </w:r>
      <w:r w:rsidRPr="00DC3A6A">
        <w:t>i</w:t>
      </w:r>
      <w:r w:rsidRPr="00DC3A6A">
        <w:t>versité de Reims.</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Rasselet G., 1993, </w:t>
      </w:r>
      <w:r w:rsidRPr="00DC3A6A">
        <w:rPr>
          <w:color w:val="000000"/>
          <w:lang w:eastAsia="fr-FR" w:bidi="fr-FR"/>
        </w:rPr>
        <w:t>« </w:t>
      </w:r>
      <w:r w:rsidRPr="00B9263C">
        <w:rPr>
          <w:color w:val="000000"/>
          <w:lang w:eastAsia="fr-FR" w:bidi="fr-FR"/>
        </w:rPr>
        <w:t>Contradictions de la reproduction élargie du capital social, régulation et articulation du cycle quasi-décennal Juglar et du “ cycle long ” Kondratieff</w:t>
      </w:r>
      <w:r w:rsidRPr="00DC3A6A">
        <w:rPr>
          <w:color w:val="000000"/>
          <w:lang w:eastAsia="fr-FR" w:bidi="fr-FR"/>
        </w:rPr>
        <w:t> »</w:t>
      </w:r>
      <w:r w:rsidRPr="00B9263C">
        <w:rPr>
          <w:color w:val="000000"/>
          <w:lang w:eastAsia="fr-FR" w:bidi="fr-FR"/>
        </w:rPr>
        <w:t xml:space="preserve">, </w:t>
      </w:r>
      <w:r w:rsidRPr="00DC3A6A">
        <w:rPr>
          <w:i/>
          <w:iCs/>
        </w:rPr>
        <w:t>Économies et Sociétés,</w:t>
      </w:r>
      <w:r w:rsidRPr="00DC3A6A">
        <w:rPr>
          <w:color w:val="000000"/>
          <w:lang w:eastAsia="fr-FR" w:bidi="fr-FR"/>
        </w:rPr>
        <w:t xml:space="preserve"> </w:t>
      </w:r>
      <w:r w:rsidRPr="00B9263C">
        <w:rPr>
          <w:color w:val="000000"/>
          <w:lang w:eastAsia="fr-FR" w:bidi="fr-FR"/>
        </w:rPr>
        <w:t>F33, n° 7-8.</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Rasselet G., 1993, </w:t>
      </w:r>
      <w:r w:rsidRPr="00DC3A6A">
        <w:rPr>
          <w:color w:val="000000"/>
          <w:lang w:eastAsia="fr-FR" w:bidi="fr-FR"/>
        </w:rPr>
        <w:t>« </w:t>
      </w:r>
      <w:r w:rsidRPr="00B9263C">
        <w:rPr>
          <w:color w:val="000000"/>
          <w:lang w:eastAsia="fr-FR" w:bidi="fr-FR"/>
        </w:rPr>
        <w:t>Mode dominant d’accumulation intensive du capital et tendance à l’augmentation de la composition organique du capital</w:t>
      </w:r>
      <w:r w:rsidRPr="00DC3A6A">
        <w:rPr>
          <w:color w:val="000000"/>
          <w:lang w:eastAsia="fr-FR" w:bidi="fr-FR"/>
        </w:rPr>
        <w:t> »</w:t>
      </w:r>
      <w:r w:rsidRPr="00B9263C">
        <w:rPr>
          <w:color w:val="000000"/>
          <w:lang w:eastAsia="fr-FR" w:bidi="fr-FR"/>
        </w:rPr>
        <w:t xml:space="preserve">, </w:t>
      </w:r>
      <w:r w:rsidRPr="00DC3A6A">
        <w:rPr>
          <w:i/>
          <w:iCs/>
        </w:rPr>
        <w:t>Les cahiers du CERAS,</w:t>
      </w:r>
      <w:r w:rsidRPr="00DC3A6A">
        <w:rPr>
          <w:color w:val="000000"/>
          <w:lang w:eastAsia="fr-FR" w:bidi="fr-FR"/>
        </w:rPr>
        <w:t xml:space="preserve"> </w:t>
      </w:r>
      <w:r w:rsidRPr="00B9263C">
        <w:rPr>
          <w:color w:val="000000"/>
          <w:lang w:eastAsia="fr-FR" w:bidi="fr-FR"/>
        </w:rPr>
        <w:t>n° 9, février 1993, pp. 2 à 63.</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Singer-Kerel J., 1963, </w:t>
      </w:r>
      <w:r w:rsidRPr="00DC3A6A">
        <w:rPr>
          <w:i/>
          <w:iCs/>
        </w:rPr>
        <w:t>Le coût de la vie à Paris de 1840 à 1954,</w:t>
      </w:r>
      <w:r w:rsidRPr="00DC3A6A">
        <w:rPr>
          <w:color w:val="000000"/>
          <w:lang w:eastAsia="fr-FR" w:bidi="fr-FR"/>
        </w:rPr>
        <w:t xml:space="preserve"> </w:t>
      </w:r>
      <w:r w:rsidRPr="00B9263C">
        <w:rPr>
          <w:color w:val="000000"/>
          <w:lang w:eastAsia="fr-FR" w:bidi="fr-FR"/>
        </w:rPr>
        <w:t>Librairie A. C</w:t>
      </w:r>
      <w:r w:rsidRPr="00B9263C">
        <w:rPr>
          <w:color w:val="000000"/>
          <w:lang w:eastAsia="fr-FR" w:bidi="fr-FR"/>
        </w:rPr>
        <w:t>o</w:t>
      </w:r>
      <w:r w:rsidRPr="00B9263C">
        <w:rPr>
          <w:color w:val="000000"/>
          <w:lang w:eastAsia="fr-FR" w:bidi="fr-FR"/>
        </w:rPr>
        <w:t>lin, Paris.</w:t>
      </w:r>
    </w:p>
    <w:p w:rsidR="005A42C2" w:rsidRPr="00DC3A6A" w:rsidRDefault="005A42C2" w:rsidP="005A42C2">
      <w:pPr>
        <w:spacing w:before="120" w:after="120"/>
        <w:jc w:val="both"/>
        <w:rPr>
          <w:color w:val="000000"/>
          <w:lang w:eastAsia="fr-FR" w:bidi="fr-FR"/>
        </w:rPr>
      </w:pPr>
      <w:r w:rsidRPr="00B9263C">
        <w:rPr>
          <w:color w:val="000000"/>
          <w:lang w:eastAsia="fr-FR" w:bidi="fr-FR"/>
        </w:rPr>
        <w:t xml:space="preserve">Varga E., 1976, </w:t>
      </w:r>
      <w:r w:rsidRPr="00DC3A6A">
        <w:rPr>
          <w:i/>
          <w:iCs/>
        </w:rPr>
        <w:t>La crise économique, sociale et politique.</w:t>
      </w:r>
      <w:r w:rsidRPr="00DC3A6A">
        <w:rPr>
          <w:color w:val="000000"/>
          <w:lang w:eastAsia="fr-FR" w:bidi="fr-FR"/>
        </w:rPr>
        <w:t xml:space="preserve"> </w:t>
      </w:r>
      <w:r>
        <w:rPr>
          <w:color w:val="000000"/>
          <w:lang w:eastAsia="fr-FR" w:bidi="fr-FR"/>
        </w:rPr>
        <w:t>É</w:t>
      </w:r>
      <w:r w:rsidRPr="00B9263C">
        <w:rPr>
          <w:color w:val="000000"/>
          <w:lang w:eastAsia="fr-FR" w:bidi="fr-FR"/>
        </w:rPr>
        <w:t>ditions Sociales, P</w:t>
      </w:r>
      <w:r w:rsidRPr="00B9263C">
        <w:rPr>
          <w:color w:val="000000"/>
          <w:lang w:eastAsia="fr-FR" w:bidi="fr-FR"/>
        </w:rPr>
        <w:t>a</w:t>
      </w:r>
      <w:r w:rsidRPr="00B9263C">
        <w:rPr>
          <w:color w:val="000000"/>
          <w:lang w:eastAsia="fr-FR" w:bidi="fr-FR"/>
        </w:rPr>
        <w:t>ris, 1935, Réédition 1976.</w:t>
      </w:r>
    </w:p>
    <w:p w:rsidR="005A42C2" w:rsidRPr="00DC3A6A" w:rsidRDefault="005A42C2" w:rsidP="005A42C2">
      <w:pPr>
        <w:spacing w:before="120" w:after="120"/>
        <w:jc w:val="both"/>
        <w:rPr>
          <w:color w:val="000000"/>
          <w:lang w:eastAsia="fr-FR" w:bidi="fr-FR"/>
        </w:rPr>
      </w:pPr>
      <w:r w:rsidRPr="00DC3A6A">
        <w:t xml:space="preserve">Vilar P., </w:t>
      </w:r>
      <w:r w:rsidRPr="00DC3A6A">
        <w:rPr>
          <w:i/>
          <w:color w:val="000000"/>
          <w:lang w:eastAsia="fr-FR" w:bidi="fr-FR"/>
        </w:rPr>
        <w:t>Croissance économique et analyse historique</w:t>
      </w:r>
      <w:r w:rsidRPr="00DC3A6A">
        <w:rPr>
          <w:color w:val="000000"/>
          <w:lang w:eastAsia="fr-FR" w:bidi="fr-FR"/>
        </w:rPr>
        <w:t>, Première conférence internationale d’histoire économique</w:t>
      </w:r>
      <w:r w:rsidRPr="00B9263C">
        <w:rPr>
          <w:color w:val="000000"/>
          <w:lang w:eastAsia="fr-FR" w:bidi="fr-FR"/>
        </w:rPr>
        <w:t>.</w:t>
      </w:r>
      <w:r w:rsidRPr="00DC3A6A">
        <w:rPr>
          <w:color w:val="000000"/>
          <w:lang w:eastAsia="fr-FR" w:bidi="fr-FR"/>
        </w:rPr>
        <w:t xml:space="preserve"> </w:t>
      </w:r>
      <w:r w:rsidRPr="00DC3A6A">
        <w:t>Mouton, 1960.</w:t>
      </w:r>
    </w:p>
    <w:p w:rsidR="005A42C2" w:rsidRPr="00B9263C" w:rsidRDefault="005A42C2" w:rsidP="005A42C2">
      <w:pPr>
        <w:pStyle w:val="p"/>
        <w:rPr>
          <w:lang w:eastAsia="fr-FR" w:bidi="fr-FR"/>
        </w:rPr>
      </w:pPr>
      <w:r w:rsidRPr="00B9263C">
        <w:br w:type="page"/>
        <w:t>[</w:t>
      </w:r>
      <w:r w:rsidRPr="00B9263C">
        <w:rPr>
          <w:lang w:eastAsia="fr-FR" w:bidi="fr-FR"/>
        </w:rPr>
        <w:t>31]</w:t>
      </w:r>
    </w:p>
    <w:p w:rsidR="005A42C2" w:rsidRDefault="005A42C2" w:rsidP="005A42C2">
      <w:pPr>
        <w:spacing w:before="120" w:after="120"/>
        <w:jc w:val="both"/>
      </w:pPr>
    </w:p>
    <w:p w:rsidR="005A42C2" w:rsidRPr="00B9263C" w:rsidRDefault="005A42C2" w:rsidP="005A42C2">
      <w:pPr>
        <w:spacing w:before="120" w:after="120"/>
        <w:jc w:val="both"/>
      </w:pPr>
    </w:p>
    <w:p w:rsidR="005A42C2" w:rsidRPr="00DC3A6A" w:rsidRDefault="005A42C2" w:rsidP="005A42C2">
      <w:pPr>
        <w:spacing w:before="120" w:after="120"/>
        <w:ind w:firstLine="0"/>
        <w:jc w:val="center"/>
        <w:rPr>
          <w:b/>
        </w:rPr>
      </w:pPr>
      <w:bookmarkStart w:id="7" w:name="Actualiser_Marx_pt_1_texte_02"/>
      <w:r w:rsidRPr="00DC3A6A">
        <w:rPr>
          <w:b/>
        </w:rPr>
        <w:t>Approfondissements et renouvellements</w:t>
      </w:r>
    </w:p>
    <w:p w:rsidR="005A42C2" w:rsidRPr="00B9263C" w:rsidRDefault="005A42C2" w:rsidP="005A42C2">
      <w:pPr>
        <w:pStyle w:val="planche1"/>
      </w:pPr>
      <w:r>
        <w:t>“</w:t>
      </w:r>
      <w:r w:rsidRPr="00B9263C">
        <w:t>Au-delà de Marx :</w:t>
      </w:r>
      <w:r>
        <w:br/>
        <w:t>pour des analyses systémiques,</w:t>
      </w:r>
      <w:r>
        <w:br/>
      </w:r>
      <w:r w:rsidRPr="00B9263C">
        <w:t>ouvertes à la créativité</w:t>
      </w:r>
      <w:r>
        <w:br/>
      </w:r>
      <w:r w:rsidRPr="00B9263C">
        <w:t>d’une nouvelle régulation,</w:t>
      </w:r>
      <w:r>
        <w:br/>
      </w:r>
      <w:r w:rsidRPr="00B9263C">
        <w:t>en économie et en anthroponomie</w:t>
      </w:r>
      <w:r>
        <w:t>.”</w:t>
      </w:r>
    </w:p>
    <w:bookmarkEnd w:id="7"/>
    <w:p w:rsidR="005A42C2" w:rsidRPr="00B9263C" w:rsidRDefault="005A42C2" w:rsidP="005A42C2">
      <w:pPr>
        <w:spacing w:before="120" w:after="120"/>
        <w:jc w:val="both"/>
        <w:rPr>
          <w:color w:val="000000"/>
          <w:lang w:eastAsia="fr-FR" w:bidi="fr-FR"/>
        </w:rPr>
      </w:pPr>
    </w:p>
    <w:p w:rsidR="005A42C2" w:rsidRPr="00B9263C" w:rsidRDefault="005A42C2" w:rsidP="005A42C2">
      <w:pPr>
        <w:pStyle w:val="suite"/>
      </w:pPr>
      <w:r w:rsidRPr="00B9263C">
        <w:rPr>
          <w:lang w:eastAsia="fr-FR" w:bidi="fr-FR"/>
        </w:rPr>
        <w:t>Paul BOCCARA</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rPr>
          <w:color w:val="000000"/>
          <w:lang w:eastAsia="fr-FR" w:bidi="fr-FR"/>
        </w:rPr>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Pr="00B9263C" w:rsidRDefault="005A42C2" w:rsidP="005A42C2">
      <w:pPr>
        <w:spacing w:before="120" w:after="120"/>
        <w:jc w:val="both"/>
      </w:pPr>
      <w:r w:rsidRPr="00B9263C">
        <w:rPr>
          <w:color w:val="000000"/>
          <w:lang w:eastAsia="fr-FR" w:bidi="fr-FR"/>
        </w:rPr>
        <w:t>Les aspirations à la construction d’une société de progrès de la c</w:t>
      </w:r>
      <w:r w:rsidRPr="00B9263C">
        <w:rPr>
          <w:color w:val="000000"/>
          <w:lang w:eastAsia="fr-FR" w:bidi="fr-FR"/>
        </w:rPr>
        <w:t>i</w:t>
      </w:r>
      <w:r w:rsidRPr="00B9263C">
        <w:rPr>
          <w:color w:val="000000"/>
          <w:lang w:eastAsia="fr-FR" w:bidi="fr-FR"/>
        </w:rPr>
        <w:t>vilisation - face à l’effondrement des constructions étatistes se récl</w:t>
      </w:r>
      <w:r w:rsidRPr="00B9263C">
        <w:rPr>
          <w:color w:val="000000"/>
          <w:lang w:eastAsia="fr-FR" w:bidi="fr-FR"/>
        </w:rPr>
        <w:t>a</w:t>
      </w:r>
      <w:r w:rsidRPr="00B9263C">
        <w:rPr>
          <w:color w:val="000000"/>
          <w:lang w:eastAsia="fr-FR" w:bidi="fr-FR"/>
        </w:rPr>
        <w:t>mant du socialisme et surtout à la profondeur de la crise contempora</w:t>
      </w:r>
      <w:r w:rsidRPr="00B9263C">
        <w:rPr>
          <w:color w:val="000000"/>
          <w:lang w:eastAsia="fr-FR" w:bidi="fr-FR"/>
        </w:rPr>
        <w:t>i</w:t>
      </w:r>
      <w:r w:rsidRPr="00B9263C">
        <w:rPr>
          <w:color w:val="000000"/>
          <w:lang w:eastAsia="fr-FR" w:bidi="fr-FR"/>
        </w:rPr>
        <w:t>ne de la société capit</w:t>
      </w:r>
      <w:r w:rsidRPr="00B9263C">
        <w:rPr>
          <w:color w:val="000000"/>
          <w:lang w:eastAsia="fr-FR" w:bidi="fr-FR"/>
        </w:rPr>
        <w:t>a</w:t>
      </w:r>
      <w:r w:rsidRPr="00B9263C">
        <w:rPr>
          <w:color w:val="000000"/>
          <w:lang w:eastAsia="fr-FR" w:bidi="fr-FR"/>
        </w:rPr>
        <w:t>liste - font ressentir cruellement l’insuffisance des théor</w:t>
      </w:r>
      <w:r w:rsidRPr="00B9263C">
        <w:rPr>
          <w:color w:val="000000"/>
          <w:lang w:eastAsia="fr-FR" w:bidi="fr-FR"/>
        </w:rPr>
        <w:t>i</w:t>
      </w:r>
      <w:r w:rsidRPr="00B9263C">
        <w:rPr>
          <w:color w:val="000000"/>
          <w:lang w:eastAsia="fr-FR" w:bidi="fr-FR"/>
        </w:rPr>
        <w:t>sations sociales correspondantes.</w:t>
      </w:r>
    </w:p>
    <w:p w:rsidR="005A42C2" w:rsidRPr="00B9263C" w:rsidRDefault="005A42C2" w:rsidP="005A42C2">
      <w:pPr>
        <w:spacing w:before="120" w:after="120"/>
        <w:jc w:val="both"/>
      </w:pPr>
      <w:r w:rsidRPr="00B9263C">
        <w:rPr>
          <w:color w:val="000000"/>
          <w:lang w:eastAsia="fr-FR" w:bidi="fr-FR"/>
        </w:rPr>
        <w:t>Afin d’aller de nos jours au-delà de Marx, mais sans régresser par rapport à ses avancées, on peut en effet partir d’une contradiction i</w:t>
      </w:r>
      <w:r w:rsidRPr="00B9263C">
        <w:rPr>
          <w:color w:val="000000"/>
          <w:lang w:eastAsia="fr-FR" w:bidi="fr-FR"/>
        </w:rPr>
        <w:t>n</w:t>
      </w:r>
      <w:r w:rsidRPr="00B9263C">
        <w:rPr>
          <w:color w:val="000000"/>
          <w:lang w:eastAsia="fr-FR" w:bidi="fr-FR"/>
        </w:rPr>
        <w:t>terne profonde de sa démarche théorique</w:t>
      </w:r>
      <w:r w:rsidRPr="00B9263C">
        <w:t> :</w:t>
      </w:r>
      <w:r w:rsidRPr="00B9263C">
        <w:rPr>
          <w:color w:val="000000"/>
          <w:lang w:eastAsia="fr-FR" w:bidi="fr-FR"/>
        </w:rPr>
        <w:t xml:space="preserve"> d’un côté, il entend contr</w:t>
      </w:r>
      <w:r w:rsidRPr="00B9263C">
        <w:rPr>
          <w:color w:val="000000"/>
          <w:lang w:eastAsia="fr-FR" w:bidi="fr-FR"/>
        </w:rPr>
        <w:t>i</w:t>
      </w:r>
      <w:r w:rsidRPr="00B9263C">
        <w:rPr>
          <w:color w:val="000000"/>
          <w:lang w:eastAsia="fr-FR" w:bidi="fr-FR"/>
        </w:rPr>
        <w:t>buer à une transformation pratique radicale de la société contempora</w:t>
      </w:r>
      <w:r w:rsidRPr="00B9263C">
        <w:rPr>
          <w:color w:val="000000"/>
          <w:lang w:eastAsia="fr-FR" w:bidi="fr-FR"/>
        </w:rPr>
        <w:t>i</w:t>
      </w:r>
      <w:r w:rsidRPr="00B9263C">
        <w:rPr>
          <w:color w:val="000000"/>
          <w:lang w:eastAsia="fr-FR" w:bidi="fr-FR"/>
        </w:rPr>
        <w:t>ne, de portée révolutionnaire, mais d’un autre côté, ses analyses thé</w:t>
      </w:r>
      <w:r w:rsidRPr="00B9263C">
        <w:rPr>
          <w:color w:val="000000"/>
          <w:lang w:eastAsia="fr-FR" w:bidi="fr-FR"/>
        </w:rPr>
        <w:t>o</w:t>
      </w:r>
      <w:r w:rsidRPr="00B9263C">
        <w:rPr>
          <w:color w:val="000000"/>
          <w:lang w:eastAsia="fr-FR" w:bidi="fr-FR"/>
        </w:rPr>
        <w:t>riques critiques les plus élaborées et approfondies ne proposent pre</w:t>
      </w:r>
      <w:r w:rsidRPr="00B9263C">
        <w:rPr>
          <w:color w:val="000000"/>
          <w:lang w:eastAsia="fr-FR" w:bidi="fr-FR"/>
        </w:rPr>
        <w:t>s</w:t>
      </w:r>
      <w:r w:rsidRPr="00B9263C">
        <w:rPr>
          <w:color w:val="000000"/>
          <w:lang w:eastAsia="fr-FR" w:bidi="fr-FR"/>
        </w:rPr>
        <w:t>que rien de précis comme construction sociale nouvelle possible.</w:t>
      </w:r>
    </w:p>
    <w:p w:rsidR="005A42C2" w:rsidRPr="00B9263C" w:rsidRDefault="005A42C2" w:rsidP="005A42C2">
      <w:pPr>
        <w:spacing w:before="120" w:after="120"/>
        <w:jc w:val="both"/>
      </w:pPr>
      <w:r w:rsidRPr="00B9263C">
        <w:rPr>
          <w:color w:val="000000"/>
          <w:lang w:eastAsia="fr-FR" w:bidi="fr-FR"/>
        </w:rPr>
        <w:t>Bien sûr, cette situation résulte d’un effort explicite visant à dépa</w:t>
      </w:r>
      <w:r w:rsidRPr="00B9263C">
        <w:rPr>
          <w:color w:val="000000"/>
          <w:lang w:eastAsia="fr-FR" w:bidi="fr-FR"/>
        </w:rPr>
        <w:t>s</w:t>
      </w:r>
      <w:r w:rsidRPr="00B9263C">
        <w:rPr>
          <w:color w:val="000000"/>
          <w:lang w:eastAsia="fr-FR" w:bidi="fr-FR"/>
        </w:rPr>
        <w:t>ser, entre autres, pour reprendre les expre</w:t>
      </w:r>
      <w:r w:rsidRPr="00B9263C">
        <w:rPr>
          <w:color w:val="000000"/>
          <w:lang w:eastAsia="fr-FR" w:bidi="fr-FR"/>
        </w:rPr>
        <w:t>s</w:t>
      </w:r>
      <w:r w:rsidRPr="00B9263C">
        <w:rPr>
          <w:color w:val="000000"/>
          <w:lang w:eastAsia="fr-FR" w:bidi="fr-FR"/>
        </w:rPr>
        <w:t xml:space="preserve">sions du </w:t>
      </w:r>
      <w:r w:rsidRPr="00827962">
        <w:rPr>
          <w:i/>
        </w:rPr>
        <w:t>Manifeste du Parti communiste</w:t>
      </w:r>
      <w:r w:rsidRPr="00B9263C">
        <w:rPr>
          <w:color w:val="000000"/>
          <w:lang w:eastAsia="fr-FR" w:bidi="fr-FR"/>
        </w:rPr>
        <w:t xml:space="preserve"> de 1847-48, les </w:t>
      </w:r>
      <w:r w:rsidRPr="00B9263C">
        <w:t>« </w:t>
      </w:r>
      <w:r w:rsidRPr="00B9263C">
        <w:rPr>
          <w:color w:val="000000"/>
          <w:lang w:eastAsia="fr-FR" w:bidi="fr-FR"/>
        </w:rPr>
        <w:t>systèmes</w:t>
      </w:r>
      <w:r w:rsidRPr="00B9263C">
        <w:t> »</w:t>
      </w:r>
      <w:r w:rsidRPr="00B9263C">
        <w:rPr>
          <w:color w:val="000000"/>
          <w:lang w:eastAsia="fr-FR" w:bidi="fr-FR"/>
        </w:rPr>
        <w:t xml:space="preserve"> du socialisme et du comm</w:t>
      </w:r>
      <w:r w:rsidRPr="00B9263C">
        <w:rPr>
          <w:color w:val="000000"/>
          <w:lang w:eastAsia="fr-FR" w:bidi="fr-FR"/>
        </w:rPr>
        <w:t>u</w:t>
      </w:r>
      <w:r w:rsidRPr="00B9263C">
        <w:rPr>
          <w:color w:val="000000"/>
          <w:lang w:eastAsia="fr-FR" w:bidi="fr-FR"/>
        </w:rPr>
        <w:t xml:space="preserve">nisme </w:t>
      </w:r>
      <w:r w:rsidRPr="00B9263C">
        <w:t>« </w:t>
      </w:r>
      <w:r w:rsidRPr="00B9263C">
        <w:rPr>
          <w:color w:val="000000"/>
          <w:lang w:eastAsia="fr-FR" w:bidi="fr-FR"/>
        </w:rPr>
        <w:t>critico-utopiques</w:t>
      </w:r>
      <w:r w:rsidRPr="00B9263C">
        <w:t> »</w:t>
      </w:r>
      <w:r>
        <w:t> </w:t>
      </w:r>
      <w:r>
        <w:rPr>
          <w:rStyle w:val="Appelnotedebasdep"/>
        </w:rPr>
        <w:footnoteReference w:id="22"/>
      </w:r>
      <w:r w:rsidRPr="00B9263C">
        <w:rPr>
          <w:color w:val="000000"/>
          <w:lang w:eastAsia="fr-FR" w:bidi="fr-FR"/>
        </w:rPr>
        <w:t xml:space="preserve">, comme les conceptions spéculatives de la </w:t>
      </w:r>
      <w:r w:rsidRPr="00B9263C">
        <w:t>« </w:t>
      </w:r>
      <w:r w:rsidRPr="00B9263C">
        <w:rPr>
          <w:color w:val="000000"/>
          <w:lang w:eastAsia="fr-FR" w:bidi="fr-FR"/>
        </w:rPr>
        <w:t>critique</w:t>
      </w:r>
      <w:r w:rsidRPr="00B9263C">
        <w:t> »</w:t>
      </w:r>
      <w:r w:rsidRPr="00B9263C">
        <w:rPr>
          <w:color w:val="000000"/>
          <w:lang w:eastAsia="fr-FR" w:bidi="fr-FR"/>
        </w:rPr>
        <w:t xml:space="preserve"> socialiste néo-hégélienne critiquées dans </w:t>
      </w:r>
      <w:r w:rsidRPr="00B9263C">
        <w:t xml:space="preserve">la </w:t>
      </w:r>
      <w:hyperlink r:id="rId22" w:history="1">
        <w:r w:rsidRPr="00DC3A6A">
          <w:rPr>
            <w:rStyle w:val="Lienhypertexte"/>
            <w:i/>
          </w:rPr>
          <w:t>Sainte F</w:t>
        </w:r>
        <w:r w:rsidRPr="00DC3A6A">
          <w:rPr>
            <w:rStyle w:val="Lienhypertexte"/>
            <w:i/>
          </w:rPr>
          <w:t>a</w:t>
        </w:r>
        <w:r w:rsidRPr="00DC3A6A">
          <w:rPr>
            <w:rStyle w:val="Lienhypertexte"/>
            <w:i/>
          </w:rPr>
          <w:t>mille</w:t>
        </w:r>
      </w:hyperlink>
      <w:r>
        <w:rPr>
          <w:color w:val="000000"/>
          <w:lang w:eastAsia="fr-FR" w:bidi="fr-FR"/>
        </w:rPr>
        <w:t xml:space="preserve"> de 1844-</w:t>
      </w:r>
      <w:r w:rsidRPr="00B9263C">
        <w:rPr>
          <w:color w:val="000000"/>
          <w:lang w:eastAsia="fr-FR" w:bidi="fr-FR"/>
        </w:rPr>
        <w:t>45.</w:t>
      </w:r>
    </w:p>
    <w:p w:rsidR="005A42C2" w:rsidRPr="00B9263C" w:rsidRDefault="005A42C2" w:rsidP="005A42C2">
      <w:pPr>
        <w:spacing w:before="120" w:after="120"/>
        <w:jc w:val="both"/>
      </w:pPr>
      <w:r w:rsidRPr="00B9263C">
        <w:rPr>
          <w:color w:val="000000"/>
          <w:lang w:eastAsia="fr-FR" w:bidi="fr-FR"/>
        </w:rPr>
        <w:t xml:space="preserve">Mais aussi, l’enfoncement, à cette fin, de Marx dans la critique de l’économie politique classique, surtout avec </w:t>
      </w:r>
      <w:r w:rsidRPr="00827962">
        <w:rPr>
          <w:i/>
        </w:rPr>
        <w:t>Le Capital</w:t>
      </w:r>
      <w:r w:rsidRPr="00B9263C">
        <w:t>,</w:t>
      </w:r>
      <w:r w:rsidRPr="00B9263C">
        <w:rPr>
          <w:color w:val="000000"/>
          <w:lang w:eastAsia="fr-FR" w:bidi="fr-FR"/>
        </w:rPr>
        <w:t xml:space="preserve"> afin de dég</w:t>
      </w:r>
      <w:r w:rsidRPr="00B9263C">
        <w:rPr>
          <w:color w:val="000000"/>
          <w:lang w:eastAsia="fr-FR" w:bidi="fr-FR"/>
        </w:rPr>
        <w:t>a</w:t>
      </w:r>
      <w:r w:rsidRPr="00B9263C">
        <w:rPr>
          <w:color w:val="000000"/>
          <w:lang w:eastAsia="fr-FR" w:bidi="fr-FR"/>
        </w:rPr>
        <w:t xml:space="preserve">ger des </w:t>
      </w:r>
      <w:r w:rsidRPr="00B9263C">
        <w:t>« </w:t>
      </w:r>
      <w:r w:rsidRPr="00827962">
        <w:rPr>
          <w:i/>
        </w:rPr>
        <w:t>lois..., des tendances qui se manifestent et se réalisent avec une nécessité</w:t>
      </w:r>
      <w:r>
        <w:t xml:space="preserve"> </w:t>
      </w:r>
      <w:r w:rsidRPr="00B9263C">
        <w:rPr>
          <w:color w:val="000000"/>
          <w:lang w:eastAsia="fr-FR" w:bidi="fr-FR"/>
        </w:rPr>
        <w:t>[32]</w:t>
      </w:r>
      <w:r>
        <w:rPr>
          <w:color w:val="000000"/>
          <w:lang w:eastAsia="fr-FR" w:bidi="fr-FR"/>
        </w:rPr>
        <w:t xml:space="preserve"> </w:t>
      </w:r>
      <w:r w:rsidRPr="00827962">
        <w:rPr>
          <w:i/>
        </w:rPr>
        <w:t>de fer ...la loi économique du mouvement de la s</w:t>
      </w:r>
      <w:r w:rsidRPr="00827962">
        <w:rPr>
          <w:i/>
        </w:rPr>
        <w:t>o</w:t>
      </w:r>
      <w:r w:rsidRPr="00827962">
        <w:rPr>
          <w:i/>
        </w:rPr>
        <w:t>ciété moderne </w:t>
      </w:r>
      <w:r w:rsidRPr="00B9263C">
        <w:t>»</w:t>
      </w:r>
      <w:r w:rsidRPr="00B9263C">
        <w:rPr>
          <w:color w:val="000000"/>
          <w:lang w:eastAsia="fr-FR" w:bidi="fr-FR"/>
        </w:rPr>
        <w:t xml:space="preserve"> (selon la formule du Livre 1er de 1867) n’a pu encore aboutir à un dépassement véritable, sinon des constructions spéculat</w:t>
      </w:r>
      <w:r w:rsidRPr="00B9263C">
        <w:rPr>
          <w:color w:val="000000"/>
          <w:lang w:eastAsia="fr-FR" w:bidi="fr-FR"/>
        </w:rPr>
        <w:t>i</w:t>
      </w:r>
      <w:r w:rsidRPr="00B9263C">
        <w:rPr>
          <w:color w:val="000000"/>
          <w:lang w:eastAsia="fr-FR" w:bidi="fr-FR"/>
        </w:rPr>
        <w:t xml:space="preserve">ves, du moins des propositions utopistes. En effet, il se cantonne, de la sorte, dans une large mesure à leur </w:t>
      </w:r>
      <w:r w:rsidRPr="00B9263C">
        <w:t>« </w:t>
      </w:r>
      <w:r w:rsidRPr="00B9263C">
        <w:rPr>
          <w:color w:val="000000"/>
          <w:lang w:eastAsia="fr-FR" w:bidi="fr-FR"/>
        </w:rPr>
        <w:t>négation</w:t>
      </w:r>
      <w:r w:rsidRPr="00B9263C">
        <w:t> »</w:t>
      </w:r>
      <w:r w:rsidRPr="00B9263C">
        <w:rPr>
          <w:color w:val="000000"/>
          <w:lang w:eastAsia="fr-FR" w:bidi="fr-FR"/>
        </w:rPr>
        <w:t xml:space="preserve"> par une élaboration critique positive. Celle-ci concernait le mouvement de la réalité exi</w:t>
      </w:r>
      <w:r w:rsidRPr="00B9263C">
        <w:rPr>
          <w:color w:val="000000"/>
          <w:lang w:eastAsia="fr-FR" w:bidi="fr-FR"/>
        </w:rPr>
        <w:t>s</w:t>
      </w:r>
      <w:r w:rsidRPr="00B9263C">
        <w:rPr>
          <w:color w:val="000000"/>
          <w:lang w:eastAsia="fr-FR" w:bidi="fr-FR"/>
        </w:rPr>
        <w:t>tante (encore trop réduite à l’économie d’ailleurs), dans un processus théorique chargé, seulement, de potentiels de d</w:t>
      </w:r>
      <w:r w:rsidRPr="00B9263C">
        <w:rPr>
          <w:color w:val="000000"/>
          <w:lang w:eastAsia="fr-FR" w:bidi="fr-FR"/>
        </w:rPr>
        <w:t>é</w:t>
      </w:r>
      <w:r w:rsidRPr="00B9263C">
        <w:rPr>
          <w:color w:val="000000"/>
          <w:lang w:eastAsia="fr-FR" w:bidi="fr-FR"/>
        </w:rPr>
        <w:t>passements possibles ultérieurs (tout en valorisant les luttes pratiques), étant donné d’ailleurs l’immaturité des conditions sociales historiques elles- m</w:t>
      </w:r>
      <w:r w:rsidRPr="00B9263C">
        <w:rPr>
          <w:color w:val="000000"/>
          <w:lang w:eastAsia="fr-FR" w:bidi="fr-FR"/>
        </w:rPr>
        <w:t>ê</w:t>
      </w:r>
      <w:r w:rsidRPr="00B9263C">
        <w:rPr>
          <w:color w:val="000000"/>
          <w:lang w:eastAsia="fr-FR" w:bidi="fr-FR"/>
        </w:rPr>
        <w:t>mes.</w:t>
      </w:r>
    </w:p>
    <w:p w:rsidR="005A42C2" w:rsidRPr="00B9263C" w:rsidRDefault="005A42C2" w:rsidP="005A42C2">
      <w:pPr>
        <w:spacing w:before="120" w:after="120"/>
        <w:jc w:val="both"/>
      </w:pPr>
      <w:r w:rsidRPr="00B9263C">
        <w:rPr>
          <w:color w:val="000000"/>
          <w:lang w:eastAsia="fr-FR" w:bidi="fr-FR"/>
        </w:rPr>
        <w:t>Néanmoins, la contradiction entre la non</w:t>
      </w:r>
      <w:r>
        <w:rPr>
          <w:color w:val="000000"/>
          <w:lang w:eastAsia="fr-FR" w:bidi="fr-FR"/>
        </w:rPr>
        <w:t>-</w:t>
      </w:r>
      <w:r w:rsidRPr="00B9263C">
        <w:rPr>
          <w:color w:val="000000"/>
          <w:lang w:eastAsia="fr-FR" w:bidi="fr-FR"/>
        </w:rPr>
        <w:t>prédétermination (crit</w:t>
      </w:r>
      <w:r w:rsidRPr="00B9263C">
        <w:rPr>
          <w:color w:val="000000"/>
          <w:lang w:eastAsia="fr-FR" w:bidi="fr-FR"/>
        </w:rPr>
        <w:t>i</w:t>
      </w:r>
      <w:r w:rsidRPr="00B9263C">
        <w:rPr>
          <w:color w:val="000000"/>
          <w:lang w:eastAsia="fr-FR" w:bidi="fr-FR"/>
        </w:rPr>
        <w:t xml:space="preserve">quant Hegel), renvoyant aux luttes vivantes, et la détermination par </w:t>
      </w:r>
      <w:r w:rsidRPr="00B9263C">
        <w:t>« </w:t>
      </w:r>
      <w:r w:rsidRPr="00B9263C">
        <w:rPr>
          <w:color w:val="000000"/>
          <w:lang w:eastAsia="fr-FR" w:bidi="fr-FR"/>
        </w:rPr>
        <w:t>l’être</w:t>
      </w:r>
      <w:r w:rsidRPr="00B9263C">
        <w:t> »</w:t>
      </w:r>
      <w:r w:rsidRPr="00B9263C">
        <w:rPr>
          <w:color w:val="000000"/>
          <w:lang w:eastAsia="fr-FR" w:bidi="fr-FR"/>
        </w:rPr>
        <w:t xml:space="preserve"> objectif du prolétariat de son devenir (à la Hegel) est déjà présente dès le tout début de l’œuvre de Marx, sans être elle aussi pour autant dépassée, comme on le voit dans </w:t>
      </w:r>
      <w:r w:rsidRPr="00B9263C">
        <w:t xml:space="preserve">la </w:t>
      </w:r>
      <w:r w:rsidRPr="00827962">
        <w:rPr>
          <w:i/>
        </w:rPr>
        <w:t>Sainte Famille</w:t>
      </w:r>
      <w:r>
        <w:t> </w:t>
      </w:r>
      <w:r>
        <w:rPr>
          <w:rStyle w:val="Appelnotedebasdep"/>
        </w:rPr>
        <w:footnoteReference w:id="23"/>
      </w:r>
      <w:r w:rsidRPr="00B9263C">
        <w:t>.</w:t>
      </w:r>
    </w:p>
    <w:p w:rsidR="005A42C2" w:rsidRPr="00B9263C" w:rsidRDefault="005A42C2" w:rsidP="005A42C2">
      <w:pPr>
        <w:spacing w:before="120" w:after="120"/>
        <w:jc w:val="both"/>
      </w:pPr>
      <w:r w:rsidRPr="00B9263C">
        <w:rPr>
          <w:color w:val="000000"/>
          <w:lang w:eastAsia="fr-FR" w:bidi="fr-FR"/>
        </w:rPr>
        <w:t>Nous allons, au contraire, présenter des élaborations récentes (r</w:t>
      </w:r>
      <w:r w:rsidRPr="00B9263C">
        <w:rPr>
          <w:color w:val="000000"/>
          <w:lang w:eastAsia="fr-FR" w:bidi="fr-FR"/>
        </w:rPr>
        <w:t>e</w:t>
      </w:r>
      <w:r w:rsidRPr="00B9263C">
        <w:rPr>
          <w:color w:val="000000"/>
          <w:lang w:eastAsia="fr-FR" w:bidi="fr-FR"/>
        </w:rPr>
        <w:t>travaillées depuis plus de trente ans), prétendant initier des dépass</w:t>
      </w:r>
      <w:r w:rsidRPr="00B9263C">
        <w:rPr>
          <w:color w:val="000000"/>
          <w:lang w:eastAsia="fr-FR" w:bidi="fr-FR"/>
        </w:rPr>
        <w:t>e</w:t>
      </w:r>
      <w:r w:rsidRPr="00B9263C">
        <w:rPr>
          <w:color w:val="000000"/>
          <w:lang w:eastAsia="fr-FR" w:bidi="fr-FR"/>
        </w:rPr>
        <w:t>ments proprement dits des contradi</w:t>
      </w:r>
      <w:r w:rsidRPr="00B9263C">
        <w:rPr>
          <w:color w:val="000000"/>
          <w:lang w:eastAsia="fr-FR" w:bidi="fr-FR"/>
        </w:rPr>
        <w:t>c</w:t>
      </w:r>
      <w:r w:rsidRPr="00B9263C">
        <w:rPr>
          <w:color w:val="000000"/>
          <w:lang w:eastAsia="fr-FR" w:bidi="fr-FR"/>
        </w:rPr>
        <w:t>tions utopistes et une créativité de propositions de con</w:t>
      </w:r>
      <w:r w:rsidRPr="00B9263C">
        <w:rPr>
          <w:color w:val="000000"/>
          <w:lang w:eastAsia="fr-FR" w:bidi="fr-FR"/>
        </w:rPr>
        <w:t>s</w:t>
      </w:r>
      <w:r w:rsidRPr="00B9263C">
        <w:rPr>
          <w:color w:val="000000"/>
          <w:lang w:eastAsia="fr-FR" w:bidi="fr-FR"/>
        </w:rPr>
        <w:t>tructions sociales possibles. Ces propositions se voudraient ni prédéterminées de façon scientiste, ni spéculatives, dans des conditions sociales et de luttes qui pourraient déso</w:t>
      </w:r>
      <w:r w:rsidRPr="00B9263C">
        <w:rPr>
          <w:color w:val="000000"/>
          <w:lang w:eastAsia="fr-FR" w:bidi="fr-FR"/>
        </w:rPr>
        <w:t>r</w:t>
      </w:r>
      <w:r w:rsidRPr="00B9263C">
        <w:rPr>
          <w:color w:val="000000"/>
          <w:lang w:eastAsia="fr-FR" w:bidi="fr-FR"/>
        </w:rPr>
        <w:t>mais ne pas être immatures pour ces transformations. Cette créativité subjective chercherait, en effet, à tenir compte rigoureusement des conditionn</w:t>
      </w:r>
      <w:r w:rsidRPr="00B9263C">
        <w:rPr>
          <w:color w:val="000000"/>
          <w:lang w:eastAsia="fr-FR" w:bidi="fr-FR"/>
        </w:rPr>
        <w:t>e</w:t>
      </w:r>
      <w:r w:rsidRPr="00B9263C">
        <w:rPr>
          <w:color w:val="000000"/>
          <w:lang w:eastAsia="fr-FR" w:bidi="fr-FR"/>
        </w:rPr>
        <w:t>ments matériels et sociaux en mouvement, liés aux débuts de la rév</w:t>
      </w:r>
      <w:r w:rsidRPr="00B9263C">
        <w:rPr>
          <w:color w:val="000000"/>
          <w:lang w:eastAsia="fr-FR" w:bidi="fr-FR"/>
        </w:rPr>
        <w:t>o</w:t>
      </w:r>
      <w:r w:rsidRPr="00B9263C">
        <w:rPr>
          <w:color w:val="000000"/>
          <w:lang w:eastAsia="fr-FR" w:bidi="fr-FR"/>
        </w:rPr>
        <w:t>lution informationnelle et à la crise systémique à laquelle ils contr</w:t>
      </w:r>
      <w:r w:rsidRPr="00B9263C">
        <w:rPr>
          <w:color w:val="000000"/>
          <w:lang w:eastAsia="fr-FR" w:bidi="fr-FR"/>
        </w:rPr>
        <w:t>i</w:t>
      </w:r>
      <w:r w:rsidRPr="00B9263C">
        <w:rPr>
          <w:color w:val="000000"/>
          <w:lang w:eastAsia="fr-FR" w:bidi="fr-FR"/>
        </w:rPr>
        <w:t>buent, en relation avec les leçons des échecs relatifs des efforts de transformations tentés depuis Marx et surtout avec les lu</w:t>
      </w:r>
      <w:r w:rsidRPr="00B9263C">
        <w:rPr>
          <w:color w:val="000000"/>
          <w:lang w:eastAsia="fr-FR" w:bidi="fr-FR"/>
        </w:rPr>
        <w:t>t</w:t>
      </w:r>
      <w:r w:rsidRPr="00B9263C">
        <w:rPr>
          <w:color w:val="000000"/>
          <w:lang w:eastAsia="fr-FR" w:bidi="fr-FR"/>
        </w:rPr>
        <w:t>tes en cours. Mais, bien sûr, la viabilité des propositions en question, limitée à un certain nombre de grandes lignes, n’est pas assurée.</w:t>
      </w:r>
    </w:p>
    <w:p w:rsidR="005A42C2" w:rsidRPr="00B9263C" w:rsidRDefault="005A42C2" w:rsidP="005A42C2">
      <w:pPr>
        <w:spacing w:before="120" w:after="120"/>
        <w:jc w:val="both"/>
      </w:pPr>
      <w:r w:rsidRPr="00B9263C">
        <w:rPr>
          <w:color w:val="000000"/>
          <w:lang w:eastAsia="fr-FR" w:bidi="fr-FR"/>
        </w:rPr>
        <w:t>Pour reprendre l’image du renversement de la conce</w:t>
      </w:r>
      <w:r w:rsidRPr="00B9263C">
        <w:rPr>
          <w:color w:val="000000"/>
          <w:lang w:eastAsia="fr-FR" w:bidi="fr-FR"/>
        </w:rPr>
        <w:t>p</w:t>
      </w:r>
      <w:r w:rsidRPr="00B9263C">
        <w:rPr>
          <w:color w:val="000000"/>
          <w:lang w:eastAsia="fr-FR" w:bidi="fr-FR"/>
        </w:rPr>
        <w:t>tion idéaliste qui marche sur la tête, il ne s’agirait plus, une fois remise sur pieds, de façon matérialiste, que l’expression de la tête ne soit pas décisive (sans être monstrueusement coupée, d’un corps lui-même en tran</w:t>
      </w:r>
      <w:r w:rsidRPr="00B9263C">
        <w:rPr>
          <w:color w:val="000000"/>
          <w:lang w:eastAsia="fr-FR" w:bidi="fr-FR"/>
        </w:rPr>
        <w:t>s</w:t>
      </w:r>
      <w:r w:rsidRPr="00B9263C">
        <w:rPr>
          <w:color w:val="000000"/>
          <w:lang w:eastAsia="fr-FR" w:bidi="fr-FR"/>
        </w:rPr>
        <w:t>formation). Et le dépassement des conceptions, soit de la prédéterm</w:t>
      </w:r>
      <w:r w:rsidRPr="00B9263C">
        <w:rPr>
          <w:color w:val="000000"/>
          <w:lang w:eastAsia="fr-FR" w:bidi="fr-FR"/>
        </w:rPr>
        <w:t>i</w:t>
      </w:r>
      <w:r w:rsidRPr="00B9263C">
        <w:rPr>
          <w:color w:val="000000"/>
          <w:lang w:eastAsia="fr-FR" w:bidi="fr-FR"/>
        </w:rPr>
        <w:t>nation, soit de l’arbitraire des transformations soci</w:t>
      </w:r>
      <w:r w:rsidRPr="00B9263C">
        <w:rPr>
          <w:color w:val="000000"/>
          <w:lang w:eastAsia="fr-FR" w:bidi="fr-FR"/>
        </w:rPr>
        <w:t>a</w:t>
      </w:r>
      <w:r w:rsidRPr="00B9263C">
        <w:rPr>
          <w:color w:val="000000"/>
          <w:lang w:eastAsia="fr-FR" w:bidi="fr-FR"/>
        </w:rPr>
        <w:t>les, renverrait à une théorie systémique ouverte à la créat</w:t>
      </w:r>
      <w:r w:rsidRPr="00B9263C">
        <w:rPr>
          <w:color w:val="000000"/>
          <w:lang w:eastAsia="fr-FR" w:bidi="fr-FR"/>
        </w:rPr>
        <w:t>i</w:t>
      </w:r>
      <w:r w:rsidRPr="00B9263C">
        <w:rPr>
          <w:color w:val="000000"/>
          <w:lang w:eastAsia="fr-FR" w:bidi="fr-FR"/>
        </w:rPr>
        <w:t>vité. Cette ouverture pourrait provenir de la définition d’un système de transformation comme situé entre deux systèmes hétérogènes (comme celui de la reproduction m</w:t>
      </w:r>
      <w:r w:rsidRPr="00B9263C">
        <w:rPr>
          <w:color w:val="000000"/>
          <w:lang w:eastAsia="fr-FR" w:bidi="fr-FR"/>
        </w:rPr>
        <w:t>a</w:t>
      </w:r>
      <w:r w:rsidRPr="00B9263C">
        <w:rPr>
          <w:color w:val="000000"/>
          <w:lang w:eastAsia="fr-FR" w:bidi="fr-FR"/>
        </w:rPr>
        <w:t>térielle sociale, entre la nature extérieure et la nature humaine histor</w:t>
      </w:r>
      <w:r w:rsidRPr="00B9263C">
        <w:rPr>
          <w:color w:val="000000"/>
          <w:lang w:eastAsia="fr-FR" w:bidi="fr-FR"/>
        </w:rPr>
        <w:t>i</w:t>
      </w:r>
      <w:r w:rsidRPr="00B9263C">
        <w:rPr>
          <w:color w:val="000000"/>
          <w:lang w:eastAsia="fr-FR" w:bidi="fr-FR"/>
        </w:rPr>
        <w:t>ques). Elle proviendrait aussi de l’interconditionnement, dans les s</w:t>
      </w:r>
      <w:r w:rsidRPr="00B9263C">
        <w:rPr>
          <w:color w:val="000000"/>
          <w:lang w:eastAsia="fr-FR" w:bidi="fr-FR"/>
        </w:rPr>
        <w:t>o</w:t>
      </w:r>
      <w:r w:rsidRPr="00B9263C">
        <w:rPr>
          <w:color w:val="000000"/>
          <w:lang w:eastAsia="fr-FR" w:bidi="fr-FR"/>
        </w:rPr>
        <w:t>ciétés humaines, des systèmes économiques</w:t>
      </w:r>
      <w:r>
        <w:t xml:space="preserve"> </w:t>
      </w:r>
      <w:r w:rsidRPr="00B9263C">
        <w:t>[</w:t>
      </w:r>
      <w:r w:rsidRPr="00B9263C">
        <w:rPr>
          <w:color w:val="000000"/>
          <w:lang w:eastAsia="fr-FR" w:bidi="fr-FR"/>
        </w:rPr>
        <w:t>33] de la reproduction matérielle sociale et des systèmes an</w:t>
      </w:r>
      <w:r>
        <w:rPr>
          <w:color w:val="000000"/>
          <w:lang w:eastAsia="fr-FR" w:bidi="fr-FR"/>
        </w:rPr>
        <w:t>thropono</w:t>
      </w:r>
      <w:r w:rsidRPr="00B9263C">
        <w:rPr>
          <w:color w:val="000000"/>
          <w:lang w:eastAsia="fr-FR" w:bidi="fr-FR"/>
        </w:rPr>
        <w:t>miques de la régénér</w:t>
      </w:r>
      <w:r w:rsidRPr="00B9263C">
        <w:rPr>
          <w:color w:val="000000"/>
          <w:lang w:eastAsia="fr-FR" w:bidi="fr-FR"/>
        </w:rPr>
        <w:t>a</w:t>
      </w:r>
      <w:r w:rsidRPr="00B9263C">
        <w:rPr>
          <w:color w:val="000000"/>
          <w:lang w:eastAsia="fr-FR" w:bidi="fr-FR"/>
        </w:rPr>
        <w:t>tion humaine s</w:t>
      </w:r>
      <w:r w:rsidRPr="00B9263C">
        <w:rPr>
          <w:color w:val="000000"/>
          <w:lang w:eastAsia="fr-FR" w:bidi="fr-FR"/>
        </w:rPr>
        <w:t>o</w:t>
      </w:r>
      <w:r w:rsidRPr="00B9263C">
        <w:rPr>
          <w:color w:val="000000"/>
          <w:lang w:eastAsia="fr-FR" w:bidi="fr-FR"/>
        </w:rPr>
        <w:t>ciale.</w:t>
      </w:r>
    </w:p>
    <w:p w:rsidR="005A42C2" w:rsidRPr="00B9263C" w:rsidRDefault="005A42C2" w:rsidP="005A42C2">
      <w:pPr>
        <w:spacing w:before="120" w:after="120"/>
        <w:jc w:val="both"/>
      </w:pPr>
      <w:r w:rsidRPr="00B9263C">
        <w:rPr>
          <w:color w:val="000000"/>
          <w:lang w:eastAsia="fr-FR" w:bidi="fr-FR"/>
        </w:rPr>
        <w:t>Aussi, avant de présenter quelques propositions de construction sociale possible, se référant à une mixité radicalement nouvelle, commençant à dépasser la société cap</w:t>
      </w:r>
      <w:r w:rsidRPr="00B9263C">
        <w:rPr>
          <w:color w:val="000000"/>
          <w:lang w:eastAsia="fr-FR" w:bidi="fr-FR"/>
        </w:rPr>
        <w:t>i</w:t>
      </w:r>
      <w:r w:rsidRPr="00B9263C">
        <w:rPr>
          <w:color w:val="000000"/>
          <w:lang w:eastAsia="fr-FR" w:bidi="fr-FR"/>
        </w:rPr>
        <w:t>taliste, aux plans économique et anthroponomiques, il convient de préciser quelque peu ces élabor</w:t>
      </w:r>
      <w:r w:rsidRPr="00B9263C">
        <w:rPr>
          <w:color w:val="000000"/>
          <w:lang w:eastAsia="fr-FR" w:bidi="fr-FR"/>
        </w:rPr>
        <w:t>a</w:t>
      </w:r>
      <w:r w:rsidRPr="00B9263C">
        <w:rPr>
          <w:color w:val="000000"/>
          <w:lang w:eastAsia="fr-FR" w:bidi="fr-FR"/>
        </w:rPr>
        <w:t>tions systém</w:t>
      </w:r>
      <w:r w:rsidRPr="00B9263C">
        <w:rPr>
          <w:color w:val="000000"/>
          <w:lang w:eastAsia="fr-FR" w:bidi="fr-FR"/>
        </w:rPr>
        <w:t>i</w:t>
      </w:r>
      <w:r w:rsidRPr="00B9263C">
        <w:rPr>
          <w:color w:val="000000"/>
          <w:lang w:eastAsia="fr-FR" w:bidi="fr-FR"/>
        </w:rPr>
        <w:t>ques. Pour commencer, on peut revenir brièvement sur l’effort de théorisation systémique de Marx, et sur les modalités de son ouve</w:t>
      </w:r>
      <w:r w:rsidRPr="00B9263C">
        <w:rPr>
          <w:color w:val="000000"/>
          <w:lang w:eastAsia="fr-FR" w:bidi="fr-FR"/>
        </w:rPr>
        <w:t>r</w:t>
      </w:r>
      <w:r w:rsidRPr="00B9263C">
        <w:rPr>
          <w:color w:val="000000"/>
          <w:lang w:eastAsia="fr-FR" w:bidi="fr-FR"/>
        </w:rPr>
        <w:t>ture à la créativité sociale effective à travers une certaine mise en perspective historique.</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planche"/>
      </w:pPr>
      <w:r w:rsidRPr="00B9263C">
        <w:t>Du refoulement d</w:t>
      </w:r>
      <w:r>
        <w:t>e la théorie systémique</w:t>
      </w:r>
      <w:r>
        <w:br/>
      </w:r>
      <w:r w:rsidRPr="00B9263C">
        <w:t>de Marx à son ouverture</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On peut rapidement évoquer, pour ainsi s’exprimer, la négation par Marx de ses prédécesseurs, la négation de Marx lui-même par ses su</w:t>
      </w:r>
      <w:r w:rsidRPr="00B9263C">
        <w:rPr>
          <w:color w:val="000000"/>
          <w:lang w:eastAsia="fr-FR" w:bidi="fr-FR"/>
        </w:rPr>
        <w:t>c</w:t>
      </w:r>
      <w:r w:rsidRPr="00B9263C">
        <w:rPr>
          <w:color w:val="000000"/>
          <w:lang w:eastAsia="fr-FR" w:bidi="fr-FR"/>
        </w:rPr>
        <w:t xml:space="preserve">cesseurs dits </w:t>
      </w:r>
      <w:r w:rsidRPr="00B9263C">
        <w:t>« </w:t>
      </w:r>
      <w:r w:rsidRPr="00B9263C">
        <w:rPr>
          <w:color w:val="000000"/>
          <w:lang w:eastAsia="fr-FR" w:bidi="fr-FR"/>
        </w:rPr>
        <w:t>marxistes</w:t>
      </w:r>
      <w:r w:rsidRPr="00B9263C">
        <w:t> »</w:t>
      </w:r>
      <w:r w:rsidRPr="00B9263C">
        <w:rPr>
          <w:color w:val="000000"/>
          <w:lang w:eastAsia="fr-FR" w:bidi="fr-FR"/>
        </w:rPr>
        <w:t xml:space="preserve"> et la négation de cette dernière négation à laquelle nous vo</w:t>
      </w:r>
      <w:r w:rsidRPr="00B9263C">
        <w:rPr>
          <w:color w:val="000000"/>
          <w:lang w:eastAsia="fr-FR" w:bidi="fr-FR"/>
        </w:rPr>
        <w:t>u</w:t>
      </w:r>
      <w:r w:rsidRPr="00B9263C">
        <w:rPr>
          <w:color w:val="000000"/>
          <w:lang w:eastAsia="fr-FR" w:bidi="fr-FR"/>
        </w:rPr>
        <w:t>drions contribuer.</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Négatio</w:t>
      </w:r>
      <w:r>
        <w:rPr>
          <w:lang w:eastAsia="fr-FR" w:bidi="fr-FR"/>
        </w:rPr>
        <w:t>n par Marx de ses prédécesseurs</w:t>
      </w:r>
      <w:r>
        <w:rPr>
          <w:lang w:eastAsia="fr-FR" w:bidi="fr-FR"/>
        </w:rPr>
        <w:br/>
      </w:r>
      <w:r w:rsidRPr="00B9263C">
        <w:rPr>
          <w:lang w:eastAsia="fr-FR" w:bidi="fr-FR"/>
        </w:rPr>
        <w:t>et début de d</w:t>
      </w:r>
      <w:r w:rsidRPr="00B9263C">
        <w:rPr>
          <w:lang w:eastAsia="fr-FR" w:bidi="fr-FR"/>
        </w:rPr>
        <w:t>é</w:t>
      </w:r>
      <w:r w:rsidRPr="00B9263C">
        <w:rPr>
          <w:lang w:eastAsia="fr-FR" w:bidi="fr-FR"/>
        </w:rPr>
        <w:t>passement majo</w:t>
      </w:r>
      <w:r>
        <w:rPr>
          <w:lang w:eastAsia="fr-FR" w:bidi="fr-FR"/>
        </w:rPr>
        <w:t>rant une analyse systémique</w:t>
      </w:r>
      <w:r>
        <w:rPr>
          <w:lang w:eastAsia="fr-FR" w:bidi="fr-FR"/>
        </w:rPr>
        <w:br/>
        <w:t xml:space="preserve">de l’économie capitaliste </w:t>
      </w:r>
      <w:r w:rsidRPr="00B9263C">
        <w:rPr>
          <w:lang w:eastAsia="fr-FR" w:bidi="fr-FR"/>
        </w:rPr>
        <w:t>ou les luttes s</w:t>
      </w:r>
      <w:r w:rsidRPr="00B9263C">
        <w:rPr>
          <w:lang w:eastAsia="fr-FR" w:bidi="fr-FR"/>
        </w:rPr>
        <w:t>o</w:t>
      </w:r>
      <w:r w:rsidRPr="00B9263C">
        <w:rPr>
          <w:lang w:eastAsia="fr-FR" w:bidi="fr-FR"/>
        </w:rPr>
        <w:t>ciopolitiques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Les premiers travaux de Marx vont essentiellement concerner - comme on le sait - des analyses critiques de la philosophie allemande hégélienne et néo-hégélienne. Elles passent tout particulièrement par la critique de la critique de Hegel par Feuerbach qui lui semble insu</w:t>
      </w:r>
      <w:r w:rsidRPr="00B9263C">
        <w:rPr>
          <w:color w:val="000000"/>
          <w:lang w:eastAsia="fr-FR" w:bidi="fr-FR"/>
        </w:rPr>
        <w:t>f</w:t>
      </w:r>
      <w:r w:rsidRPr="00B9263C">
        <w:rPr>
          <w:color w:val="000000"/>
          <w:lang w:eastAsia="fr-FR" w:bidi="fr-FR"/>
        </w:rPr>
        <w:t>fisante, dans la mesure où, tout en insistant à juste titre sur les ho</w:t>
      </w:r>
      <w:r w:rsidRPr="00B9263C">
        <w:rPr>
          <w:color w:val="000000"/>
          <w:lang w:eastAsia="fr-FR" w:bidi="fr-FR"/>
        </w:rPr>
        <w:t>m</w:t>
      </w:r>
      <w:r w:rsidRPr="00B9263C">
        <w:rPr>
          <w:color w:val="000000"/>
          <w:lang w:eastAsia="fr-FR" w:bidi="fr-FR"/>
        </w:rPr>
        <w:t>mes réels sensibles et leur activité subjective, elle ne considère pas assez la politique</w:t>
      </w:r>
      <w:r>
        <w:rPr>
          <w:color w:val="000000"/>
          <w:lang w:eastAsia="fr-FR" w:bidi="fr-FR"/>
        </w:rPr>
        <w:t> </w:t>
      </w:r>
      <w:r>
        <w:rPr>
          <w:rStyle w:val="Appelnotedebasdep"/>
          <w:lang w:eastAsia="fr-FR" w:bidi="fr-FR"/>
        </w:rPr>
        <w:footnoteReference w:id="24"/>
      </w:r>
      <w:r w:rsidRPr="00B9263C">
        <w:rPr>
          <w:color w:val="000000"/>
          <w:vertAlign w:val="superscript"/>
          <w:lang w:eastAsia="fr-FR" w:bidi="fr-FR"/>
        </w:rPr>
        <w:t xml:space="preserve"> </w:t>
      </w:r>
      <w:r w:rsidRPr="00B9263C">
        <w:rPr>
          <w:color w:val="000000"/>
          <w:lang w:eastAsia="fr-FR" w:bidi="fr-FR"/>
        </w:rPr>
        <w:t>et encore moins l’activité productive de l’économie.</w:t>
      </w:r>
    </w:p>
    <w:p w:rsidR="005A42C2" w:rsidRPr="00B9263C" w:rsidRDefault="005A42C2" w:rsidP="005A42C2">
      <w:pPr>
        <w:spacing w:before="120" w:after="120"/>
        <w:jc w:val="both"/>
      </w:pPr>
      <w:r w:rsidRPr="00B9263C">
        <w:rPr>
          <w:color w:val="000000"/>
          <w:lang w:eastAsia="fr-FR" w:bidi="fr-FR"/>
        </w:rPr>
        <w:t xml:space="preserve">Précisément pour dépasser le </w:t>
      </w:r>
      <w:r w:rsidRPr="00B9263C">
        <w:t>« </w:t>
      </w:r>
      <w:r w:rsidRPr="00B9263C">
        <w:rPr>
          <w:color w:val="000000"/>
          <w:lang w:eastAsia="fr-FR" w:bidi="fr-FR"/>
        </w:rPr>
        <w:t>communisme grossier</w:t>
      </w:r>
      <w:r w:rsidRPr="00B9263C">
        <w:t> »</w:t>
      </w:r>
      <w:r w:rsidRPr="00B9263C">
        <w:rPr>
          <w:color w:val="000000"/>
          <w:lang w:eastAsia="fr-FR" w:bidi="fr-FR"/>
        </w:rPr>
        <w:t xml:space="preserve"> (borné à la suppression de la propriété privée) et le socialisme spéculatif philos</w:t>
      </w:r>
      <w:r w:rsidRPr="00B9263C">
        <w:rPr>
          <w:color w:val="000000"/>
          <w:lang w:eastAsia="fr-FR" w:bidi="fr-FR"/>
        </w:rPr>
        <w:t>o</w:t>
      </w:r>
      <w:r w:rsidRPr="00B9263C">
        <w:rPr>
          <w:color w:val="000000"/>
          <w:lang w:eastAsia="fr-FR" w:bidi="fr-FR"/>
        </w:rPr>
        <w:t>phique ou utopiste, Marx va su</w:t>
      </w:r>
      <w:r w:rsidRPr="00B9263C">
        <w:rPr>
          <w:color w:val="000000"/>
          <w:lang w:eastAsia="fr-FR" w:bidi="fr-FR"/>
        </w:rPr>
        <w:t>r</w:t>
      </w:r>
      <w:r w:rsidRPr="00B9263C">
        <w:rPr>
          <w:color w:val="000000"/>
          <w:lang w:eastAsia="fr-FR" w:bidi="fr-FR"/>
        </w:rPr>
        <w:t>tout élaborer la critique de l’économie politique en une analyse systémique de l’économie capitaliste.</w:t>
      </w:r>
    </w:p>
    <w:p w:rsidR="005A42C2" w:rsidRPr="00B9263C" w:rsidRDefault="005A42C2" w:rsidP="005A42C2">
      <w:pPr>
        <w:spacing w:before="120" w:after="120"/>
        <w:jc w:val="both"/>
        <w:rPr>
          <w:color w:val="000000"/>
          <w:lang w:eastAsia="fr-FR" w:bidi="fr-FR"/>
        </w:rPr>
      </w:pPr>
      <w:r w:rsidRPr="00B9263C">
        <w:rPr>
          <w:color w:val="000000"/>
          <w:lang w:eastAsia="fr-FR" w:bidi="fr-FR"/>
        </w:rPr>
        <w:t xml:space="preserve">Cependant, l’écrasante majorité des </w:t>
      </w:r>
      <w:r w:rsidRPr="00B9263C">
        <w:t>« </w:t>
      </w:r>
      <w:r w:rsidRPr="00B9263C">
        <w:rPr>
          <w:color w:val="000000"/>
          <w:lang w:eastAsia="fr-FR" w:bidi="fr-FR"/>
        </w:rPr>
        <w:t>marxistes</w:t>
      </w:r>
      <w:r w:rsidRPr="00B9263C">
        <w:t> »</w:t>
      </w:r>
      <w:r w:rsidRPr="00B9263C">
        <w:rPr>
          <w:color w:val="000000"/>
          <w:lang w:eastAsia="fr-FR" w:bidi="fr-FR"/>
        </w:rPr>
        <w:t xml:space="preserve"> néglige, encore de nos jours, les dépassements proprement systémiques de Marx, pour se représenter ses conceptions à travers des éléments empruntés par lui à ses prédéce</w:t>
      </w:r>
      <w:r w:rsidRPr="00B9263C">
        <w:rPr>
          <w:color w:val="000000"/>
          <w:lang w:eastAsia="fr-FR" w:bidi="fr-FR"/>
        </w:rPr>
        <w:t>s</w:t>
      </w:r>
      <w:r w:rsidRPr="00B9263C">
        <w:rPr>
          <w:color w:val="000000"/>
          <w:lang w:eastAsia="fr-FR" w:bidi="fr-FR"/>
        </w:rPr>
        <w:t xml:space="preserve">seurs classiques, ou pour ainsi dire en restant sur les </w:t>
      </w:r>
      <w:r w:rsidRPr="00B9263C">
        <w:t>« </w:t>
      </w:r>
      <w:r w:rsidRPr="00B9263C">
        <w:rPr>
          <w:color w:val="000000"/>
          <w:lang w:eastAsia="fr-FR" w:bidi="fr-FR"/>
        </w:rPr>
        <w:t>entrées</w:t>
      </w:r>
      <w:r w:rsidRPr="00B9263C">
        <w:t> »</w:t>
      </w:r>
      <w:r w:rsidRPr="00B9263C">
        <w:rPr>
          <w:color w:val="000000"/>
          <w:lang w:eastAsia="fr-FR" w:bidi="fr-FR"/>
        </w:rPr>
        <w:t xml:space="preserve"> de son système d’élaboration critique ou de transformation théorique en économie.</w:t>
      </w:r>
    </w:p>
    <w:p w:rsidR="005A42C2" w:rsidRPr="00B9263C" w:rsidRDefault="005A42C2" w:rsidP="005A42C2">
      <w:pPr>
        <w:spacing w:before="120" w:after="120"/>
        <w:jc w:val="both"/>
      </w:pPr>
      <w:r w:rsidRPr="00B9263C">
        <w:rPr>
          <w:color w:val="000000"/>
          <w:lang w:eastAsia="fr-FR" w:bidi="fr-FR"/>
        </w:rPr>
        <w:t>[34]</w:t>
      </w:r>
    </w:p>
    <w:p w:rsidR="005A42C2" w:rsidRPr="00B9263C" w:rsidRDefault="005A42C2" w:rsidP="005A42C2">
      <w:pPr>
        <w:spacing w:before="120" w:after="120"/>
        <w:jc w:val="both"/>
      </w:pPr>
      <w:r w:rsidRPr="00B9263C">
        <w:rPr>
          <w:color w:val="000000"/>
          <w:lang w:eastAsia="fr-FR" w:bidi="fr-FR"/>
        </w:rPr>
        <w:t xml:space="preserve">On peut évoquer trois questions décisives liées entre elles. Tout d’abord, les concepts de </w:t>
      </w:r>
      <w:r w:rsidRPr="00B9263C">
        <w:t>« </w:t>
      </w:r>
      <w:r w:rsidRPr="00B9263C">
        <w:rPr>
          <w:color w:val="000000"/>
          <w:lang w:eastAsia="fr-FR" w:bidi="fr-FR"/>
        </w:rPr>
        <w:t>forces productives</w:t>
      </w:r>
      <w:r w:rsidRPr="00B9263C">
        <w:t> »</w:t>
      </w:r>
      <w:r w:rsidRPr="00B9263C">
        <w:rPr>
          <w:color w:val="000000"/>
          <w:lang w:eastAsia="fr-FR" w:bidi="fr-FR"/>
        </w:rPr>
        <w:t xml:space="preserve">, de </w:t>
      </w:r>
      <w:r w:rsidRPr="00B9263C">
        <w:t>« </w:t>
      </w:r>
      <w:r w:rsidRPr="00B9263C">
        <w:rPr>
          <w:color w:val="000000"/>
          <w:lang w:eastAsia="fr-FR" w:bidi="fr-FR"/>
        </w:rPr>
        <w:t>structure écon</w:t>
      </w:r>
      <w:r w:rsidRPr="00B9263C">
        <w:rPr>
          <w:color w:val="000000"/>
          <w:lang w:eastAsia="fr-FR" w:bidi="fr-FR"/>
        </w:rPr>
        <w:t>o</w:t>
      </w:r>
      <w:r w:rsidRPr="00B9263C">
        <w:rPr>
          <w:color w:val="000000"/>
          <w:lang w:eastAsia="fr-FR" w:bidi="fr-FR"/>
        </w:rPr>
        <w:t>mique</w:t>
      </w:r>
      <w:r w:rsidRPr="00B9263C">
        <w:t> »</w:t>
      </w:r>
      <w:r w:rsidRPr="00B9263C">
        <w:rPr>
          <w:color w:val="000000"/>
          <w:lang w:eastAsia="fr-FR" w:bidi="fr-FR"/>
        </w:rPr>
        <w:t xml:space="preserve"> (renvoyant aux </w:t>
      </w:r>
      <w:r w:rsidRPr="00B9263C">
        <w:t>« </w:t>
      </w:r>
      <w:r w:rsidRPr="00B9263C">
        <w:rPr>
          <w:color w:val="000000"/>
          <w:lang w:eastAsia="fr-FR" w:bidi="fr-FR"/>
        </w:rPr>
        <w:t>rapports e</w:t>
      </w:r>
      <w:r w:rsidRPr="00B9263C">
        <w:rPr>
          <w:color w:val="000000"/>
          <w:lang w:eastAsia="fr-FR" w:bidi="fr-FR"/>
        </w:rPr>
        <w:t>n</w:t>
      </w:r>
      <w:r w:rsidRPr="00B9263C">
        <w:rPr>
          <w:color w:val="000000"/>
          <w:lang w:eastAsia="fr-FR" w:bidi="fr-FR"/>
        </w:rPr>
        <w:t>tre les... classes</w:t>
      </w:r>
      <w:r w:rsidRPr="00B9263C">
        <w:t> »</w:t>
      </w:r>
      <w:r w:rsidRPr="00B9263C">
        <w:rPr>
          <w:color w:val="000000"/>
          <w:lang w:eastAsia="fr-FR" w:bidi="fr-FR"/>
        </w:rPr>
        <w:t xml:space="preserve">), et même de </w:t>
      </w:r>
      <w:r w:rsidRPr="00B9263C">
        <w:t>« </w:t>
      </w:r>
      <w:r w:rsidRPr="00B9263C">
        <w:rPr>
          <w:color w:val="000000"/>
          <w:lang w:eastAsia="fr-FR" w:bidi="fr-FR"/>
        </w:rPr>
        <w:t>superstructure</w:t>
      </w:r>
      <w:r w:rsidRPr="00B9263C">
        <w:t> »</w:t>
      </w:r>
      <w:r w:rsidRPr="00B9263C">
        <w:rPr>
          <w:color w:val="000000"/>
          <w:lang w:eastAsia="fr-FR" w:bidi="fr-FR"/>
        </w:rPr>
        <w:t xml:space="preserve">, censés exprimer la conception fondamentale de Marx et du </w:t>
      </w:r>
      <w:r w:rsidRPr="00B9263C">
        <w:t>« </w:t>
      </w:r>
      <w:r w:rsidRPr="00B9263C">
        <w:rPr>
          <w:color w:val="000000"/>
          <w:lang w:eastAsia="fr-FR" w:bidi="fr-FR"/>
        </w:rPr>
        <w:t>marxisme</w:t>
      </w:r>
      <w:r w:rsidRPr="00B9263C">
        <w:t> »</w:t>
      </w:r>
      <w:r w:rsidRPr="00B9263C">
        <w:rPr>
          <w:color w:val="000000"/>
          <w:lang w:eastAsia="fr-FR" w:bidi="fr-FR"/>
        </w:rPr>
        <w:t xml:space="preserve"> (d’après sa préface de 1859 à la </w:t>
      </w:r>
      <w:r w:rsidRPr="00827962">
        <w:rPr>
          <w:i/>
        </w:rPr>
        <w:t>Contrib</w:t>
      </w:r>
      <w:r w:rsidRPr="00827962">
        <w:rPr>
          <w:i/>
        </w:rPr>
        <w:t>u</w:t>
      </w:r>
      <w:r w:rsidRPr="00827962">
        <w:rPr>
          <w:i/>
        </w:rPr>
        <w:t>tion à la critique de l’économie politique</w:t>
      </w:r>
      <w:r w:rsidRPr="00B9263C">
        <w:t>),</w:t>
      </w:r>
      <w:r w:rsidRPr="00B9263C">
        <w:rPr>
          <w:color w:val="000000"/>
          <w:lang w:eastAsia="fr-FR" w:bidi="fr-FR"/>
        </w:rPr>
        <w:t xml:space="preserve"> sont repris du thé</w:t>
      </w:r>
      <w:r w:rsidRPr="00B9263C">
        <w:rPr>
          <w:color w:val="000000"/>
          <w:lang w:eastAsia="fr-FR" w:bidi="fr-FR"/>
        </w:rPr>
        <w:t>o</w:t>
      </w:r>
      <w:r w:rsidRPr="00B9263C">
        <w:rPr>
          <w:color w:val="000000"/>
          <w:lang w:eastAsia="fr-FR" w:bidi="fr-FR"/>
        </w:rPr>
        <w:t>ricien néo-ricardien Richard Jones, que Marx cite sur ces points par ai</w:t>
      </w:r>
      <w:r w:rsidRPr="00B9263C">
        <w:rPr>
          <w:color w:val="000000"/>
          <w:lang w:eastAsia="fr-FR" w:bidi="fr-FR"/>
        </w:rPr>
        <w:t>l</w:t>
      </w:r>
      <w:r w:rsidRPr="00B9263C">
        <w:rPr>
          <w:color w:val="000000"/>
          <w:lang w:eastAsia="fr-FR" w:bidi="fr-FR"/>
        </w:rPr>
        <w:t>leurs</w:t>
      </w:r>
      <w:r>
        <w:rPr>
          <w:color w:val="000000"/>
          <w:lang w:eastAsia="fr-FR" w:bidi="fr-FR"/>
        </w:rPr>
        <w:t> </w:t>
      </w:r>
      <w:r>
        <w:rPr>
          <w:rStyle w:val="Appelnotedebasdep"/>
          <w:lang w:eastAsia="fr-FR" w:bidi="fr-FR"/>
        </w:rPr>
        <w:footnoteReference w:id="25"/>
      </w:r>
      <w:r w:rsidRPr="00B9263C">
        <w:rPr>
          <w:color w:val="000000"/>
          <w:lang w:eastAsia="fr-FR" w:bidi="fr-FR"/>
        </w:rPr>
        <w:t xml:space="preserve">. Au contraire, dans </w:t>
      </w:r>
      <w:r w:rsidRPr="00827962">
        <w:rPr>
          <w:i/>
        </w:rPr>
        <w:t>Le Capital</w:t>
      </w:r>
      <w:r w:rsidRPr="00B9263C">
        <w:t>,</w:t>
      </w:r>
      <w:r w:rsidRPr="00B9263C">
        <w:rPr>
          <w:color w:val="000000"/>
          <w:lang w:eastAsia="fr-FR" w:bidi="fr-FR"/>
        </w:rPr>
        <w:t xml:space="preserve"> Marx va d’abord déglobaliser l’analyse des forces productives par celle de la révolution industrielle (de la machine-outil remplaçant la main), et ainsi, en fait, du type de progression capitaliste de la productivité du travail total (vivant et mort incorporé dans les machines). Il démultiplie aussi l’analyse des différents rapports de la </w:t>
      </w:r>
      <w:r w:rsidRPr="00B9263C">
        <w:t>« </w:t>
      </w:r>
      <w:r w:rsidRPr="00B9263C">
        <w:rPr>
          <w:color w:val="000000"/>
          <w:lang w:eastAsia="fr-FR" w:bidi="fr-FR"/>
        </w:rPr>
        <w:t>reproduction</w:t>
      </w:r>
      <w:r w:rsidRPr="00B9263C">
        <w:t> »</w:t>
      </w:r>
      <w:r w:rsidRPr="00B9263C">
        <w:rPr>
          <w:color w:val="000000"/>
          <w:lang w:eastAsia="fr-FR" w:bidi="fr-FR"/>
        </w:rPr>
        <w:t>, de production, de circul</w:t>
      </w:r>
      <w:r w:rsidRPr="00B9263C">
        <w:rPr>
          <w:color w:val="000000"/>
          <w:lang w:eastAsia="fr-FR" w:bidi="fr-FR"/>
        </w:rPr>
        <w:t>a</w:t>
      </w:r>
      <w:r w:rsidRPr="00B9263C">
        <w:rPr>
          <w:color w:val="000000"/>
          <w:lang w:eastAsia="fr-FR" w:bidi="fr-FR"/>
        </w:rPr>
        <w:t>tion, de répartition et de consommation. Et surtout, il va insister sur la troisième composante d’un système de transformation (outre la stru</w:t>
      </w:r>
      <w:r w:rsidRPr="00B9263C">
        <w:rPr>
          <w:color w:val="000000"/>
          <w:lang w:eastAsia="fr-FR" w:bidi="fr-FR"/>
        </w:rPr>
        <w:t>c</w:t>
      </w:r>
      <w:r w:rsidRPr="00B9263C">
        <w:rPr>
          <w:color w:val="000000"/>
          <w:lang w:eastAsia="fr-FR" w:bidi="fr-FR"/>
        </w:rPr>
        <w:t>ture et l’opération typées) la régulation passant par des régulateurs (comme le taux de profit).</w:t>
      </w:r>
    </w:p>
    <w:p w:rsidR="005A42C2" w:rsidRPr="00B9263C" w:rsidRDefault="005A42C2" w:rsidP="005A42C2">
      <w:pPr>
        <w:spacing w:before="120" w:after="120"/>
        <w:jc w:val="both"/>
      </w:pPr>
      <w:r w:rsidRPr="00B9263C">
        <w:rPr>
          <w:color w:val="000000"/>
          <w:lang w:eastAsia="fr-FR" w:bidi="fr-FR"/>
        </w:rPr>
        <w:t xml:space="preserve">Ensuite, du </w:t>
      </w:r>
      <w:r w:rsidRPr="00B9263C">
        <w:t>« </w:t>
      </w:r>
      <w:r w:rsidRPr="00827962">
        <w:rPr>
          <w:i/>
        </w:rPr>
        <w:t>pons asini </w:t>
      </w:r>
      <w:r w:rsidRPr="00B9263C">
        <w:t>»</w:t>
      </w:r>
      <w:r w:rsidRPr="00B9263C">
        <w:rPr>
          <w:color w:val="000000"/>
          <w:lang w:eastAsia="fr-FR" w:bidi="fr-FR"/>
        </w:rPr>
        <w:t xml:space="preserve"> de l’économie politique classique sur la tendance à la baisse du taux de profit (selon sa propre expression), il va 3 passer à la </w:t>
      </w:r>
      <w:r w:rsidRPr="00B9263C">
        <w:t>« </w:t>
      </w:r>
      <w:r w:rsidRPr="00B9263C">
        <w:rPr>
          <w:color w:val="000000"/>
          <w:lang w:eastAsia="fr-FR" w:bidi="fr-FR"/>
        </w:rPr>
        <w:t>suraccumulation</w:t>
      </w:r>
      <w:r w:rsidRPr="00B9263C">
        <w:t> »</w:t>
      </w:r>
      <w:r w:rsidRPr="00B9263C">
        <w:rPr>
          <w:color w:val="000000"/>
          <w:lang w:eastAsia="fr-FR" w:bidi="fr-FR"/>
        </w:rPr>
        <w:t xml:space="preserve"> du capital (excès d’accumulation par rapport au profit possible). Cette suraccumulation et ses </w:t>
      </w:r>
      <w:r w:rsidRPr="00B9263C">
        <w:t>« </w:t>
      </w:r>
      <w:r w:rsidRPr="00B9263C">
        <w:rPr>
          <w:color w:val="000000"/>
          <w:lang w:eastAsia="fr-FR" w:bidi="fr-FR"/>
        </w:rPr>
        <w:t>solutions</w:t>
      </w:r>
      <w:r w:rsidRPr="00B9263C">
        <w:t> »</w:t>
      </w:r>
      <w:r w:rsidRPr="00B9263C">
        <w:rPr>
          <w:color w:val="000000"/>
          <w:lang w:eastAsia="fr-FR" w:bidi="fr-FR"/>
        </w:rPr>
        <w:t xml:space="preserve"> (mises en sommeil du capital, destruction de capital, m</w:t>
      </w:r>
      <w:r w:rsidRPr="00B9263C">
        <w:rPr>
          <w:color w:val="000000"/>
          <w:lang w:eastAsia="fr-FR" w:bidi="fr-FR"/>
        </w:rPr>
        <w:t>i</w:t>
      </w:r>
      <w:r w:rsidRPr="00B9263C">
        <w:rPr>
          <w:color w:val="000000"/>
          <w:lang w:eastAsia="fr-FR" w:bidi="fr-FR"/>
        </w:rPr>
        <w:t>se en valeur à un taux réduit) expriment une régulation par crises. D’ailleurs, à l’opposé de Ricardo, il a développé dans l’analyse des marchandises la distinction entre valeur (re</w:t>
      </w:r>
      <w:r w:rsidRPr="00B9263C">
        <w:rPr>
          <w:color w:val="000000"/>
          <w:lang w:eastAsia="fr-FR" w:bidi="fr-FR"/>
        </w:rPr>
        <w:t>n</w:t>
      </w:r>
      <w:r w:rsidRPr="00B9263C">
        <w:rPr>
          <w:color w:val="000000"/>
          <w:lang w:eastAsia="fr-FR" w:bidi="fr-FR"/>
        </w:rPr>
        <w:t>voyant au travail moyen socialement nécessaire régulateur) et valeurs d’échanges (ou rapports concrets d’échanges entre valeurs d’usage différentes sur le marché), qui se manifeste tout particulièrement dans ces crises.</w:t>
      </w:r>
    </w:p>
    <w:p w:rsidR="005A42C2" w:rsidRPr="00B9263C" w:rsidRDefault="005A42C2" w:rsidP="005A42C2">
      <w:pPr>
        <w:spacing w:before="120" w:after="120"/>
        <w:jc w:val="both"/>
      </w:pPr>
      <w:r w:rsidRPr="00B9263C">
        <w:rPr>
          <w:color w:val="000000"/>
          <w:lang w:eastAsia="fr-FR" w:bidi="fr-FR"/>
        </w:rPr>
        <w:t>Si cette analyse de la régulation par crises est grosse de potentiels de développements systémiques</w:t>
      </w:r>
      <w:r>
        <w:rPr>
          <w:color w:val="000000"/>
          <w:lang w:eastAsia="fr-FR" w:bidi="fr-FR"/>
        </w:rPr>
        <w:t> </w:t>
      </w:r>
      <w:r>
        <w:rPr>
          <w:rStyle w:val="Appelnotedebasdep"/>
          <w:lang w:eastAsia="fr-FR" w:bidi="fr-FR"/>
        </w:rPr>
        <w:footnoteReference w:id="26"/>
      </w:r>
      <w:r w:rsidRPr="00B9263C">
        <w:rPr>
          <w:color w:val="000000"/>
          <w:lang w:eastAsia="fr-FR" w:bidi="fr-FR"/>
        </w:rPr>
        <w:t>, d’énormes l</w:t>
      </w:r>
      <w:r w:rsidRPr="00B9263C">
        <w:rPr>
          <w:color w:val="000000"/>
          <w:lang w:eastAsia="fr-FR" w:bidi="fr-FR"/>
        </w:rPr>
        <w:t>a</w:t>
      </w:r>
      <w:r w:rsidRPr="00B9263C">
        <w:rPr>
          <w:color w:val="000000"/>
          <w:lang w:eastAsia="fr-FR" w:bidi="fr-FR"/>
        </w:rPr>
        <w:t>cunes ou béances de Marx vont sans doute contribuer au non-développement de ces pote</w:t>
      </w:r>
      <w:r w:rsidRPr="00B9263C">
        <w:rPr>
          <w:color w:val="000000"/>
          <w:lang w:eastAsia="fr-FR" w:bidi="fr-FR"/>
        </w:rPr>
        <w:t>n</w:t>
      </w:r>
      <w:r w:rsidRPr="00B9263C">
        <w:rPr>
          <w:color w:val="000000"/>
          <w:lang w:eastAsia="fr-FR" w:bidi="fr-FR"/>
        </w:rPr>
        <w:t>tiels chez ses successeurs. Ces lacunes ou béances, en chaîne, conce</w:t>
      </w:r>
      <w:r w:rsidRPr="00B9263C">
        <w:rPr>
          <w:color w:val="000000"/>
          <w:lang w:eastAsia="fr-FR" w:bidi="fr-FR"/>
        </w:rPr>
        <w:t>r</w:t>
      </w:r>
      <w:r w:rsidRPr="00B9263C">
        <w:rPr>
          <w:color w:val="000000"/>
          <w:lang w:eastAsia="fr-FR" w:bidi="fr-FR"/>
        </w:rPr>
        <w:t>nent explicit</w:t>
      </w:r>
      <w:r w:rsidRPr="00B9263C">
        <w:rPr>
          <w:color w:val="000000"/>
          <w:lang w:eastAsia="fr-FR" w:bidi="fr-FR"/>
        </w:rPr>
        <w:t>e</w:t>
      </w:r>
      <w:r w:rsidRPr="00B9263C">
        <w:rPr>
          <w:color w:val="000000"/>
          <w:lang w:eastAsia="fr-FR" w:bidi="fr-FR"/>
        </w:rPr>
        <w:t xml:space="preserve">ment l’analyse de la réalité économique </w:t>
      </w:r>
      <w:r w:rsidRPr="00827962">
        <w:rPr>
          <w:i/>
        </w:rPr>
        <w:t>phénoménale</w:t>
      </w:r>
      <w:r w:rsidRPr="00B9263C">
        <w:rPr>
          <w:color w:val="000000"/>
          <w:lang w:eastAsia="fr-FR" w:bidi="fr-FR"/>
        </w:rPr>
        <w:t xml:space="preserve"> de la concurrence concrète</w:t>
      </w:r>
      <w:r>
        <w:rPr>
          <w:color w:val="000000"/>
          <w:lang w:eastAsia="fr-FR" w:bidi="fr-FR"/>
        </w:rPr>
        <w:t> </w:t>
      </w:r>
      <w:r>
        <w:rPr>
          <w:rStyle w:val="Appelnotedebasdep"/>
          <w:lang w:eastAsia="fr-FR" w:bidi="fr-FR"/>
        </w:rPr>
        <w:footnoteReference w:id="27"/>
      </w:r>
      <w:r w:rsidRPr="00B9263C">
        <w:rPr>
          <w:color w:val="000000"/>
          <w:lang w:eastAsia="fr-FR" w:bidi="fr-FR"/>
        </w:rPr>
        <w:t xml:space="preserve"> et donc de la gestion et de ses critères ou régulateurs subjectifs,</w:t>
      </w:r>
      <w:r>
        <w:rPr>
          <w:color w:val="000000"/>
          <w:lang w:eastAsia="fr-FR" w:bidi="fr-FR"/>
        </w:rPr>
        <w:t xml:space="preserve"> </w:t>
      </w:r>
      <w:r w:rsidRPr="00B9263C">
        <w:t>[</w:t>
      </w:r>
      <w:r w:rsidRPr="00B9263C">
        <w:rPr>
          <w:color w:val="000000"/>
          <w:lang w:eastAsia="fr-FR" w:bidi="fr-FR"/>
        </w:rPr>
        <w:t>35]</w:t>
      </w:r>
      <w:r>
        <w:rPr>
          <w:color w:val="000000"/>
          <w:lang w:eastAsia="fr-FR" w:bidi="fr-FR"/>
        </w:rPr>
        <w:t xml:space="preserve"> </w:t>
      </w:r>
      <w:r w:rsidRPr="00B9263C">
        <w:rPr>
          <w:color w:val="000000"/>
          <w:lang w:eastAsia="fr-FR" w:bidi="fr-FR"/>
        </w:rPr>
        <w:t>mais aussi implicitement celle des tran</w:t>
      </w:r>
      <w:r w:rsidRPr="00B9263C">
        <w:rPr>
          <w:color w:val="000000"/>
          <w:lang w:eastAsia="fr-FR" w:bidi="fr-FR"/>
        </w:rPr>
        <w:t>s</w:t>
      </w:r>
      <w:r w:rsidRPr="00B9263C">
        <w:rPr>
          <w:color w:val="000000"/>
          <w:lang w:eastAsia="fr-FR" w:bidi="fr-FR"/>
        </w:rPr>
        <w:t>formations économiques systémiques. Elle concerne surtout l’analyse systémique de ce que nous appelons la régénération des êtres humains de l</w:t>
      </w:r>
      <w:r w:rsidRPr="00B9263C">
        <w:t>'</w:t>
      </w:r>
      <w:r w:rsidRPr="000005D0">
        <w:rPr>
          <w:i/>
        </w:rPr>
        <w:t>anthroponomie</w:t>
      </w:r>
      <w:r w:rsidRPr="00B9263C">
        <w:t>,</w:t>
      </w:r>
      <w:r w:rsidRPr="00B9263C">
        <w:rPr>
          <w:color w:val="000000"/>
          <w:lang w:eastAsia="fr-FR" w:bidi="fr-FR"/>
        </w:rPr>
        <w:t xml:space="preserve"> vers laquelle il tend expressément pourtant dès sa critique de la phil</w:t>
      </w:r>
      <w:r w:rsidRPr="00B9263C">
        <w:rPr>
          <w:color w:val="000000"/>
          <w:lang w:eastAsia="fr-FR" w:bidi="fr-FR"/>
        </w:rPr>
        <w:t>o</w:t>
      </w:r>
      <w:r w:rsidRPr="00B9263C">
        <w:rPr>
          <w:color w:val="000000"/>
          <w:lang w:eastAsia="fr-FR" w:bidi="fr-FR"/>
        </w:rPr>
        <w:t xml:space="preserve">sophie néo-hégélienne, puis dans le </w:t>
      </w:r>
      <w:r w:rsidRPr="000005D0">
        <w:rPr>
          <w:i/>
        </w:rPr>
        <w:t>Capital</w:t>
      </w:r>
      <w:r w:rsidRPr="000005D0">
        <w:rPr>
          <w:i/>
          <w:color w:val="000000"/>
          <w:lang w:eastAsia="fr-FR" w:bidi="fr-FR"/>
        </w:rPr>
        <w:t xml:space="preserve"> </w:t>
      </w:r>
      <w:r w:rsidRPr="00B9263C">
        <w:rPr>
          <w:color w:val="000000"/>
          <w:lang w:eastAsia="fr-FR" w:bidi="fr-FR"/>
        </w:rPr>
        <w:t>et enfin dans ses derniers travaux</w:t>
      </w:r>
      <w:r>
        <w:rPr>
          <w:color w:val="000000"/>
          <w:lang w:eastAsia="fr-FR" w:bidi="fr-FR"/>
        </w:rPr>
        <w:t> </w:t>
      </w:r>
      <w:r>
        <w:rPr>
          <w:rStyle w:val="Appelnotedebasdep"/>
          <w:lang w:eastAsia="fr-FR" w:bidi="fr-FR"/>
        </w:rPr>
        <w:footnoteReference w:id="28"/>
      </w:r>
      <w:r w:rsidRPr="00B9263C">
        <w:rPr>
          <w:color w:val="000000"/>
          <w:lang w:eastAsia="fr-FR" w:bidi="fr-FR"/>
        </w:rPr>
        <w:t>. Et, la transformation de ses conceptions politiques, insistant à partir de 1871-1872, à l’opposé en fait de la di</w:t>
      </w:r>
      <w:r w:rsidRPr="00B9263C">
        <w:rPr>
          <w:color w:val="000000"/>
          <w:lang w:eastAsia="fr-FR" w:bidi="fr-FR"/>
        </w:rPr>
        <w:t>c</w:t>
      </w:r>
      <w:r w:rsidRPr="00B9263C">
        <w:rPr>
          <w:color w:val="000000"/>
          <w:lang w:eastAsia="fr-FR" w:bidi="fr-FR"/>
        </w:rPr>
        <w:t>tature du prol</w:t>
      </w:r>
      <w:r w:rsidRPr="00B9263C">
        <w:rPr>
          <w:color w:val="000000"/>
          <w:lang w:eastAsia="fr-FR" w:bidi="fr-FR"/>
        </w:rPr>
        <w:t>é</w:t>
      </w:r>
      <w:r w:rsidRPr="00B9263C">
        <w:rPr>
          <w:color w:val="000000"/>
          <w:lang w:eastAsia="fr-FR" w:bidi="fr-FR"/>
        </w:rPr>
        <w:t>tariat, sur le fédéralisme et sur les voies pacifiques de la révolution, comme aussi les aboutissements de son élaboration éc</w:t>
      </w:r>
      <w:r w:rsidRPr="00B9263C">
        <w:rPr>
          <w:color w:val="000000"/>
          <w:lang w:eastAsia="fr-FR" w:bidi="fr-FR"/>
        </w:rPr>
        <w:t>o</w:t>
      </w:r>
      <w:r w:rsidRPr="00B9263C">
        <w:rPr>
          <w:color w:val="000000"/>
          <w:lang w:eastAsia="fr-FR" w:bidi="fr-FR"/>
        </w:rPr>
        <w:t>nomique, d</w:t>
      </w:r>
      <w:r w:rsidRPr="00B9263C">
        <w:rPr>
          <w:color w:val="000000"/>
          <w:lang w:eastAsia="fr-FR" w:bidi="fr-FR"/>
        </w:rPr>
        <w:t>é</w:t>
      </w:r>
      <w:r w:rsidRPr="00B9263C">
        <w:rPr>
          <w:color w:val="000000"/>
          <w:lang w:eastAsia="fr-FR" w:bidi="fr-FR"/>
        </w:rPr>
        <w:t>bouchant sur la régulation phénoménale, accusaient les exigences se rapportant à tous ces manques décisifs, économiques et anthropon</w:t>
      </w:r>
      <w:r w:rsidRPr="00B9263C">
        <w:rPr>
          <w:color w:val="000000"/>
          <w:lang w:eastAsia="fr-FR" w:bidi="fr-FR"/>
        </w:rPr>
        <w:t>o</w:t>
      </w:r>
      <w:r w:rsidRPr="00B9263C">
        <w:rPr>
          <w:color w:val="000000"/>
          <w:lang w:eastAsia="fr-FR" w:bidi="fr-FR"/>
        </w:rPr>
        <w:t>miques, pour un dépassement véritable des utopistes, par une créativité subjective de propositions de construction sociale rév</w:t>
      </w:r>
      <w:r w:rsidRPr="00B9263C">
        <w:rPr>
          <w:color w:val="000000"/>
          <w:lang w:eastAsia="fr-FR" w:bidi="fr-FR"/>
        </w:rPr>
        <w:t>o</w:t>
      </w:r>
      <w:r w:rsidRPr="00B9263C">
        <w:rPr>
          <w:color w:val="000000"/>
          <w:lang w:eastAsia="fr-FR" w:bidi="fr-FR"/>
        </w:rPr>
        <w:t>lutionnaire.</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a"/>
      </w:pPr>
      <w:r w:rsidRPr="00B9263C">
        <w:rPr>
          <w:lang w:eastAsia="fr-FR" w:bidi="fr-FR"/>
        </w:rPr>
        <w:t xml:space="preserve">Négation de Marx par ses successeurs dits </w:t>
      </w:r>
      <w:r w:rsidRPr="00B9263C">
        <w:t>« </w:t>
      </w:r>
      <w:r w:rsidRPr="00B9263C">
        <w:rPr>
          <w:lang w:eastAsia="fr-FR" w:bidi="fr-FR"/>
        </w:rPr>
        <w:t>marxistes</w:t>
      </w:r>
      <w:r w:rsidRPr="00B9263C">
        <w:t> » :</w:t>
      </w:r>
      <w:r>
        <w:rPr>
          <w:lang w:eastAsia="fr-FR" w:bidi="fr-FR"/>
        </w:rPr>
        <w:br/>
      </w:r>
      <w:r w:rsidRPr="00B9263C">
        <w:rPr>
          <w:lang w:eastAsia="fr-FR" w:bidi="fr-FR"/>
        </w:rPr>
        <w:t>rédu</w:t>
      </w:r>
      <w:r w:rsidRPr="00B9263C">
        <w:rPr>
          <w:lang w:eastAsia="fr-FR" w:bidi="fr-FR"/>
        </w:rPr>
        <w:t>c</w:t>
      </w:r>
      <w:r w:rsidRPr="00B9263C">
        <w:rPr>
          <w:lang w:eastAsia="fr-FR" w:bidi="fr-FR"/>
        </w:rPr>
        <w:t>tion théorique et amplification du champ pratique.</w:t>
      </w:r>
      <w:r>
        <w:rPr>
          <w:lang w:eastAsia="fr-FR" w:bidi="fr-FR"/>
        </w:rPr>
        <w:br/>
      </w:r>
      <w:r w:rsidRPr="00B9263C">
        <w:rPr>
          <w:lang w:eastAsia="fr-FR" w:bidi="fr-FR"/>
        </w:rPr>
        <w:t>Négation de cette négation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Les successeurs de Marx dits </w:t>
      </w:r>
      <w:r w:rsidRPr="00B9263C">
        <w:t>« </w:t>
      </w:r>
      <w:r w:rsidRPr="00B9263C">
        <w:rPr>
          <w:color w:val="000000"/>
          <w:lang w:eastAsia="fr-FR" w:bidi="fr-FR"/>
        </w:rPr>
        <w:t>marxistes</w:t>
      </w:r>
      <w:r w:rsidRPr="00B9263C">
        <w:t> »</w:t>
      </w:r>
      <w:r w:rsidRPr="00B9263C">
        <w:rPr>
          <w:color w:val="000000"/>
          <w:lang w:eastAsia="fr-FR" w:bidi="fr-FR"/>
        </w:rPr>
        <w:t>, loin de poursuivre simplement son œuvre ou de la nier mais par de véritables dépass</w:t>
      </w:r>
      <w:r w:rsidRPr="00B9263C">
        <w:rPr>
          <w:color w:val="000000"/>
          <w:lang w:eastAsia="fr-FR" w:bidi="fr-FR"/>
        </w:rPr>
        <w:t>e</w:t>
      </w:r>
      <w:r w:rsidRPr="00B9263C">
        <w:rPr>
          <w:color w:val="000000"/>
          <w:lang w:eastAsia="fr-FR" w:bidi="fr-FR"/>
        </w:rPr>
        <w:t>ments, vont tendre à plus ou moins gr</w:t>
      </w:r>
      <w:r w:rsidRPr="00B9263C">
        <w:rPr>
          <w:color w:val="000000"/>
          <w:lang w:eastAsia="fr-FR" w:bidi="fr-FR"/>
        </w:rPr>
        <w:t>a</w:t>
      </w:r>
      <w:r w:rsidRPr="00B9263C">
        <w:rPr>
          <w:color w:val="000000"/>
          <w:lang w:eastAsia="fr-FR" w:bidi="fr-FR"/>
        </w:rPr>
        <w:t>vement l’amputer et à régresser au plan théorique, d’une part. Mais, d’autre part, ils vont élargir le champ factuel et technique, ou plus exactement d’articulation de la théorie à la pratique, en rendant de la sorte encore plus dommage</w:t>
      </w:r>
      <w:r w:rsidRPr="00B9263C">
        <w:rPr>
          <w:color w:val="000000"/>
          <w:lang w:eastAsia="fr-FR" w:bidi="fr-FR"/>
        </w:rPr>
        <w:t>a</w:t>
      </w:r>
      <w:r w:rsidRPr="00B9263C">
        <w:rPr>
          <w:color w:val="000000"/>
          <w:lang w:eastAsia="fr-FR" w:bidi="fr-FR"/>
        </w:rPr>
        <w:t>bles les régressions et plus impérieux les besoins de dépassements effe</w:t>
      </w:r>
      <w:r w:rsidRPr="00B9263C">
        <w:rPr>
          <w:color w:val="000000"/>
          <w:lang w:eastAsia="fr-FR" w:bidi="fr-FR"/>
        </w:rPr>
        <w:t>c</w:t>
      </w:r>
      <w:r w:rsidRPr="00B9263C">
        <w:rPr>
          <w:color w:val="000000"/>
          <w:lang w:eastAsia="fr-FR" w:bidi="fr-FR"/>
        </w:rPr>
        <w:t>tifs.</w:t>
      </w:r>
    </w:p>
    <w:p w:rsidR="005A42C2" w:rsidRPr="00B9263C" w:rsidRDefault="005A42C2" w:rsidP="005A42C2">
      <w:pPr>
        <w:spacing w:before="120" w:after="120"/>
        <w:jc w:val="both"/>
      </w:pPr>
      <w:r w:rsidRPr="00B9263C">
        <w:rPr>
          <w:color w:val="000000"/>
          <w:lang w:eastAsia="fr-FR" w:bidi="fr-FR"/>
        </w:rPr>
        <w:t xml:space="preserve">Ainsi, </w:t>
      </w:r>
      <w:r w:rsidRPr="000005D0">
        <w:rPr>
          <w:i/>
        </w:rPr>
        <w:t>au plan économique</w:t>
      </w:r>
      <w:r w:rsidRPr="00B9263C">
        <w:rPr>
          <w:color w:val="000000"/>
          <w:lang w:eastAsia="fr-FR" w:bidi="fr-FR"/>
        </w:rPr>
        <w:t>, on peut citer</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les crises et aussi sur le stade nouveau du capit</w:t>
      </w:r>
      <w:r w:rsidRPr="00B9263C">
        <w:rPr>
          <w:color w:val="000000"/>
          <w:lang w:eastAsia="fr-FR" w:bidi="fr-FR"/>
        </w:rPr>
        <w:t>a</w:t>
      </w:r>
      <w:r w:rsidRPr="00B9263C">
        <w:rPr>
          <w:color w:val="000000"/>
          <w:lang w:eastAsia="fr-FR" w:bidi="fr-FR"/>
        </w:rPr>
        <w:t>lisme, dit du capital financier, ou impérialiste ou monopoliste ju</w:t>
      </w:r>
      <w:r w:rsidRPr="00B9263C">
        <w:rPr>
          <w:color w:val="000000"/>
          <w:lang w:eastAsia="fr-FR" w:bidi="fr-FR"/>
        </w:rPr>
        <w:t>s</w:t>
      </w:r>
      <w:r w:rsidRPr="00B9263C">
        <w:rPr>
          <w:color w:val="000000"/>
          <w:lang w:eastAsia="fr-FR" w:bidi="fr-FR"/>
        </w:rPr>
        <w:t>qu’au capitalisme monopoliste d’État (de M. Tougan-Baranowsky, R. Hil</w:t>
      </w:r>
      <w:r>
        <w:rPr>
          <w:color w:val="000000"/>
          <w:lang w:eastAsia="fr-FR" w:bidi="fr-FR"/>
        </w:rPr>
        <w:t>ferding, R. Luxem</w:t>
      </w:r>
      <w:r w:rsidRPr="00B9263C">
        <w:rPr>
          <w:color w:val="000000"/>
          <w:lang w:eastAsia="fr-FR" w:bidi="fr-FR"/>
        </w:rPr>
        <w:t>burg, O. Bauer, V. Lén</w:t>
      </w:r>
      <w:r w:rsidRPr="00B9263C">
        <w:rPr>
          <w:color w:val="000000"/>
          <w:lang w:eastAsia="fr-FR" w:bidi="fr-FR"/>
        </w:rPr>
        <w:t>i</w:t>
      </w:r>
      <w:r w:rsidRPr="00B9263C">
        <w:rPr>
          <w:color w:val="000000"/>
          <w:lang w:eastAsia="fr-FR" w:bidi="fr-FR"/>
        </w:rPr>
        <w:t>ne, N. Boukharine, etc.)</w:t>
      </w:r>
      <w:r w:rsidRPr="00B9263C">
        <w:t> ;</w:t>
      </w: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les cycles de longue période (de Herphan alias Parvus, Vangelderen, de Wolff, Kondratieff)</w:t>
      </w:r>
      <w:r w:rsidRPr="00B9263C">
        <w:t> ;</w:t>
      </w: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la planification (de Léontief, Lange, Kantor</w:t>
      </w:r>
      <w:r w:rsidRPr="00B9263C">
        <w:rPr>
          <w:color w:val="000000"/>
          <w:lang w:eastAsia="fr-FR" w:bidi="fr-FR"/>
        </w:rPr>
        <w:t>o</w:t>
      </w:r>
      <w:r w:rsidRPr="00B9263C">
        <w:rPr>
          <w:color w:val="000000"/>
          <w:lang w:eastAsia="fr-FR" w:bidi="fr-FR"/>
        </w:rPr>
        <w:t>vitch, Kornai, etc.).</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Au plan </w:t>
      </w:r>
      <w:r w:rsidRPr="000005D0">
        <w:rPr>
          <w:i/>
        </w:rPr>
        <w:t>anthroponomique</w:t>
      </w:r>
      <w:r w:rsidRPr="00B9263C">
        <w:rPr>
          <w:color w:val="000000"/>
          <w:lang w:eastAsia="fr-FR" w:bidi="fr-FR"/>
        </w:rPr>
        <w:t>, on peut citer</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la parenté (d’Engels, Makarius, etc.)</w:t>
      </w:r>
      <w:r w:rsidRPr="00B9263C">
        <w:t> ;</w:t>
      </w:r>
      <w:r w:rsidRPr="00B9263C">
        <w:rPr>
          <w:color w:val="000000"/>
          <w:lang w:eastAsia="fr-FR" w:bidi="fr-FR"/>
        </w:rPr>
        <w:t xml:space="preserve"> sur les g</w:t>
      </w:r>
      <w:r w:rsidRPr="00B9263C">
        <w:rPr>
          <w:color w:val="000000"/>
          <w:lang w:eastAsia="fr-FR" w:bidi="fr-FR"/>
        </w:rPr>
        <w:t>é</w:t>
      </w:r>
      <w:r w:rsidRPr="00B9263C">
        <w:rPr>
          <w:color w:val="000000"/>
          <w:lang w:eastAsia="fr-FR" w:bidi="fr-FR"/>
        </w:rPr>
        <w:t>nérations (de K. Mannheim, etc.), et les études dites freudo-marxistes (de Reich, Fromm, Marcuse, Mendel, etc.), ou encore les travaux des f</w:t>
      </w:r>
      <w:r w:rsidRPr="00B9263C">
        <w:rPr>
          <w:color w:val="000000"/>
          <w:lang w:eastAsia="fr-FR" w:bidi="fr-FR"/>
        </w:rPr>
        <w:t>é</w:t>
      </w:r>
      <w:r w:rsidRPr="00B9263C">
        <w:rPr>
          <w:color w:val="000000"/>
          <w:lang w:eastAsia="fr-FR" w:bidi="fr-FR"/>
        </w:rPr>
        <w:t xml:space="preserve">ministes marxistes </w:t>
      </w:r>
      <w:r w:rsidRPr="00B9263C">
        <w:t xml:space="preserve">(S. </w:t>
      </w:r>
      <w:r w:rsidRPr="00B9263C">
        <w:rPr>
          <w:color w:val="000000"/>
          <w:lang w:eastAsia="fr-FR" w:bidi="fr-FR"/>
        </w:rPr>
        <w:t>Firestone, etc.)</w:t>
      </w:r>
      <w:r w:rsidRPr="00B9263C">
        <w:t> ;</w:t>
      </w: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l’utopie, l’idéologie, la réification (de Mannheim, Lukacs, E. Bloch, etc.)</w:t>
      </w:r>
      <w:r w:rsidRPr="00B9263C">
        <w:t> ;</w:t>
      </w:r>
    </w:p>
    <w:p w:rsidR="005A42C2" w:rsidRPr="00B9263C" w:rsidRDefault="005A42C2" w:rsidP="005A42C2">
      <w:pPr>
        <w:pStyle w:val="p"/>
      </w:pPr>
      <w:r w:rsidRPr="00B9263C">
        <w:rPr>
          <w:lang w:eastAsia="fr-FR" w:bidi="fr-FR"/>
        </w:rPr>
        <w:t>[36]</w:t>
      </w: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les études sur l’État et la stratégie politique (d’Engels, Kautsky, Lénine, van der Velde, Adler, Gramsci, Mao Z</w:t>
      </w:r>
      <w:r w:rsidRPr="00B9263C">
        <w:rPr>
          <w:color w:val="000000"/>
          <w:lang w:eastAsia="fr-FR" w:bidi="fr-FR"/>
        </w:rPr>
        <w:t>e</w:t>
      </w:r>
      <w:r w:rsidRPr="00B9263C">
        <w:rPr>
          <w:color w:val="000000"/>
          <w:lang w:eastAsia="fr-FR" w:bidi="fr-FR"/>
        </w:rPr>
        <w:t>dong), sur les conseils ouvriers, l’autogestion (de A. Ko</w:t>
      </w:r>
      <w:r w:rsidRPr="00B9263C">
        <w:rPr>
          <w:color w:val="000000"/>
          <w:lang w:eastAsia="fr-FR" w:bidi="fr-FR"/>
        </w:rPr>
        <w:t>l</w:t>
      </w:r>
      <w:r w:rsidRPr="00B9263C">
        <w:rPr>
          <w:color w:val="000000"/>
          <w:lang w:eastAsia="fr-FR" w:bidi="fr-FR"/>
        </w:rPr>
        <w:t>lontai, M. Adler, A. Pannekoek, A. Gramsci, E. Kardelj, etc.).</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Il faudrait aussi considérer le besoin d’intégrer et de dépasser la production théorique formidable sur ces thèmes et leur environn</w:t>
      </w:r>
      <w:r w:rsidRPr="00B9263C">
        <w:rPr>
          <w:color w:val="000000"/>
          <w:lang w:eastAsia="fr-FR" w:bidi="fr-FR"/>
        </w:rPr>
        <w:t>e</w:t>
      </w:r>
      <w:r w:rsidRPr="00B9263C">
        <w:rPr>
          <w:color w:val="000000"/>
          <w:lang w:eastAsia="fr-FR" w:bidi="fr-FR"/>
        </w:rPr>
        <w:t>ment, dans le cadre de systèmes de références non marxistes, de la gestion à l’ethnologie.</w:t>
      </w:r>
    </w:p>
    <w:p w:rsidR="005A42C2" w:rsidRPr="00B9263C" w:rsidRDefault="005A42C2" w:rsidP="005A42C2">
      <w:pPr>
        <w:spacing w:before="120" w:after="120"/>
        <w:jc w:val="both"/>
      </w:pPr>
      <w:r w:rsidRPr="00B9263C">
        <w:rPr>
          <w:color w:val="000000"/>
          <w:lang w:eastAsia="fr-FR" w:bidi="fr-FR"/>
        </w:rPr>
        <w:t>Les régressions théoriques par rapport aux avancées de Marx - ta</w:t>
      </w:r>
      <w:r w:rsidRPr="00B9263C">
        <w:rPr>
          <w:color w:val="000000"/>
          <w:lang w:eastAsia="fr-FR" w:bidi="fr-FR"/>
        </w:rPr>
        <w:t>n</w:t>
      </w:r>
      <w:r w:rsidRPr="00B9263C">
        <w:rPr>
          <w:color w:val="000000"/>
          <w:lang w:eastAsia="fr-FR" w:bidi="fr-FR"/>
        </w:rPr>
        <w:t>dis que l’occupation de nouveaux champs fait monter l’exigence d’aller au-delà de ces avancées - se ra</w:t>
      </w:r>
      <w:r w:rsidRPr="00B9263C">
        <w:rPr>
          <w:color w:val="000000"/>
          <w:lang w:eastAsia="fr-FR" w:bidi="fr-FR"/>
        </w:rPr>
        <w:t>p</w:t>
      </w:r>
      <w:r w:rsidRPr="00B9263C">
        <w:rPr>
          <w:color w:val="000000"/>
          <w:lang w:eastAsia="fr-FR" w:bidi="fr-FR"/>
        </w:rPr>
        <w:t>porteraient principalement à la négligence de l’analyse de la régulation, passant par les crises de s</w:t>
      </w:r>
      <w:r w:rsidRPr="00B9263C">
        <w:rPr>
          <w:color w:val="000000"/>
          <w:lang w:eastAsia="fr-FR" w:bidi="fr-FR"/>
        </w:rPr>
        <w:t>u</w:t>
      </w:r>
      <w:r w:rsidRPr="00B9263C">
        <w:rPr>
          <w:color w:val="000000"/>
          <w:lang w:eastAsia="fr-FR" w:bidi="fr-FR"/>
        </w:rPr>
        <w:t>raccumulation du capital et du type capitaliste de progression de la productivité, au plan économique. Au plan anthroponomique, les r</w:t>
      </w:r>
      <w:r w:rsidRPr="00B9263C">
        <w:rPr>
          <w:color w:val="000000"/>
          <w:lang w:eastAsia="fr-FR" w:bidi="fr-FR"/>
        </w:rPr>
        <w:t>é</w:t>
      </w:r>
      <w:r w:rsidRPr="00B9263C">
        <w:rPr>
          <w:color w:val="000000"/>
          <w:lang w:eastAsia="fr-FR" w:bidi="fr-FR"/>
        </w:rPr>
        <w:t>gressions théoriques se rapporteraient principalement à la négligence de la double transformation (en fait écon</w:t>
      </w:r>
      <w:r w:rsidRPr="00B9263C">
        <w:rPr>
          <w:color w:val="000000"/>
          <w:lang w:eastAsia="fr-FR" w:bidi="fr-FR"/>
        </w:rPr>
        <w:t>o</w:t>
      </w:r>
      <w:r w:rsidRPr="00B9263C">
        <w:rPr>
          <w:color w:val="000000"/>
          <w:lang w:eastAsia="fr-FR" w:bidi="fr-FR"/>
        </w:rPr>
        <w:t>mique et anthroponomique) évoquée par Marx dans ses travaux de jeunesse</w:t>
      </w:r>
      <w:r>
        <w:rPr>
          <w:color w:val="000000"/>
          <w:lang w:eastAsia="fr-FR" w:bidi="fr-FR"/>
        </w:rPr>
        <w:t> </w:t>
      </w:r>
      <w:r>
        <w:rPr>
          <w:rStyle w:val="Appelnotedebasdep"/>
          <w:lang w:eastAsia="fr-FR" w:bidi="fr-FR"/>
        </w:rPr>
        <w:footnoteReference w:id="29"/>
      </w:r>
      <w:r w:rsidRPr="00B9263C">
        <w:rPr>
          <w:color w:val="000000"/>
          <w:lang w:eastAsia="fr-FR" w:bidi="fr-FR"/>
        </w:rPr>
        <w:t xml:space="preserve">, puis dans </w:t>
      </w:r>
      <w:r w:rsidRPr="00ED3E22">
        <w:rPr>
          <w:i/>
        </w:rPr>
        <w:t>Le Cap</w:t>
      </w:r>
      <w:r w:rsidRPr="00ED3E22">
        <w:rPr>
          <w:i/>
        </w:rPr>
        <w:t>i</w:t>
      </w:r>
      <w:r w:rsidRPr="00ED3E22">
        <w:rPr>
          <w:i/>
        </w:rPr>
        <w:t>tal</w:t>
      </w:r>
      <w:r w:rsidRPr="00B9263C">
        <w:rPr>
          <w:color w:val="000000"/>
          <w:lang w:eastAsia="fr-FR" w:bidi="fr-FR"/>
        </w:rPr>
        <w:t xml:space="preserve"> quand il y pose</w:t>
      </w:r>
      <w:r w:rsidRPr="00B9263C">
        <w:t> :</w:t>
      </w:r>
      <w:r w:rsidRPr="00B9263C">
        <w:rPr>
          <w:color w:val="000000"/>
          <w:lang w:eastAsia="fr-FR" w:bidi="fr-FR"/>
        </w:rPr>
        <w:t xml:space="preserve"> </w:t>
      </w:r>
      <w:r w:rsidRPr="00B9263C">
        <w:t>« </w:t>
      </w:r>
      <w:r w:rsidRPr="00B9263C">
        <w:rPr>
          <w:color w:val="000000"/>
          <w:lang w:eastAsia="fr-FR" w:bidi="fr-FR"/>
        </w:rPr>
        <w:t>En même temps qu’il (l’homme) agit par ce mouvement (de la production) sur la nature extérieure et la modifie, il m</w:t>
      </w:r>
      <w:r w:rsidRPr="00B9263C">
        <w:rPr>
          <w:color w:val="000000"/>
          <w:lang w:eastAsia="fr-FR" w:bidi="fr-FR"/>
        </w:rPr>
        <w:t>o</w:t>
      </w:r>
      <w:r w:rsidRPr="00B9263C">
        <w:rPr>
          <w:color w:val="000000"/>
          <w:lang w:eastAsia="fr-FR" w:bidi="fr-FR"/>
        </w:rPr>
        <w:t>difie sa propre nature</w:t>
      </w:r>
      <w:r w:rsidRPr="00B9263C">
        <w:t> »</w:t>
      </w:r>
      <w:r w:rsidRPr="00B9263C">
        <w:rPr>
          <w:color w:val="000000"/>
          <w:lang w:eastAsia="fr-FR" w:bidi="fr-FR"/>
        </w:rPr>
        <w:t xml:space="preserve"> </w:t>
      </w:r>
      <w:r w:rsidRPr="00B9263C">
        <w:t>(</w:t>
      </w:r>
      <w:r w:rsidRPr="00ED3E22">
        <w:rPr>
          <w:i/>
        </w:rPr>
        <w:t>Le Capital</w:t>
      </w:r>
      <w:r w:rsidRPr="00B9263C">
        <w:rPr>
          <w:color w:val="000000"/>
          <w:lang w:eastAsia="fr-FR" w:bidi="fr-FR"/>
        </w:rPr>
        <w:t>, Ed. Sociales poche, L. I., p. 136). D’où sur ce plan, à la fois la réduction économiciste majorant de façon unilatérale le conditio</w:t>
      </w:r>
      <w:r w:rsidRPr="00B9263C">
        <w:rPr>
          <w:color w:val="000000"/>
          <w:lang w:eastAsia="fr-FR" w:bidi="fr-FR"/>
        </w:rPr>
        <w:t>n</w:t>
      </w:r>
      <w:r w:rsidRPr="00B9263C">
        <w:rPr>
          <w:color w:val="000000"/>
          <w:lang w:eastAsia="fr-FR" w:bidi="fr-FR"/>
        </w:rPr>
        <w:t>nement économique de toute la société et, inversement, la non</w:t>
      </w:r>
      <w:r>
        <w:rPr>
          <w:color w:val="000000"/>
          <w:lang w:eastAsia="fr-FR" w:bidi="fr-FR"/>
        </w:rPr>
        <w:t>-</w:t>
      </w:r>
      <w:r w:rsidRPr="00B9263C">
        <w:rPr>
          <w:color w:val="000000"/>
          <w:lang w:eastAsia="fr-FR" w:bidi="fr-FR"/>
        </w:rPr>
        <w:t>articulation intime de la régénération humaine (réelle totale et non seulement mentale et informationnelle) à la repr</w:t>
      </w:r>
      <w:r w:rsidRPr="00B9263C">
        <w:rPr>
          <w:color w:val="000000"/>
          <w:lang w:eastAsia="fr-FR" w:bidi="fr-FR"/>
        </w:rPr>
        <w:t>o</w:t>
      </w:r>
      <w:r w:rsidRPr="00B9263C">
        <w:rPr>
          <w:color w:val="000000"/>
          <w:lang w:eastAsia="fr-FR" w:bidi="fr-FR"/>
        </w:rPr>
        <w:t>duction matérielle sociale.</w:t>
      </w:r>
    </w:p>
    <w:p w:rsidR="005A42C2" w:rsidRPr="00B9263C" w:rsidRDefault="005A42C2" w:rsidP="005A42C2">
      <w:pPr>
        <w:spacing w:before="120" w:after="120"/>
        <w:jc w:val="both"/>
      </w:pPr>
      <w:r w:rsidRPr="00B9263C">
        <w:rPr>
          <w:color w:val="000000"/>
          <w:lang w:eastAsia="fr-FR" w:bidi="fr-FR"/>
        </w:rPr>
        <w:t>Ces négligences du caractère proprement systémique de l’élaboration de Marx empêchent son développ</w:t>
      </w:r>
      <w:r w:rsidRPr="00B9263C">
        <w:rPr>
          <w:color w:val="000000"/>
          <w:lang w:eastAsia="fr-FR" w:bidi="fr-FR"/>
        </w:rPr>
        <w:t>e</w:t>
      </w:r>
      <w:r w:rsidRPr="00B9263C">
        <w:rPr>
          <w:color w:val="000000"/>
          <w:lang w:eastAsia="fr-FR" w:bidi="fr-FR"/>
        </w:rPr>
        <w:t>ment/dépassement concernant ses deux énormes lacunes de la réalité économique ph</w:t>
      </w:r>
      <w:r w:rsidRPr="00B9263C">
        <w:rPr>
          <w:color w:val="000000"/>
          <w:lang w:eastAsia="fr-FR" w:bidi="fr-FR"/>
        </w:rPr>
        <w:t>é</w:t>
      </w:r>
      <w:r w:rsidRPr="00B9263C">
        <w:rPr>
          <w:color w:val="000000"/>
          <w:lang w:eastAsia="fr-FR" w:bidi="fr-FR"/>
        </w:rPr>
        <w:t>noménale et de l’anthroponomie. Mais, par hypothèse, à tous ces manques se relient les échecs (conditionnés d’abord, bien sûr, par l’immaturité sociale) des dépassements réels du système capitaliste des pratiques plus ou moins bolcheviks ou social-démocrates. Cepe</w:t>
      </w:r>
      <w:r w:rsidRPr="00B9263C">
        <w:rPr>
          <w:color w:val="000000"/>
          <w:lang w:eastAsia="fr-FR" w:bidi="fr-FR"/>
        </w:rPr>
        <w:t>n</w:t>
      </w:r>
      <w:r w:rsidRPr="00B9263C">
        <w:rPr>
          <w:color w:val="000000"/>
          <w:lang w:eastAsia="fr-FR" w:bidi="fr-FR"/>
        </w:rPr>
        <w:t>dant, cette négligence des ava</w:t>
      </w:r>
      <w:r w:rsidRPr="00B9263C">
        <w:rPr>
          <w:color w:val="000000"/>
          <w:lang w:eastAsia="fr-FR" w:bidi="fr-FR"/>
        </w:rPr>
        <w:t>n</w:t>
      </w:r>
      <w:r w:rsidRPr="00B9263C">
        <w:rPr>
          <w:color w:val="000000"/>
          <w:lang w:eastAsia="fr-FR" w:bidi="fr-FR"/>
        </w:rPr>
        <w:t>cées de Marx et cette non-occupation des continents thé</w:t>
      </w:r>
      <w:r w:rsidRPr="00B9263C">
        <w:rPr>
          <w:color w:val="000000"/>
          <w:lang w:eastAsia="fr-FR" w:bidi="fr-FR"/>
        </w:rPr>
        <w:t>o</w:t>
      </w:r>
      <w:r w:rsidRPr="00B9263C">
        <w:rPr>
          <w:color w:val="000000"/>
          <w:lang w:eastAsia="fr-FR" w:bidi="fr-FR"/>
        </w:rPr>
        <w:t>riques négligés par lui persistent chez la généralité des théoriciens contemporains se réclamant de Marx. À mon opinion, ceux-ci tendent encore, en général, à combiner un dogmatisme stru</w:t>
      </w:r>
      <w:r w:rsidRPr="00B9263C">
        <w:rPr>
          <w:color w:val="000000"/>
          <w:lang w:eastAsia="fr-FR" w:bidi="fr-FR"/>
        </w:rPr>
        <w:t>c</w:t>
      </w:r>
      <w:r w:rsidRPr="00B9263C">
        <w:rPr>
          <w:color w:val="000000"/>
          <w:lang w:eastAsia="fr-FR" w:bidi="fr-FR"/>
        </w:rPr>
        <w:t>turaliste, majorant les rapports de classes, et un éclectisme idéaliste d’emprunts non intégrés de façon systémique à d’autres constructions théoriques.</w:t>
      </w:r>
    </w:p>
    <w:p w:rsidR="005A42C2" w:rsidRPr="00B9263C" w:rsidRDefault="005A42C2" w:rsidP="005A42C2">
      <w:pPr>
        <w:spacing w:before="120" w:after="120"/>
        <w:jc w:val="both"/>
      </w:pPr>
      <w:r w:rsidRPr="00B9263C">
        <w:rPr>
          <w:color w:val="000000"/>
          <w:lang w:eastAsia="fr-FR" w:bidi="fr-FR"/>
        </w:rPr>
        <w:t>C’est pourquoi c’est, pour ainsi dire, à la négation de cette nég</w:t>
      </w:r>
      <w:r w:rsidRPr="00B9263C">
        <w:rPr>
          <w:color w:val="000000"/>
          <w:lang w:eastAsia="fr-FR" w:bidi="fr-FR"/>
        </w:rPr>
        <w:t>a</w:t>
      </w:r>
      <w:r w:rsidRPr="00B9263C">
        <w:rPr>
          <w:color w:val="000000"/>
          <w:lang w:eastAsia="fr-FR" w:bidi="fr-FR"/>
        </w:rPr>
        <w:t>tion de Marx par les marxistes que je m’attache, pour ma part, dans les conditions issues de ces échecs s</w:t>
      </w:r>
      <w:r w:rsidRPr="00B9263C">
        <w:rPr>
          <w:color w:val="000000"/>
          <w:lang w:eastAsia="fr-FR" w:bidi="fr-FR"/>
        </w:rPr>
        <w:t>o</w:t>
      </w:r>
      <w:r w:rsidRPr="00B9263C">
        <w:rPr>
          <w:color w:val="000000"/>
          <w:lang w:eastAsia="fr-FR" w:bidi="fr-FR"/>
        </w:rPr>
        <w:t>ciaux historiques relatifs, et de la profondeur de la</w:t>
      </w:r>
      <w:r>
        <w:rPr>
          <w:color w:val="000000"/>
          <w:lang w:eastAsia="fr-FR" w:bidi="fr-FR"/>
        </w:rPr>
        <w:t xml:space="preserve"> </w:t>
      </w:r>
      <w:r w:rsidRPr="00B9263C">
        <w:t>[</w:t>
      </w:r>
      <w:r w:rsidRPr="00B9263C">
        <w:rPr>
          <w:color w:val="000000"/>
          <w:lang w:eastAsia="fr-FR" w:bidi="fr-FR"/>
        </w:rPr>
        <w:t>37]</w:t>
      </w:r>
      <w:r>
        <w:rPr>
          <w:color w:val="000000"/>
          <w:lang w:eastAsia="fr-FR" w:bidi="fr-FR"/>
        </w:rPr>
        <w:t xml:space="preserve"> </w:t>
      </w:r>
      <w:r w:rsidRPr="00B9263C">
        <w:rPr>
          <w:color w:val="000000"/>
          <w:lang w:eastAsia="fr-FR" w:bidi="fr-FR"/>
        </w:rPr>
        <w:t xml:space="preserve">crise systémique en cours, en liaison avec les débuts de la </w:t>
      </w:r>
      <w:r w:rsidRPr="00ED3E22">
        <w:rPr>
          <w:i/>
        </w:rPr>
        <w:t>révolution informationnelle</w:t>
      </w:r>
      <w:r w:rsidRPr="00B9263C">
        <w:rPr>
          <w:color w:val="000000"/>
          <w:lang w:eastAsia="fr-FR" w:bidi="fr-FR"/>
        </w:rPr>
        <w:t xml:space="preserve"> ainsi qu’avec toutes les tent</w:t>
      </w:r>
      <w:r w:rsidRPr="00B9263C">
        <w:rPr>
          <w:color w:val="000000"/>
          <w:lang w:eastAsia="fr-FR" w:bidi="fr-FR"/>
        </w:rPr>
        <w:t>a</w:t>
      </w:r>
      <w:r w:rsidRPr="00B9263C">
        <w:rPr>
          <w:color w:val="000000"/>
          <w:lang w:eastAsia="fr-FR" w:bidi="fr-FR"/>
        </w:rPr>
        <w:t>tives de luttes et de pratiques sociales récentes nouvelles. Cela concerne fondamentalement une ouverture de la sy</w:t>
      </w:r>
      <w:r w:rsidRPr="00B9263C">
        <w:rPr>
          <w:color w:val="000000"/>
          <w:lang w:eastAsia="fr-FR" w:bidi="fr-FR"/>
        </w:rPr>
        <w:t>s</w:t>
      </w:r>
      <w:r w:rsidRPr="00B9263C">
        <w:rPr>
          <w:color w:val="000000"/>
          <w:lang w:eastAsia="fr-FR" w:bidi="fr-FR"/>
        </w:rPr>
        <w:t>témique sociale à la créativité du point de vue de son an</w:t>
      </w:r>
      <w:r w:rsidRPr="00B9263C">
        <w:rPr>
          <w:color w:val="000000"/>
          <w:lang w:eastAsia="fr-FR" w:bidi="fr-FR"/>
        </w:rPr>
        <w:t>a</w:t>
      </w:r>
      <w:r w:rsidRPr="00B9263C">
        <w:rPr>
          <w:color w:val="000000"/>
          <w:lang w:eastAsia="fr-FR" w:bidi="fr-FR"/>
        </w:rPr>
        <w:t>lyse rétrospective, comme de propositions prospecti</w:t>
      </w:r>
      <w:r>
        <w:rPr>
          <w:color w:val="000000"/>
          <w:lang w:eastAsia="fr-FR" w:bidi="fr-FR"/>
        </w:rPr>
        <w:t>ves. Cela renvoie, tout particu</w:t>
      </w:r>
      <w:r w:rsidRPr="00B9263C">
        <w:rPr>
          <w:color w:val="000000"/>
          <w:lang w:eastAsia="fr-FR" w:bidi="fr-FR"/>
        </w:rPr>
        <w:t>lièrement, à la définition même d’un sy</w:t>
      </w:r>
      <w:r w:rsidRPr="00B9263C">
        <w:rPr>
          <w:color w:val="000000"/>
          <w:lang w:eastAsia="fr-FR" w:bidi="fr-FR"/>
        </w:rPr>
        <w:t>s</w:t>
      </w:r>
      <w:r w:rsidRPr="00B9263C">
        <w:rPr>
          <w:color w:val="000000"/>
          <w:lang w:eastAsia="fr-FR" w:bidi="fr-FR"/>
        </w:rPr>
        <w:t>tème de transformation entre deux systèmes encadrants hétérogènes et, co</w:t>
      </w:r>
      <w:r w:rsidRPr="00B9263C">
        <w:rPr>
          <w:color w:val="000000"/>
          <w:lang w:eastAsia="fr-FR" w:bidi="fr-FR"/>
        </w:rPr>
        <w:t>r</w:t>
      </w:r>
      <w:r w:rsidRPr="00B9263C">
        <w:rPr>
          <w:color w:val="000000"/>
          <w:lang w:eastAsia="fr-FR" w:bidi="fr-FR"/>
        </w:rPr>
        <w:t>rélativement, à l’articulation et à la di</w:t>
      </w:r>
      <w:r w:rsidRPr="00B9263C">
        <w:rPr>
          <w:color w:val="000000"/>
          <w:lang w:eastAsia="fr-FR" w:bidi="fr-FR"/>
        </w:rPr>
        <w:t>s</w:t>
      </w:r>
      <w:r w:rsidRPr="00B9263C">
        <w:rPr>
          <w:color w:val="000000"/>
          <w:lang w:eastAsia="fr-FR" w:bidi="fr-FR"/>
        </w:rPr>
        <w:t>tinction de la double systémique des sociétés huma</w:t>
      </w:r>
      <w:r w:rsidRPr="00B9263C">
        <w:rPr>
          <w:color w:val="000000"/>
          <w:lang w:eastAsia="fr-FR" w:bidi="fr-FR"/>
        </w:rPr>
        <w:t>i</w:t>
      </w:r>
      <w:r w:rsidRPr="00B9263C">
        <w:rPr>
          <w:color w:val="000000"/>
          <w:lang w:eastAsia="fr-FR" w:bidi="fr-FR"/>
        </w:rPr>
        <w:t>nes</w:t>
      </w:r>
      <w:r w:rsidRPr="00B9263C">
        <w:t> :</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celle du système de la reproduction matérielle sociale (ou éc</w:t>
      </w:r>
      <w:r w:rsidRPr="00B9263C">
        <w:rPr>
          <w:color w:val="000000"/>
          <w:lang w:eastAsia="fr-FR" w:bidi="fr-FR"/>
        </w:rPr>
        <w:t>o</w:t>
      </w:r>
      <w:r w:rsidRPr="00B9263C">
        <w:rPr>
          <w:color w:val="000000"/>
          <w:lang w:eastAsia="fr-FR" w:bidi="fr-FR"/>
        </w:rPr>
        <w:t>nomique) entre la nature extérieure (ou le système environnant) et la nature humaine (ou système d’appartenance de la régén</w:t>
      </w:r>
      <w:r w:rsidRPr="00B9263C">
        <w:rPr>
          <w:color w:val="000000"/>
          <w:lang w:eastAsia="fr-FR" w:bidi="fr-FR"/>
        </w:rPr>
        <w:t>é</w:t>
      </w:r>
      <w:r w:rsidRPr="00B9263C">
        <w:rPr>
          <w:color w:val="000000"/>
          <w:lang w:eastAsia="fr-FR" w:bidi="fr-FR"/>
        </w:rPr>
        <w:t>ration a</w:t>
      </w:r>
      <w:r w:rsidRPr="00B9263C">
        <w:rPr>
          <w:color w:val="000000"/>
          <w:lang w:eastAsia="fr-FR" w:bidi="fr-FR"/>
        </w:rPr>
        <w:t>n</w:t>
      </w:r>
      <w:r w:rsidRPr="00B9263C">
        <w:rPr>
          <w:color w:val="000000"/>
          <w:lang w:eastAsia="fr-FR" w:bidi="fr-FR"/>
        </w:rPr>
        <w:t>throponomique),</w:t>
      </w:r>
    </w:p>
    <w:p w:rsidR="005A42C2" w:rsidRPr="00B9263C" w:rsidRDefault="005A42C2" w:rsidP="005A42C2">
      <w:pPr>
        <w:spacing w:before="120" w:after="120"/>
        <w:ind w:left="720" w:hanging="360"/>
        <w:jc w:val="both"/>
      </w:pPr>
      <w:r w:rsidRPr="00B9263C">
        <w:rPr>
          <w:color w:val="000000"/>
          <w:lang w:eastAsia="fr-FR" w:bidi="fr-FR"/>
        </w:rPr>
        <w:t>-</w:t>
      </w:r>
      <w:r w:rsidRPr="00B9263C">
        <w:rPr>
          <w:color w:val="000000"/>
          <w:lang w:eastAsia="fr-FR" w:bidi="fr-FR"/>
        </w:rPr>
        <w:tab/>
        <w:t>celle du système de la régénération sociale des êtres humains (ou anthroponomiques) entre le système de la reproduction m</w:t>
      </w:r>
      <w:r w:rsidRPr="00B9263C">
        <w:rPr>
          <w:color w:val="000000"/>
          <w:lang w:eastAsia="fr-FR" w:bidi="fr-FR"/>
        </w:rPr>
        <w:t>a</w:t>
      </w:r>
      <w:r w:rsidRPr="00B9263C">
        <w:rPr>
          <w:color w:val="000000"/>
          <w:lang w:eastAsia="fr-FR" w:bidi="fr-FR"/>
        </w:rPr>
        <w:t>térielle s</w:t>
      </w:r>
      <w:r w:rsidRPr="00B9263C">
        <w:rPr>
          <w:color w:val="000000"/>
          <w:lang w:eastAsia="fr-FR" w:bidi="fr-FR"/>
        </w:rPr>
        <w:t>o</w:t>
      </w:r>
      <w:r w:rsidRPr="00B9263C">
        <w:rPr>
          <w:color w:val="000000"/>
          <w:lang w:eastAsia="fr-FR" w:bidi="fr-FR"/>
        </w:rPr>
        <w:t>ciale et le système des sociétés d’hominidés (ou d’anthropoïdes).</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planche"/>
      </w:pPr>
      <w:r w:rsidRPr="00B9263C">
        <w:t>Ouverture du s</w:t>
      </w:r>
      <w:r>
        <w:t>ystème économique</w:t>
      </w:r>
      <w:r>
        <w:br/>
      </w:r>
      <w:r w:rsidRPr="00B9263C">
        <w:t>de la repr</w:t>
      </w:r>
      <w:r w:rsidRPr="00B9263C">
        <w:t>o</w:t>
      </w:r>
      <w:r>
        <w:t>duction matérielle sociale</w:t>
      </w:r>
      <w:r>
        <w:br/>
      </w:r>
      <w:r w:rsidRPr="00B9263C">
        <w:t>- créativité de critères de gestion d’efficacité</w:t>
      </w:r>
      <w:r>
        <w:br/>
      </w:r>
      <w:r w:rsidRPr="00B9263C">
        <w:t>s</w:t>
      </w:r>
      <w:r w:rsidRPr="00B9263C">
        <w:t>o</w:t>
      </w:r>
      <w:r w:rsidRPr="00B9263C">
        <w:t>ciale et d’institutions de partage</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Système capitaliste ouvert</w:t>
      </w:r>
      <w:r w:rsidRPr="00B9263C">
        <w:t> :</w:t>
      </w:r>
      <w:r>
        <w:rPr>
          <w:lang w:eastAsia="fr-FR" w:bidi="fr-FR"/>
        </w:rPr>
        <w:br/>
      </w:r>
      <w:r w:rsidRPr="00B9263C">
        <w:rPr>
          <w:lang w:eastAsia="fr-FR" w:bidi="fr-FR"/>
        </w:rPr>
        <w:t>régulation systémique et fluctuations longues</w:t>
      </w:r>
      <w:r>
        <w:rPr>
          <w:lang w:eastAsia="fr-FR" w:bidi="fr-FR"/>
        </w:rPr>
        <w:br/>
      </w:r>
      <w:r w:rsidRPr="00B9263C">
        <w:rPr>
          <w:lang w:eastAsia="fr-FR" w:bidi="fr-FR"/>
        </w:rPr>
        <w:t>jusqu’à la crise syst</w:t>
      </w:r>
      <w:r w:rsidRPr="00B9263C">
        <w:rPr>
          <w:lang w:eastAsia="fr-FR" w:bidi="fr-FR"/>
        </w:rPr>
        <w:t>é</w:t>
      </w:r>
      <w:r w:rsidRPr="00B9263C">
        <w:rPr>
          <w:lang w:eastAsia="fr-FR" w:bidi="fr-FR"/>
        </w:rPr>
        <w:t>mique en cours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La crise systémique en cours des sociétés capitalistes à l’échelle mondiale est extrêmement profonde au plan éc</w:t>
      </w:r>
      <w:r w:rsidRPr="00B9263C">
        <w:rPr>
          <w:color w:val="000000"/>
          <w:lang w:eastAsia="fr-FR" w:bidi="fr-FR"/>
        </w:rPr>
        <w:t>o</w:t>
      </w:r>
      <w:r w:rsidRPr="00B9263C">
        <w:rPr>
          <w:color w:val="000000"/>
          <w:lang w:eastAsia="fr-FR" w:bidi="fr-FR"/>
        </w:rPr>
        <w:t>nomique.</w:t>
      </w:r>
    </w:p>
    <w:p w:rsidR="005A42C2" w:rsidRPr="00B9263C" w:rsidRDefault="005A42C2" w:rsidP="005A42C2">
      <w:pPr>
        <w:spacing w:before="120" w:after="120"/>
        <w:jc w:val="both"/>
      </w:pPr>
      <w:r w:rsidRPr="00B9263C">
        <w:rPr>
          <w:color w:val="000000"/>
          <w:lang w:eastAsia="fr-FR" w:bidi="fr-FR"/>
        </w:rPr>
        <w:t>Pour la comprendre et avancer des propositions pour son issue, il convient de la comparer aux crises systém</w:t>
      </w:r>
      <w:r w:rsidRPr="00B9263C">
        <w:rPr>
          <w:color w:val="000000"/>
          <w:lang w:eastAsia="fr-FR" w:bidi="fr-FR"/>
        </w:rPr>
        <w:t>i</w:t>
      </w:r>
      <w:r w:rsidRPr="00B9263C">
        <w:rPr>
          <w:color w:val="000000"/>
          <w:lang w:eastAsia="fr-FR" w:bidi="fr-FR"/>
        </w:rPr>
        <w:t>ques précédentes, dans le cadre de l’analyse des caractères récurrents et irréversibles des flu</w:t>
      </w:r>
      <w:r w:rsidRPr="00B9263C">
        <w:rPr>
          <w:color w:val="000000"/>
          <w:lang w:eastAsia="fr-FR" w:bidi="fr-FR"/>
        </w:rPr>
        <w:t>c</w:t>
      </w:r>
      <w:r w:rsidRPr="00B9263C">
        <w:rPr>
          <w:color w:val="000000"/>
          <w:lang w:eastAsia="fr-FR" w:bidi="fr-FR"/>
        </w:rPr>
        <w:t>tuations cycliques de longue période (de 48 à 60 ans), où la crise sy</w:t>
      </w:r>
      <w:r w:rsidRPr="00B9263C">
        <w:rPr>
          <w:color w:val="000000"/>
          <w:lang w:eastAsia="fr-FR" w:bidi="fr-FR"/>
        </w:rPr>
        <w:t>s</w:t>
      </w:r>
      <w:r w:rsidRPr="00B9263C">
        <w:rPr>
          <w:color w:val="000000"/>
          <w:lang w:eastAsia="fr-FR" w:bidi="fr-FR"/>
        </w:rPr>
        <w:t>témique constitue la longue phase de difficultés.</w:t>
      </w:r>
    </w:p>
    <w:p w:rsidR="005A42C2" w:rsidRPr="00B9263C" w:rsidRDefault="005A42C2" w:rsidP="005A42C2">
      <w:pPr>
        <w:spacing w:before="120" w:after="120"/>
        <w:jc w:val="both"/>
      </w:pPr>
      <w:r w:rsidRPr="00B9263C">
        <w:rPr>
          <w:color w:val="000000"/>
          <w:lang w:eastAsia="fr-FR" w:bidi="fr-FR"/>
        </w:rPr>
        <w:t>Marx, en dépassant les classiques par sa théorie de la suraccumul</w:t>
      </w:r>
      <w:r w:rsidRPr="00B9263C">
        <w:rPr>
          <w:color w:val="000000"/>
          <w:lang w:eastAsia="fr-FR" w:bidi="fr-FR"/>
        </w:rPr>
        <w:t>a</w:t>
      </w:r>
      <w:r w:rsidRPr="00B9263C">
        <w:rPr>
          <w:color w:val="000000"/>
          <w:lang w:eastAsia="fr-FR" w:bidi="fr-FR"/>
        </w:rPr>
        <w:t>tion, ébauche les concepts nécessaires à l’analyse théorique des flu</w:t>
      </w:r>
      <w:r w:rsidRPr="00B9263C">
        <w:rPr>
          <w:color w:val="000000"/>
          <w:lang w:eastAsia="fr-FR" w:bidi="fr-FR"/>
        </w:rPr>
        <w:t>c</w:t>
      </w:r>
      <w:r w:rsidRPr="00B9263C">
        <w:rPr>
          <w:color w:val="000000"/>
          <w:lang w:eastAsia="fr-FR" w:bidi="fr-FR"/>
        </w:rPr>
        <w:t>tuations longues, sans repérer pourtant ces fluctuations à la différence de certains de ses successeurs, qui ne peuvent néanmoins les expliquer en ne développant pas cette ébauche théorique. Au contraire, son d</w:t>
      </w:r>
      <w:r w:rsidRPr="00B9263C">
        <w:rPr>
          <w:color w:val="000000"/>
          <w:lang w:eastAsia="fr-FR" w:bidi="fr-FR"/>
        </w:rPr>
        <w:t>é</w:t>
      </w:r>
      <w:r w:rsidRPr="00B9263C">
        <w:rPr>
          <w:color w:val="000000"/>
          <w:lang w:eastAsia="fr-FR" w:bidi="fr-FR"/>
        </w:rPr>
        <w:t>veloppement en théorie de la suraccumulation et de la dévalorisation du capital</w:t>
      </w:r>
      <w:r>
        <w:rPr>
          <w:color w:val="000000"/>
          <w:lang w:eastAsia="fr-FR" w:bidi="fr-FR"/>
        </w:rPr>
        <w:t> </w:t>
      </w:r>
      <w:r>
        <w:rPr>
          <w:rStyle w:val="Appelnotedebasdep"/>
          <w:lang w:eastAsia="fr-FR" w:bidi="fr-FR"/>
        </w:rPr>
        <w:footnoteReference w:id="30"/>
      </w:r>
      <w:r w:rsidRPr="00B9263C">
        <w:rPr>
          <w:color w:val="000000"/>
          <w:lang w:eastAsia="fr-FR" w:bidi="fr-FR"/>
        </w:rPr>
        <w:t>, aboutissant à l’analyse de la suraccumulation de longue période, autorise l’explication des facteurs (notamment démograph</w:t>
      </w:r>
      <w:r w:rsidRPr="00B9263C">
        <w:rPr>
          <w:color w:val="000000"/>
          <w:lang w:eastAsia="fr-FR" w:bidi="fr-FR"/>
        </w:rPr>
        <w:t>i</w:t>
      </w:r>
      <w:r w:rsidRPr="00B9263C">
        <w:rPr>
          <w:color w:val="000000"/>
          <w:lang w:eastAsia="fr-FR" w:bidi="fr-FR"/>
        </w:rPr>
        <w:t>ques et technologiques) de la crise systémique. Elle permet l’élucidation des cercles vicieux (avec le chômage massif persistant) des efforts de solutions, passant notamment par de nouvelles</w:t>
      </w:r>
      <w:r>
        <w:rPr>
          <w:color w:val="000000"/>
          <w:lang w:eastAsia="fr-FR" w:bidi="fr-FR"/>
        </w:rPr>
        <w:t xml:space="preserve"> </w:t>
      </w:r>
      <w:r w:rsidRPr="00B9263C">
        <w:rPr>
          <w:color w:val="000000"/>
          <w:lang w:eastAsia="fr-FR" w:bidi="fr-FR"/>
        </w:rPr>
        <w:t>[38]</w:t>
      </w:r>
      <w:r>
        <w:rPr>
          <w:color w:val="000000"/>
          <w:lang w:eastAsia="fr-FR" w:bidi="fr-FR"/>
        </w:rPr>
        <w:t xml:space="preserve"> </w:t>
      </w:r>
      <w:r w:rsidRPr="00B9263C">
        <w:rPr>
          <w:color w:val="000000"/>
          <w:lang w:eastAsia="fr-FR" w:bidi="fr-FR"/>
        </w:rPr>
        <w:t>technologies, tendant (pour relever de façon nouvelle le taux de profit) à corriger les excès du type capitaliste de progression de la productiv</w:t>
      </w:r>
      <w:r w:rsidRPr="00B9263C">
        <w:rPr>
          <w:color w:val="000000"/>
          <w:lang w:eastAsia="fr-FR" w:bidi="fr-FR"/>
        </w:rPr>
        <w:t>i</w:t>
      </w:r>
      <w:r w:rsidRPr="00B9263C">
        <w:rPr>
          <w:color w:val="000000"/>
          <w:lang w:eastAsia="fr-FR" w:bidi="fr-FR"/>
        </w:rPr>
        <w:t>té en économisant relativement les moyens matériels de productions, en raison notamment de l’opposition et de la résistance des anciennes structures. Celle-ci favorise les tendances à l’insuffisance de la d</w:t>
      </w:r>
      <w:r w:rsidRPr="00B9263C">
        <w:rPr>
          <w:color w:val="000000"/>
          <w:lang w:eastAsia="fr-FR" w:bidi="fr-FR"/>
        </w:rPr>
        <w:t>e</w:t>
      </w:r>
      <w:r w:rsidRPr="00B9263C">
        <w:rPr>
          <w:color w:val="000000"/>
          <w:lang w:eastAsia="fr-FR" w:bidi="fr-FR"/>
        </w:rPr>
        <w:t>mande globale et à s’opposer à l’épanouissement des tec</w:t>
      </w:r>
      <w:r w:rsidRPr="00B9263C">
        <w:rPr>
          <w:color w:val="000000"/>
          <w:lang w:eastAsia="fr-FR" w:bidi="fr-FR"/>
        </w:rPr>
        <w:t>h</w:t>
      </w:r>
      <w:r w:rsidRPr="00B9263C">
        <w:rPr>
          <w:color w:val="000000"/>
          <w:lang w:eastAsia="fr-FR" w:bidi="fr-FR"/>
        </w:rPr>
        <w:t>nologies nouvelles, par le renforcement non compensé de l’exploitation des travailleurs et des gâchis de la croissance financière pour la rentabil</w:t>
      </w:r>
      <w:r w:rsidRPr="00B9263C">
        <w:rPr>
          <w:color w:val="000000"/>
          <w:lang w:eastAsia="fr-FR" w:bidi="fr-FR"/>
        </w:rPr>
        <w:t>i</w:t>
      </w:r>
      <w:r w:rsidRPr="00B9263C">
        <w:rPr>
          <w:color w:val="000000"/>
          <w:lang w:eastAsia="fr-FR" w:bidi="fr-FR"/>
        </w:rPr>
        <w:t>té. En effet, on assiste à la conjon</w:t>
      </w:r>
      <w:r w:rsidRPr="00B9263C">
        <w:rPr>
          <w:color w:val="000000"/>
          <w:lang w:eastAsia="fr-FR" w:bidi="fr-FR"/>
        </w:rPr>
        <w:t>c</w:t>
      </w:r>
      <w:r w:rsidRPr="00B9263C">
        <w:rPr>
          <w:color w:val="000000"/>
          <w:lang w:eastAsia="fr-FR" w:bidi="fr-FR"/>
        </w:rPr>
        <w:t xml:space="preserve">tion du renforcement de </w:t>
      </w:r>
      <w:r w:rsidRPr="009330EB">
        <w:rPr>
          <w:i/>
        </w:rPr>
        <w:t>l’exploitation</w:t>
      </w:r>
      <w:r w:rsidRPr="00B9263C">
        <w:rPr>
          <w:color w:val="000000"/>
          <w:lang w:eastAsia="fr-FR" w:bidi="fr-FR"/>
        </w:rPr>
        <w:t xml:space="preserve"> (par les nouvelles technologies ou par la pression du chômage) et des </w:t>
      </w:r>
      <w:r w:rsidRPr="009330EB">
        <w:rPr>
          <w:i/>
        </w:rPr>
        <w:t>économies de capitaux</w:t>
      </w:r>
      <w:r w:rsidRPr="00B9263C">
        <w:rPr>
          <w:color w:val="000000"/>
          <w:lang w:eastAsia="fr-FR" w:bidi="fr-FR"/>
        </w:rPr>
        <w:t xml:space="preserve"> mat</w:t>
      </w:r>
      <w:r w:rsidRPr="00B9263C">
        <w:rPr>
          <w:color w:val="000000"/>
          <w:lang w:eastAsia="fr-FR" w:bidi="fr-FR"/>
        </w:rPr>
        <w:t>é</w:t>
      </w:r>
      <w:r w:rsidRPr="00B9263C">
        <w:rPr>
          <w:color w:val="000000"/>
          <w:lang w:eastAsia="fr-FR" w:bidi="fr-FR"/>
        </w:rPr>
        <w:t>riels relativement à la production, tendant à déprimer la demande gl</w:t>
      </w:r>
      <w:r w:rsidRPr="00B9263C">
        <w:rPr>
          <w:color w:val="000000"/>
          <w:lang w:eastAsia="fr-FR" w:bidi="fr-FR"/>
        </w:rPr>
        <w:t>o</w:t>
      </w:r>
      <w:r w:rsidRPr="00B9263C">
        <w:rPr>
          <w:color w:val="000000"/>
          <w:lang w:eastAsia="fr-FR" w:bidi="fr-FR"/>
        </w:rPr>
        <w:t>bale.</w:t>
      </w:r>
    </w:p>
    <w:p w:rsidR="005A42C2" w:rsidRPr="00B9263C" w:rsidRDefault="005A42C2" w:rsidP="005A42C2">
      <w:pPr>
        <w:spacing w:before="120" w:after="120"/>
        <w:jc w:val="both"/>
      </w:pPr>
      <w:r w:rsidRPr="00B9263C">
        <w:rPr>
          <w:color w:val="000000"/>
          <w:lang w:eastAsia="fr-FR" w:bidi="fr-FR"/>
        </w:rPr>
        <w:t>La théorie des cycles de longue période permet encore d’expliquer la construction de l’issue. L’issue passe (pour briser les cercles v</w:t>
      </w:r>
      <w:r w:rsidRPr="00B9263C">
        <w:rPr>
          <w:color w:val="000000"/>
          <w:lang w:eastAsia="fr-FR" w:bidi="fr-FR"/>
        </w:rPr>
        <w:t>i</w:t>
      </w:r>
      <w:r w:rsidRPr="00B9263C">
        <w:rPr>
          <w:color w:val="000000"/>
          <w:lang w:eastAsia="fr-FR" w:bidi="fr-FR"/>
        </w:rPr>
        <w:t>cieux) par des dévalorisations struct</w:t>
      </w:r>
      <w:r w:rsidRPr="00B9263C">
        <w:rPr>
          <w:color w:val="000000"/>
          <w:lang w:eastAsia="fr-FR" w:bidi="fr-FR"/>
        </w:rPr>
        <w:t>u</w:t>
      </w:r>
      <w:r w:rsidRPr="00B9263C">
        <w:rPr>
          <w:color w:val="000000"/>
          <w:lang w:eastAsia="fr-FR" w:bidi="fr-FR"/>
        </w:rPr>
        <w:t>relles de capital, c’est-à-dire une réduction institutionnelle de l’exigence de rentabilité pour certains capitaux, ou, en d’autres termes, une modification de la régulation par le taux de profit.</w:t>
      </w:r>
    </w:p>
    <w:p w:rsidR="005A42C2" w:rsidRPr="00B9263C" w:rsidRDefault="005A42C2" w:rsidP="005A42C2">
      <w:pPr>
        <w:spacing w:before="120" w:after="120"/>
        <w:jc w:val="both"/>
      </w:pPr>
      <w:r w:rsidRPr="00B9263C">
        <w:rPr>
          <w:color w:val="000000"/>
          <w:lang w:eastAsia="fr-FR" w:bidi="fr-FR"/>
        </w:rPr>
        <w:t>Par exemple, à l’issue de la crise de l’entre-deux-guerres, le fina</w:t>
      </w:r>
      <w:r w:rsidRPr="00B9263C">
        <w:rPr>
          <w:color w:val="000000"/>
          <w:lang w:eastAsia="fr-FR" w:bidi="fr-FR"/>
        </w:rPr>
        <w:t>n</w:t>
      </w:r>
      <w:r w:rsidRPr="00B9263C">
        <w:rPr>
          <w:color w:val="000000"/>
          <w:lang w:eastAsia="fr-FR" w:bidi="fr-FR"/>
        </w:rPr>
        <w:t xml:space="preserve">cement public de la production (avec les nationalisations en Europe ou les </w:t>
      </w:r>
      <w:r w:rsidRPr="009330EB">
        <w:rPr>
          <w:i/>
        </w:rPr>
        <w:t>Public Utilities</w:t>
      </w:r>
      <w:r w:rsidRPr="00B9263C">
        <w:rPr>
          <w:color w:val="000000"/>
          <w:lang w:eastAsia="fr-FR" w:bidi="fr-FR"/>
        </w:rPr>
        <w:t xml:space="preserve"> aux États-Unis) permet une croissance nouvelle de l’investissement matériel sans qu’il soit empêché par les exigences de la rentabilité.</w:t>
      </w:r>
    </w:p>
    <w:p w:rsidR="005A42C2" w:rsidRPr="00B9263C" w:rsidRDefault="005A42C2" w:rsidP="005A42C2">
      <w:pPr>
        <w:spacing w:before="120" w:after="120"/>
        <w:jc w:val="both"/>
      </w:pPr>
      <w:r w:rsidRPr="00B9263C">
        <w:rPr>
          <w:color w:val="000000"/>
          <w:lang w:eastAsia="fr-FR" w:bidi="fr-FR"/>
        </w:rPr>
        <w:t>Cela permet de promouvoir la demande globale, avec un certain développement nouveau des agents humains de la production et de nouvelles modalités de financement, relançant la rentabilité et l’accumulation des capitaux dans la production réelle de façon relat</w:t>
      </w:r>
      <w:r w:rsidRPr="00B9263C">
        <w:rPr>
          <w:color w:val="000000"/>
          <w:lang w:eastAsia="fr-FR" w:bidi="fr-FR"/>
        </w:rPr>
        <w:t>i</w:t>
      </w:r>
      <w:r w:rsidRPr="00B9263C">
        <w:rPr>
          <w:color w:val="000000"/>
          <w:lang w:eastAsia="fr-FR" w:bidi="fr-FR"/>
        </w:rPr>
        <w:t>vement durable, pour une longue phase d’essors, en favorisant de nouvelles m</w:t>
      </w:r>
      <w:r w:rsidRPr="00B9263C">
        <w:rPr>
          <w:color w:val="000000"/>
          <w:lang w:eastAsia="fr-FR" w:bidi="fr-FR"/>
        </w:rPr>
        <w:t>o</w:t>
      </w:r>
      <w:r w:rsidRPr="00B9263C">
        <w:rPr>
          <w:color w:val="000000"/>
          <w:lang w:eastAsia="fr-FR" w:bidi="fr-FR"/>
        </w:rPr>
        <w:t>dalités concrètes de la reproduction matérielle sociale</w:t>
      </w:r>
      <w:r>
        <w:rPr>
          <w:color w:val="000000"/>
          <w:lang w:eastAsia="fr-FR" w:bidi="fr-FR"/>
        </w:rPr>
        <w:t> </w:t>
      </w:r>
      <w:r>
        <w:rPr>
          <w:rStyle w:val="Appelnotedebasdep"/>
          <w:lang w:eastAsia="fr-FR" w:bidi="fr-FR"/>
        </w:rPr>
        <w:footnoteReference w:id="31"/>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Dans ces conditions, l’ouverture du système économique se ra</w:t>
      </w:r>
      <w:r w:rsidRPr="00B9263C">
        <w:rPr>
          <w:color w:val="000000"/>
          <w:lang w:eastAsia="fr-FR" w:bidi="fr-FR"/>
        </w:rPr>
        <w:t>p</w:t>
      </w:r>
      <w:r w:rsidRPr="00B9263C">
        <w:rPr>
          <w:color w:val="000000"/>
          <w:lang w:eastAsia="fr-FR" w:bidi="fr-FR"/>
        </w:rPr>
        <w:t>porte à sa crise même et encore plus à la créativité, seulement cond</w:t>
      </w:r>
      <w:r w:rsidRPr="00B9263C">
        <w:rPr>
          <w:color w:val="000000"/>
          <w:lang w:eastAsia="fr-FR" w:bidi="fr-FR"/>
        </w:rPr>
        <w:t>i</w:t>
      </w:r>
      <w:r w:rsidRPr="00B9263C">
        <w:rPr>
          <w:color w:val="000000"/>
          <w:lang w:eastAsia="fr-FR" w:bidi="fr-FR"/>
        </w:rPr>
        <w:t xml:space="preserve">tionnée et non prédéterminée, de l’issue. </w:t>
      </w:r>
      <w:r>
        <w:rPr>
          <w:color w:val="000000"/>
          <w:lang w:eastAsia="fr-FR" w:bidi="fr-FR"/>
        </w:rPr>
        <w:t>À</w:t>
      </w:r>
      <w:r w:rsidRPr="00B9263C">
        <w:rPr>
          <w:color w:val="000000"/>
          <w:lang w:eastAsia="fr-FR" w:bidi="fr-FR"/>
        </w:rPr>
        <w:t xml:space="preserve"> travers les luttes sociales et idéologiques, cette créativité renvoie encore au conditionnement et à la créat</w:t>
      </w:r>
      <w:r w:rsidRPr="00B9263C">
        <w:rPr>
          <w:color w:val="000000"/>
          <w:lang w:eastAsia="fr-FR" w:bidi="fr-FR"/>
        </w:rPr>
        <w:t>i</w:t>
      </w:r>
      <w:r w:rsidRPr="00B9263C">
        <w:rPr>
          <w:color w:val="000000"/>
          <w:lang w:eastAsia="fr-FR" w:bidi="fr-FR"/>
        </w:rPr>
        <w:t>vité téléonomique des êtres humains recherchant une vie meilleure, plus heureuse, à tous les niveaux des systèmes anthrop</w:t>
      </w:r>
      <w:r w:rsidRPr="00B9263C">
        <w:rPr>
          <w:color w:val="000000"/>
          <w:lang w:eastAsia="fr-FR" w:bidi="fr-FR"/>
        </w:rPr>
        <w:t>o</w:t>
      </w:r>
      <w:r w:rsidRPr="00B9263C">
        <w:rPr>
          <w:color w:val="000000"/>
          <w:lang w:eastAsia="fr-FR" w:bidi="fr-FR"/>
        </w:rPr>
        <w:t>nomiques et de leur crise.</w:t>
      </w:r>
    </w:p>
    <w:p w:rsidR="005A42C2" w:rsidRPr="00B9263C" w:rsidRDefault="005A42C2" w:rsidP="005A42C2">
      <w:pPr>
        <w:spacing w:before="120" w:after="120"/>
        <w:jc w:val="both"/>
      </w:pPr>
      <w:r w:rsidRPr="00B9263C">
        <w:rPr>
          <w:color w:val="000000"/>
          <w:lang w:eastAsia="fr-FR" w:bidi="fr-FR"/>
        </w:rPr>
        <w:t>Dans ce cadre, l’originalité extrêmement profonde de la crise sy</w:t>
      </w:r>
      <w:r w:rsidRPr="00B9263C">
        <w:rPr>
          <w:color w:val="000000"/>
          <w:lang w:eastAsia="fr-FR" w:bidi="fr-FR"/>
        </w:rPr>
        <w:t>s</w:t>
      </w:r>
      <w:r w:rsidRPr="00B9263C">
        <w:rPr>
          <w:color w:val="000000"/>
          <w:lang w:eastAsia="fr-FR" w:bidi="fr-FR"/>
        </w:rPr>
        <w:t>témique en cours se rapporterait, en se limitant pour commencer au plan économique, d’abord au fait qu’elle concerne la structure (tous les rapports de classe et sociaux en général) et le type de régulation mis en place à</w:t>
      </w:r>
      <w:r>
        <w:rPr>
          <w:color w:val="000000"/>
          <w:lang w:eastAsia="fr-FR" w:bidi="fr-FR"/>
        </w:rPr>
        <w:t xml:space="preserve"> </w:t>
      </w:r>
      <w:r w:rsidRPr="00B9263C">
        <w:t>[</w:t>
      </w:r>
      <w:r w:rsidRPr="00B9263C">
        <w:rPr>
          <w:color w:val="000000"/>
          <w:lang w:eastAsia="fr-FR" w:bidi="fr-FR"/>
        </w:rPr>
        <w:t>39]</w:t>
      </w:r>
      <w:r>
        <w:rPr>
          <w:color w:val="000000"/>
          <w:lang w:eastAsia="fr-FR" w:bidi="fr-FR"/>
        </w:rPr>
        <w:t xml:space="preserve"> </w:t>
      </w:r>
      <w:r w:rsidRPr="00B9263C">
        <w:rPr>
          <w:color w:val="000000"/>
          <w:lang w:eastAsia="fr-FR" w:bidi="fr-FR"/>
        </w:rPr>
        <w:t>l’issue de la crise de l’entre-deux-guerres, avec le développement du secteur public de production, de financement et de consommation. Il s’agit de la crise de ce qu’on a pu appeler le capit</w:t>
      </w:r>
      <w:r w:rsidRPr="00B9263C">
        <w:rPr>
          <w:color w:val="000000"/>
          <w:lang w:eastAsia="fr-FR" w:bidi="fr-FR"/>
        </w:rPr>
        <w:t>a</w:t>
      </w:r>
      <w:r w:rsidRPr="00B9263C">
        <w:rPr>
          <w:color w:val="000000"/>
          <w:lang w:eastAsia="fr-FR" w:bidi="fr-FR"/>
        </w:rPr>
        <w:t>lisme monopoli</w:t>
      </w:r>
      <w:r w:rsidRPr="00B9263C">
        <w:rPr>
          <w:color w:val="000000"/>
          <w:lang w:eastAsia="fr-FR" w:bidi="fr-FR"/>
        </w:rPr>
        <w:t>s</w:t>
      </w:r>
      <w:r w:rsidRPr="00B9263C">
        <w:rPr>
          <w:color w:val="000000"/>
          <w:lang w:eastAsia="fr-FR" w:bidi="fr-FR"/>
        </w:rPr>
        <w:t xml:space="preserve">te d’État, ou l’État de Bien-être (le </w:t>
      </w:r>
      <w:r w:rsidRPr="005964B0">
        <w:rPr>
          <w:i/>
        </w:rPr>
        <w:t>Welfare State</w:t>
      </w:r>
      <w:r w:rsidRPr="00B9263C">
        <w:t>)</w:t>
      </w:r>
      <w:r w:rsidRPr="00B9263C">
        <w:rPr>
          <w:color w:val="000000"/>
          <w:lang w:eastAsia="fr-FR" w:bidi="fr-FR"/>
        </w:rPr>
        <w:t xml:space="preserve"> ou encore l’économie mixte, où un secteur public étatique conforte un secteur privé prédominant, lequel a intégré de nouvelles </w:t>
      </w:r>
      <w:r w:rsidRPr="00B9263C">
        <w:t>« </w:t>
      </w:r>
      <w:r w:rsidRPr="00B9263C">
        <w:rPr>
          <w:color w:val="000000"/>
          <w:lang w:eastAsia="fr-FR" w:bidi="fr-FR"/>
        </w:rPr>
        <w:t>relations huma</w:t>
      </w:r>
      <w:r w:rsidRPr="00B9263C">
        <w:rPr>
          <w:color w:val="000000"/>
          <w:lang w:eastAsia="fr-FR" w:bidi="fr-FR"/>
        </w:rPr>
        <w:t>i</w:t>
      </w:r>
      <w:r w:rsidRPr="00B9263C">
        <w:rPr>
          <w:color w:val="000000"/>
          <w:lang w:eastAsia="fr-FR" w:bidi="fr-FR"/>
        </w:rPr>
        <w:t>nes</w:t>
      </w:r>
      <w:r w:rsidRPr="00B9263C">
        <w:t> »</w:t>
      </w:r>
      <w:r w:rsidRPr="00B9263C">
        <w:rPr>
          <w:color w:val="000000"/>
          <w:lang w:eastAsia="fr-FR" w:bidi="fr-FR"/>
        </w:rPr>
        <w:t xml:space="preserve"> pour une façon nouvelle d’exploiter. D’où le défi, avec notamment la crise de secteur public ou nationalisé marqué par les limites nationales et le bureaucratisme, de la privatisation multinati</w:t>
      </w:r>
      <w:r w:rsidRPr="00B9263C">
        <w:rPr>
          <w:color w:val="000000"/>
          <w:lang w:eastAsia="fr-FR" w:bidi="fr-FR"/>
        </w:rPr>
        <w:t>o</w:t>
      </w:r>
      <w:r w:rsidRPr="00B9263C">
        <w:rPr>
          <w:color w:val="000000"/>
          <w:lang w:eastAsia="fr-FR" w:bidi="fr-FR"/>
        </w:rPr>
        <w:t>nale, poussant en fait les cercles vicieux de la crise. Ce défi poserait la question d’un dépassement par une mixité radicalement nouvelle, marquée par la création d’institutions publiques non étatiques, cara</w:t>
      </w:r>
      <w:r w:rsidRPr="00B9263C">
        <w:rPr>
          <w:color w:val="000000"/>
          <w:lang w:eastAsia="fr-FR" w:bidi="fr-FR"/>
        </w:rPr>
        <w:t>c</w:t>
      </w:r>
      <w:r w:rsidRPr="00B9263C">
        <w:rPr>
          <w:color w:val="000000"/>
          <w:lang w:eastAsia="fr-FR" w:bidi="fr-FR"/>
        </w:rPr>
        <w:t xml:space="preserve">térisées par hypothèse par une mixité </w:t>
      </w:r>
      <w:r w:rsidRPr="00B9263C">
        <w:t>« </w:t>
      </w:r>
      <w:r w:rsidRPr="00B9263C">
        <w:rPr>
          <w:color w:val="000000"/>
          <w:lang w:eastAsia="fr-FR" w:bidi="fr-FR"/>
        </w:rPr>
        <w:t>marché/partage</w:t>
      </w:r>
      <w:r w:rsidRPr="00B9263C">
        <w:t> »</w:t>
      </w:r>
      <w:r w:rsidRPr="00B9263C">
        <w:rPr>
          <w:color w:val="000000"/>
          <w:lang w:eastAsia="fr-FR" w:bidi="fr-FR"/>
        </w:rPr>
        <w:t xml:space="preserve"> favorisant de nouvelles coopérations nationales et intern</w:t>
      </w:r>
      <w:r w:rsidRPr="00B9263C">
        <w:rPr>
          <w:color w:val="000000"/>
          <w:lang w:eastAsia="fr-FR" w:bidi="fr-FR"/>
        </w:rPr>
        <w:t>a</w:t>
      </w:r>
      <w:r w:rsidRPr="00B9263C">
        <w:rPr>
          <w:color w:val="000000"/>
          <w:lang w:eastAsia="fr-FR" w:bidi="fr-FR"/>
        </w:rPr>
        <w:t>tionales très intimes pour développer tous les êtres h</w:t>
      </w:r>
      <w:r w:rsidRPr="00B9263C">
        <w:rPr>
          <w:color w:val="000000"/>
          <w:lang w:eastAsia="fr-FR" w:bidi="fr-FR"/>
        </w:rPr>
        <w:t>u</w:t>
      </w:r>
      <w:r w:rsidRPr="00B9263C">
        <w:rPr>
          <w:color w:val="000000"/>
          <w:lang w:eastAsia="fr-FR" w:bidi="fr-FR"/>
        </w:rPr>
        <w:t>mains.</w:t>
      </w:r>
    </w:p>
    <w:p w:rsidR="005A42C2" w:rsidRPr="00B9263C" w:rsidRDefault="005A42C2" w:rsidP="005A42C2">
      <w:pPr>
        <w:spacing w:before="120" w:after="120"/>
        <w:jc w:val="both"/>
      </w:pPr>
      <w:r w:rsidRPr="00B9263C">
        <w:rPr>
          <w:color w:val="000000"/>
          <w:lang w:eastAsia="fr-FR" w:bidi="fr-FR"/>
        </w:rPr>
        <w:t>De façon corrélative, ce qui est en crise, c’est la simple levée de l’exigence de rentabilité pour le secteur public (confortant, en défin</w:t>
      </w:r>
      <w:r w:rsidRPr="00B9263C">
        <w:rPr>
          <w:color w:val="000000"/>
          <w:lang w:eastAsia="fr-FR" w:bidi="fr-FR"/>
        </w:rPr>
        <w:t>i</w:t>
      </w:r>
      <w:r>
        <w:rPr>
          <w:color w:val="000000"/>
          <w:lang w:eastAsia="fr-FR" w:bidi="fr-FR"/>
        </w:rPr>
        <w:t>tive, la renta</w:t>
      </w:r>
      <w:r w:rsidRPr="00B9263C">
        <w:rPr>
          <w:color w:val="000000"/>
          <w:lang w:eastAsia="fr-FR" w:bidi="fr-FR"/>
        </w:rPr>
        <w:t>bilité du secteur privé), ayant conduit aux gâchis burea</w:t>
      </w:r>
      <w:r w:rsidRPr="00B9263C">
        <w:rPr>
          <w:color w:val="000000"/>
          <w:lang w:eastAsia="fr-FR" w:bidi="fr-FR"/>
        </w:rPr>
        <w:t>u</w:t>
      </w:r>
      <w:r w:rsidRPr="00B9263C">
        <w:rPr>
          <w:color w:val="000000"/>
          <w:lang w:eastAsia="fr-FR" w:bidi="fr-FR"/>
        </w:rPr>
        <w:t>cratiques et à ceux dus aux pressions des entreprises privées. D’où le défi, soit de la généralisation de la rentabilité financière favorisant les cercles vicieux, soit de la créativité de nouveaux critères d’efficacité sociale, dans une mixité réelle, conflictuelle, évolutive avec les crit</w:t>
      </w:r>
      <w:r w:rsidRPr="00B9263C">
        <w:rPr>
          <w:color w:val="000000"/>
          <w:lang w:eastAsia="fr-FR" w:bidi="fr-FR"/>
        </w:rPr>
        <w:t>è</w:t>
      </w:r>
      <w:r w:rsidRPr="00B9263C">
        <w:rPr>
          <w:color w:val="000000"/>
          <w:lang w:eastAsia="fr-FR" w:bidi="fr-FR"/>
        </w:rPr>
        <w:t>res de rentabilité capitaliste. La créativité de construction de l’issue concernerait donc une mixité radicalement nouvelle, c’est-à-dire co</w:t>
      </w:r>
      <w:r w:rsidRPr="00B9263C">
        <w:rPr>
          <w:color w:val="000000"/>
          <w:lang w:eastAsia="fr-FR" w:bidi="fr-FR"/>
        </w:rPr>
        <w:t>m</w:t>
      </w:r>
      <w:r w:rsidRPr="00B9263C">
        <w:rPr>
          <w:color w:val="000000"/>
          <w:lang w:eastAsia="fr-FR" w:bidi="fr-FR"/>
        </w:rPr>
        <w:t>portant déjà des éléments d’une régulation commençant à dépasser la régulation capitaliste.</w:t>
      </w:r>
    </w:p>
    <w:p w:rsidR="005A42C2" w:rsidRPr="00B9263C" w:rsidRDefault="005A42C2" w:rsidP="005A42C2">
      <w:pPr>
        <w:spacing w:before="120" w:after="120"/>
        <w:jc w:val="both"/>
      </w:pPr>
      <w:r w:rsidRPr="00B9263C">
        <w:rPr>
          <w:color w:val="000000"/>
          <w:lang w:eastAsia="fr-FR" w:bidi="fr-FR"/>
        </w:rPr>
        <w:t>Cette hypothèse est confortée par un autre trait fondamental d’originalité</w:t>
      </w:r>
      <w:r w:rsidRPr="00B9263C">
        <w:t> :</w:t>
      </w:r>
      <w:r w:rsidRPr="00B9263C">
        <w:rPr>
          <w:color w:val="000000"/>
          <w:lang w:eastAsia="fr-FR" w:bidi="fr-FR"/>
        </w:rPr>
        <w:t xml:space="preserve"> les débuts de la révolution inform</w:t>
      </w:r>
      <w:r w:rsidRPr="00B9263C">
        <w:rPr>
          <w:color w:val="000000"/>
          <w:lang w:eastAsia="fr-FR" w:bidi="fr-FR"/>
        </w:rPr>
        <w:t>a</w:t>
      </w:r>
      <w:r w:rsidRPr="00B9263C">
        <w:rPr>
          <w:color w:val="000000"/>
          <w:lang w:eastAsia="fr-FR" w:bidi="fr-FR"/>
        </w:rPr>
        <w:t>tionnelle, allant de pair avec le processus historique long d’achèvement de la révolution industrielle.</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 xml:space="preserve">Révolution informationnelle, </w:t>
      </w:r>
      <w:r>
        <w:rPr>
          <w:lang w:eastAsia="fr-FR" w:bidi="fr-FR"/>
        </w:rPr>
        <w:br/>
      </w:r>
      <w:r w:rsidRPr="00B9263C">
        <w:rPr>
          <w:lang w:eastAsia="fr-FR" w:bidi="fr-FR"/>
        </w:rPr>
        <w:t>création possible d’institutions mi</w:t>
      </w:r>
      <w:r w:rsidRPr="00B9263C">
        <w:rPr>
          <w:lang w:eastAsia="fr-FR" w:bidi="fr-FR"/>
        </w:rPr>
        <w:t>x</w:t>
      </w:r>
      <w:r w:rsidRPr="00B9263C">
        <w:rPr>
          <w:lang w:eastAsia="fr-FR" w:bidi="fr-FR"/>
        </w:rPr>
        <w:t>tes</w:t>
      </w:r>
      <w:r w:rsidRPr="00210C44">
        <w:t xml:space="preserve"> </w:t>
      </w:r>
      <w:r w:rsidRPr="00210C44">
        <w:rPr>
          <w:i w:val="0"/>
          <w:iCs w:val="0"/>
        </w:rPr>
        <w:t>« </w:t>
      </w:r>
      <w:r w:rsidRPr="00B9263C">
        <w:rPr>
          <w:lang w:eastAsia="fr-FR" w:bidi="fr-FR"/>
        </w:rPr>
        <w:t>marché/partage</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Des moyens matériels nouveaux remplacent désormais certaines fonctions du cerveau humain, pour le stockage et le traitement des i</w:t>
      </w:r>
      <w:r w:rsidRPr="00B9263C">
        <w:rPr>
          <w:color w:val="000000"/>
          <w:lang w:eastAsia="fr-FR" w:bidi="fr-FR"/>
        </w:rPr>
        <w:t>n</w:t>
      </w:r>
      <w:r w:rsidRPr="00B9263C">
        <w:rPr>
          <w:color w:val="000000"/>
          <w:lang w:eastAsia="fr-FR" w:bidi="fr-FR"/>
        </w:rPr>
        <w:t>formations ou données de toute sorte (comme dans les ordinateurs), et non plus seulement les mains (comme avec la révolution industrielle de la machine-outil). Le début de la révolution informationnelle pe</w:t>
      </w:r>
      <w:r w:rsidRPr="00B9263C">
        <w:rPr>
          <w:color w:val="000000"/>
          <w:lang w:eastAsia="fr-FR" w:bidi="fr-FR"/>
        </w:rPr>
        <w:t>r</w:t>
      </w:r>
      <w:r w:rsidRPr="00B9263C">
        <w:rPr>
          <w:color w:val="000000"/>
          <w:lang w:eastAsia="fr-FR" w:bidi="fr-FR"/>
        </w:rPr>
        <w:t>met - avec une mixité technologique - un processus historique d’achèvement de la révolution industrielle ou de remplacement co</w:t>
      </w:r>
      <w:r w:rsidRPr="00B9263C">
        <w:rPr>
          <w:color w:val="000000"/>
          <w:lang w:eastAsia="fr-FR" w:bidi="fr-FR"/>
        </w:rPr>
        <w:t>m</w:t>
      </w:r>
      <w:r w:rsidRPr="00B9263C">
        <w:rPr>
          <w:color w:val="000000"/>
          <w:lang w:eastAsia="fr-FR" w:bidi="fr-FR"/>
        </w:rPr>
        <w:t xml:space="preserve">plet de la main maniant l’outil et de </w:t>
      </w:r>
      <w:r w:rsidRPr="00B9263C">
        <w:t>l’</w:t>
      </w:r>
      <w:r w:rsidRPr="005D2037">
        <w:rPr>
          <w:i/>
        </w:rPr>
        <w:t>auto-matisation</w:t>
      </w:r>
      <w:r w:rsidRPr="00B9263C">
        <w:rPr>
          <w:color w:val="000000"/>
          <w:lang w:eastAsia="fr-FR" w:bidi="fr-FR"/>
        </w:rPr>
        <w:t>, car la main r</w:t>
      </w:r>
      <w:r w:rsidRPr="00B9263C">
        <w:rPr>
          <w:color w:val="000000"/>
          <w:lang w:eastAsia="fr-FR" w:bidi="fr-FR"/>
        </w:rPr>
        <w:t>é</w:t>
      </w:r>
      <w:r w:rsidRPr="00B9263C">
        <w:rPr>
          <w:color w:val="000000"/>
          <w:lang w:eastAsia="fr-FR" w:bidi="fr-FR"/>
        </w:rPr>
        <w:t>siste avec une intelligence derrière (comme on le voit pour la robotis</w:t>
      </w:r>
      <w:r w:rsidRPr="00B9263C">
        <w:rPr>
          <w:color w:val="000000"/>
          <w:lang w:eastAsia="fr-FR" w:bidi="fr-FR"/>
        </w:rPr>
        <w:t>a</w:t>
      </w:r>
      <w:r w:rsidRPr="00B9263C">
        <w:rPr>
          <w:color w:val="000000"/>
          <w:lang w:eastAsia="fr-FR" w:bidi="fr-FR"/>
        </w:rPr>
        <w:t xml:space="preserve">tion). C’est ce qui s’effectue avec ce qu’on appelle </w:t>
      </w:r>
      <w:r>
        <w:t>l</w:t>
      </w:r>
      <w:r w:rsidRPr="00B9263C">
        <w:t>’</w:t>
      </w:r>
      <w:r w:rsidRPr="005D2037">
        <w:rPr>
          <w:i/>
        </w:rPr>
        <w:t>automation</w:t>
      </w:r>
      <w:r w:rsidRPr="00B9263C">
        <w:rPr>
          <w:color w:val="000000"/>
          <w:lang w:eastAsia="fr-FR" w:bidi="fr-FR"/>
        </w:rPr>
        <w:t xml:space="preserve"> et n</w:t>
      </w:r>
      <w:r w:rsidRPr="00B9263C">
        <w:rPr>
          <w:color w:val="000000"/>
          <w:lang w:eastAsia="fr-FR" w:bidi="fr-FR"/>
        </w:rPr>
        <w:t>o</w:t>
      </w:r>
      <w:r w:rsidRPr="00B9263C">
        <w:rPr>
          <w:color w:val="000000"/>
          <w:lang w:eastAsia="fr-FR" w:bidi="fr-FR"/>
        </w:rPr>
        <w:t>tamment le remplacement des fonctions de contrôle des machines-outils effectué par les prolétaires industriels. Mais, sous domination</w:t>
      </w:r>
      <w:r>
        <w:t xml:space="preserve"> </w:t>
      </w:r>
      <w:r w:rsidRPr="00B9263C">
        <w:rPr>
          <w:color w:val="000000"/>
          <w:lang w:eastAsia="fr-FR" w:bidi="fr-FR"/>
        </w:rPr>
        <w:t>[40] de la rentabilité financière exacerbée, cela contribue au chômage massif durable et à l’exclusion.</w:t>
      </w:r>
    </w:p>
    <w:p w:rsidR="005A42C2" w:rsidRPr="00B9263C" w:rsidRDefault="005A42C2" w:rsidP="005A42C2">
      <w:pPr>
        <w:spacing w:before="120" w:after="120"/>
        <w:jc w:val="both"/>
      </w:pPr>
      <w:r w:rsidRPr="00B9263C">
        <w:rPr>
          <w:color w:val="000000"/>
          <w:lang w:eastAsia="fr-FR" w:bidi="fr-FR"/>
        </w:rPr>
        <w:t>Cependant, le remplacement par des moyens matériels de certaines opérations du cerveau humain portant sur des symboles, comme des chiffres (qui peuvent être réduits à des signes de plus en plus micro</w:t>
      </w:r>
      <w:r w:rsidRPr="00B9263C">
        <w:rPr>
          <w:color w:val="000000"/>
          <w:lang w:eastAsia="fr-FR" w:bidi="fr-FR"/>
        </w:rPr>
        <w:t>s</w:t>
      </w:r>
      <w:r w:rsidRPr="00B9263C">
        <w:rPr>
          <w:color w:val="000000"/>
          <w:lang w:eastAsia="fr-FR" w:bidi="fr-FR"/>
        </w:rPr>
        <w:t>copiques), autorise une miniaturisation indéfinie des composants éle</w:t>
      </w:r>
      <w:r w:rsidRPr="00B9263C">
        <w:rPr>
          <w:color w:val="000000"/>
          <w:lang w:eastAsia="fr-FR" w:bidi="fr-FR"/>
        </w:rPr>
        <w:t>c</w:t>
      </w:r>
      <w:r w:rsidRPr="00B9263C">
        <w:rPr>
          <w:color w:val="000000"/>
          <w:lang w:eastAsia="fr-FR" w:bidi="fr-FR"/>
        </w:rPr>
        <w:t>troniques (avec la micro-électronique). Cela permet une diminution formidable du coût des matériels correspondants, relativ</w:t>
      </w:r>
      <w:r w:rsidRPr="00B9263C">
        <w:rPr>
          <w:color w:val="000000"/>
          <w:lang w:eastAsia="fr-FR" w:bidi="fr-FR"/>
        </w:rPr>
        <w:t>e</w:t>
      </w:r>
      <w:r w:rsidRPr="00B9263C">
        <w:rPr>
          <w:color w:val="000000"/>
          <w:lang w:eastAsia="fr-FR" w:bidi="fr-FR"/>
        </w:rPr>
        <w:t>ment aux effets utiles.</w:t>
      </w:r>
    </w:p>
    <w:p w:rsidR="005A42C2" w:rsidRPr="00B9263C" w:rsidRDefault="005A42C2" w:rsidP="005A42C2">
      <w:pPr>
        <w:spacing w:before="120" w:after="120"/>
        <w:jc w:val="both"/>
      </w:pPr>
      <w:r w:rsidRPr="00B9263C">
        <w:rPr>
          <w:color w:val="000000"/>
          <w:lang w:eastAsia="fr-FR" w:bidi="fr-FR"/>
        </w:rPr>
        <w:t>D’autres transformations vont dans le même sens. C’est le cas de la suppression des temps morts par le contrôle informatique des mach</w:t>
      </w:r>
      <w:r w:rsidRPr="00B9263C">
        <w:rPr>
          <w:color w:val="000000"/>
          <w:lang w:eastAsia="fr-FR" w:bidi="fr-FR"/>
        </w:rPr>
        <w:t>i</w:t>
      </w:r>
      <w:r w:rsidRPr="00B9263C">
        <w:rPr>
          <w:color w:val="000000"/>
          <w:lang w:eastAsia="fr-FR" w:bidi="fr-FR"/>
        </w:rPr>
        <w:t>nes. C’est le cas pour les dépenses en moyens matériels avancés, rel</w:t>
      </w:r>
      <w:r w:rsidRPr="00B9263C">
        <w:rPr>
          <w:color w:val="000000"/>
          <w:lang w:eastAsia="fr-FR" w:bidi="fr-FR"/>
        </w:rPr>
        <w:t>a</w:t>
      </w:r>
      <w:r w:rsidRPr="00B9263C">
        <w:rPr>
          <w:color w:val="000000"/>
          <w:lang w:eastAsia="fr-FR" w:bidi="fr-FR"/>
        </w:rPr>
        <w:t>tivement aux résultats, moindres dans les services informationnels que dans l’industrie (à l’opposé du passage historique de l’agriculture à l’industrie), sans parler des potentiels des biotechnologies.</w:t>
      </w:r>
    </w:p>
    <w:p w:rsidR="005A42C2" w:rsidRPr="00B9263C" w:rsidRDefault="005A42C2" w:rsidP="005A42C2">
      <w:pPr>
        <w:spacing w:before="120" w:after="120"/>
        <w:jc w:val="both"/>
      </w:pPr>
      <w:r w:rsidRPr="00B9263C">
        <w:rPr>
          <w:color w:val="000000"/>
          <w:lang w:eastAsia="fr-FR" w:bidi="fr-FR"/>
        </w:rPr>
        <w:t>Mais les économies nouvelles des coûts des moyens matériels, r</w:t>
      </w:r>
      <w:r w:rsidRPr="00B9263C">
        <w:rPr>
          <w:color w:val="000000"/>
          <w:lang w:eastAsia="fr-FR" w:bidi="fr-FR"/>
        </w:rPr>
        <w:t>e</w:t>
      </w:r>
      <w:r w:rsidRPr="00B9263C">
        <w:rPr>
          <w:color w:val="000000"/>
          <w:lang w:eastAsia="fr-FR" w:bidi="fr-FR"/>
        </w:rPr>
        <w:t>lativement aux résultats, peuvent avoir deux types d’effets opposés. Sous domination de la rentabilité financière, cela entraîne une tenda</w:t>
      </w:r>
      <w:r w:rsidRPr="00B9263C">
        <w:rPr>
          <w:color w:val="000000"/>
          <w:lang w:eastAsia="fr-FR" w:bidi="fr-FR"/>
        </w:rPr>
        <w:t>n</w:t>
      </w:r>
      <w:r w:rsidRPr="00B9263C">
        <w:rPr>
          <w:color w:val="000000"/>
          <w:lang w:eastAsia="fr-FR" w:bidi="fr-FR"/>
        </w:rPr>
        <w:t>ce à l’insuffisance grave de la demande, une des racines de la guerre économique où la progression de l’un détruit l’autre. Cela pr</w:t>
      </w:r>
      <w:r w:rsidRPr="00B9263C">
        <w:rPr>
          <w:color w:val="000000"/>
          <w:lang w:eastAsia="fr-FR" w:bidi="fr-FR"/>
        </w:rPr>
        <w:t>o</w:t>
      </w:r>
      <w:r w:rsidRPr="00B9263C">
        <w:rPr>
          <w:color w:val="000000"/>
          <w:lang w:eastAsia="fr-FR" w:bidi="fr-FR"/>
        </w:rPr>
        <w:t>viendrait de la conjonction renforcée comme jamais des réductions de travail et de salaires et de la diminution des accumulations matérielles relativ</w:t>
      </w:r>
      <w:r w:rsidRPr="00B9263C">
        <w:rPr>
          <w:color w:val="000000"/>
          <w:lang w:eastAsia="fr-FR" w:bidi="fr-FR"/>
        </w:rPr>
        <w:t>e</w:t>
      </w:r>
      <w:r w:rsidRPr="00B9263C">
        <w:rPr>
          <w:color w:val="000000"/>
          <w:lang w:eastAsia="fr-FR" w:bidi="fr-FR"/>
        </w:rPr>
        <w:t>ment à la richesse nouvelle ou v</w:t>
      </w:r>
      <w:r w:rsidRPr="00B9263C">
        <w:rPr>
          <w:color w:val="000000"/>
          <w:lang w:eastAsia="fr-FR" w:bidi="fr-FR"/>
        </w:rPr>
        <w:t>a</w:t>
      </w:r>
      <w:r w:rsidRPr="00B9263C">
        <w:rPr>
          <w:color w:val="000000"/>
          <w:lang w:eastAsia="fr-FR" w:bidi="fr-FR"/>
        </w:rPr>
        <w:t>leur ajoutée produite.</w:t>
      </w:r>
    </w:p>
    <w:p w:rsidR="005A42C2" w:rsidRPr="00B9263C" w:rsidRDefault="005A42C2" w:rsidP="005A42C2">
      <w:pPr>
        <w:spacing w:before="120" w:after="120"/>
        <w:jc w:val="both"/>
      </w:pPr>
      <w:r w:rsidRPr="00B9263C">
        <w:rPr>
          <w:color w:val="000000"/>
          <w:lang w:eastAsia="fr-FR" w:bidi="fr-FR"/>
        </w:rPr>
        <w:t>Les activités informationnelles ne concernent pas seulement la science ou la technologie (à l’opposé de la conception soviétique de la révolution dite scientifique et technique, conception élitiste, scientiste et technocratique), mais aussi le rôle décisif de la formation, de la culture, de la diffusion et de l’accès aux données et donc de respons</w:t>
      </w:r>
      <w:r w:rsidRPr="00B9263C">
        <w:rPr>
          <w:color w:val="000000"/>
          <w:lang w:eastAsia="fr-FR" w:bidi="fr-FR"/>
        </w:rPr>
        <w:t>a</w:t>
      </w:r>
      <w:r w:rsidRPr="00B9263C">
        <w:rPr>
          <w:color w:val="000000"/>
          <w:lang w:eastAsia="fr-FR" w:bidi="fr-FR"/>
        </w:rPr>
        <w:t>bil</w:t>
      </w:r>
      <w:r w:rsidRPr="00B9263C">
        <w:rPr>
          <w:color w:val="000000"/>
          <w:lang w:eastAsia="fr-FR" w:bidi="fr-FR"/>
        </w:rPr>
        <w:t>i</w:t>
      </w:r>
      <w:r w:rsidRPr="00B9263C">
        <w:rPr>
          <w:color w:val="000000"/>
          <w:lang w:eastAsia="fr-FR" w:bidi="fr-FR"/>
        </w:rPr>
        <w:t>tés nouvelles possibles pour tous.</w:t>
      </w:r>
    </w:p>
    <w:p w:rsidR="005A42C2" w:rsidRPr="00B9263C" w:rsidRDefault="005A42C2" w:rsidP="005A42C2">
      <w:pPr>
        <w:spacing w:before="120" w:after="120"/>
        <w:jc w:val="both"/>
      </w:pPr>
      <w:r w:rsidRPr="00B9263C">
        <w:rPr>
          <w:color w:val="000000"/>
          <w:lang w:eastAsia="fr-FR" w:bidi="fr-FR"/>
        </w:rPr>
        <w:t>Mais surtout, une information, par exemple les résultats d’une r</w:t>
      </w:r>
      <w:r w:rsidRPr="00B9263C">
        <w:rPr>
          <w:color w:val="000000"/>
          <w:lang w:eastAsia="fr-FR" w:bidi="fr-FR"/>
        </w:rPr>
        <w:t>e</w:t>
      </w:r>
      <w:r w:rsidRPr="00B9263C">
        <w:rPr>
          <w:color w:val="000000"/>
          <w:lang w:eastAsia="fr-FR" w:bidi="fr-FR"/>
        </w:rPr>
        <w:t>cherche, est essentiellement différente d’un pr</w:t>
      </w:r>
      <w:r w:rsidRPr="00B9263C">
        <w:rPr>
          <w:color w:val="000000"/>
          <w:lang w:eastAsia="fr-FR" w:bidi="fr-FR"/>
        </w:rPr>
        <w:t>o</w:t>
      </w:r>
      <w:r w:rsidRPr="00B9263C">
        <w:rPr>
          <w:color w:val="000000"/>
          <w:lang w:eastAsia="fr-FR" w:bidi="fr-FR"/>
        </w:rPr>
        <w:t>duit industriel. Si je livre un produit industriel, comme le stylo avec lequel j’écris cette communication, je ne l’ai plus. Aussi pour le reproduire, celui à qui je le livre, co</w:t>
      </w:r>
      <w:r w:rsidRPr="00B9263C">
        <w:rPr>
          <w:color w:val="000000"/>
          <w:lang w:eastAsia="fr-FR" w:bidi="fr-FR"/>
        </w:rPr>
        <w:t>m</w:t>
      </w:r>
      <w:r w:rsidRPr="00B9263C">
        <w:rPr>
          <w:color w:val="000000"/>
          <w:lang w:eastAsia="fr-FR" w:bidi="fr-FR"/>
        </w:rPr>
        <w:t>me produit spécialisé, doit me payer au moins tous les coûts. Au contraire, si je livre une information, comme le contenu de cet article, beaucoup d’autres peuvent l’avoir et je ne la perds pas. Aussi, on peut partager les coûts. Or les coûts de ce type deviennent colossaux et même prédominants pour les productions les plus m</w:t>
      </w:r>
      <w:r w:rsidRPr="00B9263C">
        <w:rPr>
          <w:color w:val="000000"/>
          <w:lang w:eastAsia="fr-FR" w:bidi="fr-FR"/>
        </w:rPr>
        <w:t>o</w:t>
      </w:r>
      <w:r w:rsidRPr="00B9263C">
        <w:rPr>
          <w:color w:val="000000"/>
          <w:lang w:eastAsia="fr-FR" w:bidi="fr-FR"/>
        </w:rPr>
        <w:t>dernes. De même que la révolution industrielle a été caractérisée par la pr</w:t>
      </w:r>
      <w:r w:rsidRPr="00B9263C">
        <w:rPr>
          <w:color w:val="000000"/>
          <w:lang w:eastAsia="fr-FR" w:bidi="fr-FR"/>
        </w:rPr>
        <w:t>o</w:t>
      </w:r>
      <w:r w:rsidRPr="00B9263C">
        <w:rPr>
          <w:color w:val="000000"/>
          <w:lang w:eastAsia="fr-FR" w:bidi="fr-FR"/>
        </w:rPr>
        <w:t>gression des activités industrielles, à côté et de l’intérieur des activités agricoles, de même la révolution informationnelle voit pr</w:t>
      </w:r>
      <w:r w:rsidRPr="00B9263C">
        <w:rPr>
          <w:color w:val="000000"/>
          <w:lang w:eastAsia="fr-FR" w:bidi="fr-FR"/>
        </w:rPr>
        <w:t>o</w:t>
      </w:r>
      <w:r w:rsidRPr="00B9263C">
        <w:rPr>
          <w:color w:val="000000"/>
          <w:lang w:eastAsia="fr-FR" w:bidi="fr-FR"/>
        </w:rPr>
        <w:t>gresser les activités informationnelles à côté et de l’intérieur de l’industrie. Mais on peut partager d’autant plus les coûts d’une reche</w:t>
      </w:r>
      <w:r w:rsidRPr="00B9263C">
        <w:rPr>
          <w:color w:val="000000"/>
          <w:lang w:eastAsia="fr-FR" w:bidi="fr-FR"/>
        </w:rPr>
        <w:t>r</w:t>
      </w:r>
      <w:r w:rsidRPr="00B9263C">
        <w:rPr>
          <w:color w:val="000000"/>
          <w:lang w:eastAsia="fr-FR" w:bidi="fr-FR"/>
        </w:rPr>
        <w:t>che, et donc les abaisser pour chacun, qu’il y aura plus de gens fo</w:t>
      </w:r>
      <w:r w:rsidRPr="00B9263C">
        <w:rPr>
          <w:color w:val="000000"/>
          <w:lang w:eastAsia="fr-FR" w:bidi="fr-FR"/>
        </w:rPr>
        <w:t>r</w:t>
      </w:r>
      <w:r w:rsidRPr="00B9263C">
        <w:rPr>
          <w:color w:val="000000"/>
          <w:lang w:eastAsia="fr-FR" w:bidi="fr-FR"/>
        </w:rPr>
        <w:t>més, e</w:t>
      </w:r>
      <w:r w:rsidRPr="00B9263C">
        <w:rPr>
          <w:color w:val="000000"/>
          <w:lang w:eastAsia="fr-FR" w:bidi="fr-FR"/>
        </w:rPr>
        <w:t>m</w:t>
      </w:r>
      <w:r w:rsidRPr="00B9263C">
        <w:rPr>
          <w:color w:val="000000"/>
          <w:lang w:eastAsia="fr-FR" w:bidi="fr-FR"/>
        </w:rPr>
        <w:t>ployés, équipés et responsables, pour l’utiliser, dans un pays comme dans</w:t>
      </w:r>
      <w:r>
        <w:rPr>
          <w:color w:val="000000"/>
          <w:lang w:eastAsia="fr-FR" w:bidi="fr-FR"/>
        </w:rPr>
        <w:t xml:space="preserve"> </w:t>
      </w:r>
      <w:r w:rsidRPr="00B9263C">
        <w:t>[</w:t>
      </w:r>
      <w:r w:rsidRPr="00B9263C">
        <w:rPr>
          <w:color w:val="000000"/>
          <w:lang w:eastAsia="fr-FR" w:bidi="fr-FR"/>
        </w:rPr>
        <w:t>41]</w:t>
      </w:r>
      <w:r>
        <w:rPr>
          <w:color w:val="000000"/>
          <w:lang w:eastAsia="fr-FR" w:bidi="fr-FR"/>
        </w:rPr>
        <w:t xml:space="preserve"> le m</w:t>
      </w:r>
      <w:r w:rsidRPr="00B9263C">
        <w:rPr>
          <w:color w:val="000000"/>
          <w:lang w:eastAsia="fr-FR" w:bidi="fr-FR"/>
        </w:rPr>
        <w:t>onde. D’où la question posée, dans les opér</w:t>
      </w:r>
      <w:r w:rsidRPr="00B9263C">
        <w:rPr>
          <w:color w:val="000000"/>
          <w:lang w:eastAsia="fr-FR" w:bidi="fr-FR"/>
        </w:rPr>
        <w:t>a</w:t>
      </w:r>
      <w:r w:rsidRPr="00B9263C">
        <w:rPr>
          <w:color w:val="000000"/>
          <w:lang w:eastAsia="fr-FR" w:bidi="fr-FR"/>
        </w:rPr>
        <w:t>tions de produ</w:t>
      </w:r>
      <w:r w:rsidRPr="00B9263C">
        <w:rPr>
          <w:color w:val="000000"/>
          <w:lang w:eastAsia="fr-FR" w:bidi="fr-FR"/>
        </w:rPr>
        <w:t>c</w:t>
      </w:r>
      <w:r w:rsidRPr="00B9263C">
        <w:rPr>
          <w:color w:val="000000"/>
          <w:lang w:eastAsia="fr-FR" w:bidi="fr-FR"/>
        </w:rPr>
        <w:t>tion matérielle elles-mêmes, d’un début possible de dépassement du salariat et du capitalisme, par la suppression du ch</w:t>
      </w:r>
      <w:r w:rsidRPr="00B9263C">
        <w:rPr>
          <w:color w:val="000000"/>
          <w:lang w:eastAsia="fr-FR" w:bidi="fr-FR"/>
        </w:rPr>
        <w:t>ô</w:t>
      </w:r>
      <w:r w:rsidRPr="00B9263C">
        <w:rPr>
          <w:color w:val="000000"/>
          <w:lang w:eastAsia="fr-FR" w:bidi="fr-FR"/>
        </w:rPr>
        <w:t>mage, le rôle déc</w:t>
      </w:r>
      <w:r w:rsidRPr="00B9263C">
        <w:rPr>
          <w:color w:val="000000"/>
          <w:lang w:eastAsia="fr-FR" w:bidi="fr-FR"/>
        </w:rPr>
        <w:t>i</w:t>
      </w:r>
      <w:r w:rsidRPr="00B9263C">
        <w:rPr>
          <w:color w:val="000000"/>
          <w:lang w:eastAsia="fr-FR" w:bidi="fr-FR"/>
        </w:rPr>
        <w:t>sif de la formation et de l’intervention créatrice de tous les travailleurs dans la pr</w:t>
      </w:r>
      <w:r w:rsidRPr="00B9263C">
        <w:rPr>
          <w:color w:val="000000"/>
          <w:lang w:eastAsia="fr-FR" w:bidi="fr-FR"/>
        </w:rPr>
        <w:t>o</w:t>
      </w:r>
      <w:r w:rsidRPr="00B9263C">
        <w:rPr>
          <w:color w:val="000000"/>
          <w:lang w:eastAsia="fr-FR" w:bidi="fr-FR"/>
        </w:rPr>
        <w:t>duction, dans une mixité nouvelle tr</w:t>
      </w:r>
      <w:r w:rsidRPr="00B9263C">
        <w:rPr>
          <w:color w:val="000000"/>
          <w:lang w:eastAsia="fr-FR" w:bidi="fr-FR"/>
        </w:rPr>
        <w:t>a</w:t>
      </w:r>
      <w:r w:rsidRPr="00B9263C">
        <w:rPr>
          <w:color w:val="000000"/>
          <w:lang w:eastAsia="fr-FR" w:bidi="fr-FR"/>
        </w:rPr>
        <w:t>vail nouveau/activités hors travail, ainsi que par la promotion de la coopération pour l’information faisant reculer la concurrence pour l’accumulation mat</w:t>
      </w:r>
      <w:r w:rsidRPr="00B9263C">
        <w:rPr>
          <w:color w:val="000000"/>
          <w:lang w:eastAsia="fr-FR" w:bidi="fr-FR"/>
        </w:rPr>
        <w:t>é</w:t>
      </w:r>
      <w:r w:rsidRPr="00B9263C">
        <w:rPr>
          <w:color w:val="000000"/>
          <w:lang w:eastAsia="fr-FR" w:bidi="fr-FR"/>
        </w:rPr>
        <w:t>rielle et financière prédominante.</w:t>
      </w:r>
    </w:p>
    <w:p w:rsidR="005A42C2" w:rsidRPr="00B9263C" w:rsidRDefault="005A42C2" w:rsidP="005A42C2">
      <w:pPr>
        <w:spacing w:before="120" w:after="120"/>
        <w:jc w:val="both"/>
      </w:pPr>
      <w:r w:rsidRPr="00B9263C">
        <w:rPr>
          <w:color w:val="000000"/>
          <w:lang w:eastAsia="fr-FR" w:bidi="fr-FR"/>
        </w:rPr>
        <w:t xml:space="preserve">Toutefois, sous domination de la rentabilité financière, si l’on cherche </w:t>
      </w:r>
      <w:r w:rsidRPr="00B9263C">
        <w:t xml:space="preserve">à </w:t>
      </w:r>
      <w:r w:rsidRPr="00B9263C">
        <w:rPr>
          <w:color w:val="000000"/>
          <w:lang w:eastAsia="fr-FR" w:bidi="fr-FR"/>
        </w:rPr>
        <w:t>partager les coûts informationnels, comme ceux de la r</w:t>
      </w:r>
      <w:r w:rsidRPr="00B9263C">
        <w:rPr>
          <w:color w:val="000000"/>
          <w:lang w:eastAsia="fr-FR" w:bidi="fr-FR"/>
        </w:rPr>
        <w:t>e</w:t>
      </w:r>
      <w:r w:rsidRPr="00B9263C">
        <w:rPr>
          <w:color w:val="000000"/>
          <w:lang w:eastAsia="fr-FR" w:bidi="fr-FR"/>
        </w:rPr>
        <w:t>cherche-développement, c’est de façon monopoliste pour détruire les concurrents dans la guerre économique et pour mieux intégrer des s</w:t>
      </w:r>
      <w:r w:rsidRPr="00B9263C">
        <w:rPr>
          <w:color w:val="000000"/>
          <w:lang w:eastAsia="fr-FR" w:bidi="fr-FR"/>
        </w:rPr>
        <w:t>a</w:t>
      </w:r>
      <w:r w:rsidRPr="00B9263C">
        <w:rPr>
          <w:color w:val="000000"/>
          <w:lang w:eastAsia="fr-FR" w:bidi="fr-FR"/>
        </w:rPr>
        <w:t>lariés plus jetables que jamais. Et, pour partager de façon monopoli</w:t>
      </w:r>
      <w:r w:rsidRPr="00B9263C">
        <w:rPr>
          <w:color w:val="000000"/>
          <w:lang w:eastAsia="fr-FR" w:bidi="fr-FR"/>
        </w:rPr>
        <w:t>s</w:t>
      </w:r>
      <w:r w:rsidRPr="00B9263C">
        <w:rPr>
          <w:color w:val="000000"/>
          <w:lang w:eastAsia="fr-FR" w:bidi="fr-FR"/>
        </w:rPr>
        <w:t>te, on vise à dominer de vastes ensembles d’entreprises, en utilisant les prises de contrôle en Bourse, par le marché financier. De même, on utilise les marchés financiers, afin d’attirer des fonds de façon concurrente et de faire des profits spéculatifs, pour les nouvelles d</w:t>
      </w:r>
      <w:r w:rsidRPr="00B9263C">
        <w:rPr>
          <w:color w:val="000000"/>
          <w:lang w:eastAsia="fr-FR" w:bidi="fr-FR"/>
        </w:rPr>
        <w:t>é</w:t>
      </w:r>
      <w:r w:rsidRPr="00B9263C">
        <w:rPr>
          <w:color w:val="000000"/>
          <w:lang w:eastAsia="fr-FR" w:bidi="fr-FR"/>
        </w:rPr>
        <w:t>penses dites immatérielles, de recherche, de renseignement industriel, de formation spéciale, etc...</w:t>
      </w:r>
    </w:p>
    <w:p w:rsidR="005A42C2" w:rsidRPr="00B9263C" w:rsidRDefault="005A42C2" w:rsidP="005A42C2">
      <w:pPr>
        <w:spacing w:before="120" w:after="120"/>
        <w:jc w:val="both"/>
      </w:pPr>
      <w:r w:rsidRPr="00B9263C">
        <w:rPr>
          <w:color w:val="000000"/>
          <w:lang w:eastAsia="fr-FR" w:bidi="fr-FR"/>
        </w:rPr>
        <w:t>Cependant, on peut proposer des coopérations nouvelles, instit</w:t>
      </w:r>
      <w:r w:rsidRPr="00B9263C">
        <w:rPr>
          <w:color w:val="000000"/>
          <w:lang w:eastAsia="fr-FR" w:bidi="fr-FR"/>
        </w:rPr>
        <w:t>u</w:t>
      </w:r>
      <w:r w:rsidRPr="00B9263C">
        <w:rPr>
          <w:color w:val="000000"/>
          <w:lang w:eastAsia="fr-FR" w:bidi="fr-FR"/>
        </w:rPr>
        <w:t>tionnalisées, pour partager les coûts nouveaux, sans les gâchis des immenses dépenses financières de contrôle et donc sans les pressions des charges financières correspondantes contre l’emploi, non seul</w:t>
      </w:r>
      <w:r w:rsidRPr="00B9263C">
        <w:rPr>
          <w:color w:val="000000"/>
          <w:lang w:eastAsia="fr-FR" w:bidi="fr-FR"/>
        </w:rPr>
        <w:t>e</w:t>
      </w:r>
      <w:r w:rsidRPr="00B9263C">
        <w:rPr>
          <w:color w:val="000000"/>
          <w:lang w:eastAsia="fr-FR" w:bidi="fr-FR"/>
        </w:rPr>
        <w:t>ment entre services et entreprises publiques mais entre entreprises p</w:t>
      </w:r>
      <w:r w:rsidRPr="00B9263C">
        <w:rPr>
          <w:color w:val="000000"/>
          <w:lang w:eastAsia="fr-FR" w:bidi="fr-FR"/>
        </w:rPr>
        <w:t>u</w:t>
      </w:r>
      <w:r w:rsidRPr="00B9263C">
        <w:rPr>
          <w:color w:val="000000"/>
          <w:lang w:eastAsia="fr-FR" w:bidi="fr-FR"/>
        </w:rPr>
        <w:t>bl</w:t>
      </w:r>
      <w:r w:rsidRPr="00B9263C">
        <w:rPr>
          <w:color w:val="000000"/>
          <w:lang w:eastAsia="fr-FR" w:bidi="fr-FR"/>
        </w:rPr>
        <w:t>i</w:t>
      </w:r>
      <w:r w:rsidRPr="00B9263C">
        <w:rPr>
          <w:color w:val="000000"/>
          <w:lang w:eastAsia="fr-FR" w:bidi="fr-FR"/>
        </w:rPr>
        <w:t>ques et privées et entre ces dernières.</w:t>
      </w:r>
    </w:p>
    <w:p w:rsidR="005A42C2" w:rsidRPr="00B9263C" w:rsidRDefault="005A42C2" w:rsidP="005A42C2">
      <w:pPr>
        <w:spacing w:before="120" w:after="120"/>
        <w:jc w:val="both"/>
      </w:pPr>
      <w:r w:rsidRPr="00B9263C">
        <w:rPr>
          <w:color w:val="000000"/>
          <w:lang w:eastAsia="fr-FR" w:bidi="fr-FR"/>
        </w:rPr>
        <w:t>D’ailleurs, l’enrichissement et la maîtrise de l’information, à tr</w:t>
      </w:r>
      <w:r w:rsidRPr="00B9263C">
        <w:rPr>
          <w:color w:val="000000"/>
          <w:lang w:eastAsia="fr-FR" w:bidi="fr-FR"/>
        </w:rPr>
        <w:t>a</w:t>
      </w:r>
      <w:r w:rsidRPr="00B9263C">
        <w:rPr>
          <w:color w:val="000000"/>
          <w:lang w:eastAsia="fr-FR" w:bidi="fr-FR"/>
        </w:rPr>
        <w:t>vers sa circulation la plus large, passerait par le respect des diff</w:t>
      </w:r>
      <w:r w:rsidRPr="00B9263C">
        <w:rPr>
          <w:color w:val="000000"/>
          <w:lang w:eastAsia="fr-FR" w:bidi="fr-FR"/>
        </w:rPr>
        <w:t>é</w:t>
      </w:r>
      <w:r w:rsidRPr="00B9263C">
        <w:rPr>
          <w:color w:val="000000"/>
          <w:lang w:eastAsia="fr-FR" w:bidi="fr-FR"/>
        </w:rPr>
        <w:t>rences et de l’autonomie pour l’intercréativité de tous, à l’intérieur des entr</w:t>
      </w:r>
      <w:r w:rsidRPr="00B9263C">
        <w:rPr>
          <w:color w:val="000000"/>
          <w:lang w:eastAsia="fr-FR" w:bidi="fr-FR"/>
        </w:rPr>
        <w:t>e</w:t>
      </w:r>
      <w:r w:rsidRPr="00B9263C">
        <w:rPr>
          <w:color w:val="000000"/>
          <w:lang w:eastAsia="fr-FR" w:bidi="fr-FR"/>
        </w:rPr>
        <w:t>prises comme entre elles, à l’intérieur des communautés nati</w:t>
      </w:r>
      <w:r w:rsidRPr="00B9263C">
        <w:rPr>
          <w:color w:val="000000"/>
          <w:lang w:eastAsia="fr-FR" w:bidi="fr-FR"/>
        </w:rPr>
        <w:t>o</w:t>
      </w:r>
      <w:r w:rsidRPr="00B9263C">
        <w:rPr>
          <w:color w:val="000000"/>
          <w:lang w:eastAsia="fr-FR" w:bidi="fr-FR"/>
        </w:rPr>
        <w:t>nales comme entre elles.</w:t>
      </w:r>
    </w:p>
    <w:p w:rsidR="005A42C2" w:rsidRPr="00B9263C" w:rsidRDefault="005A42C2" w:rsidP="005A42C2">
      <w:pPr>
        <w:spacing w:before="120" w:after="120"/>
        <w:jc w:val="both"/>
      </w:pPr>
      <w:r w:rsidRPr="00B9263C">
        <w:rPr>
          <w:color w:val="000000"/>
          <w:lang w:eastAsia="fr-FR" w:bidi="fr-FR"/>
        </w:rPr>
        <w:t xml:space="preserve">Des institutions mixtes </w:t>
      </w:r>
      <w:r w:rsidRPr="00B9263C">
        <w:t>« </w:t>
      </w:r>
      <w:r w:rsidRPr="00B9263C">
        <w:rPr>
          <w:color w:val="000000"/>
          <w:lang w:eastAsia="fr-FR" w:bidi="fr-FR"/>
        </w:rPr>
        <w:t>marché/partage</w:t>
      </w:r>
      <w:r w:rsidRPr="00B9263C">
        <w:t> »</w:t>
      </w:r>
      <w:r w:rsidRPr="00B9263C">
        <w:rPr>
          <w:color w:val="000000"/>
          <w:lang w:eastAsia="fr-FR" w:bidi="fr-FR"/>
        </w:rPr>
        <w:t>, mixtes dans la mesure où il s’agit de partage et non d’échange mais d’une partie des coûts, eux-mêmes en outre largement marchands, pourraient aller bien au-delà de la protection sociale (qui tend à élargir son champ) où nous avons déjà une telle mixité</w:t>
      </w:r>
      <w:r>
        <w:rPr>
          <w:color w:val="000000"/>
          <w:lang w:eastAsia="fr-FR" w:bidi="fr-FR"/>
        </w:rPr>
        <w:t> </w:t>
      </w:r>
      <w:r>
        <w:rPr>
          <w:rStyle w:val="Appelnotedebasdep"/>
          <w:lang w:eastAsia="fr-FR" w:bidi="fr-FR"/>
        </w:rPr>
        <w:footnoteReference w:id="32"/>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Ces partages pourraient prendre la forme de prélèvements oblig</w:t>
      </w:r>
      <w:r w:rsidRPr="00B9263C">
        <w:rPr>
          <w:color w:val="000000"/>
          <w:lang w:eastAsia="fr-FR" w:bidi="fr-FR"/>
        </w:rPr>
        <w:t>a</w:t>
      </w:r>
      <w:r w:rsidRPr="00B9263C">
        <w:rPr>
          <w:color w:val="000000"/>
          <w:lang w:eastAsia="fr-FR" w:bidi="fr-FR"/>
        </w:rPr>
        <w:t>toires pour des opérations mutualisées non seulement de recherche-développement, mais aussi de formation et de garantie d’emploi, entre entreprises et services. Et cette répartition profondément changée (d</w:t>
      </w:r>
      <w:r w:rsidRPr="00B9263C">
        <w:rPr>
          <w:color w:val="000000"/>
          <w:lang w:eastAsia="fr-FR" w:bidi="fr-FR"/>
        </w:rPr>
        <w:t>é</w:t>
      </w:r>
      <w:r w:rsidRPr="00B9263C">
        <w:rPr>
          <w:color w:val="000000"/>
          <w:lang w:eastAsia="fr-FR" w:bidi="fr-FR"/>
        </w:rPr>
        <w:t>passant la répartition marchande ou les prélèvements étatiques co</w:t>
      </w:r>
      <w:r w:rsidRPr="00B9263C">
        <w:rPr>
          <w:color w:val="000000"/>
          <w:lang w:eastAsia="fr-FR" w:bidi="fr-FR"/>
        </w:rPr>
        <w:t>m</w:t>
      </w:r>
      <w:r w:rsidRPr="00B9263C">
        <w:rPr>
          <w:color w:val="000000"/>
          <w:lang w:eastAsia="fr-FR" w:bidi="fr-FR"/>
        </w:rPr>
        <w:t>plémentaires pour des dépenses à part) serait anticipée par le crédit et une création monétaire</w:t>
      </w:r>
      <w:r>
        <w:rPr>
          <w:color w:val="000000"/>
          <w:lang w:eastAsia="fr-FR" w:bidi="fr-FR"/>
        </w:rPr>
        <w:t xml:space="preserve"> </w:t>
      </w:r>
      <w:r w:rsidRPr="00B9263C">
        <w:rPr>
          <w:color w:val="000000"/>
          <w:lang w:eastAsia="fr-FR" w:bidi="fr-FR"/>
        </w:rPr>
        <w:t>[42]</w:t>
      </w:r>
      <w:r>
        <w:rPr>
          <w:color w:val="000000"/>
          <w:lang w:eastAsia="fr-FR" w:bidi="fr-FR"/>
        </w:rPr>
        <w:t xml:space="preserve"> </w:t>
      </w:r>
      <w:r w:rsidRPr="00B9263C">
        <w:rPr>
          <w:color w:val="000000"/>
          <w:lang w:eastAsia="fr-FR" w:bidi="fr-FR"/>
        </w:rPr>
        <w:t>nouvelle, tout particulièrement pour un nouveau type de plein e</w:t>
      </w:r>
      <w:r w:rsidRPr="00B9263C">
        <w:rPr>
          <w:color w:val="000000"/>
          <w:lang w:eastAsia="fr-FR" w:bidi="fr-FR"/>
        </w:rPr>
        <w:t>m</w:t>
      </w:r>
      <w:r w:rsidRPr="00B9263C">
        <w:rPr>
          <w:color w:val="000000"/>
          <w:lang w:eastAsia="fr-FR" w:bidi="fr-FR"/>
        </w:rPr>
        <w:t>ploi combiné à une pleine activité</w:t>
      </w:r>
      <w:r>
        <w:rPr>
          <w:color w:val="000000"/>
          <w:lang w:eastAsia="fr-FR" w:bidi="fr-FR"/>
        </w:rPr>
        <w:t> </w:t>
      </w:r>
      <w:r>
        <w:rPr>
          <w:rStyle w:val="Appelnotedebasdep"/>
          <w:lang w:eastAsia="fr-FR" w:bidi="fr-FR"/>
        </w:rPr>
        <w:footnoteReference w:id="33"/>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Ils iraient de pair avec des partages de pouvoir et leurs concert</w:t>
      </w:r>
      <w:r w:rsidRPr="00B9263C">
        <w:rPr>
          <w:color w:val="000000"/>
          <w:lang w:eastAsia="fr-FR" w:bidi="fr-FR"/>
        </w:rPr>
        <w:t>a</w:t>
      </w:r>
      <w:r w:rsidRPr="00B9263C">
        <w:rPr>
          <w:color w:val="000000"/>
          <w:lang w:eastAsia="fr-FR" w:bidi="fr-FR"/>
        </w:rPr>
        <w:t>tions et avec l’avancée de nouveaux critères de gestion d’efficacité sociale.</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Critères d’efficacité sociale et mixité viable, conflictuelle,</w:t>
      </w:r>
      <w:r>
        <w:rPr>
          <w:lang w:eastAsia="fr-FR" w:bidi="fr-FR"/>
        </w:rPr>
        <w:br/>
      </w:r>
      <w:r w:rsidRPr="00B9263C">
        <w:rPr>
          <w:lang w:eastAsia="fr-FR" w:bidi="fr-FR"/>
        </w:rPr>
        <w:t>évol</w:t>
      </w:r>
      <w:r w:rsidRPr="00B9263C">
        <w:rPr>
          <w:lang w:eastAsia="fr-FR" w:bidi="fr-FR"/>
        </w:rPr>
        <w:t>u</w:t>
      </w:r>
      <w:r w:rsidRPr="00B9263C">
        <w:rPr>
          <w:lang w:eastAsia="fr-FR" w:bidi="fr-FR"/>
        </w:rPr>
        <w:t>tive avec les critères de rentabilité capitalistes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Le paiement de tous les coûts objectifs (de l’échange marchand c</w:t>
      </w:r>
      <w:r w:rsidRPr="00B9263C">
        <w:rPr>
          <w:color w:val="000000"/>
          <w:lang w:eastAsia="fr-FR" w:bidi="fr-FR"/>
        </w:rPr>
        <w:t>a</w:t>
      </w:r>
      <w:r w:rsidRPr="00B9263C">
        <w:rPr>
          <w:color w:val="000000"/>
          <w:lang w:eastAsia="fr-FR" w:bidi="fr-FR"/>
        </w:rPr>
        <w:t xml:space="preserve">pitaliste des produits industriels) va de pair avec leur majoration pour les </w:t>
      </w:r>
      <w:r w:rsidRPr="00B9263C">
        <w:t>« </w:t>
      </w:r>
      <w:r w:rsidRPr="00B9263C">
        <w:rPr>
          <w:color w:val="000000"/>
          <w:lang w:eastAsia="fr-FR" w:bidi="fr-FR"/>
        </w:rPr>
        <w:t>coûts de développement</w:t>
      </w:r>
      <w:r w:rsidRPr="00B9263C">
        <w:t> »</w:t>
      </w:r>
      <w:r w:rsidRPr="00B9263C">
        <w:rPr>
          <w:color w:val="000000"/>
          <w:lang w:eastAsia="fr-FR" w:bidi="fr-FR"/>
        </w:rPr>
        <w:t xml:space="preserve"> par un profit. En effet, le type de pr</w:t>
      </w:r>
      <w:r w:rsidRPr="00B9263C">
        <w:rPr>
          <w:color w:val="000000"/>
          <w:lang w:eastAsia="fr-FR" w:bidi="fr-FR"/>
        </w:rPr>
        <w:t>o</w:t>
      </w:r>
      <w:r w:rsidRPr="00B9263C">
        <w:rPr>
          <w:color w:val="000000"/>
          <w:lang w:eastAsia="fr-FR" w:bidi="fr-FR"/>
        </w:rPr>
        <w:t>gression de la productivité suppose la croissance du capital AK/K conditionné par le taux de profit P/K. De même, le partage des coûts devrait aller de pair avec des critères de gestion favorisant un dév</w:t>
      </w:r>
      <w:r w:rsidRPr="00B9263C">
        <w:rPr>
          <w:color w:val="000000"/>
          <w:lang w:eastAsia="fr-FR" w:bidi="fr-FR"/>
        </w:rPr>
        <w:t>e</w:t>
      </w:r>
      <w:r w:rsidRPr="00B9263C">
        <w:rPr>
          <w:color w:val="000000"/>
          <w:lang w:eastAsia="fr-FR" w:bidi="fr-FR"/>
        </w:rPr>
        <w:t>loppement des hommes prédominant et une économie relative des c</w:t>
      </w:r>
      <w:r w:rsidRPr="00B9263C">
        <w:rPr>
          <w:color w:val="000000"/>
          <w:lang w:eastAsia="fr-FR" w:bidi="fr-FR"/>
        </w:rPr>
        <w:t>a</w:t>
      </w:r>
      <w:r w:rsidRPr="00B9263C">
        <w:rPr>
          <w:color w:val="000000"/>
          <w:lang w:eastAsia="fr-FR" w:bidi="fr-FR"/>
        </w:rPr>
        <w:t>pitaux avancés, conformément à un nouveau type de progression de la productivité. Ou encore, de même que le critère du taux de profit co</w:t>
      </w:r>
      <w:r w:rsidRPr="00B9263C">
        <w:rPr>
          <w:color w:val="000000"/>
          <w:lang w:eastAsia="fr-FR" w:bidi="fr-FR"/>
        </w:rPr>
        <w:t>r</w:t>
      </w:r>
      <w:r w:rsidRPr="00B9263C">
        <w:rPr>
          <w:color w:val="000000"/>
          <w:lang w:eastAsia="fr-FR" w:bidi="fr-FR"/>
        </w:rPr>
        <w:t>respond aux institutions de concurrence privative, de même, à des in</w:t>
      </w:r>
      <w:r w:rsidRPr="00B9263C">
        <w:rPr>
          <w:color w:val="000000"/>
          <w:lang w:eastAsia="fr-FR" w:bidi="fr-FR"/>
        </w:rPr>
        <w:t>s</w:t>
      </w:r>
      <w:r w:rsidRPr="00B9263C">
        <w:rPr>
          <w:color w:val="000000"/>
          <w:lang w:eastAsia="fr-FR" w:bidi="fr-FR"/>
        </w:rPr>
        <w:t>titutions de partages, devraient correspondre des critères d’efficacité sociale pour une régulation nouvelle.</w:t>
      </w:r>
    </w:p>
    <w:p w:rsidR="005A42C2" w:rsidRPr="00B9263C" w:rsidRDefault="005A42C2" w:rsidP="005A42C2">
      <w:pPr>
        <w:spacing w:before="120" w:after="120"/>
        <w:jc w:val="both"/>
      </w:pPr>
      <w:r w:rsidRPr="00B9263C">
        <w:rPr>
          <w:color w:val="000000"/>
          <w:lang w:eastAsia="fr-FR" w:bidi="fr-FR"/>
        </w:rPr>
        <w:t>Les critères de gestion des entreprises que je propose pour ma part (et qui ont déjà suscité en France d’autres approches plus ou moins apparentées) concernent quatre ensembles.</w:t>
      </w:r>
      <w:r>
        <w:rPr>
          <w:color w:val="000000"/>
          <w:lang w:eastAsia="fr-FR" w:bidi="fr-FR"/>
        </w:rPr>
        <w:t> </w:t>
      </w:r>
      <w:r>
        <w:rPr>
          <w:rStyle w:val="Appelnotedebasdep"/>
          <w:lang w:eastAsia="fr-FR" w:bidi="fr-FR"/>
        </w:rPr>
        <w:footnoteReference w:id="34"/>
      </w:r>
    </w:p>
    <w:p w:rsidR="005A42C2" w:rsidRPr="00B9263C" w:rsidRDefault="005A42C2" w:rsidP="005A42C2">
      <w:pPr>
        <w:spacing w:before="120" w:after="120"/>
        <w:jc w:val="both"/>
      </w:pPr>
      <w:r w:rsidRPr="00B9263C">
        <w:rPr>
          <w:color w:val="000000"/>
          <w:lang w:eastAsia="fr-FR" w:bidi="fr-FR"/>
        </w:rPr>
        <w:t>L’efficacité des capitaux matériels et financiers</w:t>
      </w:r>
      <w:r w:rsidRPr="00B9263C">
        <w:t> :</w:t>
      </w:r>
      <w:r w:rsidRPr="00B9263C">
        <w:rPr>
          <w:color w:val="000000"/>
          <w:lang w:eastAsia="fr-FR" w:bidi="fr-FR"/>
        </w:rPr>
        <w:t xml:space="preserve"> leur économie r</w:t>
      </w:r>
      <w:r w:rsidRPr="00B9263C">
        <w:rPr>
          <w:color w:val="000000"/>
          <w:lang w:eastAsia="fr-FR" w:bidi="fr-FR"/>
        </w:rPr>
        <w:t>e</w:t>
      </w:r>
      <w:r w:rsidRPr="00B9263C">
        <w:rPr>
          <w:color w:val="000000"/>
          <w:lang w:eastAsia="fr-FR" w:bidi="fr-FR"/>
        </w:rPr>
        <w:t>lative par rapport à la richesse nouvelle pr</w:t>
      </w:r>
      <w:r w:rsidRPr="00B9263C">
        <w:rPr>
          <w:color w:val="000000"/>
          <w:lang w:eastAsia="fr-FR" w:bidi="fr-FR"/>
        </w:rPr>
        <w:t>o</w:t>
      </w:r>
      <w:r w:rsidRPr="00B9263C">
        <w:rPr>
          <w:color w:val="000000"/>
          <w:lang w:eastAsia="fr-FR" w:bidi="fr-FR"/>
        </w:rPr>
        <w:t>duite, ou valeur ajoutée (VA/ Cmf)</w:t>
      </w:r>
      <w:r>
        <w:rPr>
          <w:color w:val="000000"/>
          <w:lang w:eastAsia="fr-FR" w:bidi="fr-FR"/>
        </w:rPr>
        <w:t> </w:t>
      </w:r>
      <w:r>
        <w:rPr>
          <w:rStyle w:val="Appelnotedebasdep"/>
          <w:lang w:eastAsia="fr-FR" w:bidi="fr-FR"/>
        </w:rPr>
        <w:footnoteReference w:id="35"/>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L’efficacité sociale</w:t>
      </w:r>
      <w:r w:rsidRPr="00B9263C">
        <w:t> :</w:t>
      </w:r>
      <w:r w:rsidRPr="00B9263C">
        <w:rPr>
          <w:color w:val="000000"/>
          <w:lang w:eastAsia="fr-FR" w:bidi="fr-FR"/>
        </w:rPr>
        <w:t xml:space="preserve"> grâce à une économie de capitaux relative (et donc de profit pour les accumuler) l’augmentation de la </w:t>
      </w:r>
      <w:r w:rsidRPr="00B9263C">
        <w:t>« </w:t>
      </w:r>
      <w:r w:rsidRPr="00B9263C">
        <w:rPr>
          <w:color w:val="000000"/>
          <w:lang w:eastAsia="fr-FR" w:bidi="fr-FR"/>
        </w:rPr>
        <w:t>valeur ajo</w:t>
      </w:r>
      <w:r w:rsidRPr="00B9263C">
        <w:rPr>
          <w:color w:val="000000"/>
          <w:lang w:eastAsia="fr-FR" w:bidi="fr-FR"/>
        </w:rPr>
        <w:t>u</w:t>
      </w:r>
      <w:r w:rsidRPr="00B9263C">
        <w:rPr>
          <w:color w:val="000000"/>
          <w:lang w:eastAsia="fr-FR" w:bidi="fr-FR"/>
        </w:rPr>
        <w:t>tée disponible</w:t>
      </w:r>
      <w:r w:rsidRPr="00B9263C">
        <w:t> »</w:t>
      </w:r>
      <w:r w:rsidRPr="00B9263C">
        <w:rPr>
          <w:color w:val="000000"/>
          <w:lang w:eastAsia="fr-FR" w:bidi="fr-FR"/>
        </w:rPr>
        <w:t xml:space="preserve"> (VAd) pour les travailleurs et la population, en sala</w:t>
      </w:r>
      <w:r w:rsidRPr="00B9263C">
        <w:rPr>
          <w:color w:val="000000"/>
          <w:lang w:eastAsia="fr-FR" w:bidi="fr-FR"/>
        </w:rPr>
        <w:t>i</w:t>
      </w:r>
      <w:r w:rsidRPr="00B9263C">
        <w:rPr>
          <w:color w:val="000000"/>
          <w:lang w:eastAsia="fr-FR" w:bidi="fr-FR"/>
        </w:rPr>
        <w:t>res ou</w:t>
      </w:r>
      <w:r>
        <w:rPr>
          <w:color w:val="000000"/>
          <w:lang w:eastAsia="fr-FR" w:bidi="fr-FR"/>
        </w:rPr>
        <w:t xml:space="preserve"> </w:t>
      </w:r>
      <w:r w:rsidRPr="00B9263C">
        <w:rPr>
          <w:color w:val="000000"/>
          <w:lang w:eastAsia="fr-FR" w:bidi="fr-FR"/>
        </w:rPr>
        <w:t>[43]</w:t>
      </w:r>
      <w:r>
        <w:rPr>
          <w:color w:val="000000"/>
          <w:lang w:eastAsia="fr-FR" w:bidi="fr-FR"/>
        </w:rPr>
        <w:t xml:space="preserve"> </w:t>
      </w:r>
      <w:r w:rsidRPr="00B9263C">
        <w:rPr>
          <w:color w:val="000000"/>
          <w:lang w:eastAsia="fr-FR" w:bidi="fr-FR"/>
        </w:rPr>
        <w:t>autres dépenses pour les êtres humains (formation, etc.) ainsi qu’en prélèvements publics et sociaux pour ce type de dépenses.</w:t>
      </w:r>
    </w:p>
    <w:p w:rsidR="005A42C2" w:rsidRPr="00B9263C" w:rsidRDefault="005A42C2" w:rsidP="005A42C2">
      <w:pPr>
        <w:spacing w:before="120" w:after="120"/>
        <w:jc w:val="both"/>
      </w:pPr>
      <w:r>
        <w:rPr>
          <w:color w:val="000000"/>
          <w:lang w:eastAsia="fr-FR" w:bidi="fr-FR"/>
        </w:rPr>
        <w:t>- </w:t>
      </w:r>
      <w:r w:rsidRPr="00B9263C">
        <w:rPr>
          <w:color w:val="000000"/>
          <w:lang w:eastAsia="fr-FR" w:bidi="fr-FR"/>
        </w:rPr>
        <w:t xml:space="preserve">La productivité de tous les facteurs ou l’économie sur tous les coûts, avec la recherche de la </w:t>
      </w:r>
      <w:r w:rsidRPr="00B9263C">
        <w:t>« </w:t>
      </w:r>
      <w:r w:rsidRPr="00B9263C">
        <w:rPr>
          <w:color w:val="000000"/>
          <w:lang w:eastAsia="fr-FR" w:bidi="fr-FR"/>
        </w:rPr>
        <w:t>Valeur ajoutée disponible suppléme</w:t>
      </w:r>
      <w:r w:rsidRPr="00B9263C">
        <w:rPr>
          <w:color w:val="000000"/>
          <w:lang w:eastAsia="fr-FR" w:bidi="fr-FR"/>
        </w:rPr>
        <w:t>n</w:t>
      </w:r>
      <w:r w:rsidRPr="00B9263C">
        <w:rPr>
          <w:color w:val="000000"/>
          <w:lang w:eastAsia="fr-FR" w:bidi="fr-FR"/>
        </w:rPr>
        <w:t>taire</w:t>
      </w:r>
      <w:r w:rsidRPr="00B9263C">
        <w:t> »</w:t>
      </w:r>
      <w:r w:rsidRPr="00B9263C">
        <w:rPr>
          <w:color w:val="000000"/>
          <w:lang w:eastAsia="fr-FR" w:bidi="fr-FR"/>
        </w:rPr>
        <w:t xml:space="preserve"> (ou Vads) comme part du b</w:t>
      </w:r>
      <w:r w:rsidRPr="00B9263C">
        <w:rPr>
          <w:color w:val="000000"/>
          <w:lang w:eastAsia="fr-FR" w:bidi="fr-FR"/>
        </w:rPr>
        <w:t>é</w:t>
      </w:r>
      <w:r w:rsidRPr="00B9263C">
        <w:rPr>
          <w:color w:val="000000"/>
          <w:lang w:eastAsia="fr-FR" w:bidi="fr-FR"/>
        </w:rPr>
        <w:t>néfice revenant aux êtres humains (Bénéfice = Profit + Vads).</w:t>
      </w:r>
    </w:p>
    <w:p w:rsidR="005A42C2" w:rsidRPr="00B9263C" w:rsidRDefault="005A42C2" w:rsidP="005A42C2">
      <w:pPr>
        <w:spacing w:before="120" w:after="120"/>
        <w:jc w:val="both"/>
      </w:pPr>
      <w:r>
        <w:rPr>
          <w:color w:val="000000"/>
          <w:lang w:eastAsia="fr-FR" w:bidi="fr-FR"/>
        </w:rPr>
        <w:t>- </w:t>
      </w:r>
      <w:r w:rsidRPr="00B9263C">
        <w:rPr>
          <w:color w:val="000000"/>
          <w:lang w:eastAsia="fr-FR" w:bidi="fr-FR"/>
        </w:rPr>
        <w:t>La coopération et les partages de certaines dépenses (de reche</w:t>
      </w:r>
      <w:r w:rsidRPr="00B9263C">
        <w:rPr>
          <w:color w:val="000000"/>
          <w:lang w:eastAsia="fr-FR" w:bidi="fr-FR"/>
        </w:rPr>
        <w:t>r</w:t>
      </w:r>
      <w:r w:rsidRPr="00B9263C">
        <w:rPr>
          <w:color w:val="000000"/>
          <w:lang w:eastAsia="fr-FR" w:bidi="fr-FR"/>
        </w:rPr>
        <w:t>che, de qualification, d’organisation des débouchés, de cadre de vie, de la création d’emploi) avec le but de valeur ajoutée disponible p</w:t>
      </w:r>
      <w:r w:rsidRPr="00B9263C">
        <w:rPr>
          <w:color w:val="000000"/>
          <w:lang w:eastAsia="fr-FR" w:bidi="fr-FR"/>
        </w:rPr>
        <w:t>o</w:t>
      </w:r>
      <w:r w:rsidRPr="00B9263C">
        <w:rPr>
          <w:color w:val="000000"/>
          <w:lang w:eastAsia="fr-FR" w:bidi="fr-FR"/>
        </w:rPr>
        <w:t xml:space="preserve">tentielle </w:t>
      </w:r>
      <w:r w:rsidRPr="00C33A9F">
        <w:rPr>
          <w:i/>
        </w:rPr>
        <w:t>par habitant</w:t>
      </w:r>
      <w:r w:rsidRPr="00B9263C">
        <w:rPr>
          <w:color w:val="000000"/>
          <w:lang w:eastAsia="fr-FR" w:bidi="fr-FR"/>
        </w:rPr>
        <w:t>, pour toute la population d’un territoire do</w:t>
      </w:r>
      <w:r w:rsidRPr="00B9263C">
        <w:rPr>
          <w:color w:val="000000"/>
          <w:lang w:eastAsia="fr-FR" w:bidi="fr-FR"/>
        </w:rPr>
        <w:t>n</w:t>
      </w:r>
      <w:r w:rsidRPr="00B9263C">
        <w:rPr>
          <w:color w:val="000000"/>
          <w:lang w:eastAsia="fr-FR" w:bidi="fr-FR"/>
        </w:rPr>
        <w:t>né. Le but de Vad seulement potentielle renvoie à l’importance de la r</w:t>
      </w:r>
      <w:r w:rsidRPr="00B9263C">
        <w:rPr>
          <w:color w:val="000000"/>
          <w:lang w:eastAsia="fr-FR" w:bidi="fr-FR"/>
        </w:rPr>
        <w:t>é</w:t>
      </w:r>
      <w:r w:rsidRPr="00B9263C">
        <w:rPr>
          <w:color w:val="000000"/>
          <w:lang w:eastAsia="fr-FR" w:bidi="fr-FR"/>
        </w:rPr>
        <w:t>duction de durée du travail. La coopération pour l’économie de moyens matériels et la prédominance de la vie humaine peut renvoyer à des préoccupations écologiques fondame</w:t>
      </w:r>
      <w:r w:rsidRPr="00B9263C">
        <w:rPr>
          <w:color w:val="000000"/>
          <w:lang w:eastAsia="fr-FR" w:bidi="fr-FR"/>
        </w:rPr>
        <w:t>n</w:t>
      </w:r>
      <w:r w:rsidRPr="00B9263C">
        <w:rPr>
          <w:color w:val="000000"/>
          <w:lang w:eastAsia="fr-FR" w:bidi="fr-FR"/>
        </w:rPr>
        <w:t>tales.</w:t>
      </w:r>
    </w:p>
    <w:p w:rsidR="005A42C2" w:rsidRPr="00B9263C" w:rsidRDefault="005A42C2" w:rsidP="005A42C2">
      <w:pPr>
        <w:spacing w:before="120" w:after="120"/>
        <w:jc w:val="both"/>
      </w:pPr>
      <w:r w:rsidRPr="00B9263C">
        <w:rPr>
          <w:color w:val="000000"/>
          <w:lang w:eastAsia="fr-FR" w:bidi="fr-FR"/>
        </w:rPr>
        <w:t>Enfin, il faudrait pouvoir considérer la relation entre les dépenses pour les activités hors travail et les salaires des emplois, ou la Vad en salaires et la Vad hors travail. On pourrait, de façon corrélative, considérer un ratio favorisant l’efficacité de la progression des dépe</w:t>
      </w:r>
      <w:r w:rsidRPr="00B9263C">
        <w:rPr>
          <w:color w:val="000000"/>
          <w:lang w:eastAsia="fr-FR" w:bidi="fr-FR"/>
        </w:rPr>
        <w:t>n</w:t>
      </w:r>
      <w:r w:rsidRPr="00B9263C">
        <w:rPr>
          <w:color w:val="000000"/>
          <w:lang w:eastAsia="fr-FR" w:bidi="fr-FR"/>
        </w:rPr>
        <w:t>ses inform</w:t>
      </w:r>
      <w:r w:rsidRPr="00B9263C">
        <w:rPr>
          <w:color w:val="000000"/>
          <w:lang w:eastAsia="fr-FR" w:bidi="fr-FR"/>
        </w:rPr>
        <w:t>a</w:t>
      </w:r>
      <w:r w:rsidRPr="00B9263C">
        <w:rPr>
          <w:color w:val="000000"/>
          <w:lang w:eastAsia="fr-FR" w:bidi="fr-FR"/>
        </w:rPr>
        <w:t>tionnelles pour les êtres humains, de type VAds/Vadinfo (Vad hors salaires + salaires improductifs) + Vad en salaires produ</w:t>
      </w:r>
      <w:r w:rsidRPr="00B9263C">
        <w:rPr>
          <w:color w:val="000000"/>
          <w:lang w:eastAsia="fr-FR" w:bidi="fr-FR"/>
        </w:rPr>
        <w:t>c</w:t>
      </w:r>
      <w:r w:rsidRPr="00B9263C">
        <w:rPr>
          <w:color w:val="000000"/>
          <w:lang w:eastAsia="fr-FR" w:bidi="fr-FR"/>
        </w:rPr>
        <w:t>tifs.</w:t>
      </w:r>
    </w:p>
    <w:p w:rsidR="005A42C2" w:rsidRPr="00B9263C" w:rsidRDefault="005A42C2" w:rsidP="005A42C2">
      <w:pPr>
        <w:spacing w:before="120" w:after="120"/>
        <w:jc w:val="both"/>
      </w:pPr>
      <w:r w:rsidRPr="00B9263C">
        <w:rPr>
          <w:color w:val="000000"/>
          <w:lang w:eastAsia="fr-FR" w:bidi="fr-FR"/>
        </w:rPr>
        <w:t>Ces nouveaux critères d’efficacité sociale se combineraient de f</w:t>
      </w:r>
      <w:r w:rsidRPr="00B9263C">
        <w:rPr>
          <w:color w:val="000000"/>
          <w:lang w:eastAsia="fr-FR" w:bidi="fr-FR"/>
        </w:rPr>
        <w:t>a</w:t>
      </w:r>
      <w:r w:rsidRPr="00B9263C">
        <w:rPr>
          <w:color w:val="000000"/>
          <w:lang w:eastAsia="fr-FR" w:bidi="fr-FR"/>
        </w:rPr>
        <w:t>çon conflictuelle mais viable avec les critères de rentabilité capitali</w:t>
      </w:r>
      <w:r w:rsidRPr="00B9263C">
        <w:rPr>
          <w:color w:val="000000"/>
          <w:lang w:eastAsia="fr-FR" w:bidi="fr-FR"/>
        </w:rPr>
        <w:t>s</w:t>
      </w:r>
      <w:r w:rsidRPr="00B9263C">
        <w:rPr>
          <w:color w:val="000000"/>
          <w:lang w:eastAsia="fr-FR" w:bidi="fr-FR"/>
        </w:rPr>
        <w:t>tes (eux- mêmes dissuadés de la recherche de la croissance fina</w:t>
      </w:r>
      <w:r w:rsidRPr="00B9263C">
        <w:rPr>
          <w:color w:val="000000"/>
          <w:lang w:eastAsia="fr-FR" w:bidi="fr-FR"/>
        </w:rPr>
        <w:t>n</w:t>
      </w:r>
      <w:r w:rsidRPr="00B9263C">
        <w:rPr>
          <w:color w:val="000000"/>
          <w:lang w:eastAsia="fr-FR" w:bidi="fr-FR"/>
        </w:rPr>
        <w:t>cière ou des licenciements sans reclassement). Ces critères d’efficacité s</w:t>
      </w:r>
      <w:r w:rsidRPr="00B9263C">
        <w:rPr>
          <w:color w:val="000000"/>
          <w:lang w:eastAsia="fr-FR" w:bidi="fr-FR"/>
        </w:rPr>
        <w:t>o</w:t>
      </w:r>
      <w:r w:rsidRPr="00B9263C">
        <w:rPr>
          <w:color w:val="000000"/>
          <w:lang w:eastAsia="fr-FR" w:bidi="fr-FR"/>
        </w:rPr>
        <w:t>ciale sont en effet à la fois compatibles avec la rentabilité (la VA i</w:t>
      </w:r>
      <w:r w:rsidRPr="00B9263C">
        <w:rPr>
          <w:color w:val="000000"/>
          <w:lang w:eastAsia="fr-FR" w:bidi="fr-FR"/>
        </w:rPr>
        <w:t>n</w:t>
      </w:r>
      <w:r w:rsidRPr="00B9263C">
        <w:rPr>
          <w:color w:val="000000"/>
          <w:lang w:eastAsia="fr-FR" w:bidi="fr-FR"/>
        </w:rPr>
        <w:t>clut le profit, et l’efficacité des capitaux peut conditionner leur rent</w:t>
      </w:r>
      <w:r w:rsidRPr="00B9263C">
        <w:rPr>
          <w:color w:val="000000"/>
          <w:lang w:eastAsia="fr-FR" w:bidi="fr-FR"/>
        </w:rPr>
        <w:t>a</w:t>
      </w:r>
      <w:r w:rsidRPr="00B9263C">
        <w:rPr>
          <w:color w:val="000000"/>
          <w:lang w:eastAsia="fr-FR" w:bidi="fr-FR"/>
        </w:rPr>
        <w:t>bilité) et opposés à la rentabilité (la Vad est favorisée au lieu du pr</w:t>
      </w:r>
      <w:r w:rsidRPr="00B9263C">
        <w:rPr>
          <w:color w:val="000000"/>
          <w:lang w:eastAsia="fr-FR" w:bidi="fr-FR"/>
        </w:rPr>
        <w:t>o</w:t>
      </w:r>
      <w:r w:rsidRPr="00B9263C">
        <w:rPr>
          <w:color w:val="000000"/>
          <w:lang w:eastAsia="fr-FR" w:bidi="fr-FR"/>
        </w:rPr>
        <w:t>fit, économisé le plus possible).</w:t>
      </w:r>
    </w:p>
    <w:p w:rsidR="005A42C2" w:rsidRPr="00B9263C" w:rsidRDefault="005A42C2" w:rsidP="005A42C2">
      <w:pPr>
        <w:spacing w:before="120" w:after="120"/>
        <w:jc w:val="both"/>
      </w:pPr>
      <w:r w:rsidRPr="00B9263C">
        <w:rPr>
          <w:color w:val="000000"/>
          <w:lang w:eastAsia="fr-FR" w:bidi="fr-FR"/>
        </w:rPr>
        <w:t>Ils seraient utilisables avec des pouvoirs d’intervention de tous les travailleurs, non seulement dans les entreprises publiques, mixtes ou privées mais aussi (notamment en direction de ces dernières) avec la fiscalité, le crédit ou la création monétaire, et enfin pour l’utilisation des fonds dans des coopérations et des financements au plan intern</w:t>
      </w:r>
      <w:r w:rsidRPr="00B9263C">
        <w:rPr>
          <w:color w:val="000000"/>
          <w:lang w:eastAsia="fr-FR" w:bidi="fr-FR"/>
        </w:rPr>
        <w:t>a</w:t>
      </w:r>
      <w:r w:rsidRPr="00B9263C">
        <w:rPr>
          <w:color w:val="000000"/>
          <w:lang w:eastAsia="fr-FR" w:bidi="fr-FR"/>
        </w:rPr>
        <w:t>tional.</w:t>
      </w:r>
    </w:p>
    <w:p w:rsidR="005A42C2" w:rsidRPr="00B9263C" w:rsidRDefault="005A42C2" w:rsidP="005A42C2">
      <w:pPr>
        <w:spacing w:before="120" w:after="120"/>
        <w:jc w:val="both"/>
        <w:rPr>
          <w:color w:val="000000"/>
          <w:lang w:eastAsia="fr-FR" w:bidi="fr-FR"/>
        </w:rPr>
      </w:pPr>
    </w:p>
    <w:p w:rsidR="005A42C2" w:rsidRPr="00714061" w:rsidRDefault="005A42C2" w:rsidP="005A42C2">
      <w:pPr>
        <w:pStyle w:val="planche"/>
      </w:pPr>
      <w:r w:rsidRPr="00B9263C">
        <w:t>Ouverture du système anthroponomique</w:t>
      </w:r>
      <w:r>
        <w:br/>
      </w:r>
      <w:r w:rsidRPr="00B9263C">
        <w:t>de la régénération huma</w:t>
      </w:r>
      <w:r w:rsidRPr="00B9263C">
        <w:t>i</w:t>
      </w:r>
      <w:r>
        <w:t>ne sociale – luttes</w:t>
      </w:r>
      <w:r>
        <w:br/>
      </w:r>
      <w:r w:rsidRPr="00B9263C">
        <w:t>et intercréat</w:t>
      </w:r>
      <w:r w:rsidRPr="00B9263C">
        <w:t>i</w:t>
      </w:r>
      <w:r w:rsidRPr="00B9263C">
        <w:t>vit</w:t>
      </w:r>
      <w:r>
        <w:t>é</w:t>
      </w:r>
      <w:r w:rsidRPr="00B9263C">
        <w:t xml:space="preserve"> politique</w:t>
      </w:r>
      <w:r w:rsidRPr="00714061">
        <w:rPr>
          <w:b/>
          <w:bCs/>
        </w:rPr>
        <w:t xml:space="preserve">, </w:t>
      </w:r>
      <w:r w:rsidRPr="00B9263C">
        <w:t>culturelle</w:t>
      </w:r>
      <w:r w:rsidRPr="00714061">
        <w:rPr>
          <w:b/>
          <w:bCs/>
        </w:rPr>
        <w:t xml:space="preserve">, </w:t>
      </w:r>
      <w:r w:rsidRPr="00B9263C">
        <w:t>éthique</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Système anthroponomique ouvert</w:t>
      </w:r>
      <w:r w:rsidRPr="00B9263C">
        <w:t> :</w:t>
      </w:r>
      <w:r>
        <w:rPr>
          <w:lang w:eastAsia="fr-FR" w:bidi="fr-FR"/>
        </w:rPr>
        <w:br/>
      </w:r>
      <w:r w:rsidRPr="00B9263C">
        <w:rPr>
          <w:lang w:eastAsia="fr-FR" w:bidi="fr-FR"/>
        </w:rPr>
        <w:t>moments de la régén</w:t>
      </w:r>
      <w:r>
        <w:rPr>
          <w:lang w:eastAsia="fr-FR" w:bidi="fr-FR"/>
        </w:rPr>
        <w:t>ération et types rétrospectifs,</w:t>
      </w:r>
      <w:r>
        <w:rPr>
          <w:lang w:eastAsia="fr-FR" w:bidi="fr-FR"/>
        </w:rPr>
        <w:br/>
      </w:r>
      <w:r w:rsidRPr="00B9263C">
        <w:rPr>
          <w:lang w:eastAsia="fr-FR" w:bidi="fr-FR"/>
        </w:rPr>
        <w:t>originalité de la crise sy</w:t>
      </w:r>
      <w:r w:rsidRPr="00B9263C">
        <w:rPr>
          <w:lang w:eastAsia="fr-FR" w:bidi="fr-FR"/>
        </w:rPr>
        <w:t>s</w:t>
      </w:r>
      <w:r w:rsidRPr="00B9263C">
        <w:rPr>
          <w:lang w:eastAsia="fr-FR" w:bidi="fr-FR"/>
        </w:rPr>
        <w:t>témique en cours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La régénération des êtres humains est conditionnée par la repr</w:t>
      </w:r>
      <w:r w:rsidRPr="00B9263C">
        <w:rPr>
          <w:color w:val="000000"/>
          <w:lang w:eastAsia="fr-FR" w:bidi="fr-FR"/>
        </w:rPr>
        <w:t>o</w:t>
      </w:r>
      <w:r w:rsidRPr="00B9263C">
        <w:rPr>
          <w:color w:val="000000"/>
          <w:lang w:eastAsia="fr-FR" w:bidi="fr-FR"/>
        </w:rPr>
        <w:t>duction matérielle et la conditionne à son tour. Elle comprend quatre moments qui</w:t>
      </w:r>
      <w:r>
        <w:rPr>
          <w:color w:val="000000"/>
          <w:lang w:eastAsia="fr-FR" w:bidi="fr-FR"/>
        </w:rPr>
        <w:t xml:space="preserve"> </w:t>
      </w:r>
      <w:r w:rsidRPr="00B9263C">
        <w:rPr>
          <w:color w:val="000000"/>
          <w:lang w:eastAsia="fr-FR" w:bidi="fr-FR"/>
        </w:rPr>
        <w:t>[44]</w:t>
      </w:r>
      <w:r>
        <w:rPr>
          <w:color w:val="000000"/>
          <w:lang w:eastAsia="fr-FR" w:bidi="fr-FR"/>
        </w:rPr>
        <w:t xml:space="preserve"> </w:t>
      </w:r>
      <w:r w:rsidRPr="00B9263C">
        <w:rPr>
          <w:color w:val="000000"/>
          <w:lang w:eastAsia="fr-FR" w:bidi="fr-FR"/>
        </w:rPr>
        <w:t>sont</w:t>
      </w:r>
      <w:r w:rsidRPr="00B9263C">
        <w:t> :</w:t>
      </w:r>
      <w:r w:rsidRPr="00B9263C">
        <w:rPr>
          <w:color w:val="000000"/>
          <w:lang w:eastAsia="fr-FR" w:bidi="fr-FR"/>
        </w:rPr>
        <w:t xml:space="preserve"> le parental, le travail, le politique et l’informationnel. Si l’on considère le cycle de vie d’une génération, le parental se rapporte au premier moment, le travail lui succède dans le temps (en même temps que le passage des premiers rapports pare</w:t>
      </w:r>
      <w:r w:rsidRPr="00B9263C">
        <w:rPr>
          <w:color w:val="000000"/>
          <w:lang w:eastAsia="fr-FR" w:bidi="fr-FR"/>
        </w:rPr>
        <w:t>n</w:t>
      </w:r>
      <w:r w:rsidRPr="00B9263C">
        <w:rPr>
          <w:color w:val="000000"/>
          <w:lang w:eastAsia="fr-FR" w:bidi="fr-FR"/>
        </w:rPr>
        <w:t>taux à de nouveaux ra</w:t>
      </w:r>
      <w:r w:rsidRPr="00B9263C">
        <w:rPr>
          <w:color w:val="000000"/>
          <w:lang w:eastAsia="fr-FR" w:bidi="fr-FR"/>
        </w:rPr>
        <w:t>p</w:t>
      </w:r>
      <w:r w:rsidRPr="00B9263C">
        <w:rPr>
          <w:color w:val="000000"/>
          <w:lang w:eastAsia="fr-FR" w:bidi="fr-FR"/>
        </w:rPr>
        <w:t>ports), le politique concerne jusqu’à présent la domination des pe</w:t>
      </w:r>
      <w:r w:rsidRPr="00B9263C">
        <w:rPr>
          <w:color w:val="000000"/>
          <w:lang w:eastAsia="fr-FR" w:bidi="fr-FR"/>
        </w:rPr>
        <w:t>r</w:t>
      </w:r>
      <w:r w:rsidRPr="00B9263C">
        <w:rPr>
          <w:color w:val="000000"/>
          <w:lang w:eastAsia="fr-FR" w:bidi="fr-FR"/>
        </w:rPr>
        <w:t>sonnes d’un certain âge et l’informationnel se ra</w:t>
      </w:r>
      <w:r w:rsidRPr="00B9263C">
        <w:rPr>
          <w:color w:val="000000"/>
          <w:lang w:eastAsia="fr-FR" w:bidi="fr-FR"/>
        </w:rPr>
        <w:t>p</w:t>
      </w:r>
      <w:r w:rsidRPr="00B9263C">
        <w:rPr>
          <w:color w:val="000000"/>
          <w:lang w:eastAsia="fr-FR" w:bidi="fr-FR"/>
        </w:rPr>
        <w:t>porte principalement aux morts, dont l’information est conservée et reprise dans une certaine mesure pour la r</w:t>
      </w:r>
      <w:r w:rsidRPr="00B9263C">
        <w:rPr>
          <w:color w:val="000000"/>
          <w:lang w:eastAsia="fr-FR" w:bidi="fr-FR"/>
        </w:rPr>
        <w:t>é</w:t>
      </w:r>
      <w:r w:rsidRPr="00B9263C">
        <w:rPr>
          <w:color w:val="000000"/>
          <w:lang w:eastAsia="fr-FR" w:bidi="fr-FR"/>
        </w:rPr>
        <w:t>génération, dès le parental puis pour les autres moments</w:t>
      </w:r>
      <w:r>
        <w:rPr>
          <w:color w:val="000000"/>
          <w:lang w:eastAsia="fr-FR" w:bidi="fr-FR"/>
        </w:rPr>
        <w:t> </w:t>
      </w:r>
      <w:r>
        <w:rPr>
          <w:rStyle w:val="Appelnotedebasdep"/>
          <w:lang w:eastAsia="fr-FR" w:bidi="fr-FR"/>
        </w:rPr>
        <w:footnoteReference w:id="36"/>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Le système de transformation des êtres humains ou de leur régén</w:t>
      </w:r>
      <w:r w:rsidRPr="00B9263C">
        <w:rPr>
          <w:color w:val="000000"/>
          <w:lang w:eastAsia="fr-FR" w:bidi="fr-FR"/>
        </w:rPr>
        <w:t>é</w:t>
      </w:r>
      <w:r w:rsidRPr="00B9263C">
        <w:rPr>
          <w:color w:val="000000"/>
          <w:lang w:eastAsia="fr-FR" w:bidi="fr-FR"/>
        </w:rPr>
        <w:t>ration est ouvert d’abord du fait que la tran</w:t>
      </w:r>
      <w:r w:rsidRPr="00B9263C">
        <w:rPr>
          <w:color w:val="000000"/>
          <w:lang w:eastAsia="fr-FR" w:bidi="fr-FR"/>
        </w:rPr>
        <w:t>s</w:t>
      </w:r>
      <w:r w:rsidRPr="00B9263C">
        <w:rPr>
          <w:color w:val="000000"/>
          <w:lang w:eastAsia="fr-FR" w:bidi="fr-FR"/>
        </w:rPr>
        <w:t xml:space="preserve">formation se situe entre les deux systèmes encadrants des </w:t>
      </w:r>
      <w:r w:rsidRPr="00B9263C">
        <w:t>« </w:t>
      </w:r>
      <w:r w:rsidRPr="00B9263C">
        <w:rPr>
          <w:color w:val="000000"/>
          <w:lang w:eastAsia="fr-FR" w:bidi="fr-FR"/>
        </w:rPr>
        <w:t>hominidés</w:t>
      </w:r>
      <w:r w:rsidRPr="00B9263C">
        <w:t> »</w:t>
      </w:r>
      <w:r w:rsidRPr="00B9263C">
        <w:rPr>
          <w:color w:val="000000"/>
          <w:lang w:eastAsia="fr-FR" w:bidi="fr-FR"/>
        </w:rPr>
        <w:t>, d’une part, et de la reproduction matérielle sociale, d’autre part. Il est aussi particulièr</w:t>
      </w:r>
      <w:r w:rsidRPr="00B9263C">
        <w:rPr>
          <w:color w:val="000000"/>
          <w:lang w:eastAsia="fr-FR" w:bidi="fr-FR"/>
        </w:rPr>
        <w:t>e</w:t>
      </w:r>
      <w:r w:rsidRPr="00B9263C">
        <w:rPr>
          <w:color w:val="000000"/>
          <w:lang w:eastAsia="fr-FR" w:bidi="fr-FR"/>
        </w:rPr>
        <w:t>ment ouvert, plus encore que par le transformisme concernant les a</w:t>
      </w:r>
      <w:r w:rsidRPr="00B9263C">
        <w:rPr>
          <w:color w:val="000000"/>
          <w:lang w:eastAsia="fr-FR" w:bidi="fr-FR"/>
        </w:rPr>
        <w:t>u</w:t>
      </w:r>
      <w:r w:rsidRPr="00B9263C">
        <w:rPr>
          <w:color w:val="000000"/>
          <w:lang w:eastAsia="fr-FR" w:bidi="fr-FR"/>
        </w:rPr>
        <w:t>tres animaux, du fait de la fixation matérielle, possible, imm</w:t>
      </w:r>
      <w:r w:rsidRPr="00B9263C">
        <w:rPr>
          <w:color w:val="000000"/>
          <w:lang w:eastAsia="fr-FR" w:bidi="fr-FR"/>
        </w:rPr>
        <w:t>é</w:t>
      </w:r>
      <w:r w:rsidRPr="00B9263C">
        <w:rPr>
          <w:color w:val="000000"/>
          <w:lang w:eastAsia="fr-FR" w:bidi="fr-FR"/>
        </w:rPr>
        <w:t>diate de l’information de l’expérience et sa reprise dès la génération su</w:t>
      </w:r>
      <w:r w:rsidRPr="00B9263C">
        <w:rPr>
          <w:color w:val="000000"/>
          <w:lang w:eastAsia="fr-FR" w:bidi="fr-FR"/>
        </w:rPr>
        <w:t>i</w:t>
      </w:r>
      <w:r w:rsidRPr="00B9263C">
        <w:rPr>
          <w:color w:val="000000"/>
          <w:lang w:eastAsia="fr-FR" w:bidi="fr-FR"/>
        </w:rPr>
        <w:t>vante. Et l’unité des contraires, de cette information humaine, entre identif</w:t>
      </w:r>
      <w:r w:rsidRPr="00B9263C">
        <w:rPr>
          <w:color w:val="000000"/>
          <w:lang w:eastAsia="fr-FR" w:bidi="fr-FR"/>
        </w:rPr>
        <w:t>i</w:t>
      </w:r>
      <w:r w:rsidRPr="00B9263C">
        <w:rPr>
          <w:color w:val="000000"/>
          <w:lang w:eastAsia="fr-FR" w:bidi="fr-FR"/>
        </w:rPr>
        <w:t>cation et symbolisation, ou inconscient et conscience, favorise encore la créativité informationnelle. Celle-ci se rattache enfin au double conditionnement de la créativité des issues aux crises syst</w:t>
      </w:r>
      <w:r w:rsidRPr="00B9263C">
        <w:rPr>
          <w:color w:val="000000"/>
          <w:lang w:eastAsia="fr-FR" w:bidi="fr-FR"/>
        </w:rPr>
        <w:t>é</w:t>
      </w:r>
      <w:r w:rsidRPr="00B9263C">
        <w:rPr>
          <w:color w:val="000000"/>
          <w:lang w:eastAsia="fr-FR" w:bidi="fr-FR"/>
        </w:rPr>
        <w:t>miques d’ensemble,</w:t>
      </w:r>
      <w:r>
        <w:rPr>
          <w:color w:val="000000"/>
          <w:lang w:eastAsia="fr-FR" w:bidi="fr-FR"/>
        </w:rPr>
        <w:t xml:space="preserve"> à la fois économique et anthro</w:t>
      </w:r>
      <w:r w:rsidRPr="00B9263C">
        <w:rPr>
          <w:color w:val="000000"/>
          <w:lang w:eastAsia="fr-FR" w:bidi="fr-FR"/>
        </w:rPr>
        <w:t>ponomique, à tr</w:t>
      </w:r>
      <w:r w:rsidRPr="00B9263C">
        <w:rPr>
          <w:color w:val="000000"/>
          <w:lang w:eastAsia="fr-FR" w:bidi="fr-FR"/>
        </w:rPr>
        <w:t>a</w:t>
      </w:r>
      <w:r w:rsidRPr="00B9263C">
        <w:rPr>
          <w:color w:val="000000"/>
          <w:lang w:eastAsia="fr-FR" w:bidi="fr-FR"/>
        </w:rPr>
        <w:t>vers les luttes sociales et leur téléonomie visant à la fois l’efficacité et la félic</w:t>
      </w:r>
      <w:r w:rsidRPr="00B9263C">
        <w:rPr>
          <w:color w:val="000000"/>
          <w:lang w:eastAsia="fr-FR" w:bidi="fr-FR"/>
        </w:rPr>
        <w:t>i</w:t>
      </w:r>
      <w:r w:rsidRPr="00B9263C">
        <w:rPr>
          <w:color w:val="000000"/>
          <w:lang w:eastAsia="fr-FR" w:bidi="fr-FR"/>
        </w:rPr>
        <w:t>té.</w:t>
      </w:r>
    </w:p>
    <w:p w:rsidR="005A42C2" w:rsidRPr="00B9263C" w:rsidRDefault="005A42C2" w:rsidP="005A42C2">
      <w:pPr>
        <w:spacing w:before="120" w:after="120"/>
        <w:jc w:val="both"/>
      </w:pPr>
      <w:r w:rsidRPr="00B9263C">
        <w:rPr>
          <w:color w:val="000000"/>
          <w:lang w:eastAsia="fr-FR" w:bidi="fr-FR"/>
        </w:rPr>
        <w:t>Cependant, à la récurrence et à l’irréversibilité de l’alternance des types d’économie non marchand (ou naturel) puis marchand - des s</w:t>
      </w:r>
      <w:r w:rsidRPr="00B9263C">
        <w:rPr>
          <w:color w:val="000000"/>
          <w:lang w:eastAsia="fr-FR" w:bidi="fr-FR"/>
        </w:rPr>
        <w:t>o</w:t>
      </w:r>
      <w:r w:rsidRPr="00B9263C">
        <w:rPr>
          <w:color w:val="000000"/>
          <w:lang w:eastAsia="fr-FR" w:bidi="fr-FR"/>
        </w:rPr>
        <w:t>ciétés archaïques à l’antiquité classique, puis des sociétés seigneuri</w:t>
      </w:r>
      <w:r w:rsidRPr="00B9263C">
        <w:rPr>
          <w:color w:val="000000"/>
          <w:lang w:eastAsia="fr-FR" w:bidi="fr-FR"/>
        </w:rPr>
        <w:t>a</w:t>
      </w:r>
      <w:r w:rsidRPr="00B9263C">
        <w:rPr>
          <w:color w:val="000000"/>
          <w:lang w:eastAsia="fr-FR" w:bidi="fr-FR"/>
        </w:rPr>
        <w:t>les au capitalisme - correspondrait une alternance h</w:t>
      </w:r>
      <w:r>
        <w:rPr>
          <w:color w:val="000000"/>
          <w:lang w:eastAsia="fr-FR" w:bidi="fr-FR"/>
        </w:rPr>
        <w:t>istorique des types d’anthropo</w:t>
      </w:r>
      <w:r w:rsidRPr="00B9263C">
        <w:rPr>
          <w:color w:val="000000"/>
          <w:lang w:eastAsia="fr-FR" w:bidi="fr-FR"/>
        </w:rPr>
        <w:t xml:space="preserve">nomie. Cette alternance des types d’anthroponomie </w:t>
      </w:r>
      <w:r>
        <w:rPr>
          <w:color w:val="000000"/>
          <w:lang w:eastAsia="fr-FR" w:bidi="fr-FR"/>
        </w:rPr>
        <w:t>ferait, entre autres, prédo</w:t>
      </w:r>
      <w:r w:rsidRPr="00B9263C">
        <w:rPr>
          <w:color w:val="000000"/>
          <w:lang w:eastAsia="fr-FR" w:bidi="fr-FR"/>
        </w:rPr>
        <w:t xml:space="preserve">miner l’identification ou la symbolisation. Mais l’irréversibilité de l’évolution peut tendre à mettre en cause de nos jours cette alternance. La révolution informationnelle rendrait en effet possible un dépassement des </w:t>
      </w:r>
      <w:r w:rsidRPr="00B9263C">
        <w:t>« </w:t>
      </w:r>
      <w:r w:rsidRPr="00B9263C">
        <w:rPr>
          <w:color w:val="000000"/>
          <w:lang w:eastAsia="fr-FR" w:bidi="fr-FR"/>
        </w:rPr>
        <w:t>biais</w:t>
      </w:r>
      <w:r w:rsidRPr="00B9263C">
        <w:t> »</w:t>
      </w:r>
      <w:r w:rsidRPr="00B9263C">
        <w:rPr>
          <w:color w:val="000000"/>
          <w:lang w:eastAsia="fr-FR" w:bidi="fr-FR"/>
        </w:rPr>
        <w:t xml:space="preserve"> opposés traditionnels de dom</w:t>
      </w:r>
      <w:r w:rsidRPr="00B9263C">
        <w:rPr>
          <w:color w:val="000000"/>
          <w:lang w:eastAsia="fr-FR" w:bidi="fr-FR"/>
        </w:rPr>
        <w:t>i</w:t>
      </w:r>
      <w:r w:rsidRPr="00B9263C">
        <w:rPr>
          <w:color w:val="000000"/>
          <w:lang w:eastAsia="fr-FR" w:bidi="fr-FR"/>
        </w:rPr>
        <w:t>nation par les hommes ou par les moyens matériels.</w:t>
      </w:r>
    </w:p>
    <w:p w:rsidR="005A42C2" w:rsidRPr="00B9263C" w:rsidRDefault="005A42C2" w:rsidP="005A42C2">
      <w:pPr>
        <w:spacing w:before="120" w:after="120"/>
        <w:jc w:val="both"/>
      </w:pPr>
      <w:r w:rsidRPr="00B9263C">
        <w:rPr>
          <w:color w:val="000000"/>
          <w:lang w:eastAsia="fr-FR" w:bidi="fr-FR"/>
        </w:rPr>
        <w:t>La crise systémique en cours exprimerait une crise beaucoup plus radicale que les précédentes, en liaison avec les mutations des cond</w:t>
      </w:r>
      <w:r w:rsidRPr="00B9263C">
        <w:rPr>
          <w:color w:val="000000"/>
          <w:lang w:eastAsia="fr-FR" w:bidi="fr-FR"/>
        </w:rPr>
        <w:t>i</w:t>
      </w:r>
      <w:r w:rsidRPr="00B9263C">
        <w:rPr>
          <w:color w:val="000000"/>
          <w:lang w:eastAsia="fr-FR" w:bidi="fr-FR"/>
        </w:rPr>
        <w:t>tions technologiques et démographiques de l’anthroponomie de la s</w:t>
      </w:r>
      <w:r w:rsidRPr="00B9263C">
        <w:rPr>
          <w:color w:val="000000"/>
          <w:lang w:eastAsia="fr-FR" w:bidi="fr-FR"/>
        </w:rPr>
        <w:t>o</w:t>
      </w:r>
      <w:r w:rsidRPr="00B9263C">
        <w:rPr>
          <w:color w:val="000000"/>
          <w:lang w:eastAsia="fr-FR" w:bidi="fr-FR"/>
        </w:rPr>
        <w:t>ciété libérale- bou</w:t>
      </w:r>
      <w:r w:rsidRPr="00B9263C">
        <w:rPr>
          <w:color w:val="000000"/>
          <w:lang w:eastAsia="fr-FR" w:bidi="fr-FR"/>
        </w:rPr>
        <w:t>r</w:t>
      </w:r>
      <w:r w:rsidRPr="00B9263C">
        <w:rPr>
          <w:color w:val="000000"/>
          <w:lang w:eastAsia="fr-FR" w:bidi="fr-FR"/>
        </w:rPr>
        <w:t xml:space="preserve">geoise. Cette anthroponomie est caractérisée, en particulier, par les formes régulatrices de la </w:t>
      </w:r>
      <w:r w:rsidRPr="00183612">
        <w:rPr>
          <w:i/>
        </w:rPr>
        <w:t>délégation représent</w:t>
      </w:r>
      <w:r w:rsidRPr="00183612">
        <w:rPr>
          <w:i/>
        </w:rPr>
        <w:t>a</w:t>
      </w:r>
      <w:r w:rsidRPr="00183612">
        <w:rPr>
          <w:i/>
        </w:rPr>
        <w:t>tive</w:t>
      </w:r>
      <w:r w:rsidRPr="00B9263C">
        <w:rPr>
          <w:color w:val="000000"/>
          <w:lang w:eastAsia="fr-FR" w:bidi="fr-FR"/>
        </w:rPr>
        <w:t xml:space="preserve"> et le couple de valeurs </w:t>
      </w:r>
      <w:r w:rsidRPr="00B9263C">
        <w:t>« </w:t>
      </w:r>
      <w:r w:rsidRPr="00B9263C">
        <w:rPr>
          <w:color w:val="000000"/>
          <w:lang w:eastAsia="fr-FR" w:bidi="fr-FR"/>
        </w:rPr>
        <w:t>individus/intérêt général</w:t>
      </w:r>
      <w:r w:rsidRPr="00B9263C">
        <w:t> »</w:t>
      </w:r>
      <w:r w:rsidRPr="00B9263C">
        <w:rPr>
          <w:color w:val="000000"/>
          <w:lang w:eastAsia="fr-FR" w:bidi="fr-FR"/>
        </w:rPr>
        <w:t>. Plus que jamais, le système serait ouvert à la créativité, alors qu’il l’a déjà été dans les précédentes crises systém</w:t>
      </w:r>
      <w:r w:rsidRPr="00B9263C">
        <w:rPr>
          <w:color w:val="000000"/>
          <w:lang w:eastAsia="fr-FR" w:bidi="fr-FR"/>
        </w:rPr>
        <w:t>i</w:t>
      </w:r>
      <w:r w:rsidRPr="00B9263C">
        <w:rPr>
          <w:color w:val="000000"/>
          <w:lang w:eastAsia="fr-FR" w:bidi="fr-FR"/>
        </w:rPr>
        <w:t xml:space="preserve">ques, par exemple par la </w:t>
      </w:r>
      <w:r w:rsidRPr="00B9263C">
        <w:t>« </w:t>
      </w:r>
      <w:r w:rsidRPr="00B9263C">
        <w:rPr>
          <w:color w:val="000000"/>
          <w:lang w:eastAsia="fr-FR" w:bidi="fr-FR"/>
        </w:rPr>
        <w:t>dédélégation</w:t>
      </w:r>
      <w:r w:rsidRPr="00B9263C">
        <w:t> »</w:t>
      </w:r>
      <w:r w:rsidRPr="00B9263C">
        <w:rPr>
          <w:color w:val="000000"/>
          <w:lang w:eastAsia="fr-FR" w:bidi="fr-FR"/>
        </w:rPr>
        <w:t xml:space="preserve"> de crise au plan politique et la dédélégation structurelle-redélégation de l’issue</w:t>
      </w:r>
      <w:r>
        <w:rPr>
          <w:color w:val="000000"/>
          <w:lang w:eastAsia="fr-FR" w:bidi="fr-FR"/>
        </w:rPr>
        <w:t> </w:t>
      </w:r>
      <w:r>
        <w:rPr>
          <w:rStyle w:val="Appelnotedebasdep"/>
          <w:lang w:eastAsia="fr-FR" w:bidi="fr-FR"/>
        </w:rPr>
        <w:footnoteReference w:id="37"/>
      </w:r>
      <w:r w:rsidRPr="00B9263C">
        <w:rPr>
          <w:color w:val="000000"/>
          <w:lang w:eastAsia="fr-FR" w:bidi="fr-FR"/>
        </w:rPr>
        <w:t>.</w:t>
      </w:r>
    </w:p>
    <w:p w:rsidR="005A42C2" w:rsidRPr="00B9263C" w:rsidRDefault="005A42C2" w:rsidP="005A42C2">
      <w:pPr>
        <w:spacing w:before="120" w:after="120"/>
        <w:jc w:val="both"/>
      </w:pPr>
      <w:r w:rsidRPr="00B9263C">
        <w:br w:type="page"/>
        <w:t>[45]</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Mixité possible de pouvoirs de direction</w:t>
      </w:r>
      <w:r w:rsidRPr="00B9263C">
        <w:t> :</w:t>
      </w:r>
      <w:r>
        <w:br/>
      </w:r>
      <w:r w:rsidRPr="00B9263C">
        <w:t>« </w:t>
      </w:r>
      <w:r w:rsidRPr="00B9263C">
        <w:rPr>
          <w:lang w:eastAsia="fr-FR" w:bidi="fr-FR"/>
        </w:rPr>
        <w:t>délégation représe</w:t>
      </w:r>
      <w:r w:rsidRPr="00B9263C">
        <w:rPr>
          <w:lang w:eastAsia="fr-FR" w:bidi="fr-FR"/>
        </w:rPr>
        <w:t>n</w:t>
      </w:r>
      <w:r w:rsidRPr="00B9263C">
        <w:rPr>
          <w:lang w:eastAsia="fr-FR" w:bidi="fr-FR"/>
        </w:rPr>
        <w:t>tative/autodirection</w:t>
      </w:r>
      <w:r w:rsidRPr="00B9263C">
        <w:t> »</w:t>
      </w:r>
      <w:r>
        <w:br/>
      </w:r>
      <w:r>
        <w:rPr>
          <w:lang w:eastAsia="fr-FR" w:bidi="fr-FR"/>
        </w:rPr>
        <w:t>ou, au plan politique,</w:t>
      </w:r>
      <w:r>
        <w:rPr>
          <w:lang w:eastAsia="fr-FR" w:bidi="fr-FR"/>
        </w:rPr>
        <w:br/>
      </w:r>
      <w:r w:rsidRPr="00B9263C">
        <w:t>« </w:t>
      </w:r>
      <w:r w:rsidRPr="00B9263C">
        <w:rPr>
          <w:lang w:eastAsia="fr-FR" w:bidi="fr-FR"/>
        </w:rPr>
        <w:t>État représent</w:t>
      </w:r>
      <w:r w:rsidRPr="00B9263C">
        <w:rPr>
          <w:lang w:eastAsia="fr-FR" w:bidi="fr-FR"/>
        </w:rPr>
        <w:t>a</w:t>
      </w:r>
      <w:r w:rsidRPr="00B9263C">
        <w:rPr>
          <w:lang w:eastAsia="fr-FR" w:bidi="fr-FR"/>
        </w:rPr>
        <w:t>tif/interventions décentralisées de tous</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On retrouverait la </w:t>
      </w:r>
      <w:r w:rsidRPr="00B9263C">
        <w:t>« </w:t>
      </w:r>
      <w:r w:rsidRPr="00B9263C">
        <w:rPr>
          <w:color w:val="000000"/>
          <w:lang w:eastAsia="fr-FR" w:bidi="fr-FR"/>
        </w:rPr>
        <w:t>délégation représentative</w:t>
      </w:r>
      <w:r w:rsidRPr="00B9263C">
        <w:t> »</w:t>
      </w:r>
      <w:r w:rsidRPr="00B9263C">
        <w:rPr>
          <w:color w:val="000000"/>
          <w:lang w:eastAsia="fr-FR" w:bidi="fr-FR"/>
        </w:rPr>
        <w:t>, non seulement au plan politique mais, sous des formes plus ou moins évidentes, dans la direction de tous les moments de la régénération de la société libérale bourgeoise.</w:t>
      </w:r>
    </w:p>
    <w:p w:rsidR="005A42C2" w:rsidRPr="00B9263C" w:rsidRDefault="005A42C2" w:rsidP="005A42C2">
      <w:pPr>
        <w:spacing w:before="120" w:after="120"/>
        <w:jc w:val="both"/>
      </w:pPr>
      <w:r w:rsidRPr="00B9263C">
        <w:rPr>
          <w:color w:val="000000"/>
          <w:lang w:eastAsia="fr-FR" w:bidi="fr-FR"/>
        </w:rPr>
        <w:t>Ainsi, traditionnellement, il y a délégation au chef de famille de l’autorité parentale, tout particulièrement par la femme engagée dans un contrat explicite ou implicite, dans la mesure où il est censé repr</w:t>
      </w:r>
      <w:r w:rsidRPr="00B9263C">
        <w:rPr>
          <w:color w:val="000000"/>
          <w:lang w:eastAsia="fr-FR" w:bidi="fr-FR"/>
        </w:rPr>
        <w:t>é</w:t>
      </w:r>
      <w:r w:rsidRPr="00B9263C">
        <w:rPr>
          <w:color w:val="000000"/>
          <w:lang w:eastAsia="fr-FR" w:bidi="fr-FR"/>
        </w:rPr>
        <w:t>senter, avec le patr</w:t>
      </w:r>
      <w:r w:rsidRPr="00B9263C">
        <w:rPr>
          <w:color w:val="000000"/>
          <w:lang w:eastAsia="fr-FR" w:bidi="fr-FR"/>
        </w:rPr>
        <w:t>i</w:t>
      </w:r>
      <w:r w:rsidRPr="00B9263C">
        <w:rPr>
          <w:color w:val="000000"/>
          <w:lang w:eastAsia="fr-FR" w:bidi="fr-FR"/>
        </w:rPr>
        <w:t>moine, la raison et l’intérêt général de la famille, nota</w:t>
      </w:r>
      <w:r w:rsidRPr="00B9263C">
        <w:rPr>
          <w:color w:val="000000"/>
          <w:lang w:eastAsia="fr-FR" w:bidi="fr-FR"/>
        </w:rPr>
        <w:t>m</w:t>
      </w:r>
      <w:r w:rsidRPr="00B9263C">
        <w:rPr>
          <w:color w:val="000000"/>
          <w:lang w:eastAsia="fr-FR" w:bidi="fr-FR"/>
        </w:rPr>
        <w:t>ment pour les enfants. Évidemment, ces monopoles sont battus en brèche comme jamais dans la crise systémique. Et même l’autorité parentale dite partagée entre les parents fait problème, tandis que les familles monoparentales et encore plus les polyparentés (avec les couples successifs) progressent considérablement.</w:t>
      </w:r>
    </w:p>
    <w:p w:rsidR="005A42C2" w:rsidRPr="00B9263C" w:rsidRDefault="005A42C2" w:rsidP="005A42C2">
      <w:pPr>
        <w:spacing w:before="120" w:after="120"/>
        <w:jc w:val="both"/>
      </w:pPr>
      <w:r w:rsidRPr="00B9263C">
        <w:rPr>
          <w:color w:val="000000"/>
          <w:lang w:eastAsia="fr-FR" w:bidi="fr-FR"/>
        </w:rPr>
        <w:t>Ainsi, il y a délégation au chef d’entreprise, par le contrat de tr</w:t>
      </w:r>
      <w:r w:rsidRPr="00B9263C">
        <w:rPr>
          <w:color w:val="000000"/>
          <w:lang w:eastAsia="fr-FR" w:bidi="fr-FR"/>
        </w:rPr>
        <w:t>a</w:t>
      </w:r>
      <w:r w:rsidRPr="00B9263C">
        <w:rPr>
          <w:color w:val="000000"/>
          <w:lang w:eastAsia="fr-FR" w:bidi="fr-FR"/>
        </w:rPr>
        <w:t>vail salarié, de l’autorité de direction sur le travail, en liaison avec sa monopolisation de capital-argent</w:t>
      </w:r>
      <w:r>
        <w:rPr>
          <w:color w:val="000000"/>
          <w:lang w:eastAsia="fr-FR" w:bidi="fr-FR"/>
        </w:rPr>
        <w:t> </w:t>
      </w:r>
      <w:r>
        <w:rPr>
          <w:rStyle w:val="Appelnotedebasdep"/>
          <w:lang w:eastAsia="fr-FR" w:bidi="fr-FR"/>
        </w:rPr>
        <w:footnoteReference w:id="38"/>
      </w:r>
      <w:r w:rsidRPr="00B9263C">
        <w:rPr>
          <w:color w:val="000000"/>
          <w:lang w:eastAsia="fr-FR" w:bidi="fr-FR"/>
        </w:rPr>
        <w:t xml:space="preserve"> et des moyens de production, ai</w:t>
      </w:r>
      <w:r w:rsidRPr="00B9263C">
        <w:rPr>
          <w:color w:val="000000"/>
          <w:lang w:eastAsia="fr-FR" w:bidi="fr-FR"/>
        </w:rPr>
        <w:t>n</w:t>
      </w:r>
      <w:r w:rsidRPr="00B9263C">
        <w:rPr>
          <w:color w:val="000000"/>
          <w:lang w:eastAsia="fr-FR" w:bidi="fr-FR"/>
        </w:rPr>
        <w:t>si que de la science p</w:t>
      </w:r>
      <w:r w:rsidRPr="00B9263C">
        <w:rPr>
          <w:color w:val="000000"/>
          <w:lang w:eastAsia="fr-FR" w:bidi="fr-FR"/>
        </w:rPr>
        <w:t>o</w:t>
      </w:r>
      <w:r w:rsidRPr="00B9263C">
        <w:rPr>
          <w:color w:val="000000"/>
          <w:lang w:eastAsia="fr-FR" w:bidi="fr-FR"/>
        </w:rPr>
        <w:t>sitiviste, de la technologie et de l’organisation, par lesque</w:t>
      </w:r>
      <w:r w:rsidRPr="00B9263C">
        <w:rPr>
          <w:color w:val="000000"/>
          <w:lang w:eastAsia="fr-FR" w:bidi="fr-FR"/>
        </w:rPr>
        <w:t>l</w:t>
      </w:r>
      <w:r w:rsidRPr="00B9263C">
        <w:rPr>
          <w:color w:val="000000"/>
          <w:lang w:eastAsia="fr-FR" w:bidi="fr-FR"/>
        </w:rPr>
        <w:t>les il est censé représenter l’intérêt général de l’entreprise. Ici aussi tous ces monopoles tendent à être battus en brèche comme j</w:t>
      </w:r>
      <w:r w:rsidRPr="00B9263C">
        <w:rPr>
          <w:color w:val="000000"/>
          <w:lang w:eastAsia="fr-FR" w:bidi="fr-FR"/>
        </w:rPr>
        <w:t>a</w:t>
      </w:r>
      <w:r w:rsidRPr="00B9263C">
        <w:rPr>
          <w:color w:val="000000"/>
          <w:lang w:eastAsia="fr-FR" w:bidi="fr-FR"/>
        </w:rPr>
        <w:t>mais.</w:t>
      </w:r>
    </w:p>
    <w:p w:rsidR="005A42C2" w:rsidRPr="00B9263C" w:rsidRDefault="005A42C2" w:rsidP="005A42C2">
      <w:pPr>
        <w:spacing w:before="120" w:after="120"/>
        <w:jc w:val="both"/>
      </w:pPr>
      <w:r w:rsidRPr="00B9263C">
        <w:rPr>
          <w:color w:val="000000"/>
          <w:lang w:eastAsia="fr-FR" w:bidi="fr-FR"/>
        </w:rPr>
        <w:t>Bien sûr, il y a la délégation représentative la plus explicite aux élus politiques du suffrage universel, avec la double délégation du pouvoir de l’</w:t>
      </w:r>
      <w:r>
        <w:rPr>
          <w:color w:val="000000"/>
          <w:lang w:eastAsia="fr-FR" w:bidi="fr-FR"/>
        </w:rPr>
        <w:t>A</w:t>
      </w:r>
      <w:r w:rsidRPr="00B9263C">
        <w:rPr>
          <w:color w:val="000000"/>
          <w:lang w:eastAsia="fr-FR" w:bidi="fr-FR"/>
        </w:rPr>
        <w:t>ssemblée nationale et du pouvoir gouvernemental, puis la délégation descenda</w:t>
      </w:r>
      <w:r w:rsidRPr="00B9263C">
        <w:rPr>
          <w:color w:val="000000"/>
          <w:lang w:eastAsia="fr-FR" w:bidi="fr-FR"/>
        </w:rPr>
        <w:t>n</w:t>
      </w:r>
      <w:r w:rsidRPr="00B9263C">
        <w:rPr>
          <w:color w:val="000000"/>
          <w:lang w:eastAsia="fr-FR" w:bidi="fr-FR"/>
        </w:rPr>
        <w:t>te à l’administration (comme aux cadres pour l’entreprise, ou traditionnellement à l’épouse mère de famille). Cette délégation tendrait à son exaspération dans la délégation présidenti</w:t>
      </w:r>
      <w:r w:rsidRPr="00B9263C">
        <w:rPr>
          <w:color w:val="000000"/>
          <w:lang w:eastAsia="fr-FR" w:bidi="fr-FR"/>
        </w:rPr>
        <w:t>a</w:t>
      </w:r>
      <w:r w:rsidRPr="00B9263C">
        <w:rPr>
          <w:color w:val="000000"/>
          <w:lang w:eastAsia="fr-FR" w:bidi="fr-FR"/>
        </w:rPr>
        <w:t>liste. La représentation de l’intérêt général, abstrait et à part, est ce</w:t>
      </w:r>
      <w:r w:rsidRPr="00B9263C">
        <w:rPr>
          <w:color w:val="000000"/>
          <w:lang w:eastAsia="fr-FR" w:bidi="fr-FR"/>
        </w:rPr>
        <w:t>n</w:t>
      </w:r>
      <w:r w:rsidRPr="00B9263C">
        <w:rPr>
          <w:color w:val="000000"/>
          <w:lang w:eastAsia="fr-FR" w:bidi="fr-FR"/>
        </w:rPr>
        <w:t>sée résulter du débat parlementaire (et de l’écrit dans la presse d’opinion) mais aussi du monopole techno-bureaucratique non seul</w:t>
      </w:r>
      <w:r w:rsidRPr="00B9263C">
        <w:rPr>
          <w:color w:val="000000"/>
          <w:lang w:eastAsia="fr-FR" w:bidi="fr-FR"/>
        </w:rPr>
        <w:t>e</w:t>
      </w:r>
      <w:r w:rsidRPr="00B9263C">
        <w:rPr>
          <w:color w:val="000000"/>
          <w:lang w:eastAsia="fr-FR" w:bidi="fr-FR"/>
        </w:rPr>
        <w:t xml:space="preserve">ment des impôts mais de la science administrative positiviste. Ces monopoles sont aussi battus en brèche non seulement par toutes les modalités de </w:t>
      </w:r>
      <w:r w:rsidRPr="00B9263C">
        <w:t>« </w:t>
      </w:r>
      <w:r w:rsidRPr="00B9263C">
        <w:rPr>
          <w:color w:val="000000"/>
          <w:lang w:eastAsia="fr-FR" w:bidi="fr-FR"/>
        </w:rPr>
        <w:t>dédélégation</w:t>
      </w:r>
      <w:r w:rsidRPr="00B9263C">
        <w:t> »</w:t>
      </w:r>
      <w:r w:rsidRPr="00B9263C">
        <w:rPr>
          <w:color w:val="000000"/>
          <w:lang w:eastAsia="fr-FR" w:bidi="fr-FR"/>
        </w:rPr>
        <w:t xml:space="preserve"> de crise (abstention, discr</w:t>
      </w:r>
      <w:r w:rsidRPr="00B9263C">
        <w:rPr>
          <w:color w:val="000000"/>
          <w:lang w:eastAsia="fr-FR" w:bidi="fr-FR"/>
        </w:rPr>
        <w:t>é</w:t>
      </w:r>
      <w:r w:rsidRPr="00B9263C">
        <w:rPr>
          <w:color w:val="000000"/>
          <w:lang w:eastAsia="fr-FR" w:bidi="fr-FR"/>
        </w:rPr>
        <w:t>dit des partis, etc.) mais par la montée du pouvoir télévisuel, des instances supran</w:t>
      </w:r>
      <w:r w:rsidRPr="00B9263C">
        <w:rPr>
          <w:color w:val="000000"/>
          <w:lang w:eastAsia="fr-FR" w:bidi="fr-FR"/>
        </w:rPr>
        <w:t>a</w:t>
      </w:r>
      <w:r w:rsidRPr="00B9263C">
        <w:rPr>
          <w:color w:val="000000"/>
          <w:lang w:eastAsia="fr-FR" w:bidi="fr-FR"/>
        </w:rPr>
        <w:t>tionales, des sondages, des consultations partielles directes, etc...</w:t>
      </w:r>
    </w:p>
    <w:p w:rsidR="005A42C2" w:rsidRPr="00B9263C" w:rsidRDefault="005A42C2" w:rsidP="005A42C2">
      <w:pPr>
        <w:spacing w:before="120" w:after="120"/>
        <w:jc w:val="both"/>
      </w:pPr>
      <w:r w:rsidRPr="00B9263C">
        <w:rPr>
          <w:color w:val="000000"/>
          <w:lang w:eastAsia="fr-FR" w:bidi="fr-FR"/>
        </w:rPr>
        <w:t>Enfin, il faudrait considérer les modalités de la délégation repr</w:t>
      </w:r>
      <w:r w:rsidRPr="00B9263C">
        <w:rPr>
          <w:color w:val="000000"/>
          <w:lang w:eastAsia="fr-FR" w:bidi="fr-FR"/>
        </w:rPr>
        <w:t>é</w:t>
      </w:r>
      <w:r w:rsidRPr="00B9263C">
        <w:rPr>
          <w:color w:val="000000"/>
          <w:lang w:eastAsia="fr-FR" w:bidi="fr-FR"/>
        </w:rPr>
        <w:t xml:space="preserve">sentative informationnelle implicite aux </w:t>
      </w:r>
      <w:r w:rsidRPr="00B9263C">
        <w:t>« </w:t>
      </w:r>
      <w:r w:rsidRPr="00B9263C">
        <w:rPr>
          <w:color w:val="000000"/>
          <w:lang w:eastAsia="fr-FR" w:bidi="fr-FR"/>
        </w:rPr>
        <w:t>créateurs</w:t>
      </w:r>
      <w:r w:rsidRPr="00B9263C">
        <w:t> »</w:t>
      </w:r>
      <w:r w:rsidRPr="00B9263C">
        <w:rPr>
          <w:color w:val="000000"/>
          <w:lang w:eastAsia="fr-FR" w:bidi="fr-FR"/>
        </w:rPr>
        <w:t xml:space="preserve"> et intellectuels, </w:t>
      </w:r>
      <w:r w:rsidRPr="00B9263C">
        <w:t>« </w:t>
      </w:r>
      <w:r w:rsidRPr="00B9263C">
        <w:rPr>
          <w:color w:val="000000"/>
          <w:lang w:eastAsia="fr-FR" w:bidi="fr-FR"/>
        </w:rPr>
        <w:t>représentatifs</w:t>
      </w:r>
      <w:r w:rsidRPr="00B9263C">
        <w:t> »</w:t>
      </w:r>
      <w:r w:rsidRPr="00B9263C">
        <w:rPr>
          <w:color w:val="000000"/>
          <w:lang w:eastAsia="fr-FR" w:bidi="fr-FR"/>
        </w:rPr>
        <w:t xml:space="preserve"> ou </w:t>
      </w:r>
      <w:r w:rsidRPr="00B9263C">
        <w:t>« </w:t>
      </w:r>
      <w:r w:rsidRPr="00B9263C">
        <w:rPr>
          <w:color w:val="000000"/>
          <w:lang w:eastAsia="fr-FR" w:bidi="fr-FR"/>
        </w:rPr>
        <w:t>académiques</w:t>
      </w:r>
      <w:r w:rsidRPr="00B9263C">
        <w:t> »</w:t>
      </w:r>
      <w:r w:rsidRPr="00B9263C">
        <w:rPr>
          <w:color w:val="000000"/>
          <w:lang w:eastAsia="fr-FR" w:bidi="fr-FR"/>
        </w:rPr>
        <w:t>, et directeurs de conscience o</w:t>
      </w:r>
      <w:r w:rsidRPr="00B9263C">
        <w:rPr>
          <w:color w:val="000000"/>
          <w:lang w:eastAsia="fr-FR" w:bidi="fr-FR"/>
        </w:rPr>
        <w:t>f</w:t>
      </w:r>
      <w:r w:rsidRPr="00B9263C">
        <w:rPr>
          <w:color w:val="000000"/>
          <w:lang w:eastAsia="fr-FR" w:bidi="fr-FR"/>
        </w:rPr>
        <w:t>ficialisés</w:t>
      </w:r>
      <w:r>
        <w:t xml:space="preserve"> </w:t>
      </w:r>
      <w:r w:rsidRPr="00B9263C">
        <w:rPr>
          <w:color w:val="000000"/>
          <w:lang w:eastAsia="fr-FR" w:bidi="fr-FR"/>
        </w:rPr>
        <w:t>[46] de toute sorte. Et il conviendrait d’analyser leur crise, à travers notamment les courts-circuits de la médiat</w:t>
      </w:r>
      <w:r w:rsidRPr="00B9263C">
        <w:rPr>
          <w:color w:val="000000"/>
          <w:lang w:eastAsia="fr-FR" w:bidi="fr-FR"/>
        </w:rPr>
        <w:t>i</w:t>
      </w:r>
      <w:r w:rsidRPr="00B9263C">
        <w:rPr>
          <w:color w:val="000000"/>
          <w:lang w:eastAsia="fr-FR" w:bidi="fr-FR"/>
        </w:rPr>
        <w:t>sation télévisuelle ou les replis dits communautaires, etc...</w:t>
      </w:r>
    </w:p>
    <w:p w:rsidR="005A42C2" w:rsidRPr="00B9263C" w:rsidRDefault="005A42C2" w:rsidP="005A42C2">
      <w:pPr>
        <w:spacing w:before="120" w:after="120"/>
        <w:jc w:val="both"/>
      </w:pPr>
      <w:r w:rsidRPr="00B9263C">
        <w:rPr>
          <w:color w:val="000000"/>
          <w:lang w:eastAsia="fr-FR" w:bidi="fr-FR"/>
        </w:rPr>
        <w:t>Des propositions de construction d’une mixité radicalement no</w:t>
      </w:r>
      <w:r w:rsidRPr="00B9263C">
        <w:rPr>
          <w:color w:val="000000"/>
          <w:lang w:eastAsia="fr-FR" w:bidi="fr-FR"/>
        </w:rPr>
        <w:t>u</w:t>
      </w:r>
      <w:r w:rsidRPr="00B9263C">
        <w:rPr>
          <w:color w:val="000000"/>
          <w:lang w:eastAsia="fr-FR" w:bidi="fr-FR"/>
        </w:rPr>
        <w:t xml:space="preserve">velle, commençant à dépasser notre type de société, pourraient concerner une mixité </w:t>
      </w:r>
      <w:r w:rsidRPr="00B9263C">
        <w:t>« </w:t>
      </w:r>
      <w:r w:rsidRPr="00B9263C">
        <w:rPr>
          <w:color w:val="000000"/>
          <w:lang w:eastAsia="fr-FR" w:bidi="fr-FR"/>
        </w:rPr>
        <w:t>délégation repr</w:t>
      </w:r>
      <w:r w:rsidRPr="00B9263C">
        <w:rPr>
          <w:color w:val="000000"/>
          <w:lang w:eastAsia="fr-FR" w:bidi="fr-FR"/>
        </w:rPr>
        <w:t>é</w:t>
      </w:r>
      <w:r w:rsidRPr="00B9263C">
        <w:rPr>
          <w:color w:val="000000"/>
          <w:lang w:eastAsia="fr-FR" w:bidi="fr-FR"/>
        </w:rPr>
        <w:t>sentative/autodirection</w:t>
      </w:r>
      <w:r w:rsidRPr="00B9263C">
        <w:t> »</w:t>
      </w:r>
      <w:r w:rsidRPr="00B9263C">
        <w:rPr>
          <w:color w:val="000000"/>
          <w:lang w:eastAsia="fr-FR" w:bidi="fr-FR"/>
        </w:rPr>
        <w:t>. Cela se rapporterait à des partages de pouvoirs entre tous ceux qui sont concernés et des concertations entre eux réduisant la part de la délég</w:t>
      </w:r>
      <w:r w:rsidRPr="00B9263C">
        <w:rPr>
          <w:color w:val="000000"/>
          <w:lang w:eastAsia="fr-FR" w:bidi="fr-FR"/>
        </w:rPr>
        <w:t>a</w:t>
      </w:r>
      <w:r w:rsidRPr="00B9263C">
        <w:rPr>
          <w:color w:val="000000"/>
          <w:lang w:eastAsia="fr-FR" w:bidi="fr-FR"/>
        </w:rPr>
        <w:t>tion et modifiant le contenu de sa représentation (devenant moins ab</w:t>
      </w:r>
      <w:r w:rsidRPr="00B9263C">
        <w:rPr>
          <w:color w:val="000000"/>
          <w:lang w:eastAsia="fr-FR" w:bidi="fr-FR"/>
        </w:rPr>
        <w:t>s</w:t>
      </w:r>
      <w:r w:rsidRPr="00B9263C">
        <w:rPr>
          <w:color w:val="000000"/>
          <w:lang w:eastAsia="fr-FR" w:bidi="fr-FR"/>
        </w:rPr>
        <w:t>traite et à part) dans tous les moments de la régénér</w:t>
      </w:r>
      <w:r w:rsidRPr="00B9263C">
        <w:rPr>
          <w:color w:val="000000"/>
          <w:lang w:eastAsia="fr-FR" w:bidi="fr-FR"/>
        </w:rPr>
        <w:t>a</w:t>
      </w:r>
      <w:r w:rsidRPr="00B9263C">
        <w:rPr>
          <w:color w:val="000000"/>
          <w:lang w:eastAsia="fr-FR" w:bidi="fr-FR"/>
        </w:rPr>
        <w:t>tion. La crise en cours des rapports parentaux, du côté de la polyparenté comme du c</w:t>
      </w:r>
      <w:r w:rsidRPr="00B9263C">
        <w:rPr>
          <w:color w:val="000000"/>
          <w:lang w:eastAsia="fr-FR" w:bidi="fr-FR"/>
        </w:rPr>
        <w:t>ô</w:t>
      </w:r>
      <w:r w:rsidRPr="00B9263C">
        <w:rPr>
          <w:color w:val="000000"/>
          <w:lang w:eastAsia="fr-FR" w:bidi="fr-FR"/>
        </w:rPr>
        <w:t xml:space="preserve">té de l’importance sans précédent du dit </w:t>
      </w:r>
      <w:r w:rsidRPr="00B9263C">
        <w:t>« </w:t>
      </w:r>
      <w:r w:rsidRPr="00B9263C">
        <w:rPr>
          <w:color w:val="000000"/>
          <w:lang w:eastAsia="fr-FR" w:bidi="fr-FR"/>
        </w:rPr>
        <w:t>3ème âge</w:t>
      </w:r>
      <w:r w:rsidRPr="00B9263C">
        <w:t> »</w:t>
      </w:r>
      <w:r w:rsidRPr="00B9263C">
        <w:rPr>
          <w:color w:val="000000"/>
          <w:lang w:eastAsia="fr-FR" w:bidi="fr-FR"/>
        </w:rPr>
        <w:t>, ou encore de la d</w:t>
      </w:r>
      <w:r w:rsidRPr="00B9263C">
        <w:rPr>
          <w:color w:val="000000"/>
          <w:lang w:eastAsia="fr-FR" w:bidi="fr-FR"/>
        </w:rPr>
        <w:t>u</w:t>
      </w:r>
      <w:r w:rsidRPr="00B9263C">
        <w:rPr>
          <w:color w:val="000000"/>
          <w:lang w:eastAsia="fr-FR" w:bidi="fr-FR"/>
        </w:rPr>
        <w:t>rée d’éducation des jeunes, favoriserait cette démonopolisation de pa</w:t>
      </w:r>
      <w:r w:rsidRPr="00B9263C">
        <w:rPr>
          <w:color w:val="000000"/>
          <w:lang w:eastAsia="fr-FR" w:bidi="fr-FR"/>
        </w:rPr>
        <w:t>r</w:t>
      </w:r>
      <w:r w:rsidRPr="00B9263C">
        <w:rPr>
          <w:color w:val="000000"/>
          <w:lang w:eastAsia="fr-FR" w:bidi="fr-FR"/>
        </w:rPr>
        <w:t>tage et cette solidarisation plus large et plus ouverte à l’autonomie de tous.</w:t>
      </w:r>
    </w:p>
    <w:p w:rsidR="005A42C2" w:rsidRPr="00B9263C" w:rsidRDefault="005A42C2" w:rsidP="005A42C2">
      <w:pPr>
        <w:spacing w:before="120" w:after="120"/>
        <w:jc w:val="both"/>
      </w:pPr>
      <w:r w:rsidRPr="00B9263C">
        <w:rPr>
          <w:color w:val="000000"/>
          <w:lang w:eastAsia="fr-FR" w:bidi="fr-FR"/>
        </w:rPr>
        <w:t>Pour insister un peu plus sur le moment politique, on peut indiquer quelques orientations rétrospectives et prospectives. Au plan rétro</w:t>
      </w:r>
      <w:r w:rsidRPr="00B9263C">
        <w:rPr>
          <w:color w:val="000000"/>
          <w:lang w:eastAsia="fr-FR" w:bidi="fr-FR"/>
        </w:rPr>
        <w:t>s</w:t>
      </w:r>
      <w:r w:rsidRPr="00B9263C">
        <w:rPr>
          <w:color w:val="000000"/>
          <w:lang w:eastAsia="fr-FR" w:bidi="fr-FR"/>
        </w:rPr>
        <w:t xml:space="preserve">pectif, on peut évoquer très sommairement l’expérience des </w:t>
      </w:r>
      <w:r w:rsidRPr="00B9263C">
        <w:t>« </w:t>
      </w:r>
      <w:r w:rsidRPr="00B9263C">
        <w:rPr>
          <w:color w:val="000000"/>
          <w:lang w:eastAsia="fr-FR" w:bidi="fr-FR"/>
        </w:rPr>
        <w:t>dédél</w:t>
      </w:r>
      <w:r w:rsidRPr="00B9263C">
        <w:rPr>
          <w:color w:val="000000"/>
          <w:lang w:eastAsia="fr-FR" w:bidi="fr-FR"/>
        </w:rPr>
        <w:t>é</w:t>
      </w:r>
      <w:r w:rsidRPr="00B9263C">
        <w:rPr>
          <w:color w:val="000000"/>
          <w:lang w:eastAsia="fr-FR" w:bidi="fr-FR"/>
        </w:rPr>
        <w:t>gations</w:t>
      </w:r>
      <w:r w:rsidRPr="00B9263C">
        <w:t> »</w:t>
      </w:r>
      <w:r>
        <w:rPr>
          <w:color w:val="000000"/>
          <w:lang w:eastAsia="fr-FR" w:bidi="fr-FR"/>
        </w:rPr>
        <w:t xml:space="preserve"> con</w:t>
      </w:r>
      <w:r w:rsidRPr="00B9263C">
        <w:rPr>
          <w:color w:val="000000"/>
          <w:lang w:eastAsia="fr-FR" w:bidi="fr-FR"/>
        </w:rPr>
        <w:t xml:space="preserve">joncturelles de crise, puis structurelles avec </w:t>
      </w:r>
      <w:r w:rsidRPr="00B9263C">
        <w:t>« </w:t>
      </w:r>
      <w:r w:rsidRPr="00B9263C">
        <w:rPr>
          <w:color w:val="000000"/>
          <w:lang w:eastAsia="fr-FR" w:bidi="fr-FR"/>
        </w:rPr>
        <w:t>redélég</w:t>
      </w:r>
      <w:r w:rsidRPr="00B9263C">
        <w:rPr>
          <w:color w:val="000000"/>
          <w:lang w:eastAsia="fr-FR" w:bidi="fr-FR"/>
        </w:rPr>
        <w:t>a</w:t>
      </w:r>
      <w:r w:rsidRPr="00B9263C">
        <w:rPr>
          <w:color w:val="000000"/>
          <w:lang w:eastAsia="fr-FR" w:bidi="fr-FR"/>
        </w:rPr>
        <w:t>tion</w:t>
      </w:r>
      <w:r w:rsidRPr="00B9263C">
        <w:t> »</w:t>
      </w:r>
      <w:r w:rsidRPr="00B9263C">
        <w:rPr>
          <w:color w:val="000000"/>
          <w:lang w:eastAsia="fr-FR" w:bidi="fr-FR"/>
        </w:rPr>
        <w:t xml:space="preserve"> représentative modifiant le système.</w:t>
      </w:r>
    </w:p>
    <w:p w:rsidR="005A42C2" w:rsidRPr="00B9263C" w:rsidRDefault="005A42C2" w:rsidP="005A42C2">
      <w:pPr>
        <w:spacing w:before="120" w:after="120"/>
        <w:jc w:val="both"/>
      </w:pPr>
      <w:r w:rsidRPr="00B9263C">
        <w:rPr>
          <w:color w:val="000000"/>
          <w:lang w:eastAsia="fr-FR" w:bidi="fr-FR"/>
        </w:rPr>
        <w:t>Ainsi, par exemple, à l’issue de la crise systémique d’ensemble du dernier quart du XIX</w:t>
      </w:r>
      <w:r w:rsidRPr="00B9263C">
        <w:rPr>
          <w:color w:val="000000"/>
          <w:vertAlign w:val="superscript"/>
          <w:lang w:eastAsia="fr-FR" w:bidi="fr-FR"/>
        </w:rPr>
        <w:t>e</w:t>
      </w:r>
      <w:r w:rsidRPr="00B9263C">
        <w:rPr>
          <w:color w:val="000000"/>
          <w:lang w:eastAsia="fr-FR" w:bidi="fr-FR"/>
        </w:rPr>
        <w:t xml:space="preserve"> siècle en France (de 1873 à 1896 environ au plan économique), après les dédélégations de crise, y compris la Commune de Paris, on assiste à une série de </w:t>
      </w:r>
      <w:r w:rsidRPr="00B9263C">
        <w:t>« </w:t>
      </w:r>
      <w:r w:rsidRPr="00B9263C">
        <w:rPr>
          <w:color w:val="000000"/>
          <w:lang w:eastAsia="fr-FR" w:bidi="fr-FR"/>
        </w:rPr>
        <w:t>dédélégations</w:t>
      </w:r>
      <w:r w:rsidRPr="00B9263C">
        <w:t> »</w:t>
      </w:r>
      <w:r w:rsidRPr="00B9263C">
        <w:rPr>
          <w:color w:val="000000"/>
          <w:lang w:eastAsia="fr-FR" w:bidi="fr-FR"/>
        </w:rPr>
        <w:t xml:space="preserve"> struct</w:t>
      </w:r>
      <w:r w:rsidRPr="00B9263C">
        <w:rPr>
          <w:color w:val="000000"/>
          <w:lang w:eastAsia="fr-FR" w:bidi="fr-FR"/>
        </w:rPr>
        <w:t>u</w:t>
      </w:r>
      <w:r w:rsidRPr="00B9263C">
        <w:rPr>
          <w:color w:val="000000"/>
          <w:lang w:eastAsia="fr-FR" w:bidi="fr-FR"/>
        </w:rPr>
        <w:t xml:space="preserve">relles </w:t>
      </w:r>
      <w:r w:rsidRPr="00B9263C">
        <w:t>« </w:t>
      </w:r>
      <w:r w:rsidRPr="00B9263C">
        <w:rPr>
          <w:color w:val="000000"/>
          <w:lang w:eastAsia="fr-FR" w:bidi="fr-FR"/>
        </w:rPr>
        <w:t>horizontales</w:t>
      </w:r>
      <w:r w:rsidRPr="00B9263C">
        <w:t> »</w:t>
      </w:r>
      <w:r w:rsidRPr="00B9263C">
        <w:rPr>
          <w:color w:val="000000"/>
          <w:lang w:eastAsia="fr-FR" w:bidi="fr-FR"/>
        </w:rPr>
        <w:t xml:space="preserve"> mais intégrées dans des redélégations </w:t>
      </w:r>
      <w:r w:rsidRPr="00B9263C">
        <w:t>« </w:t>
      </w:r>
      <w:r w:rsidRPr="00B9263C">
        <w:rPr>
          <w:color w:val="000000"/>
          <w:lang w:eastAsia="fr-FR" w:bidi="fr-FR"/>
        </w:rPr>
        <w:t>verticales</w:t>
      </w:r>
      <w:r w:rsidRPr="00B9263C">
        <w:t> »</w:t>
      </w:r>
      <w:r w:rsidRPr="00B9263C">
        <w:rPr>
          <w:color w:val="000000"/>
          <w:lang w:eastAsia="fr-FR" w:bidi="fr-FR"/>
        </w:rPr>
        <w:t xml:space="preserve"> nouvelles. C’est alors le cas pour les élections des m</w:t>
      </w:r>
      <w:r w:rsidRPr="00B9263C">
        <w:rPr>
          <w:color w:val="000000"/>
          <w:lang w:eastAsia="fr-FR" w:bidi="fr-FR"/>
        </w:rPr>
        <w:t>u</w:t>
      </w:r>
      <w:r w:rsidRPr="00B9263C">
        <w:rPr>
          <w:color w:val="000000"/>
          <w:lang w:eastAsia="fr-FR" w:bidi="fr-FR"/>
        </w:rPr>
        <w:t>nicipalités dans les multiples communes locales et (à l’opposé du pr</w:t>
      </w:r>
      <w:r w:rsidRPr="00B9263C">
        <w:rPr>
          <w:color w:val="000000"/>
          <w:lang w:eastAsia="fr-FR" w:bidi="fr-FR"/>
        </w:rPr>
        <w:t>o</w:t>
      </w:r>
      <w:r w:rsidRPr="00B9263C">
        <w:rPr>
          <w:color w:val="000000"/>
          <w:lang w:eastAsia="fr-FR" w:bidi="fr-FR"/>
        </w:rPr>
        <w:t>jet fédéraliste des Communards de 1871) par la redélégation aux not</w:t>
      </w:r>
      <w:r w:rsidRPr="00B9263C">
        <w:rPr>
          <w:color w:val="000000"/>
          <w:lang w:eastAsia="fr-FR" w:bidi="fr-FR"/>
        </w:rPr>
        <w:t>a</w:t>
      </w:r>
      <w:r w:rsidRPr="00B9263C">
        <w:rPr>
          <w:color w:val="000000"/>
          <w:lang w:eastAsia="fr-FR" w:bidi="fr-FR"/>
        </w:rPr>
        <w:t>bles l</w:t>
      </w:r>
      <w:r w:rsidRPr="00B9263C">
        <w:rPr>
          <w:color w:val="000000"/>
          <w:lang w:eastAsia="fr-FR" w:bidi="fr-FR"/>
        </w:rPr>
        <w:t>o</w:t>
      </w:r>
      <w:r w:rsidRPr="00B9263C">
        <w:rPr>
          <w:color w:val="000000"/>
          <w:lang w:eastAsia="fr-FR" w:bidi="fr-FR"/>
        </w:rPr>
        <w:t xml:space="preserve">caux et au Sénat (qui constitue, selon Gambetta, le </w:t>
      </w:r>
      <w:r w:rsidRPr="00B9263C">
        <w:t>« </w:t>
      </w:r>
      <w:r w:rsidRPr="00B9263C">
        <w:rPr>
          <w:color w:val="000000"/>
          <w:lang w:eastAsia="fr-FR" w:bidi="fr-FR"/>
        </w:rPr>
        <w:t>grand conseil des Communes de France</w:t>
      </w:r>
      <w:r w:rsidRPr="00B9263C">
        <w:t> »</w:t>
      </w:r>
      <w:r w:rsidRPr="00B9263C">
        <w:rPr>
          <w:color w:val="000000"/>
          <w:lang w:eastAsia="fr-FR" w:bidi="fr-FR"/>
        </w:rPr>
        <w:t>). C’est le cas aussi avec la reco</w:t>
      </w:r>
      <w:r w:rsidRPr="00B9263C">
        <w:rPr>
          <w:color w:val="000000"/>
          <w:lang w:eastAsia="fr-FR" w:bidi="fr-FR"/>
        </w:rPr>
        <w:t>n</w:t>
      </w:r>
      <w:r w:rsidRPr="00B9263C">
        <w:rPr>
          <w:color w:val="000000"/>
          <w:lang w:eastAsia="fr-FR" w:bidi="fr-FR"/>
        </w:rPr>
        <w:t>naissance légale des syndicats (puis une grande loi sur les associ</w:t>
      </w:r>
      <w:r w:rsidRPr="00B9263C">
        <w:rPr>
          <w:color w:val="000000"/>
          <w:lang w:eastAsia="fr-FR" w:bidi="fr-FR"/>
        </w:rPr>
        <w:t>a</w:t>
      </w:r>
      <w:r w:rsidRPr="00B9263C">
        <w:rPr>
          <w:color w:val="000000"/>
          <w:lang w:eastAsia="fr-FR" w:bidi="fr-FR"/>
        </w:rPr>
        <w:t>tions) et surtout la création de différents partis o</w:t>
      </w:r>
      <w:r w:rsidRPr="00B9263C">
        <w:rPr>
          <w:color w:val="000000"/>
          <w:lang w:eastAsia="fr-FR" w:bidi="fr-FR"/>
        </w:rPr>
        <w:t>u</w:t>
      </w:r>
      <w:r w:rsidRPr="00B9263C">
        <w:rPr>
          <w:color w:val="000000"/>
          <w:lang w:eastAsia="fr-FR" w:bidi="fr-FR"/>
        </w:rPr>
        <w:t>vriers et socialistes. Ces derniers vont tendre (malgré ce</w:t>
      </w:r>
      <w:r w:rsidRPr="00B9263C">
        <w:rPr>
          <w:color w:val="000000"/>
          <w:lang w:eastAsia="fr-FR" w:bidi="fr-FR"/>
        </w:rPr>
        <w:t>r</w:t>
      </w:r>
      <w:r w:rsidRPr="00B9263C">
        <w:rPr>
          <w:color w:val="000000"/>
          <w:lang w:eastAsia="fr-FR" w:bidi="fr-FR"/>
        </w:rPr>
        <w:t>taines oppositions au départ) à s’intégrer à la verticalité des élection</w:t>
      </w:r>
      <w:r>
        <w:rPr>
          <w:color w:val="000000"/>
          <w:lang w:eastAsia="fr-FR" w:bidi="fr-FR"/>
        </w:rPr>
        <w:t xml:space="preserve">s </w:t>
      </w:r>
      <w:r w:rsidRPr="00B9263C">
        <w:rPr>
          <w:color w:val="000000"/>
          <w:lang w:eastAsia="fr-FR" w:bidi="fr-FR"/>
        </w:rPr>
        <w:t>du suffrage universel, sans compter la te</w:t>
      </w:r>
      <w:r w:rsidRPr="00B9263C">
        <w:rPr>
          <w:color w:val="000000"/>
          <w:lang w:eastAsia="fr-FR" w:bidi="fr-FR"/>
        </w:rPr>
        <w:t>n</w:t>
      </w:r>
      <w:r w:rsidRPr="00B9263C">
        <w:rPr>
          <w:color w:val="000000"/>
          <w:lang w:eastAsia="fr-FR" w:bidi="fr-FR"/>
        </w:rPr>
        <w:t>dance à la délégation dans l’organisation interne, et contribuer à ré</w:t>
      </w:r>
      <w:r w:rsidRPr="00B9263C">
        <w:rPr>
          <w:color w:val="000000"/>
          <w:lang w:eastAsia="fr-FR" w:bidi="fr-FR"/>
        </w:rPr>
        <w:t>é</w:t>
      </w:r>
      <w:r w:rsidRPr="00B9263C">
        <w:rPr>
          <w:color w:val="000000"/>
          <w:lang w:eastAsia="fr-FR" w:bidi="fr-FR"/>
        </w:rPr>
        <w:t>laborer la délégation représentative.</w:t>
      </w:r>
    </w:p>
    <w:p w:rsidR="005A42C2" w:rsidRPr="00B9263C" w:rsidRDefault="005A42C2" w:rsidP="005A42C2">
      <w:pPr>
        <w:spacing w:before="120" w:after="120"/>
        <w:jc w:val="both"/>
      </w:pPr>
      <w:r w:rsidRPr="00B9263C">
        <w:rPr>
          <w:color w:val="000000"/>
          <w:lang w:eastAsia="fr-FR" w:bidi="fr-FR"/>
        </w:rPr>
        <w:t>Dans les conditions de la crise systémique en cours, on peut prop</w:t>
      </w:r>
      <w:r w:rsidRPr="00B9263C">
        <w:rPr>
          <w:color w:val="000000"/>
          <w:lang w:eastAsia="fr-FR" w:bidi="fr-FR"/>
        </w:rPr>
        <w:t>o</w:t>
      </w:r>
      <w:r w:rsidRPr="00B9263C">
        <w:rPr>
          <w:color w:val="000000"/>
          <w:lang w:eastAsia="fr-FR" w:bidi="fr-FR"/>
        </w:rPr>
        <w:t xml:space="preserve">ser des éléments de </w:t>
      </w:r>
      <w:r w:rsidRPr="00B9263C">
        <w:t>« </w:t>
      </w:r>
      <w:r w:rsidRPr="00B9263C">
        <w:rPr>
          <w:color w:val="000000"/>
          <w:lang w:eastAsia="fr-FR" w:bidi="fr-FR"/>
        </w:rPr>
        <w:t>dédélégation structurelle</w:t>
      </w:r>
      <w:r w:rsidRPr="00B9263C">
        <w:t> »</w:t>
      </w:r>
      <w:r w:rsidRPr="00B9263C">
        <w:rPr>
          <w:color w:val="000000"/>
          <w:lang w:eastAsia="fr-FR" w:bidi="fr-FR"/>
        </w:rPr>
        <w:t xml:space="preserve"> mais en quelque so</w:t>
      </w:r>
      <w:r w:rsidRPr="00B9263C">
        <w:rPr>
          <w:color w:val="000000"/>
          <w:lang w:eastAsia="fr-FR" w:bidi="fr-FR"/>
        </w:rPr>
        <w:t>r</w:t>
      </w:r>
      <w:r w:rsidRPr="00B9263C">
        <w:rPr>
          <w:color w:val="000000"/>
          <w:lang w:eastAsia="fr-FR" w:bidi="fr-FR"/>
        </w:rPr>
        <w:t xml:space="preserve">te non récupérée, pour une mixité radicale </w:t>
      </w:r>
      <w:r w:rsidRPr="00B9263C">
        <w:t>« </w:t>
      </w:r>
      <w:r w:rsidRPr="00B9263C">
        <w:rPr>
          <w:color w:val="000000"/>
          <w:lang w:eastAsia="fr-FR" w:bidi="fr-FR"/>
        </w:rPr>
        <w:t>État délégata</w:t>
      </w:r>
      <w:r w:rsidRPr="00B9263C">
        <w:rPr>
          <w:color w:val="000000"/>
          <w:lang w:eastAsia="fr-FR" w:bidi="fr-FR"/>
        </w:rPr>
        <w:t>i</w:t>
      </w:r>
      <w:r w:rsidRPr="00B9263C">
        <w:rPr>
          <w:color w:val="000000"/>
          <w:lang w:eastAsia="fr-FR" w:bidi="fr-FR"/>
        </w:rPr>
        <w:t>re/interventions directes</w:t>
      </w:r>
      <w:r w:rsidRPr="00B9263C">
        <w:t> »</w:t>
      </w:r>
      <w:r w:rsidRPr="00B9263C">
        <w:rPr>
          <w:color w:val="000000"/>
          <w:lang w:eastAsia="fr-FR" w:bidi="fr-FR"/>
        </w:rPr>
        <w:t>. Cela su</w:t>
      </w:r>
      <w:r w:rsidRPr="00B9263C">
        <w:rPr>
          <w:color w:val="000000"/>
          <w:lang w:eastAsia="fr-FR" w:bidi="fr-FR"/>
        </w:rPr>
        <w:t>p</w:t>
      </w:r>
      <w:r w:rsidRPr="00B9263C">
        <w:rPr>
          <w:color w:val="000000"/>
          <w:lang w:eastAsia="fr-FR" w:bidi="fr-FR"/>
        </w:rPr>
        <w:t>poserait l’avancée de pouvoirs d’interventions directes d</w:t>
      </w:r>
      <w:r w:rsidRPr="00B9263C">
        <w:rPr>
          <w:color w:val="000000"/>
          <w:lang w:eastAsia="fr-FR" w:bidi="fr-FR"/>
        </w:rPr>
        <w:t>é</w:t>
      </w:r>
      <w:r w:rsidRPr="00B9263C">
        <w:rPr>
          <w:color w:val="000000"/>
          <w:lang w:eastAsia="fr-FR" w:bidi="fr-FR"/>
        </w:rPr>
        <w:t>centralisées et de consultations précises de tous les acteurs concernés, depuis les citoyens et les travailleurs. Cela supposerait encore les concertations entre ces interventions à des n</w:t>
      </w:r>
      <w:r w:rsidRPr="00B9263C">
        <w:rPr>
          <w:color w:val="000000"/>
          <w:lang w:eastAsia="fr-FR" w:bidi="fr-FR"/>
        </w:rPr>
        <w:t>i</w:t>
      </w:r>
      <w:r w:rsidRPr="00B9263C">
        <w:rPr>
          <w:color w:val="000000"/>
          <w:lang w:eastAsia="fr-FR" w:bidi="fr-FR"/>
        </w:rPr>
        <w:t xml:space="preserve">veaux plus élevés dans des </w:t>
      </w:r>
      <w:r w:rsidRPr="007C71BD">
        <w:rPr>
          <w:i/>
        </w:rPr>
        <w:t>assemblées de concert</w:t>
      </w:r>
      <w:r w:rsidRPr="007C71BD">
        <w:rPr>
          <w:i/>
        </w:rPr>
        <w:t>a</w:t>
      </w:r>
      <w:r w:rsidRPr="007C71BD">
        <w:rPr>
          <w:i/>
        </w:rPr>
        <w:t>tion</w:t>
      </w:r>
      <w:r w:rsidRPr="00B9263C">
        <w:rPr>
          <w:color w:val="000000"/>
          <w:lang w:eastAsia="fr-FR" w:bidi="fr-FR"/>
        </w:rPr>
        <w:t>, au côté et en combinaison avec les pouvoirs des a</w:t>
      </w:r>
      <w:r w:rsidRPr="00B9263C">
        <w:rPr>
          <w:color w:val="000000"/>
          <w:lang w:eastAsia="fr-FR" w:bidi="fr-FR"/>
        </w:rPr>
        <w:t>s</w:t>
      </w:r>
      <w:r w:rsidRPr="00B9263C">
        <w:rPr>
          <w:color w:val="000000"/>
          <w:lang w:eastAsia="fr-FR" w:bidi="fr-FR"/>
        </w:rPr>
        <w:t>semblées élues et les pouvoirs gouvernementaux, aux n</w:t>
      </w:r>
      <w:r w:rsidRPr="00B9263C">
        <w:rPr>
          <w:color w:val="000000"/>
          <w:lang w:eastAsia="fr-FR" w:bidi="fr-FR"/>
        </w:rPr>
        <w:t>i</w:t>
      </w:r>
      <w:r w:rsidRPr="00B9263C">
        <w:rPr>
          <w:color w:val="000000"/>
          <w:lang w:eastAsia="fr-FR" w:bidi="fr-FR"/>
        </w:rPr>
        <w:t>veaux régional, national,</w:t>
      </w:r>
      <w:r>
        <w:rPr>
          <w:color w:val="000000"/>
          <w:lang w:eastAsia="fr-FR" w:bidi="fr-FR"/>
        </w:rPr>
        <w:t xml:space="preserve"> </w:t>
      </w:r>
      <w:r w:rsidRPr="00B9263C">
        <w:rPr>
          <w:color w:val="000000"/>
          <w:lang w:eastAsia="fr-FR" w:bidi="fr-FR"/>
        </w:rPr>
        <w:t>[47]</w:t>
      </w:r>
      <w:r>
        <w:rPr>
          <w:color w:val="000000"/>
          <w:lang w:eastAsia="fr-FR" w:bidi="fr-FR"/>
        </w:rPr>
        <w:t xml:space="preserve"> </w:t>
      </w:r>
      <w:r w:rsidRPr="00B9263C">
        <w:rPr>
          <w:color w:val="000000"/>
          <w:lang w:eastAsia="fr-FR" w:bidi="fr-FR"/>
        </w:rPr>
        <w:t>européen, etc... Cela pourrait concerner, tout particuli</w:t>
      </w:r>
      <w:r w:rsidRPr="00B9263C">
        <w:rPr>
          <w:color w:val="000000"/>
          <w:lang w:eastAsia="fr-FR" w:bidi="fr-FR"/>
        </w:rPr>
        <w:t>è</w:t>
      </w:r>
      <w:r w:rsidRPr="00B9263C">
        <w:rPr>
          <w:color w:val="000000"/>
          <w:lang w:eastAsia="fr-FR" w:bidi="fr-FR"/>
        </w:rPr>
        <w:t>rement, des pouvoirs sur l’utilisation de l’argent public, en relation avec celui des entreprises et du crédit pour l’emploi, domaine où déjà des poussées se font sentir dans la pratique</w:t>
      </w:r>
      <w:r>
        <w:rPr>
          <w:color w:val="000000"/>
          <w:lang w:eastAsia="fr-FR" w:bidi="fr-FR"/>
        </w:rPr>
        <w:t> </w:t>
      </w:r>
      <w:r>
        <w:rPr>
          <w:rStyle w:val="Appelnotedebasdep"/>
          <w:lang w:eastAsia="fr-FR" w:bidi="fr-FR"/>
        </w:rPr>
        <w:footnoteReference w:id="39"/>
      </w:r>
      <w:r w:rsidRPr="00B9263C">
        <w:rPr>
          <w:color w:val="000000"/>
          <w:lang w:eastAsia="fr-FR" w:bidi="fr-FR"/>
        </w:rPr>
        <w:t>, et donc des pouvoirs de politique économique.</w:t>
      </w:r>
    </w:p>
    <w:p w:rsidR="005A42C2" w:rsidRPr="00B9263C" w:rsidRDefault="005A42C2" w:rsidP="005A42C2">
      <w:pPr>
        <w:spacing w:before="120" w:after="120"/>
        <w:jc w:val="both"/>
      </w:pPr>
      <w:r w:rsidRPr="00B9263C">
        <w:rPr>
          <w:color w:val="000000"/>
          <w:lang w:eastAsia="fr-FR" w:bidi="fr-FR"/>
        </w:rPr>
        <w:t xml:space="preserve">La mixité radicale </w:t>
      </w:r>
      <w:r w:rsidRPr="00B9263C">
        <w:t>« </w:t>
      </w:r>
      <w:r w:rsidRPr="00B9263C">
        <w:rPr>
          <w:color w:val="000000"/>
          <w:lang w:eastAsia="fr-FR" w:bidi="fr-FR"/>
        </w:rPr>
        <w:t>État délégataire/interventions directes déce</w:t>
      </w:r>
      <w:r w:rsidRPr="00B9263C">
        <w:rPr>
          <w:color w:val="000000"/>
          <w:lang w:eastAsia="fr-FR" w:bidi="fr-FR"/>
        </w:rPr>
        <w:t>n</w:t>
      </w:r>
      <w:r w:rsidRPr="00B9263C">
        <w:rPr>
          <w:color w:val="000000"/>
          <w:lang w:eastAsia="fr-FR" w:bidi="fr-FR"/>
        </w:rPr>
        <w:t>tralisées</w:t>
      </w:r>
      <w:r w:rsidRPr="00B9263C">
        <w:t> »</w:t>
      </w:r>
      <w:r w:rsidRPr="00B9263C">
        <w:rPr>
          <w:color w:val="000000"/>
          <w:lang w:eastAsia="fr-FR" w:bidi="fr-FR"/>
        </w:rPr>
        <w:t xml:space="preserve"> (avec une mise en cause de la dél</w:t>
      </w:r>
      <w:r w:rsidRPr="00B9263C">
        <w:rPr>
          <w:color w:val="000000"/>
          <w:lang w:eastAsia="fr-FR" w:bidi="fr-FR"/>
        </w:rPr>
        <w:t>é</w:t>
      </w:r>
      <w:r w:rsidRPr="00B9263C">
        <w:rPr>
          <w:color w:val="000000"/>
          <w:lang w:eastAsia="fr-FR" w:bidi="fr-FR"/>
        </w:rPr>
        <w:t>gation proprement dite, par l’information et la consultation permanente des mandants et la r</w:t>
      </w:r>
      <w:r w:rsidRPr="00B9263C">
        <w:rPr>
          <w:color w:val="000000"/>
          <w:lang w:eastAsia="fr-FR" w:bidi="fr-FR"/>
        </w:rPr>
        <w:t>o</w:t>
      </w:r>
      <w:r w:rsidRPr="00B9263C">
        <w:rPr>
          <w:color w:val="000000"/>
          <w:lang w:eastAsia="fr-FR" w:bidi="fr-FR"/>
        </w:rPr>
        <w:t>tation des responsabilités de mandataire) aurait pour corollaire une mixité radical</w:t>
      </w:r>
      <w:r w:rsidRPr="00B9263C">
        <w:rPr>
          <w:color w:val="000000"/>
          <w:lang w:eastAsia="fr-FR" w:bidi="fr-FR"/>
        </w:rPr>
        <w:t>e</w:t>
      </w:r>
      <w:r w:rsidRPr="00B9263C">
        <w:rPr>
          <w:color w:val="000000"/>
          <w:lang w:eastAsia="fr-FR" w:bidi="fr-FR"/>
        </w:rPr>
        <w:t xml:space="preserve">ment nouvelle </w:t>
      </w:r>
      <w:r w:rsidRPr="00B9263C">
        <w:t>« </w:t>
      </w:r>
      <w:r w:rsidRPr="00B9263C">
        <w:rPr>
          <w:color w:val="000000"/>
          <w:lang w:eastAsia="fr-FR" w:bidi="fr-FR"/>
        </w:rPr>
        <w:t>partis/associations</w:t>
      </w:r>
      <w:r w:rsidRPr="00B9263C">
        <w:t> »</w:t>
      </w:r>
      <w:r w:rsidRPr="00B9263C">
        <w:rPr>
          <w:color w:val="000000"/>
          <w:lang w:eastAsia="fr-FR" w:bidi="fr-FR"/>
        </w:rPr>
        <w:t>. Cela permettrait une transformation des deux types d’organisation, par une promotion massive du rôle politique des associations (du local à l’international), bien plus décentralisées, non glob</w:t>
      </w:r>
      <w:r w:rsidRPr="00B9263C">
        <w:rPr>
          <w:color w:val="000000"/>
          <w:lang w:eastAsia="fr-FR" w:bidi="fr-FR"/>
        </w:rPr>
        <w:t>a</w:t>
      </w:r>
      <w:r w:rsidRPr="00B9263C">
        <w:rPr>
          <w:color w:val="000000"/>
          <w:lang w:eastAsia="fr-FR" w:bidi="fr-FR"/>
        </w:rPr>
        <w:t>les et culturelles, en faisant reculer la délégation représe</w:t>
      </w:r>
      <w:r w:rsidRPr="00B9263C">
        <w:rPr>
          <w:color w:val="000000"/>
          <w:lang w:eastAsia="fr-FR" w:bidi="fr-FR"/>
        </w:rPr>
        <w:t>n</w:t>
      </w:r>
      <w:r w:rsidRPr="00B9263C">
        <w:rPr>
          <w:color w:val="000000"/>
          <w:lang w:eastAsia="fr-FR" w:bidi="fr-FR"/>
        </w:rPr>
        <w:t>tative dans les partis politiques eux-mêmes.</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Luttes réelles multiform</w:t>
      </w:r>
      <w:r>
        <w:rPr>
          <w:lang w:eastAsia="fr-FR" w:bidi="fr-FR"/>
        </w:rPr>
        <w:t>es et mixité possible d'éthique</w:t>
      </w:r>
      <w:r>
        <w:rPr>
          <w:lang w:eastAsia="fr-FR" w:bidi="fr-FR"/>
        </w:rPr>
        <w:br/>
      </w:r>
      <w:r w:rsidRPr="00B9263C">
        <w:rPr>
          <w:lang w:eastAsia="fr-FR" w:bidi="fr-FR"/>
        </w:rPr>
        <w:t>et de culture pour le partage</w:t>
      </w:r>
      <w:r w:rsidRPr="00B9263C">
        <w:rPr>
          <w:rStyle w:val="Corpsdutexte1095ptNonItalique"/>
          <w:i/>
          <w:iCs/>
          <w:sz w:val="28"/>
          <w:lang w:val="fr-CA"/>
        </w:rPr>
        <w:t xml:space="preserve">, </w:t>
      </w:r>
      <w:r w:rsidRPr="00B9263C">
        <w:rPr>
          <w:lang w:eastAsia="fr-FR" w:bidi="fr-FR"/>
        </w:rPr>
        <w:t>l'</w:t>
      </w:r>
      <w:r>
        <w:rPr>
          <w:lang w:eastAsia="fr-FR" w:bidi="fr-FR"/>
        </w:rPr>
        <w:t>intercréativité et la rotation,</w:t>
      </w:r>
      <w:r>
        <w:rPr>
          <w:lang w:eastAsia="fr-FR" w:bidi="fr-FR"/>
        </w:rPr>
        <w:br/>
      </w:r>
      <w:r w:rsidRPr="00B9263C">
        <w:rPr>
          <w:lang w:eastAsia="fr-FR" w:bidi="fr-FR"/>
        </w:rPr>
        <w:t>dans tous les moments de la régénération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En articulation intime avec les formes régulatrices d</w:t>
      </w:r>
      <w:r w:rsidRPr="00B9263C">
        <w:rPr>
          <w:color w:val="000000"/>
          <w:lang w:eastAsia="fr-FR" w:bidi="fr-FR"/>
        </w:rPr>
        <w:t>i</w:t>
      </w:r>
      <w:r w:rsidRPr="00B9263C">
        <w:rPr>
          <w:color w:val="000000"/>
          <w:lang w:eastAsia="fr-FR" w:bidi="fr-FR"/>
        </w:rPr>
        <w:t>rectionnelles, comme celle de la délégation représentative, il conviendrait de cons</w:t>
      </w:r>
      <w:r w:rsidRPr="00B9263C">
        <w:rPr>
          <w:color w:val="000000"/>
          <w:lang w:eastAsia="fr-FR" w:bidi="fr-FR"/>
        </w:rPr>
        <w:t>i</w:t>
      </w:r>
      <w:r w:rsidRPr="00B9263C">
        <w:rPr>
          <w:color w:val="000000"/>
          <w:lang w:eastAsia="fr-FR" w:bidi="fr-FR"/>
        </w:rPr>
        <w:t>dérer les valeurs culturelles et éth</w:t>
      </w:r>
      <w:r w:rsidRPr="00B9263C">
        <w:rPr>
          <w:color w:val="000000"/>
          <w:lang w:eastAsia="fr-FR" w:bidi="fr-FR"/>
        </w:rPr>
        <w:t>i</w:t>
      </w:r>
      <w:r w:rsidRPr="00B9263C">
        <w:rPr>
          <w:color w:val="000000"/>
          <w:lang w:eastAsia="fr-FR" w:bidi="fr-FR"/>
        </w:rPr>
        <w:t xml:space="preserve">ques, comme, dans notre type de société, le couple </w:t>
      </w:r>
      <w:r w:rsidRPr="00B9263C">
        <w:t>« </w:t>
      </w:r>
      <w:r w:rsidRPr="00B9263C">
        <w:rPr>
          <w:color w:val="000000"/>
          <w:lang w:eastAsia="fr-FR" w:bidi="fr-FR"/>
        </w:rPr>
        <w:t>individu/intérêt général</w:t>
      </w:r>
      <w:r w:rsidRPr="00B9263C">
        <w:t> »</w:t>
      </w:r>
      <w:r>
        <w:t> </w:t>
      </w:r>
      <w:r>
        <w:rPr>
          <w:rStyle w:val="Appelnotedebasdep"/>
        </w:rPr>
        <w:footnoteReference w:id="40"/>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La question serait posée de nos jours d’un début de d</w:t>
      </w:r>
      <w:r w:rsidRPr="00B9263C">
        <w:rPr>
          <w:color w:val="000000"/>
          <w:lang w:eastAsia="fr-FR" w:bidi="fr-FR"/>
        </w:rPr>
        <w:t>é</w:t>
      </w:r>
      <w:r w:rsidRPr="00B9263C">
        <w:rPr>
          <w:color w:val="000000"/>
          <w:lang w:eastAsia="fr-FR" w:bidi="fr-FR"/>
        </w:rPr>
        <w:t>passement, à l’opposé par exemple au plan politique des régressions de tendance totalitaire ou des enfermements de tendance social-démocrate. Ainsi, il conviendrait d’aller au-delà de la conquête émancipatrice de l’individu et de</w:t>
      </w:r>
      <w:r>
        <w:rPr>
          <w:color w:val="000000"/>
          <w:lang w:eastAsia="fr-FR" w:bidi="fr-FR"/>
        </w:rPr>
        <w:t xml:space="preserve"> </w:t>
      </w:r>
      <w:r w:rsidRPr="00B9263C">
        <w:rPr>
          <w:color w:val="000000"/>
          <w:lang w:eastAsia="fr-FR" w:bidi="fr-FR"/>
        </w:rPr>
        <w:t>[48]</w:t>
      </w:r>
      <w:r>
        <w:rPr>
          <w:color w:val="000000"/>
          <w:lang w:eastAsia="fr-FR" w:bidi="fr-FR"/>
        </w:rPr>
        <w:t xml:space="preserve"> </w:t>
      </w:r>
      <w:r w:rsidRPr="00B9263C">
        <w:rPr>
          <w:color w:val="000000"/>
          <w:lang w:eastAsia="fr-FR" w:bidi="fr-FR"/>
        </w:rPr>
        <w:t>l’aliénation de l’égoïsme destructeur et au-delà de l'i</w:t>
      </w:r>
      <w:r w:rsidRPr="00B9263C">
        <w:rPr>
          <w:color w:val="000000"/>
          <w:lang w:eastAsia="fr-FR" w:bidi="fr-FR"/>
        </w:rPr>
        <w:t>n</w:t>
      </w:r>
      <w:r w:rsidRPr="00B9263C">
        <w:rPr>
          <w:color w:val="000000"/>
          <w:lang w:eastAsia="fr-FR" w:bidi="fr-FR"/>
        </w:rPr>
        <w:t>térêt général, ne définissant précisément que des cadres pour des actions individuelles, mais sans son caractère abstrait, à part, burea</w:t>
      </w:r>
      <w:r w:rsidRPr="00B9263C">
        <w:rPr>
          <w:color w:val="000000"/>
          <w:lang w:eastAsia="fr-FR" w:bidi="fr-FR"/>
        </w:rPr>
        <w:t>u</w:t>
      </w:r>
      <w:r w:rsidRPr="00B9263C">
        <w:rPr>
          <w:color w:val="000000"/>
          <w:lang w:eastAsia="fr-FR" w:bidi="fr-FR"/>
        </w:rPr>
        <w:t>cratique. Cela renverrait, par hypothèse, à des valeurs de partage, a</w:t>
      </w:r>
      <w:r w:rsidRPr="00B9263C">
        <w:rPr>
          <w:color w:val="000000"/>
          <w:lang w:eastAsia="fr-FR" w:bidi="fr-FR"/>
        </w:rPr>
        <w:t>l</w:t>
      </w:r>
      <w:r w:rsidRPr="00B9263C">
        <w:rPr>
          <w:color w:val="000000"/>
          <w:lang w:eastAsia="fr-FR" w:bidi="fr-FR"/>
        </w:rPr>
        <w:t>lant jusqu’au partage de pouvoirs, assorties de circulations et conce</w:t>
      </w:r>
      <w:r w:rsidRPr="00B9263C">
        <w:rPr>
          <w:color w:val="000000"/>
          <w:lang w:eastAsia="fr-FR" w:bidi="fr-FR"/>
        </w:rPr>
        <w:t>r</w:t>
      </w:r>
      <w:r w:rsidRPr="00B9263C">
        <w:rPr>
          <w:color w:val="000000"/>
          <w:lang w:eastAsia="fr-FR" w:bidi="fr-FR"/>
        </w:rPr>
        <w:t>tations, avec des v</w:t>
      </w:r>
      <w:r w:rsidRPr="00B9263C">
        <w:rPr>
          <w:color w:val="000000"/>
          <w:lang w:eastAsia="fr-FR" w:bidi="fr-FR"/>
        </w:rPr>
        <w:t>a</w:t>
      </w:r>
      <w:r w:rsidRPr="00B9263C">
        <w:rPr>
          <w:color w:val="000000"/>
          <w:lang w:eastAsia="fr-FR" w:bidi="fr-FR"/>
        </w:rPr>
        <w:t>leurs de créativité de tous, de rotation des rôles et donc d’intercréativité.</w:t>
      </w:r>
    </w:p>
    <w:p w:rsidR="005A42C2" w:rsidRPr="00B9263C" w:rsidRDefault="005A42C2" w:rsidP="005A42C2">
      <w:pPr>
        <w:spacing w:before="120" w:after="120"/>
        <w:jc w:val="both"/>
      </w:pPr>
      <w:r w:rsidRPr="00B9263C">
        <w:rPr>
          <w:color w:val="000000"/>
          <w:lang w:eastAsia="fr-FR" w:bidi="fr-FR"/>
        </w:rPr>
        <w:t>La révolution informationnelle rendrait possible</w:t>
      </w:r>
      <w:r>
        <w:rPr>
          <w:color w:val="000000"/>
          <w:lang w:eastAsia="fr-FR" w:bidi="fr-FR"/>
        </w:rPr>
        <w:t xml:space="preserve">s </w:t>
      </w:r>
      <w:r w:rsidRPr="00B9263C">
        <w:rPr>
          <w:color w:val="000000"/>
          <w:lang w:eastAsia="fr-FR" w:bidi="fr-FR"/>
        </w:rPr>
        <w:t>ces dépass</w:t>
      </w:r>
      <w:r w:rsidRPr="00B9263C">
        <w:rPr>
          <w:color w:val="000000"/>
          <w:lang w:eastAsia="fr-FR" w:bidi="fr-FR"/>
        </w:rPr>
        <w:t>e</w:t>
      </w:r>
      <w:r w:rsidRPr="00B9263C">
        <w:rPr>
          <w:color w:val="000000"/>
          <w:lang w:eastAsia="fr-FR" w:bidi="fr-FR"/>
        </w:rPr>
        <w:t>ments, en promouvant les partages d’information et leur enrichiss</w:t>
      </w:r>
      <w:r w:rsidRPr="00B9263C">
        <w:rPr>
          <w:color w:val="000000"/>
          <w:lang w:eastAsia="fr-FR" w:bidi="fr-FR"/>
        </w:rPr>
        <w:t>e</w:t>
      </w:r>
      <w:r w:rsidRPr="00B9263C">
        <w:rPr>
          <w:color w:val="000000"/>
          <w:lang w:eastAsia="fr-FR" w:bidi="fr-FR"/>
        </w:rPr>
        <w:t>ment par la circulation. Mais ces propositions exigeraient de dépasser les monopoles sociaux traditionnels non seulement des moyens mat</w:t>
      </w:r>
      <w:r w:rsidRPr="00B9263C">
        <w:rPr>
          <w:color w:val="000000"/>
          <w:lang w:eastAsia="fr-FR" w:bidi="fr-FR"/>
        </w:rPr>
        <w:t>é</w:t>
      </w:r>
      <w:r w:rsidRPr="00B9263C">
        <w:rPr>
          <w:color w:val="000000"/>
          <w:lang w:eastAsia="fr-FR" w:bidi="fr-FR"/>
        </w:rPr>
        <w:t>riels mais info</w:t>
      </w:r>
      <w:r w:rsidRPr="00B9263C">
        <w:rPr>
          <w:color w:val="000000"/>
          <w:lang w:eastAsia="fr-FR" w:bidi="fr-FR"/>
        </w:rPr>
        <w:t>r</w:t>
      </w:r>
      <w:r w:rsidRPr="00B9263C">
        <w:rPr>
          <w:color w:val="000000"/>
          <w:lang w:eastAsia="fr-FR" w:bidi="fr-FR"/>
        </w:rPr>
        <w:t>mationnels et de pouvoirs.</w:t>
      </w:r>
    </w:p>
    <w:p w:rsidR="005A42C2" w:rsidRPr="00B9263C" w:rsidRDefault="005A42C2" w:rsidP="005A42C2">
      <w:pPr>
        <w:spacing w:before="120" w:after="120"/>
        <w:jc w:val="both"/>
      </w:pPr>
      <w:r w:rsidRPr="00B9263C">
        <w:rPr>
          <w:color w:val="000000"/>
          <w:lang w:eastAsia="fr-FR" w:bidi="fr-FR"/>
        </w:rPr>
        <w:t>C’est dire l’ambition des changements proposés, même à travers des avancées mixtes. Sur le plan éthique, le souci du prochain, sous des formes différentes, a pu constituer une contre-aliénation aux ali</w:t>
      </w:r>
      <w:r w:rsidRPr="00B9263C">
        <w:rPr>
          <w:color w:val="000000"/>
          <w:lang w:eastAsia="fr-FR" w:bidi="fr-FR"/>
        </w:rPr>
        <w:t>é</w:t>
      </w:r>
      <w:r w:rsidRPr="00B9263C">
        <w:rPr>
          <w:color w:val="000000"/>
          <w:lang w:eastAsia="fr-FR" w:bidi="fr-FR"/>
        </w:rPr>
        <w:t>nations liées aux divers monopoles et inégalités des conditions soci</w:t>
      </w:r>
      <w:r w:rsidRPr="00B9263C">
        <w:rPr>
          <w:color w:val="000000"/>
          <w:lang w:eastAsia="fr-FR" w:bidi="fr-FR"/>
        </w:rPr>
        <w:t>a</w:t>
      </w:r>
      <w:r w:rsidRPr="00B9263C">
        <w:rPr>
          <w:color w:val="000000"/>
          <w:lang w:eastAsia="fr-FR" w:bidi="fr-FR"/>
        </w:rPr>
        <w:t>les. Mais la pr</w:t>
      </w:r>
      <w:r w:rsidRPr="00B9263C">
        <w:rPr>
          <w:color w:val="000000"/>
          <w:lang w:eastAsia="fr-FR" w:bidi="fr-FR"/>
        </w:rPr>
        <w:t>i</w:t>
      </w:r>
      <w:r w:rsidRPr="00B9263C">
        <w:rPr>
          <w:color w:val="000000"/>
          <w:lang w:eastAsia="fr-FR" w:bidi="fr-FR"/>
        </w:rPr>
        <w:t>mauté du bien de son prochain constitue malgré tout une certaine domination de lui ou alors de soi-même par le s</w:t>
      </w:r>
      <w:r w:rsidRPr="00B9263C">
        <w:rPr>
          <w:color w:val="000000"/>
          <w:lang w:eastAsia="fr-FR" w:bidi="fr-FR"/>
        </w:rPr>
        <w:t>a</w:t>
      </w:r>
      <w:r w:rsidRPr="00B9263C">
        <w:rPr>
          <w:color w:val="000000"/>
          <w:lang w:eastAsia="fr-FR" w:bidi="fr-FR"/>
        </w:rPr>
        <w:t>crifice. Il s’agirait, au contraire, de favoriser l’action du prochain lui-même pour son propre bien, c’est-à-dire sa créativité et donc l’intercréativité. En même temps, les émancipations des monopoles sociaux du passé ayant pu faire reculer ces paternalismes et auto-sacrifices, iraient d</w:t>
      </w:r>
      <w:r w:rsidRPr="00B9263C">
        <w:rPr>
          <w:color w:val="000000"/>
          <w:lang w:eastAsia="fr-FR" w:bidi="fr-FR"/>
        </w:rPr>
        <w:t>é</w:t>
      </w:r>
      <w:r w:rsidRPr="00B9263C">
        <w:rPr>
          <w:color w:val="000000"/>
          <w:lang w:eastAsia="fr-FR" w:bidi="fr-FR"/>
        </w:rPr>
        <w:t>sormais jusqu’à viser la suppression graduelle de tous les monopoles, proprement sociaux du moins, de ressources, d’informations et de pouvoirs</w:t>
      </w:r>
      <w:r w:rsidRPr="00B9263C">
        <w:t> :</w:t>
      </w:r>
      <w:r w:rsidRPr="00B9263C">
        <w:rPr>
          <w:color w:val="000000"/>
          <w:lang w:eastAsia="fr-FR" w:bidi="fr-FR"/>
        </w:rPr>
        <w:t xml:space="preserve"> les contradictions nécessaires des rôles n’entraîneraient plus alors les antag</w:t>
      </w:r>
      <w:r w:rsidRPr="00B9263C">
        <w:rPr>
          <w:color w:val="000000"/>
          <w:lang w:eastAsia="fr-FR" w:bidi="fr-FR"/>
        </w:rPr>
        <w:t>o</w:t>
      </w:r>
      <w:r w:rsidRPr="00B9263C">
        <w:rPr>
          <w:color w:val="000000"/>
          <w:lang w:eastAsia="fr-FR" w:bidi="fr-FR"/>
        </w:rPr>
        <w:t>nismes destructeurs, en recherchant le maximum possible de rotation des rôles au lieu de leur monopolisation (de type locuteur/ écouteur ou éducateur/éduqué, etc.).</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Pour finir, soulignons qu’il ne s’agit pas de proposer des valeurs éthiques et culturelles nouvelles indépenda</w:t>
      </w:r>
      <w:r w:rsidRPr="00B9263C">
        <w:rPr>
          <w:color w:val="000000"/>
          <w:lang w:eastAsia="fr-FR" w:bidi="fr-FR"/>
        </w:rPr>
        <w:t>m</w:t>
      </w:r>
      <w:r w:rsidRPr="00B9263C">
        <w:rPr>
          <w:color w:val="000000"/>
          <w:lang w:eastAsia="fr-FR" w:bidi="fr-FR"/>
        </w:rPr>
        <w:t>ment de toutes les luttes en cours, et des aspirations réelles de classe ou générationnelles (co</w:t>
      </w:r>
      <w:r w:rsidRPr="00B9263C">
        <w:rPr>
          <w:color w:val="000000"/>
          <w:lang w:eastAsia="fr-FR" w:bidi="fr-FR"/>
        </w:rPr>
        <w:t>n</w:t>
      </w:r>
      <w:r w:rsidRPr="00B9263C">
        <w:rPr>
          <w:color w:val="000000"/>
          <w:lang w:eastAsia="fr-FR" w:bidi="fr-FR"/>
        </w:rPr>
        <w:t>cernant les âges et les genres) visant de nouvelles émancipations, avec les questions décisives de nouvelles relations femmes/hommes et aussi intergénérationnelles. Pour toutes les propositions (économ</w:t>
      </w:r>
      <w:r w:rsidRPr="00B9263C">
        <w:rPr>
          <w:color w:val="000000"/>
          <w:lang w:eastAsia="fr-FR" w:bidi="fr-FR"/>
        </w:rPr>
        <w:t>i</w:t>
      </w:r>
      <w:r w:rsidRPr="00B9263C">
        <w:rPr>
          <w:color w:val="000000"/>
          <w:lang w:eastAsia="fr-FR" w:bidi="fr-FR"/>
        </w:rPr>
        <w:t>ques ou anthroponomiques), une dialectique d’intercréativité de toutes les luttes ouvertes et des prop</w:t>
      </w:r>
      <w:r w:rsidRPr="00B9263C">
        <w:rPr>
          <w:color w:val="000000"/>
          <w:lang w:eastAsia="fr-FR" w:bidi="fr-FR"/>
        </w:rPr>
        <w:t>o</w:t>
      </w:r>
      <w:r w:rsidRPr="00B9263C">
        <w:rPr>
          <w:color w:val="000000"/>
          <w:lang w:eastAsia="fr-FR" w:bidi="fr-FR"/>
        </w:rPr>
        <w:t>sitions formalisées opérationnelles, pour dépasser le système existant, serait nécessaire. D’ailleurs, les lu</w:t>
      </w:r>
      <w:r w:rsidRPr="00B9263C">
        <w:rPr>
          <w:color w:val="000000"/>
          <w:lang w:eastAsia="fr-FR" w:bidi="fr-FR"/>
        </w:rPr>
        <w:t>t</w:t>
      </w:r>
      <w:r w:rsidRPr="00B9263C">
        <w:rPr>
          <w:color w:val="000000"/>
          <w:lang w:eastAsia="fr-FR" w:bidi="fr-FR"/>
        </w:rPr>
        <w:t>tes et les expressions d’aspirations effectives sont branchées sur toute la r</w:t>
      </w:r>
      <w:r w:rsidRPr="00B9263C">
        <w:rPr>
          <w:color w:val="000000"/>
          <w:lang w:eastAsia="fr-FR" w:bidi="fr-FR"/>
        </w:rPr>
        <w:t>i</w:t>
      </w:r>
      <w:r w:rsidRPr="00B9263C">
        <w:rPr>
          <w:color w:val="000000"/>
          <w:lang w:eastAsia="fr-FR" w:bidi="fr-FR"/>
        </w:rPr>
        <w:t>chesse et la motivation des êtres humains, conditionnés historiqu</w:t>
      </w:r>
      <w:r w:rsidRPr="00B9263C">
        <w:rPr>
          <w:color w:val="000000"/>
          <w:lang w:eastAsia="fr-FR" w:bidi="fr-FR"/>
        </w:rPr>
        <w:t>e</w:t>
      </w:r>
      <w:r w:rsidRPr="00B9263C">
        <w:rPr>
          <w:color w:val="000000"/>
          <w:lang w:eastAsia="fr-FR" w:bidi="fr-FR"/>
        </w:rPr>
        <w:t>ment, et sur tous les moments de la rég</w:t>
      </w:r>
      <w:r w:rsidRPr="00B9263C">
        <w:rPr>
          <w:color w:val="000000"/>
          <w:lang w:eastAsia="fr-FR" w:bidi="fr-FR"/>
        </w:rPr>
        <w:t>é</w:t>
      </w:r>
      <w:r w:rsidRPr="00B9263C">
        <w:rPr>
          <w:color w:val="000000"/>
          <w:lang w:eastAsia="fr-FR" w:bidi="fr-FR"/>
        </w:rPr>
        <w:t>nération.</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Cependant, au-delà des biais aliénateurs actuels de l’efficacité éc</w:t>
      </w:r>
      <w:r w:rsidRPr="00B9263C">
        <w:rPr>
          <w:color w:val="000000"/>
          <w:lang w:eastAsia="fr-FR" w:bidi="fr-FR"/>
        </w:rPr>
        <w:t>o</w:t>
      </w:r>
      <w:r w:rsidRPr="00B9263C">
        <w:rPr>
          <w:color w:val="000000"/>
          <w:lang w:eastAsia="fr-FR" w:bidi="fr-FR"/>
        </w:rPr>
        <w:t>nomique et de la félicité anthroponomique, tous les biais traditionnels, des relations entre la vie et la mort des générations et des régénér</w:t>
      </w:r>
      <w:r w:rsidRPr="00B9263C">
        <w:rPr>
          <w:color w:val="000000"/>
          <w:lang w:eastAsia="fr-FR" w:bidi="fr-FR"/>
        </w:rPr>
        <w:t>a</w:t>
      </w:r>
      <w:r w:rsidRPr="00B9263C">
        <w:rPr>
          <w:color w:val="000000"/>
          <w:lang w:eastAsia="fr-FR" w:bidi="fr-FR"/>
        </w:rPr>
        <w:t>tions humaines, s</w:t>
      </w:r>
      <w:r w:rsidRPr="00B9263C">
        <w:rPr>
          <w:color w:val="000000"/>
          <w:lang w:eastAsia="fr-FR" w:bidi="fr-FR"/>
        </w:rPr>
        <w:t>e</w:t>
      </w:r>
      <w:r w:rsidRPr="00B9263C">
        <w:rPr>
          <w:color w:val="000000"/>
          <w:lang w:eastAsia="fr-FR" w:bidi="fr-FR"/>
        </w:rPr>
        <w:t>raient désormais en cause.</w:t>
      </w:r>
    </w:p>
    <w:p w:rsidR="005A42C2" w:rsidRDefault="005A42C2" w:rsidP="005A42C2">
      <w:pPr>
        <w:pStyle w:val="p"/>
      </w:pPr>
      <w:r w:rsidRPr="00B9263C">
        <w:br w:type="page"/>
      </w:r>
      <w:r>
        <w:t>[49]</w:t>
      </w:r>
    </w:p>
    <w:p w:rsidR="005A42C2" w:rsidRDefault="005A42C2">
      <w:pPr>
        <w:jc w:val="both"/>
      </w:pPr>
    </w:p>
    <w:p w:rsidR="005A42C2" w:rsidRDefault="005A42C2">
      <w:pPr>
        <w:jc w:val="both"/>
      </w:pPr>
    </w:p>
    <w:p w:rsidR="005A42C2" w:rsidRPr="00E07116" w:rsidRDefault="005A42C2" w:rsidP="005A42C2">
      <w:pPr>
        <w:jc w:val="both"/>
      </w:pPr>
    </w:p>
    <w:p w:rsidR="005A42C2" w:rsidRPr="00E07116" w:rsidRDefault="005A42C2" w:rsidP="005A42C2"/>
    <w:p w:rsidR="005A42C2" w:rsidRPr="00E07116" w:rsidRDefault="005A42C2" w:rsidP="005A42C2">
      <w:pPr>
        <w:jc w:val="both"/>
      </w:pPr>
    </w:p>
    <w:p w:rsidR="005A42C2" w:rsidRPr="00E07116" w:rsidRDefault="005A42C2" w:rsidP="005A42C2">
      <w:pPr>
        <w:jc w:val="both"/>
      </w:pPr>
    </w:p>
    <w:p w:rsidR="005A42C2" w:rsidRPr="00D9304B" w:rsidRDefault="005A42C2" w:rsidP="005A42C2">
      <w:pPr>
        <w:spacing w:after="120"/>
        <w:ind w:firstLine="0"/>
        <w:jc w:val="center"/>
        <w:rPr>
          <w:b/>
        </w:rPr>
      </w:pPr>
      <w:bookmarkStart w:id="8" w:name="Actualiser_Marx_pt_2"/>
      <w:r w:rsidRPr="00D9304B">
        <w:rPr>
          <w:b/>
          <w:i/>
        </w:rPr>
        <w:t>Actualiser l’économie de Marx</w:t>
      </w:r>
    </w:p>
    <w:p w:rsidR="005A42C2" w:rsidRPr="00E07116" w:rsidRDefault="005A42C2" w:rsidP="005A42C2">
      <w:pPr>
        <w:jc w:val="both"/>
      </w:pPr>
    </w:p>
    <w:p w:rsidR="005A42C2" w:rsidRPr="00384B20" w:rsidRDefault="005A42C2" w:rsidP="005A42C2">
      <w:pPr>
        <w:pStyle w:val="partie"/>
        <w:jc w:val="center"/>
        <w:rPr>
          <w:sz w:val="72"/>
        </w:rPr>
      </w:pPr>
      <w:r>
        <w:rPr>
          <w:sz w:val="72"/>
        </w:rPr>
        <w:t>CHANGEMENTS</w:t>
      </w:r>
      <w:r>
        <w:rPr>
          <w:sz w:val="72"/>
        </w:rPr>
        <w:br/>
        <w:t>ET MUTATIONS</w:t>
      </w:r>
    </w:p>
    <w:bookmarkEnd w:id="8"/>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Pr="00E07116" w:rsidRDefault="005A42C2" w:rsidP="005A42C2">
      <w:pPr>
        <w:jc w:val="both"/>
      </w:pPr>
    </w:p>
    <w:p w:rsidR="005A42C2" w:rsidRDefault="005A42C2" w:rsidP="005A42C2">
      <w:pPr>
        <w:pStyle w:val="p"/>
      </w:pPr>
      <w:r w:rsidRPr="00E07116">
        <w:br w:type="page"/>
      </w:r>
      <w:r>
        <w:t>[49]</w:t>
      </w:r>
    </w:p>
    <w:p w:rsidR="005A42C2" w:rsidRDefault="005A42C2">
      <w:pPr>
        <w:jc w:val="both"/>
      </w:pPr>
    </w:p>
    <w:p w:rsidR="005A42C2" w:rsidRDefault="005A42C2">
      <w:pPr>
        <w:jc w:val="both"/>
      </w:pPr>
    </w:p>
    <w:p w:rsidR="005A42C2" w:rsidRPr="00DC3A6A" w:rsidRDefault="005A42C2" w:rsidP="005A42C2">
      <w:pPr>
        <w:spacing w:before="120" w:after="120"/>
        <w:ind w:firstLine="0"/>
        <w:jc w:val="center"/>
        <w:rPr>
          <w:b/>
        </w:rPr>
      </w:pPr>
      <w:bookmarkStart w:id="9" w:name="Actualiser_Marx_pt_2_texte_03"/>
      <w:r>
        <w:rPr>
          <w:b/>
        </w:rPr>
        <w:t>Changements et mutation</w:t>
      </w:r>
    </w:p>
    <w:p w:rsidR="005A42C2" w:rsidRPr="00EA1E40" w:rsidRDefault="005A42C2" w:rsidP="005A42C2">
      <w:pPr>
        <w:pStyle w:val="planche1"/>
      </w:pPr>
      <w:r w:rsidRPr="00EA1E40">
        <w:t>“Mutation du capitalisme ?</w:t>
      </w:r>
      <w:r w:rsidRPr="00EA1E40">
        <w:br/>
        <w:t>Révision du marxisme ?”</w:t>
      </w:r>
    </w:p>
    <w:bookmarkEnd w:id="9"/>
    <w:p w:rsidR="005A42C2" w:rsidRPr="00B9263C" w:rsidRDefault="005A42C2" w:rsidP="005A42C2">
      <w:pPr>
        <w:spacing w:before="120" w:after="120"/>
        <w:jc w:val="both"/>
      </w:pPr>
    </w:p>
    <w:p w:rsidR="005A42C2" w:rsidRPr="00B9263C" w:rsidRDefault="005A42C2" w:rsidP="005A42C2">
      <w:pPr>
        <w:pStyle w:val="suite"/>
      </w:pPr>
      <w:r w:rsidRPr="00B9263C">
        <w:rPr>
          <w:lang w:eastAsia="fr-FR" w:bidi="fr-FR"/>
        </w:rPr>
        <w:t>Gérard DUMENIL et Dominique LEVY</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Introduction</w:t>
      </w:r>
    </w:p>
    <w:p w:rsidR="005A42C2" w:rsidRPr="00B9263C" w:rsidRDefault="005A42C2" w:rsidP="005A42C2">
      <w:pPr>
        <w:spacing w:before="120" w:after="120"/>
        <w:jc w:val="both"/>
        <w:rPr>
          <w:color w:val="000000"/>
          <w:lang w:eastAsia="fr-FR" w:bidi="fr-FR"/>
        </w:rPr>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Default="005A42C2" w:rsidP="005A42C2">
      <w:pPr>
        <w:spacing w:before="120" w:after="120"/>
        <w:jc w:val="both"/>
      </w:pPr>
      <w:r w:rsidRPr="00B9263C">
        <w:rPr>
          <w:color w:val="000000"/>
          <w:lang w:eastAsia="fr-FR" w:bidi="fr-FR"/>
        </w:rPr>
        <w:t xml:space="preserve">La critique du marxisme qui fait de lui un système théorique du passé n’est pas la plus </w:t>
      </w:r>
      <w:r w:rsidRPr="007C71BD">
        <w:rPr>
          <w:i/>
        </w:rPr>
        <w:t>radicale</w:t>
      </w:r>
      <w:r w:rsidRPr="00B9263C">
        <w:t>.</w:t>
      </w:r>
      <w:r w:rsidRPr="00B9263C">
        <w:rPr>
          <w:color w:val="000000"/>
          <w:lang w:eastAsia="fr-FR" w:bidi="fr-FR"/>
        </w:rPr>
        <w:t xml:space="preserve"> Elle cantonne la valeur explicative des analyses de Marx à la révolution industrielle en Angleterre ou dans les principaux pays industrialisés</w:t>
      </w:r>
      <w:r w:rsidRPr="00B9263C">
        <w:t> ;</w:t>
      </w:r>
      <w:r w:rsidRPr="00B9263C">
        <w:rPr>
          <w:color w:val="000000"/>
          <w:lang w:eastAsia="fr-FR" w:bidi="fr-FR"/>
        </w:rPr>
        <w:t xml:space="preserve"> elle fait de lui le théoricien d’une ut</w:t>
      </w:r>
      <w:r w:rsidRPr="00B9263C">
        <w:rPr>
          <w:color w:val="000000"/>
          <w:lang w:eastAsia="fr-FR" w:bidi="fr-FR"/>
        </w:rPr>
        <w:t>o</w:t>
      </w:r>
      <w:r w:rsidRPr="00B9263C">
        <w:rPr>
          <w:color w:val="000000"/>
          <w:lang w:eastAsia="fr-FR" w:bidi="fr-FR"/>
        </w:rPr>
        <w:t xml:space="preserve">pie dont l’histoire a finalement démontré la vanité. Mais elle est, peut-être, la plus </w:t>
      </w:r>
      <w:r w:rsidRPr="007C71BD">
        <w:rPr>
          <w:i/>
        </w:rPr>
        <w:t>efficace</w:t>
      </w:r>
      <w:r w:rsidRPr="00B9263C">
        <w:t xml:space="preserve">. </w:t>
      </w:r>
      <w:r w:rsidRPr="00B9263C">
        <w:rPr>
          <w:color w:val="000000"/>
          <w:lang w:eastAsia="fr-FR" w:bidi="fr-FR"/>
        </w:rPr>
        <w:t>Sous les dehors de la modér</w:t>
      </w:r>
      <w:r w:rsidRPr="00B9263C">
        <w:rPr>
          <w:color w:val="000000"/>
          <w:lang w:eastAsia="fr-FR" w:bidi="fr-FR"/>
        </w:rPr>
        <w:t>a</w:t>
      </w:r>
      <w:r w:rsidRPr="00B9263C">
        <w:rPr>
          <w:color w:val="000000"/>
          <w:lang w:eastAsia="fr-FR" w:bidi="fr-FR"/>
        </w:rPr>
        <w:t>tion, elle concède à Marx une place au panthéon des grands penseurs, mais s</w:t>
      </w:r>
      <w:r w:rsidRPr="00B9263C">
        <w:rPr>
          <w:color w:val="000000"/>
          <w:lang w:eastAsia="fr-FR" w:bidi="fr-FR"/>
        </w:rPr>
        <w:t>i</w:t>
      </w:r>
      <w:r w:rsidRPr="00B9263C">
        <w:rPr>
          <w:color w:val="000000"/>
          <w:lang w:eastAsia="fr-FR" w:bidi="fr-FR"/>
        </w:rPr>
        <w:t>multanément banalise la portée critique et révolutionnaire de son me</w:t>
      </w:r>
      <w:r w:rsidRPr="00B9263C">
        <w:rPr>
          <w:color w:val="000000"/>
          <w:lang w:eastAsia="fr-FR" w:bidi="fr-FR"/>
        </w:rPr>
        <w:t>s</w:t>
      </w:r>
      <w:r w:rsidRPr="00B9263C">
        <w:rPr>
          <w:color w:val="000000"/>
          <w:lang w:eastAsia="fr-FR" w:bidi="fr-FR"/>
        </w:rPr>
        <w:t>sage. Il serait absurde de nier que le capitalisme a été l’objet de pr</w:t>
      </w:r>
      <w:r w:rsidRPr="00B9263C">
        <w:rPr>
          <w:color w:val="000000"/>
          <w:lang w:eastAsia="fr-FR" w:bidi="fr-FR"/>
        </w:rPr>
        <w:t>o</w:t>
      </w:r>
      <w:r w:rsidRPr="00B9263C">
        <w:rPr>
          <w:color w:val="000000"/>
          <w:lang w:eastAsia="fr-FR" w:bidi="fr-FR"/>
        </w:rPr>
        <w:t>fondes mut</w:t>
      </w:r>
      <w:r w:rsidRPr="00B9263C">
        <w:rPr>
          <w:color w:val="000000"/>
          <w:lang w:eastAsia="fr-FR" w:bidi="fr-FR"/>
        </w:rPr>
        <w:t>a</w:t>
      </w:r>
      <w:r w:rsidRPr="00B9263C">
        <w:rPr>
          <w:color w:val="000000"/>
          <w:lang w:eastAsia="fr-FR" w:bidi="fr-FR"/>
        </w:rPr>
        <w:t>tions. Le problème est cependant d’en saisir le contenu, ou, plus préc</w:t>
      </w:r>
      <w:r w:rsidRPr="00B9263C">
        <w:rPr>
          <w:color w:val="000000"/>
          <w:lang w:eastAsia="fr-FR" w:bidi="fr-FR"/>
        </w:rPr>
        <w:t>i</w:t>
      </w:r>
      <w:r w:rsidRPr="00B9263C">
        <w:rPr>
          <w:color w:val="000000"/>
          <w:lang w:eastAsia="fr-FR" w:bidi="fr-FR"/>
        </w:rPr>
        <w:t>sément, d’en fournir une analyse, au-delà d’une imagerie trop simpliste. On va soutenir ici une do</w:t>
      </w:r>
      <w:r w:rsidRPr="00B9263C">
        <w:rPr>
          <w:color w:val="000000"/>
          <w:lang w:eastAsia="fr-FR" w:bidi="fr-FR"/>
        </w:rPr>
        <w:t>u</w:t>
      </w:r>
      <w:r w:rsidRPr="00B9263C">
        <w:rPr>
          <w:color w:val="000000"/>
          <w:lang w:eastAsia="fr-FR" w:bidi="fr-FR"/>
        </w:rPr>
        <w:t>ble thèse</w:t>
      </w:r>
      <w:r w:rsidRPr="00B9263C">
        <w:t> :</w:t>
      </w:r>
    </w:p>
    <w:p w:rsidR="005A42C2" w:rsidRPr="00B9263C" w:rsidRDefault="005A42C2" w:rsidP="005A42C2">
      <w:pPr>
        <w:spacing w:before="120" w:after="120"/>
        <w:jc w:val="both"/>
      </w:pPr>
    </w:p>
    <w:p w:rsidR="005A42C2" w:rsidRPr="00B9263C" w:rsidRDefault="005A42C2" w:rsidP="005A42C2">
      <w:pPr>
        <w:spacing w:before="120" w:after="120"/>
        <w:jc w:val="both"/>
      </w:pPr>
      <w:r w:rsidRPr="00B9263C">
        <w:t xml:space="preserve">l. </w:t>
      </w:r>
      <w:r w:rsidRPr="00714061">
        <w:rPr>
          <w:i/>
        </w:rPr>
        <w:t>La</w:t>
      </w:r>
      <w:r w:rsidRPr="00714061">
        <w:rPr>
          <w:i/>
          <w:color w:val="000000"/>
          <w:lang w:eastAsia="fr-FR" w:bidi="fr-FR"/>
        </w:rPr>
        <w:t xml:space="preserve"> première idée</w:t>
      </w:r>
      <w:r w:rsidRPr="00B9263C">
        <w:rPr>
          <w:color w:val="000000"/>
          <w:lang w:eastAsia="fr-FR" w:bidi="fr-FR"/>
        </w:rPr>
        <w:t xml:space="preserve"> qu’on peut retenir d’un examen de ces tran</w:t>
      </w:r>
      <w:r w:rsidRPr="00B9263C">
        <w:rPr>
          <w:color w:val="000000"/>
          <w:lang w:eastAsia="fr-FR" w:bidi="fr-FR"/>
        </w:rPr>
        <w:t>s</w:t>
      </w:r>
      <w:r w:rsidRPr="00B9263C">
        <w:rPr>
          <w:color w:val="000000"/>
          <w:lang w:eastAsia="fr-FR" w:bidi="fr-FR"/>
        </w:rPr>
        <w:t>formations est celle de leur très grande diversité</w:t>
      </w:r>
      <w:r w:rsidRPr="00B9263C">
        <w:t> :</w:t>
      </w:r>
      <w:r w:rsidRPr="00B9263C">
        <w:rPr>
          <w:color w:val="000000"/>
          <w:lang w:eastAsia="fr-FR" w:bidi="fr-FR"/>
        </w:rPr>
        <w:t xml:space="preserve"> concurrence, tec</w:t>
      </w:r>
      <w:r w:rsidRPr="00B9263C">
        <w:rPr>
          <w:color w:val="000000"/>
          <w:lang w:eastAsia="fr-FR" w:bidi="fr-FR"/>
        </w:rPr>
        <w:t>h</w:t>
      </w:r>
      <w:r w:rsidRPr="00B9263C">
        <w:rPr>
          <w:color w:val="000000"/>
          <w:lang w:eastAsia="fr-FR" w:bidi="fr-FR"/>
        </w:rPr>
        <w:t xml:space="preserve">nique et répartition, structure de classe, État, etc. Cependant, dans l’ensemble de ces mutations, on voit resurgir un même élément, comme un </w:t>
      </w:r>
      <w:r w:rsidRPr="007C71BD">
        <w:rPr>
          <w:i/>
        </w:rPr>
        <w:t>leitmotiv</w:t>
      </w:r>
      <w:r w:rsidRPr="00B9263C">
        <w:t>,</w:t>
      </w:r>
      <w:r w:rsidRPr="00B9263C">
        <w:rPr>
          <w:color w:val="000000"/>
          <w:lang w:eastAsia="fr-FR" w:bidi="fr-FR"/>
        </w:rPr>
        <w:t xml:space="preserve"> celui de l’émergence de nouvelles classes sal</w:t>
      </w:r>
      <w:r w:rsidRPr="00B9263C">
        <w:rPr>
          <w:color w:val="000000"/>
          <w:lang w:eastAsia="fr-FR" w:bidi="fr-FR"/>
        </w:rPr>
        <w:t>a</w:t>
      </w:r>
      <w:r w:rsidRPr="00B9263C">
        <w:rPr>
          <w:color w:val="000000"/>
          <w:lang w:eastAsia="fr-FR" w:bidi="fr-FR"/>
        </w:rPr>
        <w:t xml:space="preserve">riées de </w:t>
      </w:r>
      <w:r w:rsidRPr="007C71BD">
        <w:rPr>
          <w:i/>
        </w:rPr>
        <w:t>cadres et d’employés</w:t>
      </w:r>
      <w:r w:rsidRPr="00B9263C">
        <w:t>.</w:t>
      </w:r>
      <w:r w:rsidRPr="00B9263C">
        <w:rPr>
          <w:color w:val="000000"/>
          <w:lang w:eastAsia="fr-FR" w:bidi="fr-FR"/>
        </w:rPr>
        <w:t xml:space="preserve"> Nous pensons qu’il s’agit là d’un thème unif</w:t>
      </w:r>
      <w:r w:rsidRPr="00B9263C">
        <w:rPr>
          <w:color w:val="000000"/>
          <w:lang w:eastAsia="fr-FR" w:bidi="fr-FR"/>
        </w:rPr>
        <w:t>i</w:t>
      </w:r>
      <w:r w:rsidRPr="00B9263C">
        <w:rPr>
          <w:color w:val="000000"/>
          <w:lang w:eastAsia="fr-FR" w:bidi="fr-FR"/>
        </w:rPr>
        <w:t>cateur d’importance primordiale. Les enjeux politiques de son analyse sont tels qu’il est toujours apparu comme un sujet délicat, vo</w:t>
      </w:r>
      <w:r w:rsidRPr="00B9263C">
        <w:rPr>
          <w:color w:val="000000"/>
          <w:lang w:eastAsia="fr-FR" w:bidi="fr-FR"/>
        </w:rPr>
        <w:t>i</w:t>
      </w:r>
      <w:r w:rsidRPr="00B9263C">
        <w:rPr>
          <w:color w:val="000000"/>
          <w:lang w:eastAsia="fr-FR" w:bidi="fr-FR"/>
        </w:rPr>
        <w:t>re dangereux, et n’a pas reçu toute l’attention qu’il méritait au nom d’impératifs plus imm</w:t>
      </w:r>
      <w:r w:rsidRPr="00B9263C">
        <w:rPr>
          <w:color w:val="000000"/>
          <w:lang w:eastAsia="fr-FR" w:bidi="fr-FR"/>
        </w:rPr>
        <w:t>é</w:t>
      </w:r>
      <w:r w:rsidRPr="00B9263C">
        <w:rPr>
          <w:color w:val="000000"/>
          <w:lang w:eastAsia="fr-FR" w:bidi="fr-FR"/>
        </w:rPr>
        <w:t>diats. Le temps des sectarismes étant, on peut l’espérer, révolu, il semble que le</w:t>
      </w:r>
      <w:r>
        <w:rPr>
          <w:color w:val="000000"/>
          <w:lang w:eastAsia="fr-FR" w:bidi="fr-FR"/>
        </w:rPr>
        <w:t xml:space="preserve"> </w:t>
      </w:r>
      <w:r w:rsidRPr="00B9263C">
        <w:rPr>
          <w:color w:val="000000"/>
          <w:lang w:eastAsia="fr-FR" w:bidi="fr-FR"/>
        </w:rPr>
        <w:t>[50]</w:t>
      </w:r>
      <w:r>
        <w:rPr>
          <w:color w:val="000000"/>
          <w:lang w:eastAsia="fr-FR" w:bidi="fr-FR"/>
        </w:rPr>
        <w:t xml:space="preserve"> </w:t>
      </w:r>
      <w:r w:rsidRPr="00B9263C">
        <w:rPr>
          <w:color w:val="000000"/>
          <w:lang w:eastAsia="fr-FR" w:bidi="fr-FR"/>
        </w:rPr>
        <w:t>moment est venu de le remettre à la place qu’il aurait dû occuper depuis longtemps, c’est-à-dire au premier plan.</w:t>
      </w:r>
    </w:p>
    <w:p w:rsidR="005A42C2" w:rsidRPr="00B9263C" w:rsidRDefault="005A42C2" w:rsidP="005A42C2">
      <w:pPr>
        <w:spacing w:before="120" w:after="120"/>
        <w:jc w:val="both"/>
      </w:pPr>
      <w:r w:rsidRPr="00B9263C">
        <w:rPr>
          <w:color w:val="000000"/>
          <w:lang w:eastAsia="fr-FR" w:bidi="fr-FR"/>
        </w:rPr>
        <w:t xml:space="preserve">2. </w:t>
      </w:r>
      <w:r w:rsidRPr="00714061">
        <w:rPr>
          <w:i/>
          <w:color w:val="000000"/>
          <w:lang w:eastAsia="fr-FR" w:bidi="fr-FR"/>
        </w:rPr>
        <w:t>En second lieu</w:t>
      </w:r>
      <w:r w:rsidRPr="00B9263C">
        <w:rPr>
          <w:color w:val="000000"/>
          <w:lang w:eastAsia="fr-FR" w:bidi="fr-FR"/>
        </w:rPr>
        <w:t xml:space="preserve">, l’actualité de l’analyse marxiste est beaucoup plus forte qu’on ne le pense fréquemment, et les révisions opérées ont souvent répondu hâtivement à des faits saillants auxquels on prêtait trop de vertus novatrices. La perpétuation de la nature capitaliste des rapports de production s’affirme dans la permanence d’un ensemble de mécanismes et de </w:t>
      </w:r>
      <w:r w:rsidRPr="00B9263C">
        <w:t>« </w:t>
      </w:r>
      <w:r w:rsidRPr="00B9263C">
        <w:rPr>
          <w:color w:val="000000"/>
          <w:lang w:eastAsia="fr-FR" w:bidi="fr-FR"/>
        </w:rPr>
        <w:t>lois</w:t>
      </w:r>
      <w:r w:rsidRPr="00B9263C">
        <w:t> »</w:t>
      </w:r>
      <w:r w:rsidRPr="00B9263C">
        <w:rPr>
          <w:color w:val="000000"/>
          <w:lang w:eastAsia="fr-FR" w:bidi="fr-FR"/>
        </w:rPr>
        <w:t>, qui sont autant d’outils indi</w:t>
      </w:r>
      <w:r w:rsidRPr="00B9263C">
        <w:rPr>
          <w:color w:val="000000"/>
          <w:lang w:eastAsia="fr-FR" w:bidi="fr-FR"/>
        </w:rPr>
        <w:t>s</w:t>
      </w:r>
      <w:r w:rsidRPr="00B9263C">
        <w:rPr>
          <w:color w:val="000000"/>
          <w:lang w:eastAsia="fr-FR" w:bidi="fr-FR"/>
        </w:rPr>
        <w:t>pensables dans l’analyse de nos économies, et, plus généralement, de nos soci</w:t>
      </w:r>
      <w:r w:rsidRPr="00B9263C">
        <w:rPr>
          <w:color w:val="000000"/>
          <w:lang w:eastAsia="fr-FR" w:bidi="fr-FR"/>
        </w:rPr>
        <w:t>é</w:t>
      </w:r>
      <w:r w:rsidRPr="00B9263C">
        <w:rPr>
          <w:color w:val="000000"/>
          <w:lang w:eastAsia="fr-FR" w:bidi="fr-FR"/>
        </w:rPr>
        <w:t>tés. Pour le reste, dès qu’on aborde des territoires nouveaux, les pri</w:t>
      </w:r>
      <w:r w:rsidRPr="00B9263C">
        <w:rPr>
          <w:color w:val="000000"/>
          <w:lang w:eastAsia="fr-FR" w:bidi="fr-FR"/>
        </w:rPr>
        <w:t>n</w:t>
      </w:r>
      <w:r w:rsidRPr="00B9263C">
        <w:rPr>
          <w:color w:val="000000"/>
          <w:lang w:eastAsia="fr-FR" w:bidi="fr-FR"/>
        </w:rPr>
        <w:t xml:space="preserve">cipes fondamentaux de ce qu’il était convenu d’appeler le </w:t>
      </w:r>
      <w:r w:rsidRPr="007C71BD">
        <w:rPr>
          <w:i/>
        </w:rPr>
        <w:t>matériali</w:t>
      </w:r>
      <w:r w:rsidRPr="007C71BD">
        <w:rPr>
          <w:i/>
        </w:rPr>
        <w:t>s</w:t>
      </w:r>
      <w:r w:rsidRPr="007C71BD">
        <w:rPr>
          <w:i/>
        </w:rPr>
        <w:t>me dialectique</w:t>
      </w:r>
      <w:r w:rsidRPr="007C71BD">
        <w:rPr>
          <w:i/>
          <w:color w:val="000000"/>
          <w:lang w:eastAsia="fr-FR" w:bidi="fr-FR"/>
        </w:rPr>
        <w:t xml:space="preserve"> et le </w:t>
      </w:r>
      <w:r w:rsidRPr="007C71BD">
        <w:rPr>
          <w:i/>
        </w:rPr>
        <w:t>matérialisme historique</w:t>
      </w:r>
      <w:r w:rsidRPr="00B9263C">
        <w:t xml:space="preserve">, </w:t>
      </w:r>
      <w:r w:rsidRPr="00B9263C">
        <w:rPr>
          <w:color w:val="000000"/>
          <w:lang w:eastAsia="fr-FR" w:bidi="fr-FR"/>
        </w:rPr>
        <w:t>apparaissent comme des guides extrêmement précieux.</w:t>
      </w:r>
    </w:p>
    <w:p w:rsidR="005A42C2" w:rsidRPr="00B9263C" w:rsidRDefault="005A42C2" w:rsidP="005A42C2">
      <w:pPr>
        <w:spacing w:before="120" w:after="120"/>
        <w:jc w:val="both"/>
      </w:pPr>
      <w:r w:rsidRPr="00B9263C">
        <w:rPr>
          <w:color w:val="000000"/>
          <w:lang w:eastAsia="fr-FR" w:bidi="fr-FR"/>
        </w:rPr>
        <w:t>Le développement de ces thèses, dans ce qui suit, privilégie trois aspects de nos économies</w:t>
      </w:r>
      <w:r w:rsidRPr="00B9263C">
        <w:t> :</w:t>
      </w:r>
      <w:r w:rsidRPr="00B9263C">
        <w:rPr>
          <w:color w:val="000000"/>
          <w:lang w:eastAsia="fr-FR" w:bidi="fr-FR"/>
        </w:rPr>
        <w:t xml:space="preserve"> la concurrence, la technique et la répart</w:t>
      </w:r>
      <w:r w:rsidRPr="00B9263C">
        <w:rPr>
          <w:color w:val="000000"/>
          <w:lang w:eastAsia="fr-FR" w:bidi="fr-FR"/>
        </w:rPr>
        <w:t>i</w:t>
      </w:r>
      <w:r w:rsidRPr="00B9263C">
        <w:rPr>
          <w:color w:val="000000"/>
          <w:lang w:eastAsia="fr-FR" w:bidi="fr-FR"/>
        </w:rPr>
        <w:t>tion et, enfin, les classes et l’État. La référence factuelle est celle de l’économie des États-Unis depuis la guerre de Sécession.</w:t>
      </w:r>
      <w:r>
        <w:rPr>
          <w:color w:val="000000"/>
          <w:lang w:eastAsia="fr-FR" w:bidi="fr-FR"/>
        </w:rPr>
        <w:t> </w:t>
      </w:r>
      <w:r>
        <w:rPr>
          <w:rStyle w:val="Appelnotedebasdep"/>
          <w:lang w:eastAsia="fr-FR" w:bidi="fr-FR"/>
        </w:rPr>
        <w:footnoteReference w:id="41"/>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Une théorie obsolète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Un premier domaine dans lequel l’analyse marxiste a été mise à mal est celui de la concurrence. Marx et les classiques auraient décrit et théorisé un stade </w:t>
      </w:r>
      <w:r w:rsidRPr="00B9263C">
        <w:t>concurrentiel</w:t>
      </w:r>
      <w:r w:rsidRPr="00B9263C">
        <w:rPr>
          <w:color w:val="000000"/>
          <w:lang w:eastAsia="fr-FR" w:bidi="fr-FR"/>
        </w:rPr>
        <w:t xml:space="preserve"> du capitalisme dans lequel de petites entreprises, possédées par d’également petits propriétaires, s’affrontaient sur les marchés. La théorie de la tendance à l’égalisation des taux de profit serait inséparable de ce cadre institutionnel. </w:t>
      </w:r>
      <w:r>
        <w:rPr>
          <w:color w:val="000000"/>
          <w:lang w:eastAsia="fr-FR" w:bidi="fr-FR"/>
        </w:rPr>
        <w:t>À</w:t>
      </w:r>
      <w:r w:rsidRPr="00B9263C">
        <w:rPr>
          <w:color w:val="000000"/>
          <w:lang w:eastAsia="fr-FR" w:bidi="fr-FR"/>
        </w:rPr>
        <w:t xml:space="preserve"> ce premier stade aurait succédé un stade </w:t>
      </w:r>
      <w:r w:rsidRPr="00B9263C">
        <w:t>monopoliste,</w:t>
      </w:r>
      <w:r w:rsidRPr="00B9263C">
        <w:rPr>
          <w:color w:val="000000"/>
          <w:lang w:eastAsia="fr-FR" w:bidi="fr-FR"/>
        </w:rPr>
        <w:t xml:space="preserve"> où de grandes e</w:t>
      </w:r>
      <w:r w:rsidRPr="00B9263C">
        <w:rPr>
          <w:color w:val="000000"/>
          <w:lang w:eastAsia="fr-FR" w:bidi="fr-FR"/>
        </w:rPr>
        <w:t>n</w:t>
      </w:r>
      <w:r w:rsidRPr="00B9263C">
        <w:rPr>
          <w:color w:val="000000"/>
          <w:lang w:eastAsia="fr-FR" w:bidi="fr-FR"/>
        </w:rPr>
        <w:t>treprises règnent sur les marchés, et sont supp</w:t>
      </w:r>
      <w:r w:rsidRPr="00B9263C">
        <w:rPr>
          <w:color w:val="000000"/>
          <w:lang w:eastAsia="fr-FR" w:bidi="fr-FR"/>
        </w:rPr>
        <w:t>o</w:t>
      </w:r>
      <w:r w:rsidRPr="00B9263C">
        <w:rPr>
          <w:color w:val="000000"/>
          <w:lang w:eastAsia="fr-FR" w:bidi="fr-FR"/>
        </w:rPr>
        <w:t>sées y imposer leur loi. Cette tradition remonte à Hilferding et Lénine et est toujours bien v</w:t>
      </w:r>
      <w:r w:rsidRPr="00B9263C">
        <w:rPr>
          <w:color w:val="000000"/>
          <w:lang w:eastAsia="fr-FR" w:bidi="fr-FR"/>
        </w:rPr>
        <w:t>i</w:t>
      </w:r>
      <w:r w:rsidRPr="00B9263C">
        <w:rPr>
          <w:color w:val="000000"/>
          <w:lang w:eastAsia="fr-FR" w:bidi="fr-FR"/>
        </w:rPr>
        <w:t>vante de nos jours au sein d’une fraction relativement large des hét</w:t>
      </w:r>
      <w:r w:rsidRPr="00B9263C">
        <w:rPr>
          <w:color w:val="000000"/>
          <w:lang w:eastAsia="fr-FR" w:bidi="fr-FR"/>
        </w:rPr>
        <w:t>é</w:t>
      </w:r>
      <w:r w:rsidRPr="00B9263C">
        <w:rPr>
          <w:color w:val="000000"/>
          <w:lang w:eastAsia="fr-FR" w:bidi="fr-FR"/>
        </w:rPr>
        <w:t xml:space="preserve">rodoxes, qu’il s’agisse du </w:t>
      </w:r>
      <w:r w:rsidRPr="007C71BD">
        <w:rPr>
          <w:i/>
        </w:rPr>
        <w:t>Capitalisme Monopoliste</w:t>
      </w:r>
      <w:r w:rsidRPr="00B9263C">
        <w:rPr>
          <w:color w:val="000000"/>
          <w:lang w:eastAsia="fr-FR" w:bidi="fr-FR"/>
        </w:rPr>
        <w:t xml:space="preserve"> de Baran et Swe</w:t>
      </w:r>
      <w:r w:rsidRPr="00B9263C">
        <w:rPr>
          <w:color w:val="000000"/>
          <w:lang w:eastAsia="fr-FR" w:bidi="fr-FR"/>
        </w:rPr>
        <w:t>e</w:t>
      </w:r>
      <w:r w:rsidRPr="00B9263C">
        <w:rPr>
          <w:color w:val="000000"/>
          <w:lang w:eastAsia="fr-FR" w:bidi="fr-FR"/>
        </w:rPr>
        <w:t xml:space="preserve">zy, du </w:t>
      </w:r>
      <w:r w:rsidRPr="007C71BD">
        <w:rPr>
          <w:i/>
        </w:rPr>
        <w:t>Capitalisme Monopoliste d’État</w:t>
      </w:r>
      <w:r w:rsidRPr="007C71BD">
        <w:rPr>
          <w:i/>
          <w:color w:val="000000"/>
          <w:lang w:eastAsia="fr-FR" w:bidi="fr-FR"/>
        </w:rPr>
        <w:t xml:space="preserve"> du Parti Communiste, ou de la </w:t>
      </w:r>
      <w:r w:rsidRPr="007C71BD">
        <w:rPr>
          <w:i/>
        </w:rPr>
        <w:t>Régulation Monopoliste</w:t>
      </w:r>
      <w:r w:rsidRPr="00B9263C">
        <w:rPr>
          <w:color w:val="000000"/>
          <w:lang w:eastAsia="fr-FR" w:bidi="fr-FR"/>
        </w:rPr>
        <w:t xml:space="preserve"> de l’</w:t>
      </w:r>
      <w:r>
        <w:rPr>
          <w:color w:val="000000"/>
          <w:lang w:eastAsia="fr-FR" w:bidi="fr-FR"/>
        </w:rPr>
        <w:t>É</w:t>
      </w:r>
      <w:r w:rsidRPr="00B9263C">
        <w:rPr>
          <w:color w:val="000000"/>
          <w:lang w:eastAsia="fr-FR" w:bidi="fr-FR"/>
        </w:rPr>
        <w:t>cole de la Régulation.</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Le même regard critique est souvent jeté sur l’analyse marxiste du changement technique et des tendances de la répartition, en particulier sur la fameuse </w:t>
      </w:r>
      <w:r w:rsidRPr="007C71BD">
        <w:rPr>
          <w:i/>
        </w:rPr>
        <w:t>loi de la baisse tendancielle du taux de profit</w:t>
      </w:r>
      <w:r w:rsidRPr="00B9263C">
        <w:t>.</w:t>
      </w:r>
      <w:r w:rsidRPr="00B9263C">
        <w:rPr>
          <w:color w:val="000000"/>
          <w:lang w:eastAsia="fr-FR" w:bidi="fr-FR"/>
        </w:rPr>
        <w:t xml:space="preserve"> Si l’on fait abstraction de discussions concernant les mécanismes qui expl</w:t>
      </w:r>
      <w:r w:rsidRPr="00B9263C">
        <w:rPr>
          <w:color w:val="000000"/>
          <w:lang w:eastAsia="fr-FR" w:bidi="fr-FR"/>
        </w:rPr>
        <w:t>i</w:t>
      </w:r>
      <w:r w:rsidRPr="00B9263C">
        <w:rPr>
          <w:color w:val="000000"/>
          <w:lang w:eastAsia="fr-FR" w:bidi="fr-FR"/>
        </w:rPr>
        <w:t>quent cette tendance, la question principale de ce point de vue est ce</w:t>
      </w:r>
      <w:r w:rsidRPr="00B9263C">
        <w:rPr>
          <w:color w:val="000000"/>
          <w:lang w:eastAsia="fr-FR" w:bidi="fr-FR"/>
        </w:rPr>
        <w:t>l</w:t>
      </w:r>
      <w:r w:rsidRPr="00B9263C">
        <w:rPr>
          <w:color w:val="000000"/>
          <w:lang w:eastAsia="fr-FR" w:bidi="fr-FR"/>
        </w:rPr>
        <w:t>le de la pertinence</w:t>
      </w:r>
      <w:r>
        <w:rPr>
          <w:color w:val="000000"/>
          <w:lang w:eastAsia="fr-FR" w:bidi="fr-FR"/>
        </w:rPr>
        <w:t xml:space="preserve"> </w:t>
      </w:r>
      <w:r w:rsidRPr="00B9263C">
        <w:t>[51]</w:t>
      </w:r>
      <w:r>
        <w:t xml:space="preserve"> </w:t>
      </w:r>
      <w:r w:rsidRPr="00B9263C">
        <w:rPr>
          <w:color w:val="000000"/>
          <w:lang w:eastAsia="fr-FR" w:bidi="fr-FR"/>
        </w:rPr>
        <w:t>factuelle de la thèse, c’est-à-dire celle des m</w:t>
      </w:r>
      <w:r w:rsidRPr="00B9263C">
        <w:rPr>
          <w:color w:val="000000"/>
          <w:lang w:eastAsia="fr-FR" w:bidi="fr-FR"/>
        </w:rPr>
        <w:t>e</w:t>
      </w:r>
      <w:r w:rsidRPr="00B9263C">
        <w:rPr>
          <w:color w:val="000000"/>
          <w:lang w:eastAsia="fr-FR" w:bidi="fr-FR"/>
        </w:rPr>
        <w:t>sures empiriques du taux de profit. Une longue tradition existe, en particulier aux États-Unis, tendant à la vérification directe de la te</w:t>
      </w:r>
      <w:r w:rsidRPr="00B9263C">
        <w:rPr>
          <w:color w:val="000000"/>
          <w:lang w:eastAsia="fr-FR" w:bidi="fr-FR"/>
        </w:rPr>
        <w:t>n</w:t>
      </w:r>
      <w:r w:rsidRPr="00B9263C">
        <w:rPr>
          <w:color w:val="000000"/>
          <w:lang w:eastAsia="fr-FR" w:bidi="fr-FR"/>
        </w:rPr>
        <w:t>dance. Quels que soient les efforts déployés par les chercheurs, la v</w:t>
      </w:r>
      <w:r w:rsidRPr="00B9263C">
        <w:rPr>
          <w:color w:val="000000"/>
          <w:lang w:eastAsia="fr-FR" w:bidi="fr-FR"/>
        </w:rPr>
        <w:t>a</w:t>
      </w:r>
      <w:r w:rsidRPr="00B9263C">
        <w:rPr>
          <w:color w:val="000000"/>
          <w:lang w:eastAsia="fr-FR" w:bidi="fr-FR"/>
        </w:rPr>
        <w:t>lidation de la thèse de Marx se heurte toujours à la même observation. Les États-Unis ont émergé de la seconde guerre mondiale avec un taux de profit partic</w:t>
      </w:r>
      <w:r w:rsidRPr="00B9263C">
        <w:rPr>
          <w:color w:val="000000"/>
          <w:lang w:eastAsia="fr-FR" w:bidi="fr-FR"/>
        </w:rPr>
        <w:t>u</w:t>
      </w:r>
      <w:r w:rsidRPr="00B9263C">
        <w:rPr>
          <w:color w:val="000000"/>
          <w:lang w:eastAsia="fr-FR" w:bidi="fr-FR"/>
        </w:rPr>
        <w:t>lièrement élevé. Ainsi, les analyses que nous avons pu mener nous ont conduits à distinguer trois phases dans l’évolution du capitalisme américain depuis la fin de la guerre de S</w:t>
      </w:r>
      <w:r w:rsidRPr="00B9263C">
        <w:rPr>
          <w:color w:val="000000"/>
          <w:lang w:eastAsia="fr-FR" w:bidi="fr-FR"/>
        </w:rPr>
        <w:t>é</w:t>
      </w:r>
      <w:r w:rsidRPr="00B9263C">
        <w:rPr>
          <w:color w:val="000000"/>
          <w:lang w:eastAsia="fr-FR" w:bidi="fr-FR"/>
        </w:rPr>
        <w:t>cession, correspondant a</w:t>
      </w:r>
      <w:r w:rsidRPr="00B9263C">
        <w:rPr>
          <w:color w:val="000000"/>
          <w:lang w:eastAsia="fr-FR" w:bidi="fr-FR"/>
        </w:rPr>
        <w:t>p</w:t>
      </w:r>
      <w:r w:rsidRPr="00B9263C">
        <w:rPr>
          <w:color w:val="000000"/>
          <w:lang w:eastAsia="fr-FR" w:bidi="fr-FR"/>
        </w:rPr>
        <w:t>proximativement aux dernières décennies du XIX</w:t>
      </w:r>
      <w:r w:rsidRPr="00B9263C">
        <w:rPr>
          <w:color w:val="000000"/>
          <w:vertAlign w:val="superscript"/>
          <w:lang w:eastAsia="fr-FR" w:bidi="fr-FR"/>
        </w:rPr>
        <w:t>e</w:t>
      </w:r>
      <w:r w:rsidRPr="00B9263C">
        <w:rPr>
          <w:color w:val="000000"/>
          <w:lang w:eastAsia="fr-FR" w:bidi="fr-FR"/>
        </w:rPr>
        <w:t xml:space="preserve"> siècle et aux pr</w:t>
      </w:r>
      <w:r w:rsidRPr="00B9263C">
        <w:rPr>
          <w:color w:val="000000"/>
          <w:lang w:eastAsia="fr-FR" w:bidi="fr-FR"/>
        </w:rPr>
        <w:t>e</w:t>
      </w:r>
      <w:r w:rsidRPr="00B9263C">
        <w:rPr>
          <w:color w:val="000000"/>
          <w:lang w:eastAsia="fr-FR" w:bidi="fr-FR"/>
        </w:rPr>
        <w:t>mière et seconde moitiés du XX</w:t>
      </w:r>
      <w:r w:rsidRPr="00B9263C">
        <w:rPr>
          <w:color w:val="000000"/>
          <w:vertAlign w:val="superscript"/>
          <w:lang w:eastAsia="fr-FR" w:bidi="fr-FR"/>
        </w:rPr>
        <w:t>e</w:t>
      </w:r>
      <w:r w:rsidRPr="00B9263C">
        <w:rPr>
          <w:color w:val="000000"/>
          <w:lang w:eastAsia="fr-FR" w:bidi="fr-FR"/>
        </w:rPr>
        <w:t xml:space="preserve"> siècle. Dans la première phase, la tendance du taux de profit est à la baisse</w:t>
      </w:r>
      <w:r w:rsidRPr="00B9263C">
        <w:t> ;</w:t>
      </w:r>
      <w:r w:rsidRPr="00B9263C">
        <w:rPr>
          <w:color w:val="000000"/>
          <w:lang w:eastAsia="fr-FR" w:bidi="fr-FR"/>
        </w:rPr>
        <w:t xml:space="preserve"> un cours similaire est o</w:t>
      </w:r>
      <w:r w:rsidRPr="00B9263C">
        <w:rPr>
          <w:color w:val="000000"/>
          <w:lang w:eastAsia="fr-FR" w:bidi="fr-FR"/>
        </w:rPr>
        <w:t>b</w:t>
      </w:r>
      <w:r w:rsidRPr="00B9263C">
        <w:rPr>
          <w:color w:val="000000"/>
          <w:lang w:eastAsia="fr-FR" w:bidi="fr-FR"/>
        </w:rPr>
        <w:t>servable dans la seconde moitié du XX</w:t>
      </w:r>
      <w:r w:rsidRPr="00B9263C">
        <w:rPr>
          <w:color w:val="000000"/>
          <w:vertAlign w:val="superscript"/>
          <w:lang w:eastAsia="fr-FR" w:bidi="fr-FR"/>
        </w:rPr>
        <w:t>e</w:t>
      </w:r>
      <w:r w:rsidRPr="00B9263C">
        <w:rPr>
          <w:color w:val="000000"/>
          <w:lang w:eastAsia="fr-FR" w:bidi="fr-FR"/>
        </w:rPr>
        <w:t xml:space="preserve"> siècle</w:t>
      </w:r>
      <w:r w:rsidRPr="00B9263C">
        <w:t> ;</w:t>
      </w:r>
      <w:r w:rsidRPr="00B9263C">
        <w:rPr>
          <w:color w:val="000000"/>
          <w:lang w:eastAsia="fr-FR" w:bidi="fr-FR"/>
        </w:rPr>
        <w:t xml:space="preserve"> inve</w:t>
      </w:r>
      <w:r w:rsidRPr="00B9263C">
        <w:rPr>
          <w:color w:val="000000"/>
          <w:lang w:eastAsia="fr-FR" w:bidi="fr-FR"/>
        </w:rPr>
        <w:t>r</w:t>
      </w:r>
      <w:r w:rsidRPr="00B9263C">
        <w:rPr>
          <w:color w:val="000000"/>
          <w:lang w:eastAsia="fr-FR" w:bidi="fr-FR"/>
        </w:rPr>
        <w:t>sement, du début du siècle jusqu’aux années cinqua</w:t>
      </w:r>
      <w:r w:rsidRPr="00B9263C">
        <w:rPr>
          <w:color w:val="000000"/>
          <w:lang w:eastAsia="fr-FR" w:bidi="fr-FR"/>
        </w:rPr>
        <w:t>n</w:t>
      </w:r>
      <w:r w:rsidRPr="00B9263C">
        <w:rPr>
          <w:color w:val="000000"/>
          <w:lang w:eastAsia="fr-FR" w:bidi="fr-FR"/>
        </w:rPr>
        <w:t>te, le taux de pr</w:t>
      </w:r>
      <w:r w:rsidRPr="00B9263C">
        <w:rPr>
          <w:color w:val="000000"/>
          <w:lang w:eastAsia="fr-FR" w:bidi="fr-FR"/>
        </w:rPr>
        <w:t>o</w:t>
      </w:r>
      <w:r w:rsidRPr="00B9263C">
        <w:rPr>
          <w:color w:val="000000"/>
          <w:lang w:eastAsia="fr-FR" w:bidi="fr-FR"/>
        </w:rPr>
        <w:t>fit augmente très sensiblement. Les pr</w:t>
      </w:r>
      <w:r w:rsidRPr="00B9263C">
        <w:rPr>
          <w:color w:val="000000"/>
          <w:lang w:eastAsia="fr-FR" w:bidi="fr-FR"/>
        </w:rPr>
        <w:t>e</w:t>
      </w:r>
      <w:r w:rsidRPr="00B9263C">
        <w:rPr>
          <w:color w:val="000000"/>
          <w:lang w:eastAsia="fr-FR" w:bidi="fr-FR"/>
        </w:rPr>
        <w:t>mière et troisième phases se ressemblent donc et possèdent les caractères que Marx supputait, mais ce n’est pas le cas de la première moitié du siècle. Sur l’ensemble de cette période d’environ 120 ans, la tendance a été approximat</w:t>
      </w:r>
      <w:r w:rsidRPr="00B9263C">
        <w:rPr>
          <w:color w:val="000000"/>
          <w:lang w:eastAsia="fr-FR" w:bidi="fr-FR"/>
        </w:rPr>
        <w:t>i</w:t>
      </w:r>
      <w:r w:rsidRPr="00B9263C">
        <w:rPr>
          <w:color w:val="000000"/>
          <w:lang w:eastAsia="fr-FR" w:bidi="fr-FR"/>
        </w:rPr>
        <w:t>vement horizontale. Ces observations ont conduit nombre d’hétérodoxes à abandonner, non sans violence parfois, la problématique des tenda</w:t>
      </w:r>
      <w:r w:rsidRPr="00B9263C">
        <w:rPr>
          <w:color w:val="000000"/>
          <w:lang w:eastAsia="fr-FR" w:bidi="fr-FR"/>
        </w:rPr>
        <w:t>n</w:t>
      </w:r>
      <w:r w:rsidRPr="00B9263C">
        <w:rPr>
          <w:color w:val="000000"/>
          <w:lang w:eastAsia="fr-FR" w:bidi="fr-FR"/>
        </w:rPr>
        <w:t>ces historiques, d’autant plus qu’elles étaient souvent présentées de manière dogmat</w:t>
      </w:r>
      <w:r w:rsidRPr="00B9263C">
        <w:rPr>
          <w:color w:val="000000"/>
          <w:lang w:eastAsia="fr-FR" w:bidi="fr-FR"/>
        </w:rPr>
        <w:t>i</w:t>
      </w:r>
      <w:r w:rsidRPr="00B9263C">
        <w:rPr>
          <w:color w:val="000000"/>
          <w:lang w:eastAsia="fr-FR" w:bidi="fr-FR"/>
        </w:rPr>
        <w:t>que.</w:t>
      </w:r>
    </w:p>
    <w:p w:rsidR="005A42C2" w:rsidRPr="00B9263C" w:rsidRDefault="005A42C2" w:rsidP="005A42C2">
      <w:pPr>
        <w:spacing w:before="120" w:after="120"/>
        <w:jc w:val="both"/>
      </w:pPr>
      <w:r w:rsidRPr="00B9263C">
        <w:rPr>
          <w:color w:val="000000"/>
          <w:lang w:eastAsia="fr-FR" w:bidi="fr-FR"/>
        </w:rPr>
        <w:t xml:space="preserve">Un troisième lieu de contestation de la pertinence du marxisme vis-à-vis du capitalisme contemporain est celui de la structure de classe de nos sociétés. On connaît les fameuses affirmations du début du </w:t>
      </w:r>
      <w:r w:rsidRPr="007C71BD">
        <w:rPr>
          <w:i/>
        </w:rPr>
        <w:t>Man</w:t>
      </w:r>
      <w:r w:rsidRPr="007C71BD">
        <w:rPr>
          <w:i/>
        </w:rPr>
        <w:t>i</w:t>
      </w:r>
      <w:r w:rsidRPr="007C71BD">
        <w:rPr>
          <w:i/>
        </w:rPr>
        <w:t>feste</w:t>
      </w:r>
      <w:r w:rsidRPr="00B9263C">
        <w:rPr>
          <w:color w:val="000000"/>
          <w:lang w:eastAsia="fr-FR" w:bidi="fr-FR"/>
        </w:rPr>
        <w:t>, où Marx évoque une simplification des antagonismes dans le capit</w:t>
      </w:r>
      <w:r w:rsidRPr="00B9263C">
        <w:rPr>
          <w:color w:val="000000"/>
          <w:lang w:eastAsia="fr-FR" w:bidi="fr-FR"/>
        </w:rPr>
        <w:t>a</w:t>
      </w:r>
      <w:r w:rsidRPr="00B9263C">
        <w:rPr>
          <w:color w:val="000000"/>
          <w:lang w:eastAsia="fr-FR" w:bidi="fr-FR"/>
        </w:rPr>
        <w:t>lisme</w:t>
      </w:r>
      <w:r w:rsidRPr="00B9263C">
        <w:t> :</w:t>
      </w:r>
      <w:r w:rsidRPr="00B9263C">
        <w:rPr>
          <w:color w:val="000000"/>
          <w:lang w:eastAsia="fr-FR" w:bidi="fr-FR"/>
        </w:rPr>
        <w:t xml:space="preserve"> de plus en plus, la contradiction </w:t>
      </w:r>
      <w:r w:rsidRPr="007C71BD">
        <w:rPr>
          <w:i/>
        </w:rPr>
        <w:t>capitalistes-prolétaires</w:t>
      </w:r>
      <w:r w:rsidRPr="00B9263C">
        <w:rPr>
          <w:color w:val="000000"/>
          <w:lang w:eastAsia="fr-FR" w:bidi="fr-FR"/>
        </w:rPr>
        <w:t xml:space="preserve"> envahit l’ensemble de la structure sociale. Dès la fin du siècle app</w:t>
      </w:r>
      <w:r w:rsidRPr="00B9263C">
        <w:rPr>
          <w:color w:val="000000"/>
          <w:lang w:eastAsia="fr-FR" w:bidi="fr-FR"/>
        </w:rPr>
        <w:t>a</w:t>
      </w:r>
      <w:r w:rsidRPr="00B9263C">
        <w:rPr>
          <w:color w:val="000000"/>
          <w:lang w:eastAsia="fr-FR" w:bidi="fr-FR"/>
        </w:rPr>
        <w:t>raissaient pourtant de nouveaux gro</w:t>
      </w:r>
      <w:r w:rsidRPr="00B9263C">
        <w:rPr>
          <w:color w:val="000000"/>
          <w:lang w:eastAsia="fr-FR" w:bidi="fr-FR"/>
        </w:rPr>
        <w:t>u</w:t>
      </w:r>
      <w:r w:rsidRPr="00B9263C">
        <w:rPr>
          <w:color w:val="000000"/>
          <w:lang w:eastAsia="fr-FR" w:bidi="fr-FR"/>
        </w:rPr>
        <w:t>pes salariés, plus ou moins haut placés dans la hiérarchie</w:t>
      </w:r>
      <w:r>
        <w:rPr>
          <w:color w:val="000000"/>
          <w:lang w:eastAsia="fr-FR" w:bidi="fr-FR"/>
        </w:rPr>
        <w:t> </w:t>
      </w:r>
      <w:r>
        <w:rPr>
          <w:rStyle w:val="Appelnotedebasdep"/>
          <w:lang w:eastAsia="fr-FR" w:bidi="fr-FR"/>
        </w:rPr>
        <w:footnoteReference w:id="42"/>
      </w:r>
      <w:r w:rsidRPr="00B9263C">
        <w:rPr>
          <w:color w:val="000000"/>
          <w:lang w:eastAsia="fr-FR" w:bidi="fr-FR"/>
        </w:rPr>
        <w:t>. Ces nouvelles classes moyennes n’ont ce</w:t>
      </w:r>
      <w:r w:rsidRPr="00B9263C">
        <w:rPr>
          <w:color w:val="000000"/>
          <w:lang w:eastAsia="fr-FR" w:bidi="fr-FR"/>
        </w:rPr>
        <w:t>s</w:t>
      </w:r>
      <w:r w:rsidRPr="00B9263C">
        <w:rPr>
          <w:color w:val="000000"/>
          <w:lang w:eastAsia="fr-FR" w:bidi="fr-FR"/>
        </w:rPr>
        <w:t>sé de poser des problèmes au sein du marxisme. Nouvelle petite bou</w:t>
      </w:r>
      <w:r w:rsidRPr="00B9263C">
        <w:rPr>
          <w:color w:val="000000"/>
          <w:lang w:eastAsia="fr-FR" w:bidi="fr-FR"/>
        </w:rPr>
        <w:t>r</w:t>
      </w:r>
      <w:r w:rsidRPr="00B9263C">
        <w:rPr>
          <w:color w:val="000000"/>
          <w:lang w:eastAsia="fr-FR" w:bidi="fr-FR"/>
        </w:rPr>
        <w:t>geoisie, nouveaux prolétaires, ils trouvent mal leur place dans les deux boites où on prétend les ranger. Hors du marxisme, leur dév</w:t>
      </w:r>
      <w:r w:rsidRPr="00B9263C">
        <w:rPr>
          <w:color w:val="000000"/>
          <w:lang w:eastAsia="fr-FR" w:bidi="fr-FR"/>
        </w:rPr>
        <w:t>e</w:t>
      </w:r>
      <w:r w:rsidRPr="00B9263C">
        <w:rPr>
          <w:color w:val="000000"/>
          <w:lang w:eastAsia="fr-FR" w:bidi="fr-FR"/>
        </w:rPr>
        <w:t>lopp</w:t>
      </w:r>
      <w:r w:rsidRPr="00B9263C">
        <w:rPr>
          <w:color w:val="000000"/>
          <w:lang w:eastAsia="fr-FR" w:bidi="fr-FR"/>
        </w:rPr>
        <w:t>e</w:t>
      </w:r>
      <w:r w:rsidRPr="00B9263C">
        <w:rPr>
          <w:color w:val="000000"/>
          <w:lang w:eastAsia="fr-FR" w:bidi="fr-FR"/>
        </w:rPr>
        <w:t xml:space="preserve">ment numérique fournit un argument simple et convaincant de la dissolution des antagonismes sociaux au profit d’un </w:t>
      </w:r>
      <w:r w:rsidRPr="00B9263C">
        <w:t>continuum</w:t>
      </w:r>
      <w:r w:rsidRPr="00B9263C">
        <w:rPr>
          <w:color w:val="000000"/>
          <w:lang w:eastAsia="fr-FR" w:bidi="fr-FR"/>
        </w:rPr>
        <w:t xml:space="preserve"> sal</w:t>
      </w:r>
      <w:r w:rsidRPr="00B9263C">
        <w:rPr>
          <w:color w:val="000000"/>
          <w:lang w:eastAsia="fr-FR" w:bidi="fr-FR"/>
        </w:rPr>
        <w:t>a</w:t>
      </w:r>
      <w:r w:rsidRPr="00B9263C">
        <w:rPr>
          <w:color w:val="000000"/>
          <w:lang w:eastAsia="fr-FR" w:bidi="fr-FR"/>
        </w:rPr>
        <w:t>rial.</w:t>
      </w:r>
    </w:p>
    <w:p w:rsidR="005A42C2" w:rsidRPr="00B9263C" w:rsidRDefault="005A42C2" w:rsidP="005A42C2">
      <w:pPr>
        <w:spacing w:before="120" w:after="120"/>
        <w:jc w:val="both"/>
      </w:pPr>
      <w:r w:rsidRPr="00B9263C">
        <w:rPr>
          <w:color w:val="000000"/>
          <w:lang w:eastAsia="fr-FR" w:bidi="fr-FR"/>
        </w:rPr>
        <w:t>Parallèlement à ces développements, l’intervention étatique allait croissant, qu’il s’agisse de la politique macro-économique, de la pol</w:t>
      </w:r>
      <w:r w:rsidRPr="00B9263C">
        <w:rPr>
          <w:color w:val="000000"/>
          <w:lang w:eastAsia="fr-FR" w:bidi="fr-FR"/>
        </w:rPr>
        <w:t>i</w:t>
      </w:r>
      <w:r w:rsidRPr="00B9263C">
        <w:rPr>
          <w:color w:val="000000"/>
          <w:lang w:eastAsia="fr-FR" w:bidi="fr-FR"/>
        </w:rPr>
        <w:t>tique industrielle, des équipements publics ou de la recherche. Qu’en était-il du marché et de l’initiative privée</w:t>
      </w:r>
      <w:r w:rsidRPr="00B9263C">
        <w:t> ?</w:t>
      </w:r>
      <w:r w:rsidRPr="00B9263C">
        <w:rPr>
          <w:color w:val="000000"/>
          <w:lang w:eastAsia="fr-FR" w:bidi="fr-FR"/>
        </w:rPr>
        <w:t xml:space="preserve"> L’État prenait progress</w:t>
      </w:r>
      <w:r w:rsidRPr="00B9263C">
        <w:rPr>
          <w:color w:val="000000"/>
          <w:lang w:eastAsia="fr-FR" w:bidi="fr-FR"/>
        </w:rPr>
        <w:t>i</w:t>
      </w:r>
      <w:r w:rsidRPr="00B9263C">
        <w:rPr>
          <w:color w:val="000000"/>
          <w:lang w:eastAsia="fr-FR" w:bidi="fr-FR"/>
        </w:rPr>
        <w:t>vement en charge de vastes domaines d’activité tels que l’éducation ou la santé</w:t>
      </w:r>
      <w:r w:rsidRPr="00B9263C">
        <w:t> ;</w:t>
      </w:r>
      <w:r w:rsidRPr="00B9263C">
        <w:rPr>
          <w:color w:val="000000"/>
          <w:lang w:eastAsia="fr-FR" w:bidi="fr-FR"/>
        </w:rPr>
        <w:t xml:space="preserve"> des systèmes de protection sociale se me</w:t>
      </w:r>
      <w:r w:rsidRPr="00B9263C">
        <w:rPr>
          <w:color w:val="000000"/>
          <w:lang w:eastAsia="fr-FR" w:bidi="fr-FR"/>
        </w:rPr>
        <w:t>t</w:t>
      </w:r>
      <w:r w:rsidRPr="00B9263C">
        <w:rPr>
          <w:color w:val="000000"/>
          <w:lang w:eastAsia="fr-FR" w:bidi="fr-FR"/>
        </w:rPr>
        <w:t xml:space="preserve">taient en place. Qu’en était-il de la </w:t>
      </w:r>
      <w:r w:rsidRPr="00B9263C">
        <w:t>« </w:t>
      </w:r>
      <w:r w:rsidRPr="00B9263C">
        <w:rPr>
          <w:color w:val="000000"/>
          <w:lang w:eastAsia="fr-FR" w:bidi="fr-FR"/>
        </w:rPr>
        <w:t>fracture</w:t>
      </w:r>
      <w:r>
        <w:rPr>
          <w:color w:val="000000"/>
          <w:lang w:eastAsia="fr-FR" w:bidi="fr-FR"/>
        </w:rPr>
        <w:t xml:space="preserve"> </w:t>
      </w:r>
      <w:r w:rsidRPr="00B9263C">
        <w:rPr>
          <w:color w:val="000000"/>
          <w:lang w:eastAsia="fr-FR" w:bidi="fr-FR"/>
        </w:rPr>
        <w:t>[52]</w:t>
      </w:r>
      <w:r>
        <w:rPr>
          <w:color w:val="000000"/>
          <w:lang w:eastAsia="fr-FR" w:bidi="fr-FR"/>
        </w:rPr>
        <w:t xml:space="preserve"> </w:t>
      </w:r>
      <w:r w:rsidRPr="00B9263C">
        <w:rPr>
          <w:color w:val="000000"/>
          <w:lang w:eastAsia="fr-FR" w:bidi="fr-FR"/>
        </w:rPr>
        <w:t>sociale</w:t>
      </w:r>
      <w:r w:rsidRPr="00B9263C">
        <w:t> »</w:t>
      </w:r>
      <w:r w:rsidRPr="00B9263C">
        <w:rPr>
          <w:color w:val="000000"/>
          <w:lang w:eastAsia="fr-FR" w:bidi="fr-FR"/>
        </w:rPr>
        <w:t xml:space="preserve"> du capitalisme</w:t>
      </w:r>
      <w:r w:rsidRPr="00B9263C">
        <w:t> ?</w:t>
      </w:r>
      <w:r w:rsidRPr="00B9263C">
        <w:rPr>
          <w:color w:val="000000"/>
          <w:lang w:eastAsia="fr-FR" w:bidi="fr-FR"/>
        </w:rPr>
        <w:t xml:space="preserve"> Il est vrai que le développement de la crise depuis les années soixante-dix s’est a</w:t>
      </w:r>
      <w:r w:rsidRPr="00B9263C">
        <w:rPr>
          <w:color w:val="000000"/>
          <w:lang w:eastAsia="fr-FR" w:bidi="fr-FR"/>
        </w:rPr>
        <w:t>m</w:t>
      </w:r>
      <w:r w:rsidRPr="00B9263C">
        <w:rPr>
          <w:color w:val="000000"/>
          <w:lang w:eastAsia="fr-FR" w:bidi="fr-FR"/>
        </w:rPr>
        <w:t>plement chargé de calmer les illusions des années soixante.</w:t>
      </w:r>
    </w:p>
    <w:p w:rsidR="005A42C2" w:rsidRPr="00B9263C" w:rsidRDefault="005A42C2" w:rsidP="005A42C2">
      <w:pPr>
        <w:spacing w:before="120" w:after="120"/>
        <w:jc w:val="both"/>
      </w:pPr>
      <w:r w:rsidRPr="00B9263C">
        <w:rPr>
          <w:color w:val="000000"/>
          <w:lang w:eastAsia="fr-FR" w:bidi="fr-FR"/>
        </w:rPr>
        <w:t>Privée de sa théorie de la concurrence, de ses lois de développ</w:t>
      </w:r>
      <w:r w:rsidRPr="00B9263C">
        <w:rPr>
          <w:color w:val="000000"/>
          <w:lang w:eastAsia="fr-FR" w:bidi="fr-FR"/>
        </w:rPr>
        <w:t>e</w:t>
      </w:r>
      <w:r w:rsidRPr="00B9263C">
        <w:rPr>
          <w:color w:val="000000"/>
          <w:lang w:eastAsia="fr-FR" w:bidi="fr-FR"/>
        </w:rPr>
        <w:t>ment historique, de ses classes et de son État du capital, que reste-t-il de l’analyse que Marx avait donné du capitalisme</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 xml:space="preserve">Au cœur des mutations : </w:t>
      </w:r>
      <w:r>
        <w:br/>
      </w:r>
      <w:r w:rsidRPr="00B9263C">
        <w:t>les cadres et employés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Les cadres et employés sont au cœur de toutes les tran</w:t>
      </w:r>
      <w:r w:rsidRPr="00B9263C">
        <w:rPr>
          <w:color w:val="000000"/>
          <w:lang w:eastAsia="fr-FR" w:bidi="fr-FR"/>
        </w:rPr>
        <w:t>s</w:t>
      </w:r>
      <w:r w:rsidRPr="00B9263C">
        <w:rPr>
          <w:color w:val="000000"/>
          <w:lang w:eastAsia="fr-FR" w:bidi="fr-FR"/>
        </w:rPr>
        <w:t>formations qu’on a évoquées, et donc au centre de bien des questionnements concernant la permanence de la valeur explicative de l’analyse ma</w:t>
      </w:r>
      <w:r w:rsidRPr="00B9263C">
        <w:rPr>
          <w:color w:val="000000"/>
          <w:lang w:eastAsia="fr-FR" w:bidi="fr-FR"/>
        </w:rPr>
        <w:t>r</w:t>
      </w:r>
      <w:r w:rsidRPr="00B9263C">
        <w:rPr>
          <w:color w:val="000000"/>
          <w:lang w:eastAsia="fr-FR" w:bidi="fr-FR"/>
        </w:rPr>
        <w:t>xiste du capitalisme. Cela est particulièrement évident en ce qui concerne les transfo</w:t>
      </w:r>
      <w:r w:rsidRPr="00B9263C">
        <w:rPr>
          <w:color w:val="000000"/>
          <w:lang w:eastAsia="fr-FR" w:bidi="fr-FR"/>
        </w:rPr>
        <w:t>r</w:t>
      </w:r>
      <w:r w:rsidRPr="00B9263C">
        <w:rPr>
          <w:color w:val="000000"/>
          <w:lang w:eastAsia="fr-FR" w:bidi="fr-FR"/>
        </w:rPr>
        <w:t>mations de la structure de classe. Les classes moyennes, dont l’existence remet en cause le grand antagonisme entre capitalistes et prolétaires, ne sont pas des couches de petits propriéta</w:t>
      </w:r>
      <w:r w:rsidRPr="00B9263C">
        <w:rPr>
          <w:color w:val="000000"/>
          <w:lang w:eastAsia="fr-FR" w:bidi="fr-FR"/>
        </w:rPr>
        <w:t>i</w:t>
      </w:r>
      <w:r w:rsidRPr="00B9263C">
        <w:rPr>
          <w:color w:val="000000"/>
          <w:lang w:eastAsia="fr-FR" w:bidi="fr-FR"/>
        </w:rPr>
        <w:t>res, mais ces nouveaux groupes salariés des se</w:t>
      </w:r>
      <w:r w:rsidRPr="00B9263C">
        <w:rPr>
          <w:color w:val="000000"/>
          <w:lang w:eastAsia="fr-FR" w:bidi="fr-FR"/>
        </w:rPr>
        <w:t>c</w:t>
      </w:r>
      <w:r w:rsidRPr="00B9263C">
        <w:rPr>
          <w:color w:val="000000"/>
          <w:lang w:eastAsia="fr-FR" w:bidi="fr-FR"/>
        </w:rPr>
        <w:t>teurs privé et public. Le rapport entre le développement de ces groupes et l’élargissement de l’intervention étatique est facile à saisir. Le lien avec les nouvelles formes de la concurrence est aussi très direct, car les grandes entrepr</w:t>
      </w:r>
      <w:r w:rsidRPr="00B9263C">
        <w:rPr>
          <w:color w:val="000000"/>
          <w:lang w:eastAsia="fr-FR" w:bidi="fr-FR"/>
        </w:rPr>
        <w:t>i</w:t>
      </w:r>
      <w:r w:rsidRPr="00B9263C">
        <w:rPr>
          <w:color w:val="000000"/>
          <w:lang w:eastAsia="fr-FR" w:bidi="fr-FR"/>
        </w:rPr>
        <w:t>ses du secteur productif et les grandes institutions financières sont to</w:t>
      </w:r>
      <w:r w:rsidRPr="00B9263C">
        <w:rPr>
          <w:color w:val="000000"/>
          <w:lang w:eastAsia="fr-FR" w:bidi="fr-FR"/>
        </w:rPr>
        <w:t>u</w:t>
      </w:r>
      <w:r w:rsidRPr="00B9263C">
        <w:rPr>
          <w:color w:val="000000"/>
          <w:lang w:eastAsia="fr-FR" w:bidi="fr-FR"/>
        </w:rPr>
        <w:t>tes gérées par de vastes ensembles de cadres et d’employés.</w:t>
      </w:r>
    </w:p>
    <w:p w:rsidR="005A42C2" w:rsidRPr="00B9263C" w:rsidRDefault="005A42C2" w:rsidP="005A42C2">
      <w:pPr>
        <w:spacing w:before="120" w:after="120"/>
        <w:jc w:val="both"/>
      </w:pPr>
      <w:r w:rsidRPr="00B9263C">
        <w:rPr>
          <w:color w:val="000000"/>
          <w:lang w:eastAsia="fr-FR" w:bidi="fr-FR"/>
        </w:rPr>
        <w:t>La fin du XIX</w:t>
      </w:r>
      <w:r w:rsidRPr="00B9263C">
        <w:rPr>
          <w:color w:val="000000"/>
          <w:vertAlign w:val="superscript"/>
          <w:lang w:eastAsia="fr-FR" w:bidi="fr-FR"/>
        </w:rPr>
        <w:t>e</w:t>
      </w:r>
      <w:r w:rsidRPr="00B9263C">
        <w:rPr>
          <w:color w:val="000000"/>
          <w:lang w:eastAsia="fr-FR" w:bidi="fr-FR"/>
        </w:rPr>
        <w:t xml:space="preserve"> siècle a été le témoin aux États-Unis d’une vérit</w:t>
      </w:r>
      <w:r w:rsidRPr="00B9263C">
        <w:rPr>
          <w:color w:val="000000"/>
          <w:lang w:eastAsia="fr-FR" w:bidi="fr-FR"/>
        </w:rPr>
        <w:t>a</w:t>
      </w:r>
      <w:r w:rsidRPr="00B9263C">
        <w:rPr>
          <w:color w:val="000000"/>
          <w:lang w:eastAsia="fr-FR" w:bidi="fr-FR"/>
        </w:rPr>
        <w:t>ble révolution dont un des traits essentiels a été l’apparition de la grande entreprise moderne gérée par une vaste hiérarchie de cadres et d’employés. Cette évolution, cantonnée avant la guerre de Sécession aux chemins de fer et télégraphes, devait progressivement s’étendre à l’ensemble de l’industrie et au commerce, jusqu’à produire une forme d’intégration entre les deux. Cette évolution a été décrite par de no</w:t>
      </w:r>
      <w:r w:rsidRPr="00B9263C">
        <w:rPr>
          <w:color w:val="000000"/>
          <w:lang w:eastAsia="fr-FR" w:bidi="fr-FR"/>
        </w:rPr>
        <w:t>m</w:t>
      </w:r>
      <w:r w:rsidRPr="00B9263C">
        <w:rPr>
          <w:color w:val="000000"/>
          <w:lang w:eastAsia="fr-FR" w:bidi="fr-FR"/>
        </w:rPr>
        <w:t>breux historiens, en particulier A</w:t>
      </w:r>
      <w:r w:rsidRPr="00B9263C">
        <w:rPr>
          <w:color w:val="000000"/>
          <w:lang w:eastAsia="fr-FR" w:bidi="fr-FR"/>
        </w:rPr>
        <w:t>l</w:t>
      </w:r>
      <w:r w:rsidRPr="00B9263C">
        <w:rPr>
          <w:color w:val="000000"/>
          <w:lang w:eastAsia="fr-FR" w:bidi="fr-FR"/>
        </w:rPr>
        <w:t>fred Chandler. Ces décennies sont également bien connues comme des années de crise de la concurrence. On y vit s’édifier dans un premier temps un réseau de cartels et de trusts, avant que ne s’affirme la domination définitive des grandes firmes. Cet édifice fut chapeauté par de grands financiers dont les f</w:t>
      </w:r>
      <w:r w:rsidRPr="00B9263C">
        <w:rPr>
          <w:color w:val="000000"/>
          <w:lang w:eastAsia="fr-FR" w:bidi="fr-FR"/>
        </w:rPr>
        <w:t>i</w:t>
      </w:r>
      <w:r w:rsidRPr="00B9263C">
        <w:rPr>
          <w:color w:val="000000"/>
          <w:lang w:eastAsia="fr-FR" w:bidi="fr-FR"/>
        </w:rPr>
        <w:t>gures emblématiques furent Morgan et Rockefeller. Le mouvement atteignit son point culminant au cours de la sortie de la dépression des années quatre-vingt-dix. C’est aussi de cette époque que date la lég</w:t>
      </w:r>
      <w:r w:rsidRPr="00B9263C">
        <w:rPr>
          <w:color w:val="000000"/>
          <w:lang w:eastAsia="fr-FR" w:bidi="fr-FR"/>
        </w:rPr>
        <w:t>i</w:t>
      </w:r>
      <w:r w:rsidRPr="00B9263C">
        <w:rPr>
          <w:color w:val="000000"/>
          <w:lang w:eastAsia="fr-FR" w:bidi="fr-FR"/>
        </w:rPr>
        <w:t xml:space="preserve">slation </w:t>
      </w:r>
      <w:r w:rsidRPr="00B9263C">
        <w:t>antitrust</w:t>
      </w:r>
      <w:r w:rsidRPr="00B9263C">
        <w:rPr>
          <w:color w:val="000000"/>
          <w:lang w:eastAsia="fr-FR" w:bidi="fr-FR"/>
        </w:rPr>
        <w:t xml:space="preserve">, couronnée, au niveau fédéral, par le </w:t>
      </w:r>
      <w:r w:rsidRPr="00B44F7A">
        <w:rPr>
          <w:i/>
        </w:rPr>
        <w:t>Sherman Act</w:t>
      </w:r>
      <w:r w:rsidRPr="00B9263C">
        <w:rPr>
          <w:color w:val="000000"/>
          <w:lang w:eastAsia="fr-FR" w:bidi="fr-FR"/>
        </w:rPr>
        <w:t xml:space="preserve"> en 1890. Cette évolution accentua très fortement le rôle des gestionnaires salariés, et c’est pour cette raison qu’elle est connue sous le nom de </w:t>
      </w:r>
      <w:r w:rsidRPr="00B44F7A">
        <w:rPr>
          <w:i/>
        </w:rPr>
        <w:t>révolution managériale</w:t>
      </w:r>
      <w:r w:rsidRPr="00B9263C">
        <w:t>.</w:t>
      </w:r>
    </w:p>
    <w:p w:rsidR="005A42C2" w:rsidRPr="00B9263C" w:rsidRDefault="005A42C2" w:rsidP="005A42C2">
      <w:pPr>
        <w:spacing w:before="120" w:after="120"/>
        <w:jc w:val="both"/>
      </w:pPr>
      <w:r w:rsidRPr="00B9263C">
        <w:t>[</w:t>
      </w:r>
      <w:r w:rsidRPr="00B9263C">
        <w:rPr>
          <w:color w:val="000000"/>
          <w:lang w:eastAsia="fr-FR" w:bidi="fr-FR"/>
        </w:rPr>
        <w:t>53]</w:t>
      </w:r>
    </w:p>
    <w:p w:rsidR="005A42C2" w:rsidRPr="00B9263C" w:rsidRDefault="005A42C2" w:rsidP="005A42C2">
      <w:pPr>
        <w:spacing w:before="120" w:after="120"/>
        <w:jc w:val="both"/>
      </w:pPr>
      <w:r w:rsidRPr="00B9263C">
        <w:rPr>
          <w:color w:val="000000"/>
          <w:lang w:eastAsia="fr-FR" w:bidi="fr-FR"/>
        </w:rPr>
        <w:t>La relation entre cette&gt; révolution managériale, l’accélération du progrès technique et les tendances de la répartition mérite de plus a</w:t>
      </w:r>
      <w:r w:rsidRPr="00B9263C">
        <w:rPr>
          <w:color w:val="000000"/>
          <w:lang w:eastAsia="fr-FR" w:bidi="fr-FR"/>
        </w:rPr>
        <w:t>m</w:t>
      </w:r>
      <w:r w:rsidRPr="00B9263C">
        <w:rPr>
          <w:color w:val="000000"/>
          <w:lang w:eastAsia="fr-FR" w:bidi="fr-FR"/>
        </w:rPr>
        <w:t>ples explications. Comme on l’a dit, le profil historique du taux de profit a été celui d’une grande fluctuation</w:t>
      </w:r>
      <w:r w:rsidRPr="00B9263C">
        <w:t> :</w:t>
      </w:r>
      <w:r w:rsidRPr="00B9263C">
        <w:rPr>
          <w:color w:val="000000"/>
          <w:lang w:eastAsia="fr-FR" w:bidi="fr-FR"/>
        </w:rPr>
        <w:t xml:space="preserve"> à la baisse à la fin du XIX</w:t>
      </w:r>
      <w:r w:rsidRPr="00B9263C">
        <w:rPr>
          <w:color w:val="000000"/>
          <w:vertAlign w:val="superscript"/>
          <w:lang w:eastAsia="fr-FR" w:bidi="fr-FR"/>
        </w:rPr>
        <w:t>e</w:t>
      </w:r>
      <w:r w:rsidRPr="00B9263C">
        <w:rPr>
          <w:color w:val="000000"/>
          <w:lang w:eastAsia="fr-FR" w:bidi="fr-FR"/>
        </w:rPr>
        <w:t xml:space="preserve"> siècle, à la hausse au cours de la première moitié du XX</w:t>
      </w:r>
      <w:r w:rsidRPr="00B9263C">
        <w:rPr>
          <w:color w:val="000000"/>
          <w:vertAlign w:val="superscript"/>
          <w:lang w:eastAsia="fr-FR" w:bidi="fr-FR"/>
        </w:rPr>
        <w:t>e</w:t>
      </w:r>
      <w:r w:rsidRPr="00B9263C">
        <w:rPr>
          <w:color w:val="000000"/>
          <w:lang w:eastAsia="fr-FR" w:bidi="fr-FR"/>
        </w:rPr>
        <w:t xml:space="preserve"> si</w:t>
      </w:r>
      <w:r w:rsidRPr="00B9263C">
        <w:rPr>
          <w:color w:val="000000"/>
          <w:lang w:eastAsia="fr-FR" w:bidi="fr-FR"/>
        </w:rPr>
        <w:t>è</w:t>
      </w:r>
      <w:r w:rsidRPr="00B9263C">
        <w:rPr>
          <w:color w:val="000000"/>
          <w:lang w:eastAsia="fr-FR" w:bidi="fr-FR"/>
        </w:rPr>
        <w:t>cle et à nouveau à la baisse au cours de la seconde moitié du siècle. Quand on compare le taux de profit aux autres variables caractéristiques du changement technique et de la répartition (productivités du travail et du capital, composition du capital, salaire), on voit que cette périod</w:t>
      </w:r>
      <w:r w:rsidRPr="00B9263C">
        <w:rPr>
          <w:color w:val="000000"/>
          <w:lang w:eastAsia="fr-FR" w:bidi="fr-FR"/>
        </w:rPr>
        <w:t>i</w:t>
      </w:r>
      <w:r w:rsidRPr="00B9263C">
        <w:rPr>
          <w:color w:val="000000"/>
          <w:lang w:eastAsia="fr-FR" w:bidi="fr-FR"/>
        </w:rPr>
        <w:t>sation affecte toutes les variables</w:t>
      </w:r>
      <w:r>
        <w:rPr>
          <w:color w:val="000000"/>
          <w:lang w:eastAsia="fr-FR" w:bidi="fr-FR"/>
        </w:rPr>
        <w:t> </w:t>
      </w:r>
      <w:r>
        <w:rPr>
          <w:rStyle w:val="Appelnotedebasdep"/>
          <w:lang w:eastAsia="fr-FR" w:bidi="fr-FR"/>
        </w:rPr>
        <w:footnoteReference w:id="43"/>
      </w:r>
      <w:r w:rsidRPr="00B9263C">
        <w:rPr>
          <w:color w:val="000000"/>
          <w:lang w:eastAsia="fr-FR" w:bidi="fr-FR"/>
        </w:rPr>
        <w:t>. La première et la troisième péri</w:t>
      </w:r>
      <w:r w:rsidRPr="00B9263C">
        <w:rPr>
          <w:color w:val="000000"/>
          <w:lang w:eastAsia="fr-FR" w:bidi="fr-FR"/>
        </w:rPr>
        <w:t>o</w:t>
      </w:r>
      <w:r w:rsidRPr="00B9263C">
        <w:rPr>
          <w:color w:val="000000"/>
          <w:lang w:eastAsia="fr-FR" w:bidi="fr-FR"/>
        </w:rPr>
        <w:t xml:space="preserve">des peuvent être caractérisées comme des périodes </w:t>
      </w:r>
      <w:r w:rsidRPr="00B44F7A">
        <w:rPr>
          <w:i/>
        </w:rPr>
        <w:t>à la Marx</w:t>
      </w:r>
      <w:r w:rsidRPr="00B9263C">
        <w:t>.</w:t>
      </w:r>
      <w:r w:rsidRPr="00B9263C">
        <w:rPr>
          <w:color w:val="000000"/>
          <w:lang w:eastAsia="fr-FR" w:bidi="fr-FR"/>
        </w:rPr>
        <w:t xml:space="preserve"> Mais la s</w:t>
      </w:r>
      <w:r w:rsidRPr="00B9263C">
        <w:rPr>
          <w:color w:val="000000"/>
          <w:lang w:eastAsia="fr-FR" w:bidi="fr-FR"/>
        </w:rPr>
        <w:t>e</w:t>
      </w:r>
      <w:r w:rsidRPr="00B9263C">
        <w:rPr>
          <w:color w:val="000000"/>
          <w:lang w:eastAsia="fr-FR" w:bidi="fr-FR"/>
        </w:rPr>
        <w:t>conde période fait complètement exception. Elle est notamment marquée par une hausse de la productivité du capital, une hausse très rapide de la productivité du travail, accompagnées par une faible hausse de la composition technique, ce qui prend à contre-pied l’analyse que Marx donna du changement technique. On sait en effet que Marx liait la tendance à la baisse du taux de profit à un biais fo</w:t>
      </w:r>
      <w:r w:rsidRPr="00B9263C">
        <w:rPr>
          <w:color w:val="000000"/>
          <w:lang w:eastAsia="fr-FR" w:bidi="fr-FR"/>
        </w:rPr>
        <w:t>r</w:t>
      </w:r>
      <w:r w:rsidRPr="00B9263C">
        <w:rPr>
          <w:color w:val="000000"/>
          <w:lang w:eastAsia="fr-FR" w:bidi="fr-FR"/>
        </w:rPr>
        <w:t>tement capitali</w:t>
      </w:r>
      <w:r w:rsidRPr="00B9263C">
        <w:rPr>
          <w:color w:val="000000"/>
          <w:lang w:eastAsia="fr-FR" w:bidi="fr-FR"/>
        </w:rPr>
        <w:t>s</w:t>
      </w:r>
      <w:r w:rsidRPr="00B9263C">
        <w:rPr>
          <w:color w:val="000000"/>
          <w:lang w:eastAsia="fr-FR" w:bidi="fr-FR"/>
        </w:rPr>
        <w:t>tique du progrès technique (il faut de plus en plus de capital relativ</w:t>
      </w:r>
      <w:r w:rsidRPr="00B9263C">
        <w:rPr>
          <w:color w:val="000000"/>
          <w:lang w:eastAsia="fr-FR" w:bidi="fr-FR"/>
        </w:rPr>
        <w:t>e</w:t>
      </w:r>
      <w:r w:rsidRPr="00B9263C">
        <w:rPr>
          <w:color w:val="000000"/>
          <w:lang w:eastAsia="fr-FR" w:bidi="fr-FR"/>
        </w:rPr>
        <w:t>ment au travail ou à la production).</w:t>
      </w:r>
    </w:p>
    <w:p w:rsidR="005A42C2" w:rsidRPr="00B9263C" w:rsidRDefault="005A42C2" w:rsidP="005A42C2">
      <w:pPr>
        <w:spacing w:before="120" w:after="120"/>
        <w:jc w:val="both"/>
      </w:pPr>
      <w:r w:rsidRPr="00B9263C">
        <w:rPr>
          <w:color w:val="000000"/>
          <w:lang w:eastAsia="fr-FR" w:bidi="fr-FR"/>
        </w:rPr>
        <w:t>Notre interprétation de ces mouvements au cours de la première moitié du XX</w:t>
      </w:r>
      <w:r w:rsidRPr="00B9263C">
        <w:rPr>
          <w:color w:val="000000"/>
          <w:vertAlign w:val="superscript"/>
          <w:lang w:eastAsia="fr-FR" w:bidi="fr-FR"/>
        </w:rPr>
        <w:t>e</w:t>
      </w:r>
      <w:r w:rsidRPr="00B9263C">
        <w:rPr>
          <w:color w:val="000000"/>
          <w:lang w:eastAsia="fr-FR" w:bidi="fr-FR"/>
        </w:rPr>
        <w:t xml:space="preserve"> siècle est qu’ils sont eux aussi liés à la révolution m</w:t>
      </w:r>
      <w:r w:rsidRPr="00B9263C">
        <w:rPr>
          <w:color w:val="000000"/>
          <w:lang w:eastAsia="fr-FR" w:bidi="fr-FR"/>
        </w:rPr>
        <w:t>a</w:t>
      </w:r>
      <w:r w:rsidRPr="00B9263C">
        <w:rPr>
          <w:color w:val="000000"/>
          <w:lang w:eastAsia="fr-FR" w:bidi="fr-FR"/>
        </w:rPr>
        <w:t>nagériale. Cette révolution toucha tous les aspects de l’entreprise, qu’il s’agisse de la production, de la commercialisation, de la reche</w:t>
      </w:r>
      <w:r w:rsidRPr="00B9263C">
        <w:rPr>
          <w:color w:val="000000"/>
          <w:lang w:eastAsia="fr-FR" w:bidi="fr-FR"/>
        </w:rPr>
        <w:t>r</w:t>
      </w:r>
      <w:r w:rsidRPr="00B9263C">
        <w:rPr>
          <w:color w:val="000000"/>
          <w:lang w:eastAsia="fr-FR" w:bidi="fr-FR"/>
        </w:rPr>
        <w:t>che, de la gestion des stocks et de la trésorerie, ou, surtout, de l’organisation de l’atelier et de la technique. C’est principalement à ce dernier niveau qu’on peut localiser l’origine des renversements de tendance qu’on a signalés. L’exemple le plus connu de cette réorgan</w:t>
      </w:r>
      <w:r w:rsidRPr="00B9263C">
        <w:rPr>
          <w:color w:val="000000"/>
          <w:lang w:eastAsia="fr-FR" w:bidi="fr-FR"/>
        </w:rPr>
        <w:t>i</w:t>
      </w:r>
      <w:r w:rsidRPr="00B9263C">
        <w:rPr>
          <w:color w:val="000000"/>
          <w:lang w:eastAsia="fr-FR" w:bidi="fr-FR"/>
        </w:rPr>
        <w:t>sation de la production et de la transformation corrélative de la tec</w:t>
      </w:r>
      <w:r w:rsidRPr="00B9263C">
        <w:rPr>
          <w:color w:val="000000"/>
          <w:lang w:eastAsia="fr-FR" w:bidi="fr-FR"/>
        </w:rPr>
        <w:t>h</w:t>
      </w:r>
      <w:r w:rsidRPr="00B9263C">
        <w:rPr>
          <w:color w:val="000000"/>
          <w:lang w:eastAsia="fr-FR" w:bidi="fr-FR"/>
        </w:rPr>
        <w:t>nique est la chaîne de montage. La machine a été conçue directement afin de garantir son utilisation continue et intense par les travai</w:t>
      </w:r>
      <w:r w:rsidRPr="00B9263C">
        <w:rPr>
          <w:color w:val="000000"/>
          <w:lang w:eastAsia="fr-FR" w:bidi="fr-FR"/>
        </w:rPr>
        <w:t>l</w:t>
      </w:r>
      <w:r w:rsidRPr="00B9263C">
        <w:rPr>
          <w:color w:val="000000"/>
          <w:lang w:eastAsia="fr-FR" w:bidi="fr-FR"/>
        </w:rPr>
        <w:t>leurs</w:t>
      </w:r>
      <w:r w:rsidRPr="00B9263C">
        <w:t> ;</w:t>
      </w:r>
      <w:r w:rsidRPr="00B9263C">
        <w:rPr>
          <w:color w:val="000000"/>
          <w:lang w:eastAsia="fr-FR" w:bidi="fr-FR"/>
        </w:rPr>
        <w:t xml:space="preserve"> il serait même peut-être plus juste d’affirmer qu’elle </w:t>
      </w:r>
      <w:r w:rsidRPr="00B9263C">
        <w:t>« </w:t>
      </w:r>
      <w:r w:rsidRPr="00B9263C">
        <w:rPr>
          <w:color w:val="000000"/>
          <w:lang w:eastAsia="fr-FR" w:bidi="fr-FR"/>
        </w:rPr>
        <w:t>utilise</w:t>
      </w:r>
      <w:r w:rsidRPr="00B9263C">
        <w:t> »</w:t>
      </w:r>
      <w:r w:rsidRPr="00B9263C">
        <w:rPr>
          <w:color w:val="000000"/>
          <w:lang w:eastAsia="fr-FR" w:bidi="fr-FR"/>
        </w:rPr>
        <w:t xml:space="preserve"> le tr</w:t>
      </w:r>
      <w:r w:rsidRPr="00B9263C">
        <w:rPr>
          <w:color w:val="000000"/>
          <w:lang w:eastAsia="fr-FR" w:bidi="fr-FR"/>
        </w:rPr>
        <w:t>a</w:t>
      </w:r>
      <w:r w:rsidRPr="00B9263C">
        <w:rPr>
          <w:color w:val="000000"/>
          <w:lang w:eastAsia="fr-FR" w:bidi="fr-FR"/>
        </w:rPr>
        <w:t xml:space="preserve">vail en continu, et en </w:t>
      </w:r>
      <w:r w:rsidRPr="00B9263C">
        <w:t>« </w:t>
      </w:r>
      <w:r w:rsidRPr="00B9263C">
        <w:rPr>
          <w:color w:val="000000"/>
          <w:lang w:eastAsia="fr-FR" w:bidi="fr-FR"/>
        </w:rPr>
        <w:t>consomme</w:t>
      </w:r>
      <w:r w:rsidRPr="00B9263C">
        <w:t> »</w:t>
      </w:r>
      <w:r w:rsidRPr="00B9263C">
        <w:rPr>
          <w:color w:val="000000"/>
          <w:lang w:eastAsia="fr-FR" w:bidi="fr-FR"/>
        </w:rPr>
        <w:t xml:space="preserve"> une grande masse. Elle améliore fortement la productivité du travail, mais n’augmente pas, ou peu, le rapport capital-travail. Possédant tous les dehors de la mécanisation, elle échappe à son trait caractéristique traditionnel, l’alourdissement en capital</w:t>
      </w:r>
      <w:r>
        <w:rPr>
          <w:color w:val="000000"/>
          <w:lang w:eastAsia="fr-FR" w:bidi="fr-FR"/>
        </w:rPr>
        <w:t> </w:t>
      </w:r>
      <w:r>
        <w:rPr>
          <w:rStyle w:val="Appelnotedebasdep"/>
          <w:lang w:eastAsia="fr-FR" w:bidi="fr-FR"/>
        </w:rPr>
        <w:footnoteReference w:id="44"/>
      </w:r>
      <w:r w:rsidRPr="00B9263C">
        <w:rPr>
          <w:color w:val="000000"/>
          <w:lang w:eastAsia="fr-FR" w:bidi="fr-FR"/>
        </w:rPr>
        <w:t>.</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L’histoire de la première moitié du XX</w:t>
      </w:r>
      <w:r w:rsidRPr="00B9263C">
        <w:rPr>
          <w:color w:val="000000"/>
          <w:vertAlign w:val="superscript"/>
          <w:lang w:eastAsia="fr-FR" w:bidi="fr-FR"/>
        </w:rPr>
        <w:t>e</w:t>
      </w:r>
      <w:r w:rsidRPr="00B9263C">
        <w:rPr>
          <w:color w:val="000000"/>
          <w:lang w:eastAsia="fr-FR" w:bidi="fr-FR"/>
        </w:rPr>
        <w:t xml:space="preserve"> siècle est celle de la venue à maturité et de la </w:t>
      </w:r>
      <w:r w:rsidRPr="00B44F7A">
        <w:rPr>
          <w:i/>
        </w:rPr>
        <w:t>diffusion</w:t>
      </w:r>
      <w:r w:rsidRPr="00B9263C">
        <w:rPr>
          <w:color w:val="000000"/>
          <w:lang w:eastAsia="fr-FR" w:bidi="fr-FR"/>
        </w:rPr>
        <w:t xml:space="preserve"> aux principaux secteurs de l’économie de cette</w:t>
      </w:r>
      <w:r>
        <w:rPr>
          <w:color w:val="000000"/>
          <w:lang w:eastAsia="fr-FR" w:bidi="fr-FR"/>
        </w:rPr>
        <w:t xml:space="preserve"> </w:t>
      </w:r>
      <w:r w:rsidRPr="00B9263C">
        <w:rPr>
          <w:color w:val="000000"/>
          <w:lang w:eastAsia="fr-FR" w:bidi="fr-FR"/>
        </w:rPr>
        <w:t>[54]</w:t>
      </w:r>
      <w:r>
        <w:rPr>
          <w:color w:val="000000"/>
          <w:lang w:eastAsia="fr-FR" w:bidi="fr-FR"/>
        </w:rPr>
        <w:t xml:space="preserve"> </w:t>
      </w:r>
      <w:r w:rsidRPr="00B9263C">
        <w:rPr>
          <w:color w:val="000000"/>
          <w:lang w:eastAsia="fr-FR" w:bidi="fr-FR"/>
        </w:rPr>
        <w:t>nouvelle organisation. C’est là l’œuvre des nouvelles hi</w:t>
      </w:r>
      <w:r w:rsidRPr="00B9263C">
        <w:rPr>
          <w:color w:val="000000"/>
          <w:lang w:eastAsia="fr-FR" w:bidi="fr-FR"/>
        </w:rPr>
        <w:t>é</w:t>
      </w:r>
      <w:r w:rsidRPr="00B9263C">
        <w:rPr>
          <w:color w:val="000000"/>
          <w:lang w:eastAsia="fr-FR" w:bidi="fr-FR"/>
        </w:rPr>
        <w:t>rarchies gestionnaires salariales.</w:t>
      </w:r>
    </w:p>
    <w:p w:rsidR="005A42C2" w:rsidRPr="00B9263C" w:rsidRDefault="005A42C2" w:rsidP="005A42C2">
      <w:pPr>
        <w:spacing w:before="120" w:after="120"/>
        <w:jc w:val="both"/>
      </w:pPr>
      <w:r w:rsidRPr="00B9263C">
        <w:rPr>
          <w:color w:val="000000"/>
          <w:lang w:eastAsia="fr-FR" w:bidi="fr-FR"/>
        </w:rPr>
        <w:t>Cette révolution de la gestion au tournant du siècle n’a pas affecté également tous les aspects de la vie économique et on peut en disti</w:t>
      </w:r>
      <w:r w:rsidRPr="00B9263C">
        <w:rPr>
          <w:color w:val="000000"/>
          <w:lang w:eastAsia="fr-FR" w:bidi="fr-FR"/>
        </w:rPr>
        <w:t>n</w:t>
      </w:r>
      <w:r w:rsidRPr="00B9263C">
        <w:rPr>
          <w:color w:val="000000"/>
          <w:lang w:eastAsia="fr-FR" w:bidi="fr-FR"/>
        </w:rPr>
        <w:t>guer, un peu schématiquement, deux vagues successives. La première correspond aux transformations de l’entreprise. Elle se met en place à la fin du siècle et la phase intense de sa généralisation s’étendit sur environ un demi-siècle. Les transformations de l’État, qu’il s’agisse du contrôle de la stabilité macro-économique ou de la prise en charge de vastes domaines de l’activité économique et sociale vint plus tard</w:t>
      </w:r>
      <w:r w:rsidRPr="00B9263C">
        <w:rPr>
          <w:color w:val="000000"/>
          <w:lang w:eastAsia="fr-FR" w:bidi="fr-FR"/>
        </w:rPr>
        <w:t>i</w:t>
      </w:r>
      <w:r w:rsidRPr="00B9263C">
        <w:rPr>
          <w:color w:val="000000"/>
          <w:lang w:eastAsia="fr-FR" w:bidi="fr-FR"/>
        </w:rPr>
        <w:t xml:space="preserve">vement. La crise de 1929, la dépression des années trente et la </w:t>
      </w:r>
      <w:r>
        <w:rPr>
          <w:color w:val="000000"/>
          <w:lang w:eastAsia="fr-FR" w:bidi="fr-FR"/>
        </w:rPr>
        <w:t>S</w:t>
      </w:r>
      <w:r w:rsidRPr="00B9263C">
        <w:rPr>
          <w:color w:val="000000"/>
          <w:lang w:eastAsia="fr-FR" w:bidi="fr-FR"/>
        </w:rPr>
        <w:t>e</w:t>
      </w:r>
      <w:r w:rsidRPr="00B9263C">
        <w:rPr>
          <w:color w:val="000000"/>
          <w:lang w:eastAsia="fr-FR" w:bidi="fr-FR"/>
        </w:rPr>
        <w:t xml:space="preserve">conde </w:t>
      </w:r>
      <w:r>
        <w:rPr>
          <w:color w:val="000000"/>
          <w:lang w:eastAsia="fr-FR" w:bidi="fr-FR"/>
        </w:rPr>
        <w:t>G</w:t>
      </w:r>
      <w:r w:rsidRPr="00B9263C">
        <w:rPr>
          <w:color w:val="000000"/>
          <w:lang w:eastAsia="fr-FR" w:bidi="fr-FR"/>
        </w:rPr>
        <w:t>uerre mondiale, jouèrent un rôle moteur primordial</w:t>
      </w:r>
      <w:r>
        <w:rPr>
          <w:color w:val="000000"/>
          <w:lang w:eastAsia="fr-FR" w:bidi="fr-FR"/>
        </w:rPr>
        <w:t> </w:t>
      </w:r>
      <w:r>
        <w:rPr>
          <w:rStyle w:val="Appelnotedebasdep"/>
          <w:lang w:eastAsia="fr-FR" w:bidi="fr-FR"/>
        </w:rPr>
        <w:footnoteReference w:id="45"/>
      </w:r>
      <w:r w:rsidRPr="00B9263C">
        <w:rPr>
          <w:color w:val="000000"/>
          <w:lang w:eastAsia="fr-FR" w:bidi="fr-FR"/>
        </w:rPr>
        <w:t>.</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Les lois du capitalisme</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Une fois enregistrées toutes ces transformations, la question se trouve posée de la </w:t>
      </w:r>
      <w:r w:rsidRPr="00B44F7A">
        <w:rPr>
          <w:i/>
        </w:rPr>
        <w:t>permanence du caractère capitaliste de nos éc</w:t>
      </w:r>
      <w:r w:rsidRPr="00B44F7A">
        <w:rPr>
          <w:i/>
        </w:rPr>
        <w:t>o</w:t>
      </w:r>
      <w:r w:rsidRPr="00B44F7A">
        <w:rPr>
          <w:i/>
        </w:rPr>
        <w:t>nomies</w:t>
      </w:r>
      <w:r w:rsidRPr="00B9263C">
        <w:t>.</w:t>
      </w:r>
      <w:r w:rsidRPr="00B9263C">
        <w:rPr>
          <w:color w:val="000000"/>
          <w:lang w:eastAsia="fr-FR" w:bidi="fr-FR"/>
        </w:rPr>
        <w:t xml:space="preserve"> Cette question est, d’ailleurs, inséparable de celle de la pe</w:t>
      </w:r>
      <w:r w:rsidRPr="00B9263C">
        <w:rPr>
          <w:color w:val="000000"/>
          <w:lang w:eastAsia="fr-FR" w:bidi="fr-FR"/>
        </w:rPr>
        <w:t>r</w:t>
      </w:r>
      <w:r w:rsidRPr="00B9263C">
        <w:rPr>
          <w:color w:val="000000"/>
          <w:lang w:eastAsia="fr-FR" w:bidi="fr-FR"/>
        </w:rPr>
        <w:t>manence de la valeur explic</w:t>
      </w:r>
      <w:r w:rsidRPr="00B9263C">
        <w:rPr>
          <w:color w:val="000000"/>
          <w:lang w:eastAsia="fr-FR" w:bidi="fr-FR"/>
        </w:rPr>
        <w:t>a</w:t>
      </w:r>
      <w:r w:rsidRPr="00B9263C">
        <w:rPr>
          <w:color w:val="000000"/>
          <w:lang w:eastAsia="fr-FR" w:bidi="fr-FR"/>
        </w:rPr>
        <w:t>tive de l’outillage théorique marxiste. Les lois du capitalisme, lois de la concurrence (comme l’équirémunération des capitaux) et lois tendancielles, sont-elles to</w:t>
      </w:r>
      <w:r w:rsidRPr="00B9263C">
        <w:rPr>
          <w:color w:val="000000"/>
          <w:lang w:eastAsia="fr-FR" w:bidi="fr-FR"/>
        </w:rPr>
        <w:t>u</w:t>
      </w:r>
      <w:r w:rsidRPr="00B9263C">
        <w:rPr>
          <w:color w:val="000000"/>
          <w:lang w:eastAsia="fr-FR" w:bidi="fr-FR"/>
        </w:rPr>
        <w:t>jours à l’œuvre</w:t>
      </w:r>
      <w:r w:rsidRPr="00B9263C">
        <w:t> ?</w:t>
      </w:r>
      <w:r w:rsidRPr="00B9263C">
        <w:rPr>
          <w:color w:val="000000"/>
          <w:lang w:eastAsia="fr-FR" w:bidi="fr-FR"/>
        </w:rPr>
        <w:t xml:space="preserve"> La classe capitaliste a-t-elle conservé son po</w:t>
      </w:r>
      <w:r w:rsidRPr="00B9263C">
        <w:rPr>
          <w:color w:val="000000"/>
          <w:lang w:eastAsia="fr-FR" w:bidi="fr-FR"/>
        </w:rPr>
        <w:t>u</w:t>
      </w:r>
      <w:r w:rsidRPr="00B9263C">
        <w:rPr>
          <w:color w:val="000000"/>
          <w:lang w:eastAsia="fr-FR" w:bidi="fr-FR"/>
        </w:rPr>
        <w:t>voir</w:t>
      </w:r>
      <w:r w:rsidRPr="00B9263C">
        <w:t> ?</w:t>
      </w:r>
    </w:p>
    <w:p w:rsidR="005A42C2" w:rsidRPr="00B9263C" w:rsidRDefault="005A42C2" w:rsidP="005A42C2">
      <w:pPr>
        <w:spacing w:before="120" w:after="120"/>
        <w:jc w:val="both"/>
      </w:pPr>
      <w:r w:rsidRPr="00B9263C">
        <w:rPr>
          <w:color w:val="000000"/>
          <w:lang w:eastAsia="fr-FR" w:bidi="fr-FR"/>
        </w:rPr>
        <w:t>Au cœur de l’analyse marxiste de la concurrence (qui reprend fo</w:t>
      </w:r>
      <w:r w:rsidRPr="00B9263C">
        <w:rPr>
          <w:color w:val="000000"/>
          <w:lang w:eastAsia="fr-FR" w:bidi="fr-FR"/>
        </w:rPr>
        <w:t>n</w:t>
      </w:r>
      <w:r w:rsidRPr="00B9263C">
        <w:rPr>
          <w:color w:val="000000"/>
          <w:lang w:eastAsia="fr-FR" w:bidi="fr-FR"/>
        </w:rPr>
        <w:t>damentalement celle des classiques) se trouve le capital et la notion de mobilité du capital guidée par les écarts de rentabilité entre ses diff</w:t>
      </w:r>
      <w:r w:rsidRPr="00B9263C">
        <w:rPr>
          <w:color w:val="000000"/>
          <w:lang w:eastAsia="fr-FR" w:bidi="fr-FR"/>
        </w:rPr>
        <w:t>é</w:t>
      </w:r>
      <w:r w:rsidRPr="00B9263C">
        <w:rPr>
          <w:color w:val="000000"/>
          <w:lang w:eastAsia="fr-FR" w:bidi="fr-FR"/>
        </w:rPr>
        <w:t>rents emplois. Cette analyse perdrait sa valeur explicative si cette m</w:t>
      </w:r>
      <w:r w:rsidRPr="00B9263C">
        <w:rPr>
          <w:color w:val="000000"/>
          <w:lang w:eastAsia="fr-FR" w:bidi="fr-FR"/>
        </w:rPr>
        <w:t>o</w:t>
      </w:r>
      <w:r w:rsidRPr="00B9263C">
        <w:rPr>
          <w:color w:val="000000"/>
          <w:lang w:eastAsia="fr-FR" w:bidi="fr-FR"/>
        </w:rPr>
        <w:t>bilité disp</w:t>
      </w:r>
      <w:r w:rsidRPr="00B9263C">
        <w:rPr>
          <w:color w:val="000000"/>
          <w:lang w:eastAsia="fr-FR" w:bidi="fr-FR"/>
        </w:rPr>
        <w:t>a</w:t>
      </w:r>
      <w:r w:rsidRPr="00B9263C">
        <w:rPr>
          <w:color w:val="000000"/>
          <w:lang w:eastAsia="fr-FR" w:bidi="fr-FR"/>
        </w:rPr>
        <w:t>raissait. Il est cependant clair que le cadre qui se met en place au tournant du siècle, et notamment les nouvelles structures f</w:t>
      </w:r>
      <w:r w:rsidRPr="00B9263C">
        <w:rPr>
          <w:color w:val="000000"/>
          <w:lang w:eastAsia="fr-FR" w:bidi="fr-FR"/>
        </w:rPr>
        <w:t>i</w:t>
      </w:r>
      <w:r w:rsidRPr="00B9263C">
        <w:rPr>
          <w:color w:val="000000"/>
          <w:lang w:eastAsia="fr-FR" w:bidi="fr-FR"/>
        </w:rPr>
        <w:t>nancières qui voient le jour, ne sont pas syn</w:t>
      </w:r>
      <w:r w:rsidRPr="00B9263C">
        <w:rPr>
          <w:color w:val="000000"/>
          <w:lang w:eastAsia="fr-FR" w:bidi="fr-FR"/>
        </w:rPr>
        <w:t>o</w:t>
      </w:r>
      <w:r w:rsidRPr="00B9263C">
        <w:rPr>
          <w:color w:val="000000"/>
          <w:lang w:eastAsia="fr-FR" w:bidi="fr-FR"/>
        </w:rPr>
        <w:t>nymes d’immobilité du capital (d’autofinancement). À l’inverse, le sens de ces innovations est celui de la mise en place d’un formidable système de collecte des c</w:t>
      </w:r>
      <w:r w:rsidRPr="00B9263C">
        <w:rPr>
          <w:color w:val="000000"/>
          <w:lang w:eastAsia="fr-FR" w:bidi="fr-FR"/>
        </w:rPr>
        <w:t>a</w:t>
      </w:r>
      <w:r w:rsidRPr="00B9263C">
        <w:rPr>
          <w:color w:val="000000"/>
          <w:lang w:eastAsia="fr-FR" w:bidi="fr-FR"/>
        </w:rPr>
        <w:t>pitaux, de détection des opportunités de profit et de capacité à inve</w:t>
      </w:r>
      <w:r w:rsidRPr="00B9263C">
        <w:rPr>
          <w:color w:val="000000"/>
          <w:lang w:eastAsia="fr-FR" w:bidi="fr-FR"/>
        </w:rPr>
        <w:t>s</w:t>
      </w:r>
      <w:r w:rsidRPr="00B9263C">
        <w:rPr>
          <w:color w:val="000000"/>
          <w:lang w:eastAsia="fr-FR" w:bidi="fr-FR"/>
        </w:rPr>
        <w:t>tir des sommes colossales dans les secteurs où les perspectives sont a</w:t>
      </w:r>
      <w:r w:rsidRPr="00B9263C">
        <w:rPr>
          <w:color w:val="000000"/>
          <w:lang w:eastAsia="fr-FR" w:bidi="fr-FR"/>
        </w:rPr>
        <w:t>t</w:t>
      </w:r>
      <w:r w:rsidRPr="00B9263C">
        <w:rPr>
          <w:color w:val="000000"/>
          <w:lang w:eastAsia="fr-FR" w:bidi="fr-FR"/>
        </w:rPr>
        <w:t>trayantes. La mobilité du capital n’en sort pas diminuée, mais renfo</w:t>
      </w:r>
      <w:r w:rsidRPr="00B9263C">
        <w:rPr>
          <w:color w:val="000000"/>
          <w:lang w:eastAsia="fr-FR" w:bidi="fr-FR"/>
        </w:rPr>
        <w:t>r</w:t>
      </w:r>
      <w:r w:rsidRPr="00B9263C">
        <w:rPr>
          <w:color w:val="000000"/>
          <w:lang w:eastAsia="fr-FR" w:bidi="fr-FR"/>
        </w:rPr>
        <w:t xml:space="preserve">cée. De ce point de vue, il faut se garder de la faute qui consiste à n’identifier qu’une seule facette de ce processus, et ne conserver que l’image de la </w:t>
      </w:r>
      <w:r w:rsidRPr="00B44F7A">
        <w:rPr>
          <w:i/>
        </w:rPr>
        <w:t>grande entreprise</w:t>
      </w:r>
      <w:r w:rsidRPr="00B9263C">
        <w:t>,</w:t>
      </w:r>
      <w:r w:rsidRPr="00B9263C">
        <w:rPr>
          <w:color w:val="000000"/>
          <w:lang w:eastAsia="fr-FR" w:bidi="fr-FR"/>
        </w:rPr>
        <w:t xml:space="preserve"> c’est-à-dire oublier le </w:t>
      </w:r>
      <w:r w:rsidRPr="00B44F7A">
        <w:rPr>
          <w:i/>
        </w:rPr>
        <w:t>grand capit</w:t>
      </w:r>
      <w:r w:rsidRPr="00B44F7A">
        <w:rPr>
          <w:i/>
        </w:rPr>
        <w:t>a</w:t>
      </w:r>
      <w:r w:rsidRPr="00B44F7A">
        <w:rPr>
          <w:i/>
        </w:rPr>
        <w:t>liste</w:t>
      </w:r>
      <w:r w:rsidRPr="00B9263C">
        <w:t xml:space="preserve">. </w:t>
      </w:r>
      <w:r w:rsidRPr="00B9263C">
        <w:rPr>
          <w:color w:val="000000"/>
          <w:lang w:eastAsia="fr-FR" w:bidi="fr-FR"/>
        </w:rPr>
        <w:t>Un second degré dans cette erreur consiste à ne plus voir que les cadres</w:t>
      </w:r>
      <w:r>
        <w:rPr>
          <w:color w:val="000000"/>
          <w:lang w:eastAsia="fr-FR" w:bidi="fr-FR"/>
        </w:rPr>
        <w:t xml:space="preserve"> </w:t>
      </w:r>
      <w:r w:rsidRPr="00B9263C">
        <w:t>[55]</w:t>
      </w:r>
      <w:r>
        <w:t xml:space="preserve"> </w:t>
      </w:r>
      <w:r w:rsidRPr="00B9263C">
        <w:rPr>
          <w:color w:val="000000"/>
          <w:lang w:eastAsia="fr-FR" w:bidi="fr-FR"/>
        </w:rPr>
        <w:t>salariés des grandes entreprises, ignorer complètement le capital, et prêter à ces gestionnaires de nouveaux objectifs en termes de croi</w:t>
      </w:r>
      <w:r w:rsidRPr="00B9263C">
        <w:rPr>
          <w:color w:val="000000"/>
          <w:lang w:eastAsia="fr-FR" w:bidi="fr-FR"/>
        </w:rPr>
        <w:t>s</w:t>
      </w:r>
      <w:r w:rsidRPr="00B9263C">
        <w:rPr>
          <w:color w:val="000000"/>
          <w:lang w:eastAsia="fr-FR" w:bidi="fr-FR"/>
        </w:rPr>
        <w:t>sance, de parts de marché, et non plus de profit, etc.</w:t>
      </w:r>
    </w:p>
    <w:p w:rsidR="005A42C2" w:rsidRPr="00B9263C" w:rsidRDefault="005A42C2" w:rsidP="005A42C2">
      <w:pPr>
        <w:spacing w:before="120" w:after="120"/>
        <w:jc w:val="both"/>
      </w:pPr>
      <w:r w:rsidRPr="00B9263C">
        <w:rPr>
          <w:color w:val="000000"/>
          <w:lang w:eastAsia="fr-FR" w:bidi="fr-FR"/>
        </w:rPr>
        <w:t>Le capitalisme moderne est un système de grandes entreprises, f</w:t>
      </w:r>
      <w:r w:rsidRPr="00B9263C">
        <w:rPr>
          <w:color w:val="000000"/>
          <w:lang w:eastAsia="fr-FR" w:bidi="fr-FR"/>
        </w:rPr>
        <w:t>i</w:t>
      </w:r>
      <w:r w:rsidRPr="00B9263C">
        <w:rPr>
          <w:color w:val="000000"/>
          <w:lang w:eastAsia="fr-FR" w:bidi="fr-FR"/>
        </w:rPr>
        <w:t>nancées par de grands groupes et des banques, gérés, les uns comme les autres, par des états-majors sal</w:t>
      </w:r>
      <w:r w:rsidRPr="00B9263C">
        <w:rPr>
          <w:color w:val="000000"/>
          <w:lang w:eastAsia="fr-FR" w:bidi="fr-FR"/>
        </w:rPr>
        <w:t>a</w:t>
      </w:r>
      <w:r w:rsidRPr="00B9263C">
        <w:rPr>
          <w:color w:val="000000"/>
          <w:lang w:eastAsia="fr-FR" w:bidi="fr-FR"/>
        </w:rPr>
        <w:t>riés. L’efficacité de ce dispositif institutionnel est double, d’une part, en matière de gestion de la firme proprement dite, et, d’autre part, en matière financière. L’analyse marxiste de la concurrence et des prix de production garde to</w:t>
      </w:r>
      <w:r w:rsidRPr="00B9263C">
        <w:rPr>
          <w:color w:val="000000"/>
          <w:lang w:eastAsia="fr-FR" w:bidi="fr-FR"/>
        </w:rPr>
        <w:t>u</w:t>
      </w:r>
      <w:r w:rsidRPr="00B9263C">
        <w:rPr>
          <w:color w:val="000000"/>
          <w:lang w:eastAsia="fr-FR" w:bidi="fr-FR"/>
        </w:rPr>
        <w:t>te sa valeur explicative vis-à-vis de ce système dans lequel les firmes s’affrontent vigoureusement sur les marchés nationaux et internati</w:t>
      </w:r>
      <w:r w:rsidRPr="00B9263C">
        <w:rPr>
          <w:color w:val="000000"/>
          <w:lang w:eastAsia="fr-FR" w:bidi="fr-FR"/>
        </w:rPr>
        <w:t>o</w:t>
      </w:r>
      <w:r w:rsidRPr="00B9263C">
        <w:rPr>
          <w:color w:val="000000"/>
          <w:lang w:eastAsia="fr-FR" w:bidi="fr-FR"/>
        </w:rPr>
        <w:t>naux et les grands groupes financiers se disputent les opportunités de profit. La théorie classique de la concurrence n’a rien perdu de sa pe</w:t>
      </w:r>
      <w:r w:rsidRPr="00B9263C">
        <w:rPr>
          <w:color w:val="000000"/>
          <w:lang w:eastAsia="fr-FR" w:bidi="fr-FR"/>
        </w:rPr>
        <w:t>r</w:t>
      </w:r>
      <w:r w:rsidRPr="00B9263C">
        <w:rPr>
          <w:color w:val="000000"/>
          <w:lang w:eastAsia="fr-FR" w:bidi="fr-FR"/>
        </w:rPr>
        <w:t>tinence factuelle, bien au contraire. L’économie qui émerge de la r</w:t>
      </w:r>
      <w:r w:rsidRPr="00B9263C">
        <w:rPr>
          <w:color w:val="000000"/>
          <w:lang w:eastAsia="fr-FR" w:bidi="fr-FR"/>
        </w:rPr>
        <w:t>é</w:t>
      </w:r>
      <w:r w:rsidRPr="00B9263C">
        <w:rPr>
          <w:color w:val="000000"/>
          <w:lang w:eastAsia="fr-FR" w:bidi="fr-FR"/>
        </w:rPr>
        <w:t xml:space="preserve">volution managériale est </w:t>
      </w:r>
      <w:r w:rsidRPr="00B44F7A">
        <w:rPr>
          <w:i/>
        </w:rPr>
        <w:t>concurrentielle</w:t>
      </w:r>
      <w:r w:rsidRPr="00B9263C">
        <w:t>,</w:t>
      </w:r>
      <w:r w:rsidRPr="00B9263C">
        <w:rPr>
          <w:color w:val="000000"/>
          <w:lang w:eastAsia="fr-FR" w:bidi="fr-FR"/>
        </w:rPr>
        <w:t xml:space="preserve"> et les taux de profit moyens des branches tendent toujours à graviter autour d’une valeur comm</w:t>
      </w:r>
      <w:r w:rsidRPr="00B9263C">
        <w:rPr>
          <w:color w:val="000000"/>
          <w:lang w:eastAsia="fr-FR" w:bidi="fr-FR"/>
        </w:rPr>
        <w:t>u</w:t>
      </w:r>
      <w:r w:rsidRPr="00B9263C">
        <w:rPr>
          <w:color w:val="000000"/>
          <w:lang w:eastAsia="fr-FR" w:bidi="fr-FR"/>
        </w:rPr>
        <w:t xml:space="preserve">ne. En quelques mots, la </w:t>
      </w:r>
      <w:r w:rsidRPr="00B9263C">
        <w:t>« </w:t>
      </w:r>
      <w:r w:rsidRPr="00B9263C">
        <w:rPr>
          <w:color w:val="000000"/>
          <w:lang w:eastAsia="fr-FR" w:bidi="fr-FR"/>
        </w:rPr>
        <w:t>loi fondamentale de la concurrence capit</w:t>
      </w:r>
      <w:r w:rsidRPr="00B9263C">
        <w:rPr>
          <w:color w:val="000000"/>
          <w:lang w:eastAsia="fr-FR" w:bidi="fr-FR"/>
        </w:rPr>
        <w:t>a</w:t>
      </w:r>
      <w:r w:rsidRPr="00B9263C">
        <w:rPr>
          <w:color w:val="000000"/>
          <w:lang w:eastAsia="fr-FR" w:bidi="fr-FR"/>
        </w:rPr>
        <w:t>liste</w:t>
      </w:r>
      <w:r w:rsidRPr="00B9263C">
        <w:t> »</w:t>
      </w:r>
      <w:r w:rsidRPr="00B9263C">
        <w:rPr>
          <w:color w:val="000000"/>
          <w:lang w:eastAsia="fr-FR" w:bidi="fr-FR"/>
        </w:rPr>
        <w:t>, selon l’expression de Marx, y règne toujours.</w:t>
      </w:r>
    </w:p>
    <w:p w:rsidR="005A42C2" w:rsidRPr="00B9263C" w:rsidRDefault="005A42C2" w:rsidP="005A42C2">
      <w:pPr>
        <w:spacing w:before="120" w:after="120"/>
        <w:jc w:val="both"/>
      </w:pPr>
      <w:r w:rsidRPr="00B9263C">
        <w:rPr>
          <w:color w:val="000000"/>
          <w:lang w:eastAsia="fr-FR" w:bidi="fr-FR"/>
        </w:rPr>
        <w:t>La question pertinente du point de vue de la discussion de la p</w:t>
      </w:r>
      <w:r w:rsidRPr="00B9263C">
        <w:rPr>
          <w:color w:val="000000"/>
          <w:lang w:eastAsia="fr-FR" w:bidi="fr-FR"/>
        </w:rPr>
        <w:t>é</w:t>
      </w:r>
      <w:r w:rsidRPr="00B9263C">
        <w:rPr>
          <w:color w:val="000000"/>
          <w:lang w:eastAsia="fr-FR" w:bidi="fr-FR"/>
        </w:rPr>
        <w:t>rennité des tendances historiques du capitalisme est celle de l’interprétation des similitudes et différences entre les trois phases qu’on a identifiées. La fin du XIX</w:t>
      </w:r>
      <w:r w:rsidRPr="00B9263C">
        <w:rPr>
          <w:color w:val="000000"/>
          <w:vertAlign w:val="superscript"/>
          <w:lang w:eastAsia="fr-FR" w:bidi="fr-FR"/>
        </w:rPr>
        <w:t>e</w:t>
      </w:r>
      <w:r w:rsidRPr="00B9263C">
        <w:rPr>
          <w:color w:val="000000"/>
          <w:lang w:eastAsia="fr-FR" w:bidi="fr-FR"/>
        </w:rPr>
        <w:t xml:space="preserve"> siècle et la seconde moitié du XX</w:t>
      </w:r>
      <w:r w:rsidRPr="00B9263C">
        <w:rPr>
          <w:color w:val="000000"/>
          <w:vertAlign w:val="superscript"/>
          <w:lang w:eastAsia="fr-FR" w:bidi="fr-FR"/>
        </w:rPr>
        <w:t>e</w:t>
      </w:r>
      <w:r w:rsidRPr="00B9263C">
        <w:rPr>
          <w:color w:val="000000"/>
          <w:lang w:eastAsia="fr-FR" w:bidi="fr-FR"/>
        </w:rPr>
        <w:t xml:space="preserve"> correspondent à deux paradi</w:t>
      </w:r>
      <w:r w:rsidRPr="00B9263C">
        <w:rPr>
          <w:color w:val="000000"/>
          <w:lang w:eastAsia="fr-FR" w:bidi="fr-FR"/>
        </w:rPr>
        <w:t>g</w:t>
      </w:r>
      <w:r w:rsidRPr="00B9263C">
        <w:rPr>
          <w:color w:val="000000"/>
          <w:lang w:eastAsia="fr-FR" w:bidi="fr-FR"/>
        </w:rPr>
        <w:t>mes socio-économiques distincts, l’un hérité de la révol</w:t>
      </w:r>
      <w:r w:rsidRPr="00B9263C">
        <w:rPr>
          <w:color w:val="000000"/>
          <w:lang w:eastAsia="fr-FR" w:bidi="fr-FR"/>
        </w:rPr>
        <w:t>u</w:t>
      </w:r>
      <w:r w:rsidRPr="00B9263C">
        <w:rPr>
          <w:color w:val="000000"/>
          <w:lang w:eastAsia="fr-FR" w:bidi="fr-FR"/>
        </w:rPr>
        <w:t>tion industrielle et l’autre typique d’un capitalisme man</w:t>
      </w:r>
      <w:r w:rsidRPr="00B9263C">
        <w:rPr>
          <w:color w:val="000000"/>
          <w:lang w:eastAsia="fr-FR" w:bidi="fr-FR"/>
        </w:rPr>
        <w:t>a</w:t>
      </w:r>
      <w:r w:rsidRPr="00B9263C">
        <w:rPr>
          <w:color w:val="000000"/>
          <w:lang w:eastAsia="fr-FR" w:bidi="fr-FR"/>
        </w:rPr>
        <w:t>gérial où une économie radicale de capital à été réalisée grâce à une réorganisation complète de l’entreprise. Les cours du changement technique qui s’affirment dans ces deux périodes et, plus général</w:t>
      </w:r>
      <w:r w:rsidRPr="00B9263C">
        <w:rPr>
          <w:color w:val="000000"/>
          <w:lang w:eastAsia="fr-FR" w:bidi="fr-FR"/>
        </w:rPr>
        <w:t>e</w:t>
      </w:r>
      <w:r w:rsidRPr="00B9263C">
        <w:rPr>
          <w:color w:val="000000"/>
          <w:lang w:eastAsia="fr-FR" w:bidi="fr-FR"/>
        </w:rPr>
        <w:t xml:space="preserve">ment, les relations entre les principales variables, sont similaires et correspondent aux caractères </w:t>
      </w:r>
      <w:r w:rsidRPr="00B44F7A">
        <w:rPr>
          <w:i/>
        </w:rPr>
        <w:t>à la Marx</w:t>
      </w:r>
      <w:r w:rsidRPr="00B9263C">
        <w:t>.</w:t>
      </w:r>
      <w:r w:rsidRPr="00B9263C">
        <w:rPr>
          <w:color w:val="000000"/>
          <w:lang w:eastAsia="fr-FR" w:bidi="fr-FR"/>
        </w:rPr>
        <w:t xml:space="preserve"> Ce qui donne son caractère exce</w:t>
      </w:r>
      <w:r w:rsidRPr="00B9263C">
        <w:rPr>
          <w:color w:val="000000"/>
          <w:lang w:eastAsia="fr-FR" w:bidi="fr-FR"/>
        </w:rPr>
        <w:t>p</w:t>
      </w:r>
      <w:r w:rsidRPr="00B9263C">
        <w:rPr>
          <w:color w:val="000000"/>
          <w:lang w:eastAsia="fr-FR" w:bidi="fr-FR"/>
        </w:rPr>
        <w:t>tionnel à la période intermédiaire (notamment la hausse du taux de profit), c’est qu’elle représente une période de transition entre ces deux paradigmes, et non qu’elle man</w:t>
      </w:r>
      <w:r w:rsidRPr="00B9263C">
        <w:rPr>
          <w:color w:val="000000"/>
          <w:lang w:eastAsia="fr-FR" w:bidi="fr-FR"/>
        </w:rPr>
        <w:t>i</w:t>
      </w:r>
      <w:r w:rsidRPr="00B9263C">
        <w:rPr>
          <w:color w:val="000000"/>
          <w:lang w:eastAsia="fr-FR" w:bidi="fr-FR"/>
        </w:rPr>
        <w:t>feste les propriétés du paradigme managérial. Cela rend compte simultanément de son caractère trans</w:t>
      </w:r>
      <w:r w:rsidRPr="00B9263C">
        <w:rPr>
          <w:color w:val="000000"/>
          <w:lang w:eastAsia="fr-FR" w:bidi="fr-FR"/>
        </w:rPr>
        <w:t>i</w:t>
      </w:r>
      <w:r w:rsidRPr="00B9263C">
        <w:rPr>
          <w:color w:val="000000"/>
          <w:lang w:eastAsia="fr-FR" w:bidi="fr-FR"/>
        </w:rPr>
        <w:t>toire et du fait que les lois du capitalisme sont à nouveau à l’œuvre au cours de la seconde moitié du XX</w:t>
      </w:r>
      <w:r w:rsidRPr="00B9263C">
        <w:rPr>
          <w:color w:val="000000"/>
          <w:vertAlign w:val="superscript"/>
          <w:lang w:eastAsia="fr-FR" w:bidi="fr-FR"/>
        </w:rPr>
        <w:t>e</w:t>
      </w:r>
      <w:r w:rsidRPr="00B9263C">
        <w:rPr>
          <w:color w:val="000000"/>
          <w:lang w:eastAsia="fr-FR" w:bidi="fr-FR"/>
        </w:rPr>
        <w:t xml:space="preserve"> siècle, maintenant que la transition a été opérée.</w:t>
      </w:r>
    </w:p>
    <w:p w:rsidR="005A42C2" w:rsidRPr="00B9263C" w:rsidRDefault="005A42C2" w:rsidP="005A42C2">
      <w:pPr>
        <w:spacing w:before="120" w:after="120"/>
        <w:jc w:val="both"/>
      </w:pPr>
      <w:r w:rsidRPr="00B9263C">
        <w:rPr>
          <w:color w:val="000000"/>
          <w:lang w:eastAsia="fr-FR" w:bidi="fr-FR"/>
        </w:rPr>
        <w:t>Dans l’interprétation de ces phénomènes et de cette périodisation, l’outillage des concepts et lois marxistes est crucial. Il permet de r</w:t>
      </w:r>
      <w:r w:rsidRPr="00B9263C">
        <w:rPr>
          <w:color w:val="000000"/>
          <w:lang w:eastAsia="fr-FR" w:bidi="fr-FR"/>
        </w:rPr>
        <w:t>e</w:t>
      </w:r>
      <w:r w:rsidRPr="00B9263C">
        <w:rPr>
          <w:color w:val="000000"/>
          <w:lang w:eastAsia="fr-FR" w:bidi="fr-FR"/>
        </w:rPr>
        <w:t>connaître les caractères des deux périodes et nous met, du même coup, sur la piste d’une interprétation de la première moitié du XX</w:t>
      </w:r>
      <w:r w:rsidRPr="00B9263C">
        <w:rPr>
          <w:color w:val="000000"/>
          <w:vertAlign w:val="superscript"/>
          <w:lang w:eastAsia="fr-FR" w:bidi="fr-FR"/>
        </w:rPr>
        <w:t>e</w:t>
      </w:r>
      <w:r w:rsidRPr="00B9263C">
        <w:rPr>
          <w:color w:val="000000"/>
          <w:lang w:eastAsia="fr-FR" w:bidi="fr-FR"/>
        </w:rPr>
        <w:t xml:space="preserve"> siècle. L’analyse marxiste des tendances du capitalisme mettant l’accent sur le lien entre le progrès de la productivité et l’accroissement du cara</w:t>
      </w:r>
      <w:r w:rsidRPr="00B9263C">
        <w:rPr>
          <w:color w:val="000000"/>
          <w:lang w:eastAsia="fr-FR" w:bidi="fr-FR"/>
        </w:rPr>
        <w:t>c</w:t>
      </w:r>
      <w:r w:rsidRPr="00B9263C">
        <w:rPr>
          <w:color w:val="000000"/>
          <w:lang w:eastAsia="fr-FR" w:bidi="fr-FR"/>
        </w:rPr>
        <w:t>tère capitalistique de la technique, le diagnostic porté sur le renvers</w:t>
      </w:r>
      <w:r w:rsidRPr="00B9263C">
        <w:rPr>
          <w:color w:val="000000"/>
          <w:lang w:eastAsia="fr-FR" w:bidi="fr-FR"/>
        </w:rPr>
        <w:t>e</w:t>
      </w:r>
      <w:r w:rsidRPr="00B9263C">
        <w:rPr>
          <w:color w:val="000000"/>
          <w:lang w:eastAsia="fr-FR" w:bidi="fr-FR"/>
        </w:rPr>
        <w:t>ment temporaire des</w:t>
      </w:r>
      <w:r>
        <w:rPr>
          <w:color w:val="000000"/>
          <w:lang w:eastAsia="fr-FR" w:bidi="fr-FR"/>
        </w:rPr>
        <w:t xml:space="preserve"> </w:t>
      </w:r>
      <w:r w:rsidRPr="00B9263C">
        <w:rPr>
          <w:color w:val="000000"/>
          <w:lang w:eastAsia="fr-FR" w:bidi="fr-FR"/>
        </w:rPr>
        <w:t>[56]</w:t>
      </w:r>
      <w:r>
        <w:rPr>
          <w:color w:val="000000"/>
          <w:lang w:eastAsia="fr-FR" w:bidi="fr-FR"/>
        </w:rPr>
        <w:t xml:space="preserve"> </w:t>
      </w:r>
      <w:r w:rsidRPr="00B9263C">
        <w:rPr>
          <w:color w:val="000000"/>
          <w:lang w:eastAsia="fr-FR" w:bidi="fr-FR"/>
        </w:rPr>
        <w:t>tendances met très naturellement en jeu la négation de ces caractères, dont la révolution managériale fut temp</w:t>
      </w:r>
      <w:r w:rsidRPr="00B9263C">
        <w:rPr>
          <w:color w:val="000000"/>
          <w:lang w:eastAsia="fr-FR" w:bidi="fr-FR"/>
        </w:rPr>
        <w:t>o</w:t>
      </w:r>
      <w:r w:rsidRPr="00B9263C">
        <w:rPr>
          <w:color w:val="000000"/>
          <w:lang w:eastAsia="fr-FR" w:bidi="fr-FR"/>
        </w:rPr>
        <w:t>rairement porteuse.</w:t>
      </w:r>
    </w:p>
    <w:p w:rsidR="005A42C2" w:rsidRPr="00B9263C" w:rsidRDefault="005A42C2" w:rsidP="005A42C2">
      <w:pPr>
        <w:spacing w:before="120" w:after="120"/>
        <w:jc w:val="both"/>
      </w:pPr>
      <w:r w:rsidRPr="00B9263C">
        <w:rPr>
          <w:color w:val="000000"/>
          <w:lang w:eastAsia="fr-FR" w:bidi="fr-FR"/>
        </w:rPr>
        <w:t>L’enjeu de ce retour aux concepts et lois marxistes est considér</w:t>
      </w:r>
      <w:r w:rsidRPr="00B9263C">
        <w:rPr>
          <w:color w:val="000000"/>
          <w:lang w:eastAsia="fr-FR" w:bidi="fr-FR"/>
        </w:rPr>
        <w:t>a</w:t>
      </w:r>
      <w:r w:rsidRPr="00B9263C">
        <w:rPr>
          <w:color w:val="000000"/>
          <w:lang w:eastAsia="fr-FR" w:bidi="fr-FR"/>
        </w:rPr>
        <w:t>ble. La notion de loi tendancielle permet d’aborder de manière tout à fait originale l’interprétation des grandes crises structurelles des deux fins de siècles (et de la crise de 1929) et de leurs manifestations</w:t>
      </w:r>
      <w:r w:rsidRPr="00B9263C">
        <w:t> :</w:t>
      </w:r>
      <w:r w:rsidRPr="00B9263C">
        <w:rPr>
          <w:color w:val="000000"/>
          <w:lang w:eastAsia="fr-FR" w:bidi="fr-FR"/>
        </w:rPr>
        <w:t xml:space="preserve"> i</w:t>
      </w:r>
      <w:r w:rsidRPr="00B9263C">
        <w:rPr>
          <w:color w:val="000000"/>
          <w:lang w:eastAsia="fr-FR" w:bidi="fr-FR"/>
        </w:rPr>
        <w:t>n</w:t>
      </w:r>
      <w:r w:rsidRPr="00B9263C">
        <w:rPr>
          <w:color w:val="000000"/>
          <w:lang w:eastAsia="fr-FR" w:bidi="fr-FR"/>
        </w:rPr>
        <w:t>tensité des fluctuations conjoncturelles, chômage structurel, infl</w:t>
      </w:r>
      <w:r w:rsidRPr="00B9263C">
        <w:rPr>
          <w:color w:val="000000"/>
          <w:lang w:eastAsia="fr-FR" w:bidi="fr-FR"/>
        </w:rPr>
        <w:t>a</w:t>
      </w:r>
      <w:r w:rsidRPr="00B9263C">
        <w:rPr>
          <w:color w:val="000000"/>
          <w:lang w:eastAsia="fr-FR" w:bidi="fr-FR"/>
        </w:rPr>
        <w:t>tion structurelle, ralentissement de la croissance de la productivité du tr</w:t>
      </w:r>
      <w:r w:rsidRPr="00B9263C">
        <w:rPr>
          <w:color w:val="000000"/>
          <w:lang w:eastAsia="fr-FR" w:bidi="fr-FR"/>
        </w:rPr>
        <w:t>a</w:t>
      </w:r>
      <w:r w:rsidRPr="00B9263C">
        <w:rPr>
          <w:color w:val="000000"/>
          <w:lang w:eastAsia="fr-FR" w:bidi="fr-FR"/>
        </w:rPr>
        <w:t>vail et de celle du salaire réel, déficits, etc. Au cœur de la crise co</w:t>
      </w:r>
      <w:r w:rsidRPr="00B9263C">
        <w:rPr>
          <w:color w:val="000000"/>
          <w:lang w:eastAsia="fr-FR" w:bidi="fr-FR"/>
        </w:rPr>
        <w:t>n</w:t>
      </w:r>
      <w:r w:rsidRPr="00B9263C">
        <w:rPr>
          <w:color w:val="000000"/>
          <w:lang w:eastAsia="fr-FR" w:bidi="fr-FR"/>
        </w:rPr>
        <w:t>temporaine se trouve la chute du taux de profit. Bien qu’il s’agisse fondamentalement d’une inflexion lente et progressive de sa tendance, cette baisse s’est manifestée assez brutalement à la fin des années soixante du fait des politiques mises en œuvre. Montrer plus précis</w:t>
      </w:r>
      <w:r w:rsidRPr="00B9263C">
        <w:rPr>
          <w:color w:val="000000"/>
          <w:lang w:eastAsia="fr-FR" w:bidi="fr-FR"/>
        </w:rPr>
        <w:t>é</w:t>
      </w:r>
      <w:r w:rsidRPr="00B9263C">
        <w:rPr>
          <w:color w:val="000000"/>
          <w:lang w:eastAsia="fr-FR" w:bidi="fr-FR"/>
        </w:rPr>
        <w:t>ment les relations qui existent entre la rentab</w:t>
      </w:r>
      <w:r w:rsidRPr="00B9263C">
        <w:rPr>
          <w:color w:val="000000"/>
          <w:lang w:eastAsia="fr-FR" w:bidi="fr-FR"/>
        </w:rPr>
        <w:t>i</w:t>
      </w:r>
      <w:r w:rsidRPr="00B9263C">
        <w:rPr>
          <w:color w:val="000000"/>
          <w:lang w:eastAsia="fr-FR" w:bidi="fr-FR"/>
        </w:rPr>
        <w:t>lité réduite des firmes et le cortège des maux qu’on vient d’évoquer dépasserait, cependant, le cadre de cette étude.</w:t>
      </w:r>
    </w:p>
    <w:p w:rsidR="005A42C2" w:rsidRPr="00B9263C" w:rsidRDefault="005A42C2" w:rsidP="005A42C2">
      <w:pPr>
        <w:spacing w:before="120" w:after="120"/>
        <w:jc w:val="both"/>
      </w:pPr>
      <w:r w:rsidRPr="00B9263C">
        <w:rPr>
          <w:color w:val="000000"/>
          <w:lang w:eastAsia="fr-FR" w:bidi="fr-FR"/>
        </w:rPr>
        <w:t>Qu’il s’agisse des cadres juridiques sous-jacents aux processus concurrentiels ou du contrôle de la stabilité macro-économique, l’État assume toujours des fonctions similaires indispensables au bon fon</w:t>
      </w:r>
      <w:r w:rsidRPr="00B9263C">
        <w:rPr>
          <w:color w:val="000000"/>
          <w:lang w:eastAsia="fr-FR" w:bidi="fr-FR"/>
        </w:rPr>
        <w:t>c</w:t>
      </w:r>
      <w:r w:rsidRPr="00B9263C">
        <w:rPr>
          <w:color w:val="000000"/>
          <w:lang w:eastAsia="fr-FR" w:bidi="fr-FR"/>
        </w:rPr>
        <w:t>tionnement du système - cela indépendamment de ses fonctions trad</w:t>
      </w:r>
      <w:r w:rsidRPr="00B9263C">
        <w:rPr>
          <w:color w:val="000000"/>
          <w:lang w:eastAsia="fr-FR" w:bidi="fr-FR"/>
        </w:rPr>
        <w:t>i</w:t>
      </w:r>
      <w:r w:rsidRPr="00B9263C">
        <w:rPr>
          <w:color w:val="000000"/>
          <w:lang w:eastAsia="fr-FR" w:bidi="fr-FR"/>
        </w:rPr>
        <w:t>tionnelles, encore plus fondamentales, relatives au maintien des ra</w:t>
      </w:r>
      <w:r w:rsidRPr="00B9263C">
        <w:rPr>
          <w:color w:val="000000"/>
          <w:lang w:eastAsia="fr-FR" w:bidi="fr-FR"/>
        </w:rPr>
        <w:t>p</w:t>
      </w:r>
      <w:r w:rsidRPr="00B9263C">
        <w:rPr>
          <w:color w:val="000000"/>
          <w:lang w:eastAsia="fr-FR" w:bidi="fr-FR"/>
        </w:rPr>
        <w:t>ports de production (droits de propriété, maintien de l’ordre, etc.). Il n’y a pas d’affaiblissement de ces fonctions, mais à l’inverse sophist</w:t>
      </w:r>
      <w:r w:rsidRPr="00B9263C">
        <w:rPr>
          <w:color w:val="000000"/>
          <w:lang w:eastAsia="fr-FR" w:bidi="fr-FR"/>
        </w:rPr>
        <w:t>i</w:t>
      </w:r>
      <w:r w:rsidRPr="00B9263C">
        <w:rPr>
          <w:color w:val="000000"/>
          <w:lang w:eastAsia="fr-FR" w:bidi="fr-FR"/>
        </w:rPr>
        <w:t>cation de l’intervention.</w:t>
      </w:r>
    </w:p>
    <w:p w:rsidR="005A42C2" w:rsidRPr="00B9263C" w:rsidRDefault="005A42C2" w:rsidP="005A42C2">
      <w:pPr>
        <w:spacing w:before="120" w:after="120"/>
        <w:jc w:val="both"/>
      </w:pPr>
      <w:r w:rsidRPr="00B9263C">
        <w:rPr>
          <w:color w:val="000000"/>
          <w:lang w:eastAsia="fr-FR" w:bidi="fr-FR"/>
        </w:rPr>
        <w:t>Ces observations militent dans le sens de la perpétuation des cara</w:t>
      </w:r>
      <w:r w:rsidRPr="00B9263C">
        <w:rPr>
          <w:color w:val="000000"/>
          <w:lang w:eastAsia="fr-FR" w:bidi="fr-FR"/>
        </w:rPr>
        <w:t>c</w:t>
      </w:r>
      <w:r w:rsidRPr="00B9263C">
        <w:rPr>
          <w:color w:val="000000"/>
          <w:lang w:eastAsia="fr-FR" w:bidi="fr-FR"/>
        </w:rPr>
        <w:t>tères capitalistes de nos économies. Elles conduisent à préciser la n</w:t>
      </w:r>
      <w:r w:rsidRPr="00B9263C">
        <w:rPr>
          <w:color w:val="000000"/>
          <w:lang w:eastAsia="fr-FR" w:bidi="fr-FR"/>
        </w:rPr>
        <w:t>o</w:t>
      </w:r>
      <w:r w:rsidRPr="00B9263C">
        <w:rPr>
          <w:color w:val="000000"/>
          <w:lang w:eastAsia="fr-FR" w:bidi="fr-FR"/>
        </w:rPr>
        <w:t xml:space="preserve">tion de </w:t>
      </w:r>
      <w:r w:rsidRPr="00B44F7A">
        <w:rPr>
          <w:i/>
        </w:rPr>
        <w:t>révolution managériale</w:t>
      </w:r>
      <w:r w:rsidRPr="00B9263C">
        <w:rPr>
          <w:color w:val="000000"/>
          <w:lang w:eastAsia="fr-FR" w:bidi="fr-FR"/>
        </w:rPr>
        <w:t xml:space="preserve"> par référence à un </w:t>
      </w:r>
      <w:r w:rsidRPr="00B44F7A">
        <w:rPr>
          <w:i/>
        </w:rPr>
        <w:t>stade managérial du capitalisme </w:t>
      </w:r>
      <w:r w:rsidRPr="00B9263C">
        <w:t>:</w:t>
      </w:r>
      <w:r w:rsidRPr="00B9263C">
        <w:rPr>
          <w:color w:val="000000"/>
          <w:lang w:eastAsia="fr-FR" w:bidi="fr-FR"/>
        </w:rPr>
        <w:t xml:space="preserve"> non pas une dissolution des rapports de production cap</w:t>
      </w:r>
      <w:r w:rsidRPr="00B9263C">
        <w:rPr>
          <w:color w:val="000000"/>
          <w:lang w:eastAsia="fr-FR" w:bidi="fr-FR"/>
        </w:rPr>
        <w:t>i</w:t>
      </w:r>
      <w:r w:rsidRPr="00B9263C">
        <w:rPr>
          <w:color w:val="000000"/>
          <w:lang w:eastAsia="fr-FR" w:bidi="fr-FR"/>
        </w:rPr>
        <w:t>talistes, mais leur métamorphose.</w:t>
      </w:r>
    </w:p>
    <w:p w:rsidR="005A42C2" w:rsidRPr="00B9263C"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planche"/>
      </w:pPr>
      <w:r w:rsidRPr="00B9263C">
        <w:t>La dyna</w:t>
      </w:r>
      <w:r>
        <w:t>mique</w:t>
      </w:r>
      <w:r>
        <w:br/>
      </w:r>
      <w:r w:rsidRPr="00B9263C">
        <w:t>des contradictions internes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Renouer avec l’héritage du marxisme, c’est aussi s’interroger sur les processus qui engendrent les transfo</w:t>
      </w:r>
      <w:r w:rsidRPr="00B9263C">
        <w:rPr>
          <w:color w:val="000000"/>
          <w:lang w:eastAsia="fr-FR" w:bidi="fr-FR"/>
        </w:rPr>
        <w:t>r</w:t>
      </w:r>
      <w:r w:rsidRPr="00B9263C">
        <w:rPr>
          <w:color w:val="000000"/>
          <w:lang w:eastAsia="fr-FR" w:bidi="fr-FR"/>
        </w:rPr>
        <w:t>mations, et on retrouve ici des aspects bien connus de la dialectique qui soulignent le caractère end</w:t>
      </w:r>
      <w:r w:rsidRPr="00B9263C">
        <w:rPr>
          <w:color w:val="000000"/>
          <w:lang w:eastAsia="fr-FR" w:bidi="fr-FR"/>
        </w:rPr>
        <w:t>o</w:t>
      </w:r>
      <w:r w:rsidRPr="00B9263C">
        <w:rPr>
          <w:color w:val="000000"/>
          <w:lang w:eastAsia="fr-FR" w:bidi="fr-FR"/>
        </w:rPr>
        <w:t>gène de ces évolutions</w:t>
      </w:r>
      <w:r w:rsidRPr="00B9263C">
        <w:t> :</w:t>
      </w:r>
      <w:r w:rsidRPr="00B9263C">
        <w:rPr>
          <w:color w:val="000000"/>
          <w:lang w:eastAsia="fr-FR" w:bidi="fr-FR"/>
        </w:rPr>
        <w:t xml:space="preserve"> le développement du système sous l’effet de ses </w:t>
      </w:r>
      <w:r w:rsidRPr="00B44F7A">
        <w:rPr>
          <w:i/>
        </w:rPr>
        <w:t>contradictions internes</w:t>
      </w:r>
      <w:r w:rsidRPr="00B9263C">
        <w:t>.</w:t>
      </w:r>
    </w:p>
    <w:p w:rsidR="005A42C2" w:rsidRPr="00B9263C" w:rsidRDefault="005A42C2" w:rsidP="005A42C2">
      <w:pPr>
        <w:spacing w:before="120" w:after="120"/>
        <w:jc w:val="both"/>
      </w:pPr>
      <w:r w:rsidRPr="00B9263C">
        <w:rPr>
          <w:color w:val="000000"/>
          <w:lang w:eastAsia="fr-FR" w:bidi="fr-FR"/>
        </w:rPr>
        <w:t>Les analyses de la concurrence, du changement technique et de la structure de classe renvoient toutes à une métamorphose du capitali</w:t>
      </w:r>
      <w:r w:rsidRPr="00B9263C">
        <w:rPr>
          <w:color w:val="000000"/>
          <w:lang w:eastAsia="fr-FR" w:bidi="fr-FR"/>
        </w:rPr>
        <w:t>s</w:t>
      </w:r>
      <w:r w:rsidRPr="00B9263C">
        <w:rPr>
          <w:color w:val="000000"/>
          <w:lang w:eastAsia="fr-FR" w:bidi="fr-FR"/>
        </w:rPr>
        <w:t>me à la</w:t>
      </w:r>
      <w:r>
        <w:rPr>
          <w:color w:val="000000"/>
          <w:lang w:eastAsia="fr-FR" w:bidi="fr-FR"/>
        </w:rPr>
        <w:t xml:space="preserve"> </w:t>
      </w:r>
      <w:r w:rsidRPr="00B9263C">
        <w:t>[</w:t>
      </w:r>
      <w:r w:rsidRPr="00B9263C">
        <w:rPr>
          <w:color w:val="000000"/>
          <w:lang w:eastAsia="fr-FR" w:bidi="fr-FR"/>
        </w:rPr>
        <w:t>57]</w:t>
      </w:r>
      <w:r>
        <w:rPr>
          <w:color w:val="000000"/>
          <w:lang w:eastAsia="fr-FR" w:bidi="fr-FR"/>
        </w:rPr>
        <w:t xml:space="preserve"> </w:t>
      </w:r>
      <w:r w:rsidRPr="00B9263C">
        <w:rPr>
          <w:color w:val="000000"/>
          <w:lang w:eastAsia="fr-FR" w:bidi="fr-FR"/>
        </w:rPr>
        <w:t>transition des XIX</w:t>
      </w:r>
      <w:r w:rsidRPr="00B9263C">
        <w:rPr>
          <w:color w:val="000000"/>
          <w:vertAlign w:val="superscript"/>
          <w:lang w:eastAsia="fr-FR" w:bidi="fr-FR"/>
        </w:rPr>
        <w:t>e</w:t>
      </w:r>
      <w:r w:rsidRPr="00B9263C">
        <w:rPr>
          <w:color w:val="000000"/>
          <w:lang w:eastAsia="fr-FR" w:bidi="fr-FR"/>
        </w:rPr>
        <w:t xml:space="preserve"> et XX</w:t>
      </w:r>
      <w:r w:rsidRPr="00B9263C">
        <w:rPr>
          <w:color w:val="000000"/>
          <w:vertAlign w:val="superscript"/>
          <w:lang w:eastAsia="fr-FR" w:bidi="fr-FR"/>
        </w:rPr>
        <w:t>e</w:t>
      </w:r>
      <w:r w:rsidRPr="00B9263C">
        <w:rPr>
          <w:color w:val="000000"/>
          <w:lang w:eastAsia="fr-FR" w:bidi="fr-FR"/>
        </w:rPr>
        <w:t xml:space="preserve"> siècles, qu’on a qualifiée de révolution managériale. Ces transformations surviennent dans une conjoncture historique particulière, au cours d’une phase de forte bai</w:t>
      </w:r>
      <w:r w:rsidRPr="00B9263C">
        <w:rPr>
          <w:color w:val="000000"/>
          <w:lang w:eastAsia="fr-FR" w:bidi="fr-FR"/>
        </w:rPr>
        <w:t>s</w:t>
      </w:r>
      <w:r w:rsidRPr="00B9263C">
        <w:rPr>
          <w:color w:val="000000"/>
          <w:lang w:eastAsia="fr-FR" w:bidi="fr-FR"/>
        </w:rPr>
        <w:t>se du taux de profit et d’accumulation de crises graves et persistantes. Il ne s’agit pas d’une coïncidence. Cette diminution de la rentabilité du capital et les difficultés corrélatives ont en fait créé les conditions historiques de cette entrée dans une nouvelle phase du capitalisme.</w:t>
      </w:r>
    </w:p>
    <w:p w:rsidR="005A42C2" w:rsidRPr="00B9263C" w:rsidRDefault="005A42C2" w:rsidP="005A42C2">
      <w:pPr>
        <w:spacing w:before="120" w:after="120"/>
        <w:jc w:val="both"/>
      </w:pPr>
      <w:r w:rsidRPr="00B9263C">
        <w:rPr>
          <w:color w:val="000000"/>
          <w:lang w:eastAsia="fr-FR" w:bidi="fr-FR"/>
        </w:rPr>
        <w:t>De ce point de vue, la similitude entre les deux crises des fins des XIX</w:t>
      </w:r>
      <w:r w:rsidRPr="00B9263C">
        <w:rPr>
          <w:color w:val="000000"/>
          <w:vertAlign w:val="superscript"/>
          <w:lang w:eastAsia="fr-FR" w:bidi="fr-FR"/>
        </w:rPr>
        <w:t>e</w:t>
      </w:r>
      <w:r w:rsidRPr="00B9263C">
        <w:rPr>
          <w:color w:val="000000"/>
          <w:lang w:eastAsia="fr-FR" w:bidi="fr-FR"/>
        </w:rPr>
        <w:t xml:space="preserve"> et XX</w:t>
      </w:r>
      <w:r w:rsidRPr="00B9263C">
        <w:rPr>
          <w:color w:val="000000"/>
          <w:vertAlign w:val="superscript"/>
          <w:lang w:eastAsia="fr-FR" w:bidi="fr-FR"/>
        </w:rPr>
        <w:t>e</w:t>
      </w:r>
      <w:r w:rsidRPr="00B9263C">
        <w:rPr>
          <w:color w:val="000000"/>
          <w:lang w:eastAsia="fr-FR" w:bidi="fr-FR"/>
        </w:rPr>
        <w:t xml:space="preserve"> siècles suggère que les tendances actuelles seraient su</w:t>
      </w:r>
      <w:r w:rsidRPr="00B9263C">
        <w:rPr>
          <w:color w:val="000000"/>
          <w:lang w:eastAsia="fr-FR" w:bidi="fr-FR"/>
        </w:rPr>
        <w:t>s</w:t>
      </w:r>
      <w:r w:rsidRPr="00B9263C">
        <w:rPr>
          <w:color w:val="000000"/>
          <w:lang w:eastAsia="fr-FR" w:bidi="fr-FR"/>
        </w:rPr>
        <w:t>ceptibles de susciter des métamorph</w:t>
      </w:r>
      <w:r w:rsidRPr="00B9263C">
        <w:rPr>
          <w:color w:val="000000"/>
          <w:lang w:eastAsia="fr-FR" w:bidi="fr-FR"/>
        </w:rPr>
        <w:t>o</w:t>
      </w:r>
      <w:r w:rsidRPr="00B9263C">
        <w:rPr>
          <w:color w:val="000000"/>
          <w:lang w:eastAsia="fr-FR" w:bidi="fr-FR"/>
        </w:rPr>
        <w:t>ses aussi importantes que celles enregistrées il y a un siècle. Toute la difficulté est d’en analyser la n</w:t>
      </w:r>
      <w:r w:rsidRPr="00B9263C">
        <w:rPr>
          <w:color w:val="000000"/>
          <w:lang w:eastAsia="fr-FR" w:bidi="fr-FR"/>
        </w:rPr>
        <w:t>a</w:t>
      </w:r>
      <w:r w:rsidRPr="00B9263C">
        <w:rPr>
          <w:color w:val="000000"/>
          <w:lang w:eastAsia="fr-FR" w:bidi="fr-FR"/>
        </w:rPr>
        <w:t>ture. On peut d’abord songer à des développements similaires à ceux que provoqua la révolution managériale. La survenue d’une vague de progrès technique porteuse d’une hausse de la productivité du capital et d’un rétablissement du taux de profit aurait, à nouveau, des effets miraculeux. Elle pe</w:t>
      </w:r>
      <w:r w:rsidRPr="00B9263C">
        <w:rPr>
          <w:color w:val="000000"/>
          <w:lang w:eastAsia="fr-FR" w:bidi="fr-FR"/>
        </w:rPr>
        <w:t>r</w:t>
      </w:r>
      <w:r w:rsidRPr="00B9263C">
        <w:rPr>
          <w:color w:val="000000"/>
          <w:lang w:eastAsia="fr-FR" w:bidi="fr-FR"/>
        </w:rPr>
        <w:t>mettrait la reprise de la croissance du salaire, de la produ</w:t>
      </w:r>
      <w:r w:rsidRPr="00B9263C">
        <w:rPr>
          <w:color w:val="000000"/>
          <w:lang w:eastAsia="fr-FR" w:bidi="fr-FR"/>
        </w:rPr>
        <w:t>c</w:t>
      </w:r>
      <w:r w:rsidRPr="00B9263C">
        <w:rPr>
          <w:color w:val="000000"/>
          <w:lang w:eastAsia="fr-FR" w:bidi="fr-FR"/>
        </w:rPr>
        <w:t>tivité du travail, de l’accumulation et de l’emploi, ainsi que la diminution de l’instabilité macro-économique. Mais rien ne garantit que l’histoire se répète, et ces nouvelles te</w:t>
      </w:r>
      <w:r w:rsidRPr="00B9263C">
        <w:rPr>
          <w:color w:val="000000"/>
          <w:lang w:eastAsia="fr-FR" w:bidi="fr-FR"/>
        </w:rPr>
        <w:t>n</w:t>
      </w:r>
      <w:r w:rsidRPr="00B9263C">
        <w:rPr>
          <w:color w:val="000000"/>
          <w:lang w:eastAsia="fr-FR" w:bidi="fr-FR"/>
        </w:rPr>
        <w:t>dances ne sont pas, pour l’heure, apparentes dans les s</w:t>
      </w:r>
      <w:r w:rsidRPr="00B9263C">
        <w:rPr>
          <w:color w:val="000000"/>
          <w:lang w:eastAsia="fr-FR" w:bidi="fr-FR"/>
        </w:rPr>
        <w:t>é</w:t>
      </w:r>
      <w:r w:rsidRPr="00B9263C">
        <w:rPr>
          <w:color w:val="000000"/>
          <w:lang w:eastAsia="fr-FR" w:bidi="fr-FR"/>
        </w:rPr>
        <w:t>ries. On peut également imaginer des transformations d’une autre nature, par exemple, le renforcement des r</w:t>
      </w:r>
      <w:r w:rsidRPr="00B9263C">
        <w:rPr>
          <w:color w:val="000000"/>
          <w:lang w:eastAsia="fr-FR" w:bidi="fr-FR"/>
        </w:rPr>
        <w:t>é</w:t>
      </w:r>
      <w:r w:rsidRPr="00B9263C">
        <w:rPr>
          <w:color w:val="000000"/>
          <w:lang w:eastAsia="fr-FR" w:bidi="fr-FR"/>
        </w:rPr>
        <w:t>seaux publics et privés d’organisation de la recherche, au-delà du cadre de l’entreprise, dans des directions qui en diminueraient le coût et en accroîtraient l’efficacité - ce qui créerait ainsi une nouvelle c</w:t>
      </w:r>
      <w:r w:rsidRPr="00B9263C">
        <w:rPr>
          <w:color w:val="000000"/>
          <w:lang w:eastAsia="fr-FR" w:bidi="fr-FR"/>
        </w:rPr>
        <w:t>a</w:t>
      </w:r>
      <w:r w:rsidRPr="00B9263C">
        <w:rPr>
          <w:color w:val="000000"/>
          <w:lang w:eastAsia="fr-FR" w:bidi="fr-FR"/>
        </w:rPr>
        <w:t>pacité à générer un cha</w:t>
      </w:r>
      <w:r w:rsidRPr="00B9263C">
        <w:rPr>
          <w:color w:val="000000"/>
          <w:lang w:eastAsia="fr-FR" w:bidi="fr-FR"/>
        </w:rPr>
        <w:t>n</w:t>
      </w:r>
      <w:r w:rsidRPr="00B9263C">
        <w:rPr>
          <w:color w:val="000000"/>
          <w:lang w:eastAsia="fr-FR" w:bidi="fr-FR"/>
        </w:rPr>
        <w:t xml:space="preserve">gement technique </w:t>
      </w:r>
      <w:r w:rsidRPr="00B44F7A">
        <w:rPr>
          <w:i/>
        </w:rPr>
        <w:t>ex ante</w:t>
      </w:r>
      <w:r w:rsidRPr="00B9263C">
        <w:rPr>
          <w:color w:val="000000"/>
          <w:lang w:eastAsia="fr-FR" w:bidi="fr-FR"/>
        </w:rPr>
        <w:t>, affranchi du boulet que const</w:t>
      </w:r>
      <w:r w:rsidRPr="00B9263C">
        <w:rPr>
          <w:color w:val="000000"/>
          <w:lang w:eastAsia="fr-FR" w:bidi="fr-FR"/>
        </w:rPr>
        <w:t>i</w:t>
      </w:r>
      <w:r w:rsidRPr="00B9263C">
        <w:rPr>
          <w:color w:val="000000"/>
          <w:lang w:eastAsia="fr-FR" w:bidi="fr-FR"/>
        </w:rPr>
        <w:t>tue l’accroissement de l’avance en capital. Simultanément, de nouveaux processus de contrôle du salaire pourraient également contribuer au maintien du taux de profit et e</w:t>
      </w:r>
      <w:r w:rsidRPr="00B9263C">
        <w:rPr>
          <w:color w:val="000000"/>
          <w:lang w:eastAsia="fr-FR" w:bidi="fr-FR"/>
        </w:rPr>
        <w:t>m</w:t>
      </w:r>
      <w:r w:rsidRPr="00B9263C">
        <w:rPr>
          <w:color w:val="000000"/>
          <w:lang w:eastAsia="fr-FR" w:bidi="fr-FR"/>
        </w:rPr>
        <w:t>pêcher sa baisse.</w:t>
      </w:r>
    </w:p>
    <w:p w:rsidR="005A42C2" w:rsidRPr="00B9263C" w:rsidRDefault="005A42C2" w:rsidP="005A42C2">
      <w:pPr>
        <w:spacing w:before="120" w:after="120"/>
        <w:jc w:val="both"/>
      </w:pPr>
      <w:r w:rsidRPr="00B9263C">
        <w:rPr>
          <w:color w:val="000000"/>
          <w:lang w:eastAsia="fr-FR" w:bidi="fr-FR"/>
        </w:rPr>
        <w:t xml:space="preserve">Un autre exemple de cette dialectique des contradictions internes nous est fourni par la venue au monde du </w:t>
      </w:r>
      <w:r w:rsidRPr="00B44F7A">
        <w:rPr>
          <w:i/>
        </w:rPr>
        <w:t>contrôle social de la stabil</w:t>
      </w:r>
      <w:r w:rsidRPr="00B44F7A">
        <w:rPr>
          <w:i/>
        </w:rPr>
        <w:t>i</w:t>
      </w:r>
      <w:r w:rsidRPr="00B44F7A">
        <w:rPr>
          <w:i/>
        </w:rPr>
        <w:t>té macroéconomique</w:t>
      </w:r>
      <w:r w:rsidRPr="00B9263C">
        <w:rPr>
          <w:color w:val="000000"/>
          <w:lang w:eastAsia="fr-FR" w:bidi="fr-FR"/>
        </w:rPr>
        <w:t xml:space="preserve">, c’est-à-dire le perfectionnement des institutions monétaires et des politiques. Nous appelons </w:t>
      </w:r>
      <w:r w:rsidRPr="00B44F7A">
        <w:rPr>
          <w:i/>
        </w:rPr>
        <w:t>instabilité tendancielle</w:t>
      </w:r>
      <w:r w:rsidRPr="00B9263C">
        <w:rPr>
          <w:color w:val="000000"/>
          <w:lang w:eastAsia="fr-FR" w:bidi="fr-FR"/>
        </w:rPr>
        <w:t xml:space="preserve"> la thèse qui articule les trois observations suivantes</w:t>
      </w:r>
      <w:r w:rsidRPr="00B9263C">
        <w:t> :</w:t>
      </w:r>
      <w:r w:rsidRPr="00B9263C">
        <w:rPr>
          <w:color w:val="000000"/>
          <w:lang w:eastAsia="fr-FR" w:bidi="fr-FR"/>
        </w:rPr>
        <w:t xml:space="preserve"> 1) Il existe une te</w:t>
      </w:r>
      <w:r w:rsidRPr="00B9263C">
        <w:rPr>
          <w:color w:val="000000"/>
          <w:lang w:eastAsia="fr-FR" w:bidi="fr-FR"/>
        </w:rPr>
        <w:t>n</w:t>
      </w:r>
      <w:r w:rsidRPr="00B9263C">
        <w:rPr>
          <w:color w:val="000000"/>
          <w:lang w:eastAsia="fr-FR" w:bidi="fr-FR"/>
        </w:rPr>
        <w:t>dance à la hausse des facteurs instabilisants dans l’économie</w:t>
      </w:r>
      <w:r w:rsidRPr="00B9263C">
        <w:t> :</w:t>
      </w:r>
      <w:r w:rsidRPr="00B9263C">
        <w:rPr>
          <w:color w:val="000000"/>
          <w:lang w:eastAsia="fr-FR" w:bidi="fr-FR"/>
        </w:rPr>
        <w:t xml:space="preserve"> en pa</w:t>
      </w:r>
      <w:r w:rsidRPr="00B9263C">
        <w:rPr>
          <w:color w:val="000000"/>
          <w:lang w:eastAsia="fr-FR" w:bidi="fr-FR"/>
        </w:rPr>
        <w:t>r</w:t>
      </w:r>
      <w:r w:rsidRPr="00B9263C">
        <w:rPr>
          <w:color w:val="000000"/>
          <w:lang w:eastAsia="fr-FR" w:bidi="fr-FR"/>
        </w:rPr>
        <w:t>ticulier, les perfectionnements de la gestion privée, car ils sont syn</w:t>
      </w:r>
      <w:r w:rsidRPr="00B9263C">
        <w:rPr>
          <w:color w:val="000000"/>
          <w:lang w:eastAsia="fr-FR" w:bidi="fr-FR"/>
        </w:rPr>
        <w:t>o</w:t>
      </w:r>
      <w:r w:rsidRPr="00B9263C">
        <w:rPr>
          <w:color w:val="000000"/>
          <w:lang w:eastAsia="fr-FR" w:bidi="fr-FR"/>
        </w:rPr>
        <w:t>nymes d’une plus grande vigueur de réaction de la part des entreprises (notamment en ce qui concerne l’ajustement de la production aux d</w:t>
      </w:r>
      <w:r w:rsidRPr="00B9263C">
        <w:rPr>
          <w:color w:val="000000"/>
          <w:lang w:eastAsia="fr-FR" w:bidi="fr-FR"/>
        </w:rPr>
        <w:t>é</w:t>
      </w:r>
      <w:r w:rsidRPr="00B9263C">
        <w:rPr>
          <w:color w:val="000000"/>
          <w:lang w:eastAsia="fr-FR" w:bidi="fr-FR"/>
        </w:rPr>
        <w:t>séquilibres de l’offre et de la demande)</w:t>
      </w:r>
      <w:r w:rsidRPr="00B9263C">
        <w:t> ;</w:t>
      </w:r>
      <w:r w:rsidRPr="00B9263C">
        <w:rPr>
          <w:color w:val="000000"/>
          <w:lang w:eastAsia="fr-FR" w:bidi="fr-FR"/>
        </w:rPr>
        <w:t xml:space="preserve"> 2) Cette évolution est contrée par les progrès des mécanismes et institutions en charge de la stabilité (politiques, organisation et contr</w:t>
      </w:r>
      <w:r w:rsidRPr="00B9263C">
        <w:rPr>
          <w:color w:val="000000"/>
          <w:lang w:eastAsia="fr-FR" w:bidi="fr-FR"/>
        </w:rPr>
        <w:t>ô</w:t>
      </w:r>
      <w:r w:rsidRPr="00B9263C">
        <w:rPr>
          <w:color w:val="000000"/>
          <w:lang w:eastAsia="fr-FR" w:bidi="fr-FR"/>
        </w:rPr>
        <w:t>le du système bancaire, etc.)</w:t>
      </w:r>
      <w:r w:rsidRPr="00B9263C">
        <w:t> ;</w:t>
      </w:r>
      <w:r w:rsidRPr="00B9263C">
        <w:rPr>
          <w:color w:val="000000"/>
          <w:lang w:eastAsia="fr-FR" w:bidi="fr-FR"/>
        </w:rPr>
        <w:t xml:space="preserve"> 3) Ces progrès ne sont réalisés qu’en réponse à des manifestations du dés</w:t>
      </w:r>
      <w:r w:rsidRPr="00B9263C">
        <w:rPr>
          <w:color w:val="000000"/>
          <w:lang w:eastAsia="fr-FR" w:bidi="fr-FR"/>
        </w:rPr>
        <w:t>é</w:t>
      </w:r>
      <w:r w:rsidRPr="00B9263C">
        <w:rPr>
          <w:color w:val="000000"/>
          <w:lang w:eastAsia="fr-FR" w:bidi="fr-FR"/>
        </w:rPr>
        <w:t>quilibre, c’est-à-dire des crises. Toute l’histoire du</w:t>
      </w:r>
      <w:r>
        <w:rPr>
          <w:color w:val="000000"/>
          <w:lang w:eastAsia="fr-FR" w:bidi="fr-FR"/>
        </w:rPr>
        <w:t xml:space="preserve"> </w:t>
      </w:r>
      <w:r w:rsidRPr="00B9263C">
        <w:rPr>
          <w:color w:val="000000"/>
          <w:lang w:eastAsia="fr-FR" w:bidi="fr-FR"/>
        </w:rPr>
        <w:t>[58]</w:t>
      </w:r>
      <w:r>
        <w:rPr>
          <w:color w:val="000000"/>
          <w:lang w:eastAsia="fr-FR" w:bidi="fr-FR"/>
        </w:rPr>
        <w:t xml:space="preserve"> sys</w:t>
      </w:r>
      <w:r w:rsidRPr="00B9263C">
        <w:rPr>
          <w:color w:val="000000"/>
          <w:lang w:eastAsia="fr-FR" w:bidi="fr-FR"/>
        </w:rPr>
        <w:t>tème m</w:t>
      </w:r>
      <w:r w:rsidRPr="00B9263C">
        <w:rPr>
          <w:color w:val="000000"/>
          <w:lang w:eastAsia="fr-FR" w:bidi="fr-FR"/>
        </w:rPr>
        <w:t>o</w:t>
      </w:r>
      <w:r w:rsidRPr="00B9263C">
        <w:rPr>
          <w:color w:val="000000"/>
          <w:lang w:eastAsia="fr-FR" w:bidi="fr-FR"/>
        </w:rPr>
        <w:t>nétaire américain peut être considérée comme une i</w:t>
      </w:r>
      <w:r w:rsidRPr="00B9263C">
        <w:rPr>
          <w:color w:val="000000"/>
          <w:lang w:eastAsia="fr-FR" w:bidi="fr-FR"/>
        </w:rPr>
        <w:t>l</w:t>
      </w:r>
      <w:r w:rsidRPr="00B9263C">
        <w:rPr>
          <w:color w:val="000000"/>
          <w:lang w:eastAsia="fr-FR" w:bidi="fr-FR"/>
        </w:rPr>
        <w:t>lustration de cette thèse. Chaque crise est suivie d’une mutation. Les ressorts en furent d’abord pri</w:t>
      </w:r>
      <w:r w:rsidRPr="00B9263C">
        <w:rPr>
          <w:color w:val="000000"/>
          <w:lang w:eastAsia="fr-FR" w:bidi="fr-FR"/>
        </w:rPr>
        <w:t>n</w:t>
      </w:r>
      <w:r w:rsidRPr="00B9263C">
        <w:rPr>
          <w:color w:val="000000"/>
          <w:lang w:eastAsia="fr-FR" w:bidi="fr-FR"/>
        </w:rPr>
        <w:t>cipalement privés, quoique collectifs, jusqu’à la création de la Réserve Fédérale en 1913. Mais l’apparition d’une banque ce</w:t>
      </w:r>
      <w:r w:rsidRPr="00B9263C">
        <w:rPr>
          <w:color w:val="000000"/>
          <w:lang w:eastAsia="fr-FR" w:bidi="fr-FR"/>
        </w:rPr>
        <w:t>n</w:t>
      </w:r>
      <w:r w:rsidRPr="00B9263C">
        <w:rPr>
          <w:color w:val="000000"/>
          <w:lang w:eastAsia="fr-FR" w:bidi="fr-FR"/>
        </w:rPr>
        <w:t>trale ne mit pas un terme à ce processus qui s’est poursuivi jusqu’à ce jour. L’exemple majeur est év</w:t>
      </w:r>
      <w:r w:rsidRPr="00B9263C">
        <w:rPr>
          <w:color w:val="000000"/>
          <w:lang w:eastAsia="fr-FR" w:bidi="fr-FR"/>
        </w:rPr>
        <w:t>i</w:t>
      </w:r>
      <w:r w:rsidRPr="00B9263C">
        <w:rPr>
          <w:color w:val="000000"/>
          <w:lang w:eastAsia="fr-FR" w:bidi="fr-FR"/>
        </w:rPr>
        <w:t>demment celui de la crise de 1929 qui fut à l’origine d’une nouvelle métamorphose des cadres institutionnels - to</w:t>
      </w:r>
      <w:r w:rsidRPr="00B9263C">
        <w:rPr>
          <w:color w:val="000000"/>
          <w:lang w:eastAsia="fr-FR" w:bidi="fr-FR"/>
        </w:rPr>
        <w:t>u</w:t>
      </w:r>
      <w:r w:rsidRPr="00B9263C">
        <w:rPr>
          <w:color w:val="000000"/>
          <w:lang w:eastAsia="fr-FR" w:bidi="fr-FR"/>
        </w:rPr>
        <w:t>jours selon le même schéma qui va de la crise à la réforme. La transformation de la politique monétaire en 1979, faisant suite à l’accélération de l’inflation, en constitue un exemple plus récent.</w:t>
      </w:r>
    </w:p>
    <w:p w:rsidR="005A42C2" w:rsidRPr="00B9263C" w:rsidRDefault="005A42C2" w:rsidP="005A42C2">
      <w:pPr>
        <w:spacing w:before="120" w:after="120"/>
        <w:jc w:val="both"/>
      </w:pPr>
      <w:r w:rsidRPr="00B9263C">
        <w:rPr>
          <w:color w:val="000000"/>
          <w:lang w:eastAsia="fr-FR" w:bidi="fr-FR"/>
        </w:rPr>
        <w:t>Certains éléments du matérialisme historique nous fournissent ég</w:t>
      </w:r>
      <w:r w:rsidRPr="00B9263C">
        <w:rPr>
          <w:color w:val="000000"/>
          <w:lang w:eastAsia="fr-FR" w:bidi="fr-FR"/>
        </w:rPr>
        <w:t>a</w:t>
      </w:r>
      <w:r w:rsidRPr="00B9263C">
        <w:rPr>
          <w:color w:val="000000"/>
          <w:lang w:eastAsia="fr-FR" w:bidi="fr-FR"/>
        </w:rPr>
        <w:t>lement des aides précieuses dans notre manière de concevoir le cha</w:t>
      </w:r>
      <w:r w:rsidRPr="00B9263C">
        <w:rPr>
          <w:color w:val="000000"/>
          <w:lang w:eastAsia="fr-FR" w:bidi="fr-FR"/>
        </w:rPr>
        <w:t>n</w:t>
      </w:r>
      <w:r w:rsidRPr="00B9263C">
        <w:rPr>
          <w:color w:val="000000"/>
          <w:lang w:eastAsia="fr-FR" w:bidi="fr-FR"/>
        </w:rPr>
        <w:t>gement à un niveau plus général dans ses aspects économiques, soci</w:t>
      </w:r>
      <w:r w:rsidRPr="00B9263C">
        <w:rPr>
          <w:color w:val="000000"/>
          <w:lang w:eastAsia="fr-FR" w:bidi="fr-FR"/>
        </w:rPr>
        <w:t>o</w:t>
      </w:r>
      <w:r w:rsidRPr="00B9263C">
        <w:rPr>
          <w:color w:val="000000"/>
          <w:lang w:eastAsia="fr-FR" w:bidi="fr-FR"/>
        </w:rPr>
        <w:t>logiques et politiques</w:t>
      </w:r>
      <w:r w:rsidRPr="00B9263C">
        <w:t> :</w:t>
      </w:r>
      <w:r w:rsidRPr="00B9263C">
        <w:rPr>
          <w:color w:val="000000"/>
          <w:lang w:eastAsia="fr-FR" w:bidi="fr-FR"/>
        </w:rPr>
        <w:t xml:space="preserve"> en particulier, le lien étroit qu’il établit entre les rapports de production, la structure de classe et l’État. Le capit</w:t>
      </w:r>
      <w:r w:rsidRPr="00B9263C">
        <w:rPr>
          <w:color w:val="000000"/>
          <w:lang w:eastAsia="fr-FR" w:bidi="fr-FR"/>
        </w:rPr>
        <w:t>a</w:t>
      </w:r>
      <w:r w:rsidRPr="00B9263C">
        <w:rPr>
          <w:color w:val="000000"/>
          <w:lang w:eastAsia="fr-FR" w:bidi="fr-FR"/>
        </w:rPr>
        <w:t>lisme américain entre dans une nouvelle phase, vit une rév</w:t>
      </w:r>
      <w:r w:rsidRPr="00B9263C">
        <w:rPr>
          <w:color w:val="000000"/>
          <w:lang w:eastAsia="fr-FR" w:bidi="fr-FR"/>
        </w:rPr>
        <w:t>o</w:t>
      </w:r>
      <w:r w:rsidRPr="00B9263C">
        <w:rPr>
          <w:color w:val="000000"/>
          <w:lang w:eastAsia="fr-FR" w:bidi="fr-FR"/>
        </w:rPr>
        <w:t>lution, au tournant du siècle</w:t>
      </w:r>
      <w:r w:rsidRPr="00B9263C">
        <w:t> ;</w:t>
      </w:r>
      <w:r w:rsidRPr="00B9263C">
        <w:rPr>
          <w:color w:val="000000"/>
          <w:lang w:eastAsia="fr-FR" w:bidi="fr-FR"/>
        </w:rPr>
        <w:t xml:space="preserve"> ceci se manifeste dans la transformation des entr</w:t>
      </w:r>
      <w:r w:rsidRPr="00B9263C">
        <w:rPr>
          <w:color w:val="000000"/>
          <w:lang w:eastAsia="fr-FR" w:bidi="fr-FR"/>
        </w:rPr>
        <w:t>e</w:t>
      </w:r>
      <w:r w:rsidRPr="00B9263C">
        <w:rPr>
          <w:color w:val="000000"/>
          <w:lang w:eastAsia="fr-FR" w:bidi="fr-FR"/>
        </w:rPr>
        <w:t>prises, du capitaliste, de la concu</w:t>
      </w:r>
      <w:r w:rsidRPr="00B9263C">
        <w:rPr>
          <w:color w:val="000000"/>
          <w:lang w:eastAsia="fr-FR" w:bidi="fr-FR"/>
        </w:rPr>
        <w:t>r</w:t>
      </w:r>
      <w:r w:rsidRPr="00B9263C">
        <w:rPr>
          <w:color w:val="000000"/>
          <w:lang w:eastAsia="fr-FR" w:bidi="fr-FR"/>
        </w:rPr>
        <w:t>rence, des tendances historiques de la technique et de la répartition. Il s’agit d’une véritable métamorph</w:t>
      </w:r>
      <w:r w:rsidRPr="00B9263C">
        <w:rPr>
          <w:color w:val="000000"/>
          <w:lang w:eastAsia="fr-FR" w:bidi="fr-FR"/>
        </w:rPr>
        <w:t>o</w:t>
      </w:r>
      <w:r w:rsidRPr="00B9263C">
        <w:rPr>
          <w:color w:val="000000"/>
          <w:lang w:eastAsia="fr-FR" w:bidi="fr-FR"/>
        </w:rPr>
        <w:t xml:space="preserve">se des rapports de production à l’intérieur du capitalisme lui-même. Elle est </w:t>
      </w:r>
      <w:r w:rsidRPr="003F002B">
        <w:rPr>
          <w:i/>
        </w:rPr>
        <w:t>inséparable</w:t>
      </w:r>
      <w:r w:rsidRPr="00B9263C">
        <w:rPr>
          <w:color w:val="000000"/>
          <w:lang w:eastAsia="fr-FR" w:bidi="fr-FR"/>
        </w:rPr>
        <w:t xml:space="preserve"> d’une transformation corrélative de la structure de classe. Derrière cette vision se profile une analyse de l’État dans sa relation à la structure de classe. C’est la difficulté de penser la struct</w:t>
      </w:r>
      <w:r w:rsidRPr="00B9263C">
        <w:rPr>
          <w:color w:val="000000"/>
          <w:lang w:eastAsia="fr-FR" w:bidi="fr-FR"/>
        </w:rPr>
        <w:t>u</w:t>
      </w:r>
      <w:r w:rsidRPr="00B9263C">
        <w:rPr>
          <w:color w:val="000000"/>
          <w:lang w:eastAsia="fr-FR" w:bidi="fr-FR"/>
        </w:rPr>
        <w:t>re de classe de nos sociétés qui produit l’illusion du caractère obsolète de la théorie de l’État et non la métamorphose de l’institution, mais nous ne nous engagerons pas sur ce terrain.</w:t>
      </w:r>
    </w:p>
    <w:p w:rsidR="005A42C2" w:rsidRPr="00B9263C" w:rsidRDefault="005A42C2" w:rsidP="005A42C2">
      <w:pPr>
        <w:spacing w:before="120" w:after="120"/>
        <w:jc w:val="both"/>
      </w:pPr>
      <w:r w:rsidRPr="00B9263C">
        <w:rPr>
          <w:color w:val="000000"/>
          <w:lang w:eastAsia="fr-FR" w:bidi="fr-FR"/>
        </w:rPr>
        <w:t xml:space="preserve">Enfin, le matérialisme historique nous apprend que l’histoire a un </w:t>
      </w:r>
      <w:r w:rsidRPr="003F002B">
        <w:rPr>
          <w:i/>
        </w:rPr>
        <w:t>sens</w:t>
      </w:r>
      <w:r w:rsidRPr="00B9263C">
        <w:t>.</w:t>
      </w:r>
      <w:r w:rsidRPr="00B9263C">
        <w:rPr>
          <w:color w:val="000000"/>
          <w:lang w:eastAsia="fr-FR" w:bidi="fr-FR"/>
        </w:rPr>
        <w:t xml:space="preserve"> Loin de confirmer les thèses des lib</w:t>
      </w:r>
      <w:r w:rsidRPr="00B9263C">
        <w:rPr>
          <w:color w:val="000000"/>
          <w:lang w:eastAsia="fr-FR" w:bidi="fr-FR"/>
        </w:rPr>
        <w:t>é</w:t>
      </w:r>
      <w:r w:rsidRPr="00B9263C">
        <w:rPr>
          <w:color w:val="000000"/>
          <w:lang w:eastAsia="fr-FR" w:bidi="fr-FR"/>
        </w:rPr>
        <w:t>raux qui prônent le retour à un individualisme forcené, l’analyse de ces évolutions révèle un pr</w:t>
      </w:r>
      <w:r w:rsidRPr="00B9263C">
        <w:rPr>
          <w:color w:val="000000"/>
          <w:lang w:eastAsia="fr-FR" w:bidi="fr-FR"/>
        </w:rPr>
        <w:t>o</w:t>
      </w:r>
      <w:r w:rsidRPr="00B9263C">
        <w:rPr>
          <w:color w:val="000000"/>
          <w:lang w:eastAsia="fr-FR" w:bidi="fr-FR"/>
        </w:rPr>
        <w:t xml:space="preserve">cessus historique de </w:t>
      </w:r>
      <w:r w:rsidRPr="003F002B">
        <w:rPr>
          <w:i/>
        </w:rPr>
        <w:t>socialisation</w:t>
      </w:r>
      <w:r w:rsidRPr="00B9263C">
        <w:t>.</w:t>
      </w:r>
      <w:r w:rsidRPr="00B9263C">
        <w:rPr>
          <w:color w:val="000000"/>
          <w:lang w:eastAsia="fr-FR" w:bidi="fr-FR"/>
        </w:rPr>
        <w:t xml:space="preserve"> Il se manifeste dans l’émergence du travailleur collectif au sein des entreprises, le développement des grands groupes industriels ou financiers, l’établissement d’un nouveau type de relations plus coop</w:t>
      </w:r>
      <w:r w:rsidRPr="00B9263C">
        <w:rPr>
          <w:color w:val="000000"/>
          <w:lang w:eastAsia="fr-FR" w:bidi="fr-FR"/>
        </w:rPr>
        <w:t>é</w:t>
      </w:r>
      <w:r w:rsidRPr="00B9263C">
        <w:rPr>
          <w:color w:val="000000"/>
          <w:lang w:eastAsia="fr-FR" w:bidi="fr-FR"/>
        </w:rPr>
        <w:t>ratives entre les entreprises (par exemple, dans des proce</w:t>
      </w:r>
      <w:r w:rsidRPr="00B9263C">
        <w:rPr>
          <w:color w:val="000000"/>
          <w:lang w:eastAsia="fr-FR" w:bidi="fr-FR"/>
        </w:rPr>
        <w:t>s</w:t>
      </w:r>
      <w:r w:rsidRPr="00B9263C">
        <w:rPr>
          <w:color w:val="000000"/>
          <w:lang w:eastAsia="fr-FR" w:bidi="fr-FR"/>
        </w:rPr>
        <w:t>sus de socialisation de la recherche), dans la finance par l’extension nationale et internationale des réseaux, dans le progrès des politiques, etc. Cette socialisation a évide</w:t>
      </w:r>
      <w:r w:rsidRPr="00B9263C">
        <w:rPr>
          <w:color w:val="000000"/>
          <w:lang w:eastAsia="fr-FR" w:bidi="fr-FR"/>
        </w:rPr>
        <w:t>m</w:t>
      </w:r>
      <w:r w:rsidRPr="00B9263C">
        <w:rPr>
          <w:color w:val="000000"/>
          <w:lang w:eastAsia="fr-FR" w:bidi="fr-FR"/>
        </w:rPr>
        <w:t>ment ses limites et elle s’opère toujours de manière contradictoire. Les politiques sont écart</w:t>
      </w:r>
      <w:r w:rsidRPr="00B9263C">
        <w:rPr>
          <w:color w:val="000000"/>
          <w:lang w:eastAsia="fr-FR" w:bidi="fr-FR"/>
        </w:rPr>
        <w:t>e</w:t>
      </w:r>
      <w:r w:rsidRPr="00B9263C">
        <w:rPr>
          <w:color w:val="000000"/>
          <w:lang w:eastAsia="fr-FR" w:bidi="fr-FR"/>
        </w:rPr>
        <w:t>lées entre leurs objectifs macro-économiques et le respect de l’initiative privée</w:t>
      </w:r>
      <w:r w:rsidRPr="00B9263C">
        <w:t> ;</w:t>
      </w:r>
      <w:r w:rsidRPr="00B9263C">
        <w:rPr>
          <w:color w:val="000000"/>
          <w:lang w:eastAsia="fr-FR" w:bidi="fr-FR"/>
        </w:rPr>
        <w:t xml:space="preserve"> les progrès de la gestion sont le fait d’un substitut collectif du capitaliste au sein duquel se reproduisent de fortes hiéra</w:t>
      </w:r>
      <w:r w:rsidRPr="00B9263C">
        <w:rPr>
          <w:color w:val="000000"/>
          <w:lang w:eastAsia="fr-FR" w:bidi="fr-FR"/>
        </w:rPr>
        <w:t>r</w:t>
      </w:r>
      <w:r w:rsidRPr="00B9263C">
        <w:rPr>
          <w:color w:val="000000"/>
          <w:lang w:eastAsia="fr-FR" w:bidi="fr-FR"/>
        </w:rPr>
        <w:t>chies. C’est pourquoi cette socialisation ne conduit pas naturellement au socialisme (à la société sans classe)</w:t>
      </w:r>
      <w:r w:rsidRPr="00B9263C">
        <w:t> !</w:t>
      </w:r>
    </w:p>
    <w:p w:rsidR="005A42C2" w:rsidRPr="00B9263C" w:rsidRDefault="005A42C2" w:rsidP="005A42C2">
      <w:pPr>
        <w:spacing w:before="120" w:after="120"/>
        <w:jc w:val="both"/>
        <w:rPr>
          <w:color w:val="000000"/>
          <w:lang w:eastAsia="fr-FR" w:bidi="fr-FR"/>
        </w:rPr>
      </w:pPr>
      <w:r w:rsidRPr="00B9263C">
        <w:t>[</w:t>
      </w:r>
      <w:r w:rsidRPr="00B9263C">
        <w:rPr>
          <w:color w:val="000000"/>
          <w:lang w:eastAsia="fr-FR" w:bidi="fr-FR"/>
        </w:rPr>
        <w:t>59]</w:t>
      </w:r>
    </w:p>
    <w:p w:rsidR="005A42C2" w:rsidRPr="00B9263C" w:rsidRDefault="005A42C2" w:rsidP="005A42C2">
      <w:pPr>
        <w:spacing w:before="120" w:after="120"/>
        <w:jc w:val="both"/>
      </w:pPr>
    </w:p>
    <w:p w:rsidR="005A42C2" w:rsidRPr="00B9263C" w:rsidRDefault="005A42C2" w:rsidP="005A42C2">
      <w:pPr>
        <w:pStyle w:val="planche"/>
      </w:pPr>
      <w:r w:rsidRPr="00B9263C">
        <w:t>Penser la mutation</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Se limiter à l’identification du caractère principalement capitaliste des rapports de production contemporains serait ne faire que la moitié du chemin. Reste à analyser la tran</w:t>
      </w:r>
      <w:r w:rsidRPr="00B9263C">
        <w:rPr>
          <w:color w:val="000000"/>
          <w:lang w:eastAsia="fr-FR" w:bidi="fr-FR"/>
        </w:rPr>
        <w:t>s</w:t>
      </w:r>
      <w:r w:rsidRPr="00B9263C">
        <w:rPr>
          <w:color w:val="000000"/>
          <w:lang w:eastAsia="fr-FR" w:bidi="fr-FR"/>
        </w:rPr>
        <w:t>formation. On va se concentrer dans un premier temps sur la question de la structure de classe</w:t>
      </w:r>
      <w:r>
        <w:rPr>
          <w:color w:val="000000"/>
          <w:lang w:eastAsia="fr-FR" w:bidi="fr-FR"/>
        </w:rPr>
        <w:t> </w:t>
      </w:r>
      <w:r>
        <w:rPr>
          <w:rStyle w:val="Appelnotedebasdep"/>
          <w:lang w:eastAsia="fr-FR" w:bidi="fr-FR"/>
        </w:rPr>
        <w:footnoteReference w:id="46"/>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 xml:space="preserve">Déjà, dans </w:t>
      </w:r>
      <w:r w:rsidRPr="003F002B">
        <w:rPr>
          <w:i/>
        </w:rPr>
        <w:t>Le Capital</w:t>
      </w:r>
      <w:r w:rsidRPr="00B9263C">
        <w:rPr>
          <w:color w:val="000000"/>
          <w:lang w:eastAsia="fr-FR" w:bidi="fr-FR"/>
        </w:rPr>
        <w:t>, Marx avait analysé les transformations qui culminèrent dans la grande entreprise mode</w:t>
      </w:r>
      <w:r w:rsidRPr="00B9263C">
        <w:rPr>
          <w:color w:val="000000"/>
          <w:lang w:eastAsia="fr-FR" w:bidi="fr-FR"/>
        </w:rPr>
        <w:t>r</w:t>
      </w:r>
      <w:r w:rsidRPr="00B9263C">
        <w:rPr>
          <w:color w:val="000000"/>
          <w:lang w:eastAsia="fr-FR" w:bidi="fr-FR"/>
        </w:rPr>
        <w:t>ne. La séparation de la propriété et de la gestion définit un premier aspect de cette évolution. Les fonctions capitalistes sont prises en charge par un individu, le c</w:t>
      </w:r>
      <w:r w:rsidRPr="00B9263C">
        <w:rPr>
          <w:color w:val="000000"/>
          <w:lang w:eastAsia="fr-FR" w:bidi="fr-FR"/>
        </w:rPr>
        <w:t>a</w:t>
      </w:r>
      <w:r w:rsidRPr="00B9263C">
        <w:rPr>
          <w:color w:val="000000"/>
          <w:lang w:eastAsia="fr-FR" w:bidi="fr-FR"/>
        </w:rPr>
        <w:t>pitaliste a</w:t>
      </w:r>
      <w:r w:rsidRPr="00B9263C">
        <w:rPr>
          <w:color w:val="000000"/>
          <w:lang w:eastAsia="fr-FR" w:bidi="fr-FR"/>
        </w:rPr>
        <w:t>c</w:t>
      </w:r>
      <w:r w:rsidRPr="00B9263C">
        <w:rPr>
          <w:color w:val="000000"/>
          <w:lang w:eastAsia="fr-FR" w:bidi="fr-FR"/>
        </w:rPr>
        <w:t xml:space="preserve">tif, alors que l’avance du capital est assurée par un groupe plus vaste de possesseurs de capitaux, que Marx tend à caractériser comme de simples </w:t>
      </w:r>
      <w:r w:rsidRPr="003F002B">
        <w:rPr>
          <w:i/>
        </w:rPr>
        <w:t>prêteurs</w:t>
      </w:r>
      <w:r w:rsidRPr="00B9263C">
        <w:t>.</w:t>
      </w:r>
      <w:r w:rsidRPr="00B9263C">
        <w:rPr>
          <w:color w:val="000000"/>
          <w:lang w:eastAsia="fr-FR" w:bidi="fr-FR"/>
        </w:rPr>
        <w:t xml:space="preserve"> Sur cette base s’élabore une seconde m</w:t>
      </w:r>
      <w:r w:rsidRPr="00B9263C">
        <w:rPr>
          <w:color w:val="000000"/>
          <w:lang w:eastAsia="fr-FR" w:bidi="fr-FR"/>
        </w:rPr>
        <w:t>é</w:t>
      </w:r>
      <w:r w:rsidRPr="00B9263C">
        <w:rPr>
          <w:color w:val="000000"/>
          <w:lang w:eastAsia="fr-FR" w:bidi="fr-FR"/>
        </w:rPr>
        <w:t>tamorphose, le transfert des fonctions du capitaliste actif, comme o</w:t>
      </w:r>
      <w:r w:rsidRPr="00B9263C">
        <w:rPr>
          <w:color w:val="000000"/>
          <w:lang w:eastAsia="fr-FR" w:bidi="fr-FR"/>
        </w:rPr>
        <w:t>r</w:t>
      </w:r>
      <w:r w:rsidRPr="00B9263C">
        <w:rPr>
          <w:color w:val="000000"/>
          <w:lang w:eastAsia="fr-FR" w:bidi="fr-FR"/>
        </w:rPr>
        <w:t>ganisateur et détenteur de l’autorité, vers des groupes de cadres et d’employés s</w:t>
      </w:r>
      <w:r w:rsidRPr="00B9263C">
        <w:rPr>
          <w:color w:val="000000"/>
          <w:lang w:eastAsia="fr-FR" w:bidi="fr-FR"/>
        </w:rPr>
        <w:t>a</w:t>
      </w:r>
      <w:r w:rsidRPr="00B9263C">
        <w:rPr>
          <w:color w:val="000000"/>
          <w:lang w:eastAsia="fr-FR" w:bidi="fr-FR"/>
        </w:rPr>
        <w:t>lariés.</w:t>
      </w:r>
    </w:p>
    <w:p w:rsidR="005A42C2" w:rsidRPr="00B9263C" w:rsidRDefault="005A42C2" w:rsidP="005A42C2">
      <w:pPr>
        <w:spacing w:before="120" w:after="120"/>
        <w:jc w:val="both"/>
      </w:pPr>
      <w:r w:rsidRPr="00B9263C">
        <w:rPr>
          <w:color w:val="000000"/>
          <w:lang w:eastAsia="fr-FR" w:bidi="fr-FR"/>
        </w:rPr>
        <w:t>Cette analyse se relie de manière assez complexe à la distinction entre travailleurs productifs et improductifs, qui est un des éléments de base de la théorie de la valorisation du capital (de l’extraction de la plus-value). Mais la pos</w:t>
      </w:r>
      <w:r w:rsidRPr="00B9263C">
        <w:rPr>
          <w:color w:val="000000"/>
          <w:lang w:eastAsia="fr-FR" w:bidi="fr-FR"/>
        </w:rPr>
        <w:t>i</w:t>
      </w:r>
      <w:r w:rsidRPr="00B9263C">
        <w:rPr>
          <w:color w:val="000000"/>
          <w:lang w:eastAsia="fr-FR" w:bidi="fr-FR"/>
        </w:rPr>
        <w:t xml:space="preserve">tion des nouveaux groupes demeure toujours ambiguë. En tant que gestionnaires, ils assument collectivement ces fonctions capitalistes, ce qui les éloigne des producteurs. En tant que salariés, ils sont les employés du </w:t>
      </w:r>
      <w:r w:rsidRPr="00B9263C">
        <w:t>« </w:t>
      </w:r>
      <w:r w:rsidRPr="00B9263C">
        <w:rPr>
          <w:color w:val="000000"/>
          <w:lang w:eastAsia="fr-FR" w:bidi="fr-FR"/>
        </w:rPr>
        <w:t>capital</w:t>
      </w:r>
      <w:r w:rsidRPr="00B9263C">
        <w:t> »</w:t>
      </w:r>
      <w:r w:rsidRPr="00B9263C">
        <w:rPr>
          <w:color w:val="000000"/>
          <w:lang w:eastAsia="fr-FR" w:bidi="fr-FR"/>
        </w:rPr>
        <w:t>, ce qui les rapproche des travailleurs. En second lieu, la pyr</w:t>
      </w:r>
      <w:r w:rsidRPr="00B9263C">
        <w:rPr>
          <w:color w:val="000000"/>
          <w:lang w:eastAsia="fr-FR" w:bidi="fr-FR"/>
        </w:rPr>
        <w:t>a</w:t>
      </w:r>
      <w:r w:rsidRPr="00B9263C">
        <w:rPr>
          <w:color w:val="000000"/>
          <w:lang w:eastAsia="fr-FR" w:bidi="fr-FR"/>
        </w:rPr>
        <w:t>mide est si haute - des employés subalternes aux cadres dirigeants - qu’il est difficile de ne pas vouloir tracer de frontières.</w:t>
      </w:r>
    </w:p>
    <w:p w:rsidR="005A42C2" w:rsidRPr="00B9263C" w:rsidRDefault="005A42C2" w:rsidP="005A42C2">
      <w:pPr>
        <w:spacing w:before="120" w:after="120"/>
        <w:jc w:val="both"/>
        <w:rPr>
          <w:color w:val="000000"/>
          <w:lang w:eastAsia="fr-FR" w:bidi="fr-FR"/>
        </w:rPr>
      </w:pPr>
      <w:r w:rsidRPr="00B9263C">
        <w:rPr>
          <w:color w:val="000000"/>
          <w:lang w:eastAsia="fr-FR" w:bidi="fr-FR"/>
        </w:rPr>
        <w:t>Aussi longtemps que ces groupes purent être traités comme une excroissance curieuse, la question de leur pos</w:t>
      </w:r>
      <w:r w:rsidRPr="00B9263C">
        <w:rPr>
          <w:color w:val="000000"/>
          <w:lang w:eastAsia="fr-FR" w:bidi="fr-FR"/>
        </w:rPr>
        <w:t>i</w:t>
      </w:r>
      <w:r w:rsidRPr="00B9263C">
        <w:rPr>
          <w:color w:val="000000"/>
          <w:lang w:eastAsia="fr-FR" w:bidi="fr-FR"/>
        </w:rPr>
        <w:t>tion de classe resta au second plan. L’importance considérable qu’ils prirent progressiv</w:t>
      </w:r>
      <w:r w:rsidRPr="00B9263C">
        <w:rPr>
          <w:color w:val="000000"/>
          <w:lang w:eastAsia="fr-FR" w:bidi="fr-FR"/>
        </w:rPr>
        <w:t>e</w:t>
      </w:r>
      <w:r w:rsidRPr="00B9263C">
        <w:rPr>
          <w:color w:val="000000"/>
          <w:lang w:eastAsia="fr-FR" w:bidi="fr-FR"/>
        </w:rPr>
        <w:t>ment, combinée à l’accroissement des employés du secteur public dont ils sont parents, rendit de plus en plus regrettable cette néglige</w:t>
      </w:r>
      <w:r w:rsidRPr="00B9263C">
        <w:rPr>
          <w:color w:val="000000"/>
          <w:lang w:eastAsia="fr-FR" w:bidi="fr-FR"/>
        </w:rPr>
        <w:t>n</w:t>
      </w:r>
      <w:r w:rsidRPr="00B9263C">
        <w:rPr>
          <w:color w:val="000000"/>
          <w:lang w:eastAsia="fr-FR" w:bidi="fr-FR"/>
        </w:rPr>
        <w:t>ce. Dans cette controverse, ces groupes se virent conf</w:t>
      </w:r>
      <w:r w:rsidRPr="00B9263C">
        <w:rPr>
          <w:color w:val="000000"/>
          <w:lang w:eastAsia="fr-FR" w:bidi="fr-FR"/>
        </w:rPr>
        <w:t>é</w:t>
      </w:r>
      <w:r w:rsidRPr="00B9263C">
        <w:rPr>
          <w:color w:val="000000"/>
          <w:lang w:eastAsia="fr-FR" w:bidi="fr-FR"/>
        </w:rPr>
        <w:t>rer toutes les positions qu’autorisait une combinatoire simple. Considérés global</w:t>
      </w:r>
      <w:r w:rsidRPr="00B9263C">
        <w:rPr>
          <w:color w:val="000000"/>
          <w:lang w:eastAsia="fr-FR" w:bidi="fr-FR"/>
        </w:rPr>
        <w:t>e</w:t>
      </w:r>
      <w:r w:rsidRPr="00B9263C">
        <w:rPr>
          <w:color w:val="000000"/>
          <w:lang w:eastAsia="fr-FR" w:bidi="fr-FR"/>
        </w:rPr>
        <w:t>ment ils ont été traités alternativement comme de nouveaux proléta</w:t>
      </w:r>
      <w:r w:rsidRPr="00B9263C">
        <w:rPr>
          <w:color w:val="000000"/>
          <w:lang w:eastAsia="fr-FR" w:bidi="fr-FR"/>
        </w:rPr>
        <w:t>i</w:t>
      </w:r>
      <w:r w:rsidRPr="00B9263C">
        <w:rPr>
          <w:color w:val="000000"/>
          <w:lang w:eastAsia="fr-FR" w:bidi="fr-FR"/>
        </w:rPr>
        <w:t>res ou de nouveaux p</w:t>
      </w:r>
      <w:r w:rsidRPr="00B9263C">
        <w:rPr>
          <w:color w:val="000000"/>
          <w:lang w:eastAsia="fr-FR" w:bidi="fr-FR"/>
        </w:rPr>
        <w:t>e</w:t>
      </w:r>
      <w:r w:rsidRPr="00B9263C">
        <w:rPr>
          <w:color w:val="000000"/>
          <w:lang w:eastAsia="fr-FR" w:bidi="fr-FR"/>
        </w:rPr>
        <w:t>tits bourgeois. Divisés, la frontière a souvent été placée assez haut dans la hiérarchie en regroupant les grands man</w:t>
      </w:r>
      <w:r w:rsidRPr="00B9263C">
        <w:rPr>
          <w:color w:val="000000"/>
          <w:lang w:eastAsia="fr-FR" w:bidi="fr-FR"/>
        </w:rPr>
        <w:t>a</w:t>
      </w:r>
      <w:r w:rsidRPr="00B9263C">
        <w:rPr>
          <w:color w:val="000000"/>
          <w:lang w:eastAsia="fr-FR" w:bidi="fr-FR"/>
        </w:rPr>
        <w:t>gers et les capitalistes.</w:t>
      </w:r>
    </w:p>
    <w:p w:rsidR="005A42C2" w:rsidRPr="00B9263C" w:rsidRDefault="005A42C2" w:rsidP="005A42C2">
      <w:pPr>
        <w:spacing w:before="120" w:after="120"/>
        <w:jc w:val="both"/>
      </w:pPr>
      <w:r w:rsidRPr="00B9263C">
        <w:rPr>
          <w:color w:val="000000"/>
          <w:lang w:eastAsia="fr-FR" w:bidi="fr-FR"/>
        </w:rPr>
        <w:t>[60]</w:t>
      </w:r>
    </w:p>
    <w:p w:rsidR="005A42C2" w:rsidRPr="00B9263C" w:rsidRDefault="005A42C2" w:rsidP="005A42C2">
      <w:pPr>
        <w:spacing w:before="120" w:after="120"/>
        <w:jc w:val="both"/>
      </w:pPr>
      <w:r w:rsidRPr="00B9263C">
        <w:rPr>
          <w:color w:val="000000"/>
          <w:lang w:eastAsia="fr-FR" w:bidi="fr-FR"/>
        </w:rPr>
        <w:t>La clef de l’interprétation de cette nébuleuse et de sa dynamique historique passe, à notre avis, par la reconnai</w:t>
      </w:r>
      <w:r w:rsidRPr="00B9263C">
        <w:rPr>
          <w:color w:val="000000"/>
          <w:lang w:eastAsia="fr-FR" w:bidi="fr-FR"/>
        </w:rPr>
        <w:t>s</w:t>
      </w:r>
      <w:r w:rsidRPr="00B9263C">
        <w:rPr>
          <w:color w:val="000000"/>
          <w:lang w:eastAsia="fr-FR" w:bidi="fr-FR"/>
        </w:rPr>
        <w:t>sance de l’émergence d’une nouvelle contradiction de classe au sein de ces groupes. Depuis les premiers stades de ces transformations, le transfert des tâches cap</w:t>
      </w:r>
      <w:r w:rsidRPr="00B9263C">
        <w:rPr>
          <w:color w:val="000000"/>
          <w:lang w:eastAsia="fr-FR" w:bidi="fr-FR"/>
        </w:rPr>
        <w:t>i</w:t>
      </w:r>
      <w:r w:rsidRPr="00B9263C">
        <w:rPr>
          <w:color w:val="000000"/>
          <w:lang w:eastAsia="fr-FR" w:bidi="fr-FR"/>
        </w:rPr>
        <w:t>talistes à ces groupes salariés s’est opéré de manière antagonique, concentrant les tâches dites nobles au sommet de la hiéra</w:t>
      </w:r>
      <w:r w:rsidRPr="00B9263C">
        <w:rPr>
          <w:color w:val="000000"/>
          <w:lang w:eastAsia="fr-FR" w:bidi="fr-FR"/>
        </w:rPr>
        <w:t>r</w:t>
      </w:r>
      <w:r w:rsidRPr="00B9263C">
        <w:rPr>
          <w:color w:val="000000"/>
          <w:lang w:eastAsia="fr-FR" w:bidi="fr-FR"/>
        </w:rPr>
        <w:t>chie et les tâches d’exécution à sa base, selon une division qui n’est pas pur</w:t>
      </w:r>
      <w:r w:rsidRPr="00B9263C">
        <w:rPr>
          <w:color w:val="000000"/>
          <w:lang w:eastAsia="fr-FR" w:bidi="fr-FR"/>
        </w:rPr>
        <w:t>e</w:t>
      </w:r>
      <w:r w:rsidRPr="00B9263C">
        <w:rPr>
          <w:color w:val="000000"/>
          <w:lang w:eastAsia="fr-FR" w:bidi="fr-FR"/>
        </w:rPr>
        <w:t>ment fonctionnelle, mais sociale et politique. Elle est assez bien tr</w:t>
      </w:r>
      <w:r w:rsidRPr="00B9263C">
        <w:rPr>
          <w:color w:val="000000"/>
          <w:lang w:eastAsia="fr-FR" w:bidi="fr-FR"/>
        </w:rPr>
        <w:t>a</w:t>
      </w:r>
      <w:r w:rsidRPr="00B9263C">
        <w:rPr>
          <w:color w:val="000000"/>
          <w:lang w:eastAsia="fr-FR" w:bidi="fr-FR"/>
        </w:rPr>
        <w:t xml:space="preserve">duite par la formule d’usage courant </w:t>
      </w:r>
      <w:r w:rsidRPr="003F002B">
        <w:rPr>
          <w:i/>
        </w:rPr>
        <w:t>cadres et employés</w:t>
      </w:r>
      <w:r w:rsidRPr="00B9263C">
        <w:t>.</w:t>
      </w:r>
      <w:r w:rsidRPr="00B9263C">
        <w:rPr>
          <w:color w:val="000000"/>
          <w:lang w:eastAsia="fr-FR" w:bidi="fr-FR"/>
        </w:rPr>
        <w:t xml:space="preserve"> La complex</w:t>
      </w:r>
      <w:r w:rsidRPr="00B9263C">
        <w:rPr>
          <w:color w:val="000000"/>
          <w:lang w:eastAsia="fr-FR" w:bidi="fr-FR"/>
        </w:rPr>
        <w:t>i</w:t>
      </w:r>
      <w:r w:rsidRPr="00B9263C">
        <w:rPr>
          <w:color w:val="000000"/>
          <w:lang w:eastAsia="fr-FR" w:bidi="fr-FR"/>
        </w:rPr>
        <w:t>té de la structure de classe de nos sociétés provient de la superposition des deux contradictions, l’opposition traditionnelle entre cap</w:t>
      </w:r>
      <w:r w:rsidRPr="00B9263C">
        <w:rPr>
          <w:color w:val="000000"/>
          <w:lang w:eastAsia="fr-FR" w:bidi="fr-FR"/>
        </w:rPr>
        <w:t>i</w:t>
      </w:r>
      <w:r w:rsidRPr="00B9263C">
        <w:rPr>
          <w:color w:val="000000"/>
          <w:lang w:eastAsia="fr-FR" w:bidi="fr-FR"/>
        </w:rPr>
        <w:t>talistes et prolétaires d’une part, et l’opposition au sein des nouveaux groupes d’autre part. C’est sur cette base que peuvent se comprendre les divers regroupements et sépar</w:t>
      </w:r>
      <w:r w:rsidRPr="00B9263C">
        <w:rPr>
          <w:color w:val="000000"/>
          <w:lang w:eastAsia="fr-FR" w:bidi="fr-FR"/>
        </w:rPr>
        <w:t>a</w:t>
      </w:r>
      <w:r w:rsidRPr="00B9263C">
        <w:rPr>
          <w:color w:val="000000"/>
          <w:lang w:eastAsia="fr-FR" w:bidi="fr-FR"/>
        </w:rPr>
        <w:t>tions sous-jacents à nos représentations et aux analyses théoriques.</w:t>
      </w:r>
    </w:p>
    <w:p w:rsidR="005A42C2" w:rsidRPr="00B9263C" w:rsidRDefault="005A42C2" w:rsidP="005A42C2">
      <w:pPr>
        <w:spacing w:before="120" w:after="120"/>
        <w:jc w:val="both"/>
      </w:pPr>
      <w:r w:rsidRPr="00B9263C">
        <w:rPr>
          <w:color w:val="000000"/>
          <w:lang w:eastAsia="fr-FR" w:bidi="fr-FR"/>
        </w:rPr>
        <w:t>Afin d’illustrer plus aisément cette proposition, on va utiliser qu</w:t>
      </w:r>
      <w:r w:rsidRPr="00B9263C">
        <w:rPr>
          <w:color w:val="000000"/>
          <w:lang w:eastAsia="fr-FR" w:bidi="fr-FR"/>
        </w:rPr>
        <w:t>a</w:t>
      </w:r>
      <w:r w:rsidRPr="00B9263C">
        <w:rPr>
          <w:color w:val="000000"/>
          <w:lang w:eastAsia="fr-FR" w:bidi="fr-FR"/>
        </w:rPr>
        <w:t>tre symboles</w:t>
      </w:r>
      <w:r w:rsidRPr="00B9263C">
        <w:t> :</w:t>
      </w:r>
      <w:r w:rsidRPr="00B9263C">
        <w:rPr>
          <w:color w:val="000000"/>
          <w:lang w:eastAsia="fr-FR" w:bidi="fr-FR"/>
        </w:rPr>
        <w:t xml:space="preserve"> K désignera les capitalistes, C, les cadres, E, les e</w:t>
      </w:r>
      <w:r w:rsidRPr="00B9263C">
        <w:rPr>
          <w:color w:val="000000"/>
          <w:lang w:eastAsia="fr-FR" w:bidi="fr-FR"/>
        </w:rPr>
        <w:t>m</w:t>
      </w:r>
      <w:r w:rsidRPr="00B9263C">
        <w:rPr>
          <w:color w:val="000000"/>
          <w:lang w:eastAsia="fr-FR" w:bidi="fr-FR"/>
        </w:rPr>
        <w:t>ployés et, T, les travailleurs produ</w:t>
      </w:r>
      <w:r w:rsidRPr="00B9263C">
        <w:rPr>
          <w:color w:val="000000"/>
          <w:lang w:eastAsia="fr-FR" w:bidi="fr-FR"/>
        </w:rPr>
        <w:t>c</w:t>
      </w:r>
      <w:r w:rsidRPr="00B9263C">
        <w:rPr>
          <w:color w:val="000000"/>
          <w:lang w:eastAsia="fr-FR" w:bidi="fr-FR"/>
        </w:rPr>
        <w:t>tifs</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1. Une première vision privilégie la séparation entre les travailleurs productifs et les trois autres groupes considérés globalement</w:t>
      </w:r>
      <w:r w:rsidRPr="00B9263C">
        <w:t> :</w:t>
      </w:r>
      <w:r w:rsidRPr="00B9263C">
        <w:rPr>
          <w:color w:val="000000"/>
          <w:lang w:eastAsia="fr-FR" w:bidi="fr-FR"/>
        </w:rPr>
        <w:t xml:space="preserve"> K+C+E / T. Elle donne un traitement sing</w:t>
      </w:r>
      <w:r w:rsidRPr="00B9263C">
        <w:rPr>
          <w:color w:val="000000"/>
          <w:lang w:eastAsia="fr-FR" w:bidi="fr-FR"/>
        </w:rPr>
        <w:t>u</w:t>
      </w:r>
      <w:r w:rsidRPr="00B9263C">
        <w:rPr>
          <w:color w:val="000000"/>
          <w:lang w:eastAsia="fr-FR" w:bidi="fr-FR"/>
        </w:rPr>
        <w:t>lier du travailleur productif comme membre d’une classe exploitée. Elle est encore très importante dans le capit</w:t>
      </w:r>
      <w:r w:rsidRPr="00B9263C">
        <w:rPr>
          <w:color w:val="000000"/>
          <w:lang w:eastAsia="fr-FR" w:bidi="fr-FR"/>
        </w:rPr>
        <w:t>a</w:t>
      </w:r>
      <w:r w:rsidRPr="00B9263C">
        <w:rPr>
          <w:color w:val="000000"/>
          <w:lang w:eastAsia="fr-FR" w:bidi="fr-FR"/>
        </w:rPr>
        <w:t>lisme contemporain, notamment sur les plans sociologique et politique (par exemple, la référence à un parti ouvrier).</w:t>
      </w:r>
    </w:p>
    <w:p w:rsidR="005A42C2" w:rsidRPr="00B9263C" w:rsidRDefault="005A42C2" w:rsidP="005A42C2">
      <w:pPr>
        <w:spacing w:before="120" w:after="120"/>
        <w:jc w:val="both"/>
      </w:pPr>
      <w:r w:rsidRPr="00B9263C">
        <w:rPr>
          <w:color w:val="000000"/>
          <w:lang w:eastAsia="fr-FR" w:bidi="fr-FR"/>
        </w:rPr>
        <w:t>2. On peut à l’inverse placer la frontière à l’autre extrémité et sép</w:t>
      </w:r>
      <w:r w:rsidRPr="00B9263C">
        <w:rPr>
          <w:color w:val="000000"/>
          <w:lang w:eastAsia="fr-FR" w:bidi="fr-FR"/>
        </w:rPr>
        <w:t>a</w:t>
      </w:r>
      <w:r w:rsidRPr="00B9263C">
        <w:rPr>
          <w:color w:val="000000"/>
          <w:lang w:eastAsia="fr-FR" w:bidi="fr-FR"/>
        </w:rPr>
        <w:t>rer les capitalistes</w:t>
      </w:r>
      <w:r w:rsidRPr="00B9263C">
        <w:t> :</w:t>
      </w:r>
      <w:r w:rsidRPr="00B9263C">
        <w:rPr>
          <w:color w:val="000000"/>
          <w:lang w:eastAsia="fr-FR" w:bidi="fr-FR"/>
        </w:rPr>
        <w:t xml:space="preserve"> K / C+E+T. Cette vision isole les propriétaires (comme des parasites) et les oppose à tous les autres (les vrais travai</w:t>
      </w:r>
      <w:r w:rsidRPr="00B9263C">
        <w:rPr>
          <w:color w:val="000000"/>
          <w:lang w:eastAsia="fr-FR" w:bidi="fr-FR"/>
        </w:rPr>
        <w:t>l</w:t>
      </w:r>
      <w:r w:rsidRPr="00B9263C">
        <w:rPr>
          <w:color w:val="000000"/>
          <w:lang w:eastAsia="fr-FR" w:bidi="fr-FR"/>
        </w:rPr>
        <w:t xml:space="preserve">leurs). Ce clivage est important politiquement, car il fonde l’argument de </w:t>
      </w:r>
      <w:r w:rsidRPr="003F002B">
        <w:rPr>
          <w:i/>
        </w:rPr>
        <w:t>solidarité</w:t>
      </w:r>
      <w:r w:rsidRPr="00B9263C">
        <w:t xml:space="preserve"> </w:t>
      </w:r>
      <w:r w:rsidRPr="00B9263C">
        <w:rPr>
          <w:color w:val="000000"/>
          <w:lang w:eastAsia="fr-FR" w:bidi="fr-FR"/>
        </w:rPr>
        <w:t>des travailleurs.</w:t>
      </w:r>
    </w:p>
    <w:p w:rsidR="005A42C2" w:rsidRPr="00B9263C" w:rsidRDefault="005A42C2" w:rsidP="005A42C2">
      <w:pPr>
        <w:spacing w:before="120" w:after="120"/>
        <w:jc w:val="both"/>
      </w:pPr>
      <w:r w:rsidRPr="00B9263C">
        <w:rPr>
          <w:color w:val="000000"/>
          <w:lang w:eastAsia="fr-FR" w:bidi="fr-FR"/>
        </w:rPr>
        <w:t>3. Une autre vision, K / C+E / T, insiste sur la similitude entre les groupes intermédiaires, les cols blancs, C+E, en les distinguant à la fois des propriétaires et des travailleurs productifs. Elle est importante sur les lieux de travail et sociologiquement dans les liens sociaux et culturels.</w:t>
      </w:r>
    </w:p>
    <w:p w:rsidR="005A42C2" w:rsidRPr="00B9263C" w:rsidRDefault="005A42C2" w:rsidP="005A42C2">
      <w:pPr>
        <w:spacing w:before="120" w:after="120"/>
        <w:jc w:val="both"/>
      </w:pPr>
      <w:r w:rsidRPr="00B9263C">
        <w:rPr>
          <w:color w:val="000000"/>
          <w:lang w:eastAsia="fr-FR" w:bidi="fr-FR"/>
        </w:rPr>
        <w:t>4. On peut enfin privilégier la séparation au sein des quatre gro</w:t>
      </w:r>
      <w:r w:rsidRPr="00B9263C">
        <w:rPr>
          <w:color w:val="000000"/>
          <w:lang w:eastAsia="fr-FR" w:bidi="fr-FR"/>
        </w:rPr>
        <w:t>u</w:t>
      </w:r>
      <w:r w:rsidRPr="00B9263C">
        <w:rPr>
          <w:color w:val="000000"/>
          <w:lang w:eastAsia="fr-FR" w:bidi="fr-FR"/>
        </w:rPr>
        <w:t>pes, entre les deux premiers et les deux seconds</w:t>
      </w:r>
      <w:r w:rsidRPr="00B9263C">
        <w:t> :</w:t>
      </w:r>
      <w:r w:rsidRPr="00B9263C">
        <w:rPr>
          <w:color w:val="000000"/>
          <w:lang w:eastAsia="fr-FR" w:bidi="fr-FR"/>
        </w:rPr>
        <w:t xml:space="preserve"> K+C / E+T. C’est la contradiction entre, d’une part, les possesseurs du capital et ceux qui gèrent en leur nom et, d’autre part, des exécutants, les e</w:t>
      </w:r>
      <w:r w:rsidRPr="00B9263C">
        <w:rPr>
          <w:color w:val="000000"/>
          <w:lang w:eastAsia="fr-FR" w:bidi="fr-FR"/>
        </w:rPr>
        <w:t>m</w:t>
      </w:r>
      <w:r w:rsidRPr="00B9263C">
        <w:rPr>
          <w:color w:val="000000"/>
          <w:lang w:eastAsia="fr-FR" w:bidi="fr-FR"/>
        </w:rPr>
        <w:t>ployés et les travailleurs productifs (dont les conditions socio-économiques sont similaires). L’importance de cette opposition ne cesse de croître, n</w:t>
      </w:r>
      <w:r w:rsidRPr="00B9263C">
        <w:rPr>
          <w:color w:val="000000"/>
          <w:lang w:eastAsia="fr-FR" w:bidi="fr-FR"/>
        </w:rPr>
        <w:t>o</w:t>
      </w:r>
      <w:r w:rsidRPr="00B9263C">
        <w:rPr>
          <w:color w:val="000000"/>
          <w:lang w:eastAsia="fr-FR" w:bidi="fr-FR"/>
        </w:rPr>
        <w:t>tamment relativement à la première ci-dessus, et cela sur tous les plans.</w:t>
      </w:r>
    </w:p>
    <w:p w:rsidR="005A42C2" w:rsidRPr="00B9263C" w:rsidRDefault="005A42C2" w:rsidP="005A42C2">
      <w:pPr>
        <w:spacing w:before="120" w:after="120"/>
        <w:jc w:val="both"/>
      </w:pPr>
      <w:r w:rsidRPr="00B9263C">
        <w:t>[</w:t>
      </w:r>
      <w:r w:rsidRPr="00B9263C">
        <w:rPr>
          <w:color w:val="000000"/>
          <w:lang w:eastAsia="fr-FR" w:bidi="fr-FR"/>
        </w:rPr>
        <w:t>61]</w:t>
      </w:r>
    </w:p>
    <w:p w:rsidR="005A42C2" w:rsidRPr="00B9263C" w:rsidRDefault="005A42C2" w:rsidP="005A42C2">
      <w:pPr>
        <w:spacing w:before="120" w:after="120"/>
        <w:jc w:val="both"/>
      </w:pPr>
      <w:r w:rsidRPr="00B9263C">
        <w:rPr>
          <w:color w:val="000000"/>
          <w:lang w:eastAsia="fr-FR" w:bidi="fr-FR"/>
        </w:rPr>
        <w:t xml:space="preserve">La première et la seconde oppositions sont les plus proches de la contradiction marxiste traditionnelle </w:t>
      </w:r>
      <w:r w:rsidRPr="003F002B">
        <w:rPr>
          <w:i/>
        </w:rPr>
        <w:t>bourgeoise/prolétariat</w:t>
      </w:r>
      <w:r w:rsidRPr="00B9263C">
        <w:t>.</w:t>
      </w:r>
      <w:r w:rsidRPr="00B9263C">
        <w:rPr>
          <w:color w:val="000000"/>
          <w:lang w:eastAsia="fr-FR" w:bidi="fr-FR"/>
        </w:rPr>
        <w:t xml:space="preserve"> La que</w:t>
      </w:r>
      <w:r w:rsidRPr="00B9263C">
        <w:rPr>
          <w:color w:val="000000"/>
          <w:lang w:eastAsia="fr-FR" w:bidi="fr-FR"/>
        </w:rPr>
        <w:t>s</w:t>
      </w:r>
      <w:r w:rsidRPr="00B9263C">
        <w:rPr>
          <w:color w:val="000000"/>
          <w:lang w:eastAsia="fr-FR" w:bidi="fr-FR"/>
        </w:rPr>
        <w:t>tion des couches intermédiaires est en quelque sorte éludée. Le tro</w:t>
      </w:r>
      <w:r w:rsidRPr="00B9263C">
        <w:rPr>
          <w:color w:val="000000"/>
          <w:lang w:eastAsia="fr-FR" w:bidi="fr-FR"/>
        </w:rPr>
        <w:t>i</w:t>
      </w:r>
      <w:r w:rsidRPr="00B9263C">
        <w:rPr>
          <w:color w:val="000000"/>
          <w:lang w:eastAsia="fr-FR" w:bidi="fr-FR"/>
        </w:rPr>
        <w:t>sième point de vue qui insiste sur ce qui réunit les deux groupes i</w:t>
      </w:r>
      <w:r w:rsidRPr="00B9263C">
        <w:rPr>
          <w:color w:val="000000"/>
          <w:lang w:eastAsia="fr-FR" w:bidi="fr-FR"/>
        </w:rPr>
        <w:t>n</w:t>
      </w:r>
      <w:r w:rsidRPr="00B9263C">
        <w:rPr>
          <w:color w:val="000000"/>
          <w:lang w:eastAsia="fr-FR" w:bidi="fr-FR"/>
        </w:rPr>
        <w:t>termédiaires fait écho à l’analyse que Marx donna du transfert des fonctions capitalistes à des salariés. La dernière lecture de cette conf</w:t>
      </w:r>
      <w:r w:rsidRPr="00B9263C">
        <w:rPr>
          <w:color w:val="000000"/>
          <w:lang w:eastAsia="fr-FR" w:bidi="fr-FR"/>
        </w:rPr>
        <w:t>i</w:t>
      </w:r>
      <w:r w:rsidRPr="00B9263C">
        <w:rPr>
          <w:color w:val="000000"/>
          <w:lang w:eastAsia="fr-FR" w:bidi="fr-FR"/>
        </w:rPr>
        <w:t xml:space="preserve">guration complexe combine les deux contradictions, </w:t>
      </w:r>
      <w:r w:rsidRPr="003F002B">
        <w:rPr>
          <w:i/>
        </w:rPr>
        <w:t>bourgeo</w:t>
      </w:r>
      <w:r w:rsidRPr="003F002B">
        <w:rPr>
          <w:i/>
        </w:rPr>
        <w:t>i</w:t>
      </w:r>
      <w:r w:rsidRPr="003F002B">
        <w:rPr>
          <w:i/>
        </w:rPr>
        <w:t>sie/prolétariat</w:t>
      </w:r>
      <w:r w:rsidRPr="00B9263C">
        <w:rPr>
          <w:color w:val="000000"/>
          <w:lang w:eastAsia="fr-FR" w:bidi="fr-FR"/>
        </w:rPr>
        <w:t xml:space="preserve"> d’une part, et celle correspondant, d’autre part, à la p</w:t>
      </w:r>
      <w:r w:rsidRPr="00B9263C">
        <w:rPr>
          <w:color w:val="000000"/>
          <w:lang w:eastAsia="fr-FR" w:bidi="fr-FR"/>
        </w:rPr>
        <w:t>o</w:t>
      </w:r>
      <w:r w:rsidRPr="00B9263C">
        <w:rPr>
          <w:color w:val="000000"/>
          <w:lang w:eastAsia="fr-FR" w:bidi="fr-FR"/>
        </w:rPr>
        <w:t>larisation des tâches au sein des no</w:t>
      </w:r>
      <w:r w:rsidRPr="00B9263C">
        <w:rPr>
          <w:color w:val="000000"/>
          <w:lang w:eastAsia="fr-FR" w:bidi="fr-FR"/>
        </w:rPr>
        <w:t>u</w:t>
      </w:r>
      <w:r w:rsidRPr="00B9263C">
        <w:rPr>
          <w:color w:val="000000"/>
          <w:lang w:eastAsia="fr-FR" w:bidi="fr-FR"/>
        </w:rPr>
        <w:t>veaux groupes entre encadrement et exécutants</w:t>
      </w:r>
      <w:r w:rsidRPr="00B9263C">
        <w:t> :</w:t>
      </w:r>
      <w:r w:rsidRPr="00B9263C">
        <w:rPr>
          <w:color w:val="000000"/>
          <w:lang w:eastAsia="fr-FR" w:bidi="fr-FR"/>
        </w:rPr>
        <w:t xml:space="preserve"> </w:t>
      </w:r>
      <w:r w:rsidRPr="003F002B">
        <w:rPr>
          <w:i/>
        </w:rPr>
        <w:t>c</w:t>
      </w:r>
      <w:r w:rsidRPr="003F002B">
        <w:rPr>
          <w:i/>
        </w:rPr>
        <w:t>a</w:t>
      </w:r>
      <w:r w:rsidRPr="003F002B">
        <w:rPr>
          <w:i/>
        </w:rPr>
        <w:t>dres/employés</w:t>
      </w:r>
      <w:r w:rsidRPr="00B9263C">
        <w:t>.</w:t>
      </w:r>
    </w:p>
    <w:p w:rsidR="005A42C2" w:rsidRPr="00B9263C" w:rsidRDefault="005A42C2" w:rsidP="005A42C2">
      <w:pPr>
        <w:spacing w:before="120" w:after="120"/>
        <w:jc w:val="both"/>
      </w:pPr>
      <w:r w:rsidRPr="00B9263C">
        <w:rPr>
          <w:color w:val="000000"/>
          <w:lang w:eastAsia="fr-FR" w:bidi="fr-FR"/>
        </w:rPr>
        <w:t>En dépit de la réaffirmation de la permanence des lois immanentes de la production capitaliste, on est en droit de se demander dans quelle mesure des dialectiques similaires à celles décrites vis-à-vis de la structure de classe sont déjà en œuvre, quoique sous une forme encore embryonnaire. Cela revient à se demander si les lois de la concurrence ou les tendances historiques portent déjà les premiers signes de leur dépassement. Nous ne faisons pas référence ici à des suspensions temporaires, comme la crise de la concu</w:t>
      </w:r>
      <w:r w:rsidRPr="00B9263C">
        <w:rPr>
          <w:color w:val="000000"/>
          <w:lang w:eastAsia="fr-FR" w:bidi="fr-FR"/>
        </w:rPr>
        <w:t>r</w:t>
      </w:r>
      <w:r w:rsidRPr="00B9263C">
        <w:rPr>
          <w:color w:val="000000"/>
          <w:lang w:eastAsia="fr-FR" w:bidi="fr-FR"/>
        </w:rPr>
        <w:t>rence à la fin du XIX</w:t>
      </w:r>
      <w:r w:rsidRPr="00B9263C">
        <w:rPr>
          <w:color w:val="000000"/>
          <w:vertAlign w:val="superscript"/>
          <w:lang w:eastAsia="fr-FR" w:bidi="fr-FR"/>
        </w:rPr>
        <w:t>e</w:t>
      </w:r>
      <w:r w:rsidRPr="00B9263C">
        <w:rPr>
          <w:color w:val="000000"/>
          <w:lang w:eastAsia="fr-FR" w:bidi="fr-FR"/>
        </w:rPr>
        <w:t xml:space="preserve"> siècle ou le renversement de la tendance du taux de profit au cours de la première moitié du XX</w:t>
      </w:r>
      <w:r w:rsidRPr="00B9263C">
        <w:rPr>
          <w:color w:val="000000"/>
          <w:vertAlign w:val="superscript"/>
          <w:lang w:eastAsia="fr-FR" w:bidi="fr-FR"/>
        </w:rPr>
        <w:t>e</w:t>
      </w:r>
      <w:r w:rsidRPr="00B9263C">
        <w:rPr>
          <w:color w:val="000000"/>
          <w:lang w:eastAsia="fr-FR" w:bidi="fr-FR"/>
        </w:rPr>
        <w:t xml:space="preserve"> siècle, mais aux germes d'une métamorphose qui condamnerait la valeur explicative de ces lois à plus ou moins long terme. Il faut bien comprendre que cette d</w:t>
      </w:r>
      <w:r w:rsidRPr="00B9263C">
        <w:rPr>
          <w:color w:val="000000"/>
          <w:lang w:eastAsia="fr-FR" w:bidi="fr-FR"/>
        </w:rPr>
        <w:t>é</w:t>
      </w:r>
      <w:r w:rsidRPr="00B9263C">
        <w:rPr>
          <w:color w:val="000000"/>
          <w:lang w:eastAsia="fr-FR" w:bidi="fr-FR"/>
        </w:rPr>
        <w:t>marche nous entraîne vers la thèse d’une métamorphose des rapports de production au-delà du capitalisme.</w:t>
      </w:r>
    </w:p>
    <w:p w:rsidR="005A42C2" w:rsidRPr="00B9263C" w:rsidRDefault="005A42C2" w:rsidP="005A42C2">
      <w:pPr>
        <w:spacing w:before="120" w:after="120"/>
        <w:jc w:val="both"/>
      </w:pPr>
      <w:r w:rsidRPr="00B9263C">
        <w:rPr>
          <w:color w:val="000000"/>
          <w:lang w:eastAsia="fr-FR" w:bidi="fr-FR"/>
        </w:rPr>
        <w:t>On peut, sur ces thèmes, faire marcher son imagination, mais il faut rester prudent et le conditionnel s’impose ici. La continuation de la croissance de la taille des entreprises et l’extension des réseaux de financement pourraient être les signes précurseurs d’une intégration des processus de production et de financement dont la poursuite serait susceptible de conduire à la négation des ressorts capitalistes de la coordination des actions individuelles par le marché. Au lieu de r</w:t>
      </w:r>
      <w:r w:rsidRPr="00B9263C">
        <w:rPr>
          <w:color w:val="000000"/>
          <w:lang w:eastAsia="fr-FR" w:bidi="fr-FR"/>
        </w:rPr>
        <w:t>é</w:t>
      </w:r>
      <w:r w:rsidRPr="00B9263C">
        <w:rPr>
          <w:color w:val="000000"/>
          <w:lang w:eastAsia="fr-FR" w:bidi="fr-FR"/>
        </w:rPr>
        <w:t>ponses à des écarts de rentabilité émanant d’institutions capitalistes rivales, on verrait se déployer des stratégies de plus en plus globales, quasi planificatrices, signalant la perte de valeur explicative de la théorie de la concurrence. En ce qui concerne les tendances, les m</w:t>
      </w:r>
      <w:r w:rsidRPr="00B9263C">
        <w:rPr>
          <w:color w:val="000000"/>
          <w:lang w:eastAsia="fr-FR" w:bidi="fr-FR"/>
        </w:rPr>
        <w:t>é</w:t>
      </w:r>
      <w:r w:rsidRPr="00B9263C">
        <w:rPr>
          <w:color w:val="000000"/>
          <w:lang w:eastAsia="fr-FR" w:bidi="fr-FR"/>
        </w:rPr>
        <w:t>tamorphoses du changement technique et de la détermination des s</w:t>
      </w:r>
      <w:r w:rsidRPr="00B9263C">
        <w:rPr>
          <w:color w:val="000000"/>
          <w:lang w:eastAsia="fr-FR" w:bidi="fr-FR"/>
        </w:rPr>
        <w:t>a</w:t>
      </w:r>
      <w:r w:rsidRPr="00B9263C">
        <w:rPr>
          <w:color w:val="000000"/>
          <w:lang w:eastAsia="fr-FR" w:bidi="fr-FR"/>
        </w:rPr>
        <w:t>laires, qu’on a évoquées à la section précédente comme des réponses potentielles à la crise structurelle actuelle, remettraient en cause fo</w:t>
      </w:r>
      <w:r w:rsidRPr="00B9263C">
        <w:rPr>
          <w:color w:val="000000"/>
          <w:lang w:eastAsia="fr-FR" w:bidi="fr-FR"/>
        </w:rPr>
        <w:t>n</w:t>
      </w:r>
      <w:r w:rsidRPr="00B9263C">
        <w:rPr>
          <w:color w:val="000000"/>
          <w:lang w:eastAsia="fr-FR" w:bidi="fr-FR"/>
        </w:rPr>
        <w:t>damentalement les relations entre les variables (productivités, comp</w:t>
      </w:r>
      <w:r w:rsidRPr="00B9263C">
        <w:rPr>
          <w:color w:val="000000"/>
          <w:lang w:eastAsia="fr-FR" w:bidi="fr-FR"/>
        </w:rPr>
        <w:t>o</w:t>
      </w:r>
      <w:r w:rsidRPr="00B9263C">
        <w:rPr>
          <w:color w:val="000000"/>
          <w:lang w:eastAsia="fr-FR" w:bidi="fr-FR"/>
        </w:rPr>
        <w:t>sition du capital, salaire, taux de profit) et pourraient également sign</w:t>
      </w:r>
      <w:r w:rsidRPr="00B9263C">
        <w:rPr>
          <w:color w:val="000000"/>
          <w:lang w:eastAsia="fr-FR" w:bidi="fr-FR"/>
        </w:rPr>
        <w:t>a</w:t>
      </w:r>
      <w:r w:rsidRPr="00B9263C">
        <w:rPr>
          <w:color w:val="000000"/>
          <w:lang w:eastAsia="fr-FR" w:bidi="fr-FR"/>
        </w:rPr>
        <w:t>ler la perte de valeur explicative d’un système théorique et l’émergence d’une nouvelle dynamique dont il faudrait alors faire la théorie. On va cependant s’empresser de refermer la fenêtre ainsi o</w:t>
      </w:r>
      <w:r w:rsidRPr="00B9263C">
        <w:rPr>
          <w:color w:val="000000"/>
          <w:lang w:eastAsia="fr-FR" w:bidi="fr-FR"/>
        </w:rPr>
        <w:t>u</w:t>
      </w:r>
      <w:r w:rsidRPr="00B9263C">
        <w:rPr>
          <w:color w:val="000000"/>
          <w:lang w:eastAsia="fr-FR" w:bidi="fr-FR"/>
        </w:rPr>
        <w:t>verte sur le futur.</w:t>
      </w:r>
    </w:p>
    <w:p w:rsidR="005A42C2" w:rsidRPr="00B9263C" w:rsidRDefault="005A42C2" w:rsidP="005A42C2">
      <w:pPr>
        <w:spacing w:before="120" w:after="120"/>
        <w:jc w:val="both"/>
        <w:rPr>
          <w:color w:val="000000"/>
          <w:lang w:eastAsia="fr-FR" w:bidi="fr-FR"/>
        </w:rPr>
      </w:pPr>
      <w:r w:rsidRPr="00B9263C">
        <w:rPr>
          <w:color w:val="000000"/>
          <w:lang w:eastAsia="fr-FR" w:bidi="fr-FR"/>
        </w:rPr>
        <w:t>[62]</w:t>
      </w:r>
    </w:p>
    <w:p w:rsidR="005A42C2" w:rsidRPr="00B9263C" w:rsidRDefault="005A42C2" w:rsidP="005A42C2">
      <w:pPr>
        <w:spacing w:before="120" w:after="120"/>
        <w:jc w:val="both"/>
      </w:pPr>
    </w:p>
    <w:p w:rsidR="005A42C2" w:rsidRPr="00B9263C" w:rsidRDefault="005A42C2" w:rsidP="005A42C2">
      <w:pPr>
        <w:pStyle w:val="planche"/>
      </w:pPr>
      <w:r w:rsidRPr="00B9263C">
        <w:t>Quelle révision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La question du degré de </w:t>
      </w:r>
      <w:r w:rsidRPr="00B9263C">
        <w:t>« </w:t>
      </w:r>
      <w:r w:rsidRPr="00B9263C">
        <w:rPr>
          <w:color w:val="000000"/>
          <w:lang w:eastAsia="fr-FR" w:bidi="fr-FR"/>
        </w:rPr>
        <w:t>révisionnisme</w:t>
      </w:r>
      <w:r w:rsidRPr="00B9263C">
        <w:t> »</w:t>
      </w:r>
      <w:r w:rsidRPr="00B9263C">
        <w:rPr>
          <w:color w:val="000000"/>
          <w:lang w:eastAsia="fr-FR" w:bidi="fr-FR"/>
        </w:rPr>
        <w:t xml:space="preserve"> requis par les métamo</w:t>
      </w:r>
      <w:r w:rsidRPr="00B9263C">
        <w:rPr>
          <w:color w:val="000000"/>
          <w:lang w:eastAsia="fr-FR" w:bidi="fr-FR"/>
        </w:rPr>
        <w:t>r</w:t>
      </w:r>
      <w:r w:rsidRPr="00B9263C">
        <w:rPr>
          <w:color w:val="000000"/>
          <w:lang w:eastAsia="fr-FR" w:bidi="fr-FR"/>
        </w:rPr>
        <w:t>phoses du capitalisme n’admet évidemment pas de réponse quantitat</w:t>
      </w:r>
      <w:r w:rsidRPr="00B9263C">
        <w:rPr>
          <w:color w:val="000000"/>
          <w:lang w:eastAsia="fr-FR" w:bidi="fr-FR"/>
        </w:rPr>
        <w:t>i</w:t>
      </w:r>
      <w:r w:rsidRPr="00B9263C">
        <w:rPr>
          <w:color w:val="000000"/>
          <w:lang w:eastAsia="fr-FR" w:bidi="fr-FR"/>
        </w:rPr>
        <w:t>ve. La proposition qu’il faut rév</w:t>
      </w:r>
      <w:r w:rsidRPr="00B9263C">
        <w:rPr>
          <w:color w:val="000000"/>
          <w:lang w:eastAsia="fr-FR" w:bidi="fr-FR"/>
        </w:rPr>
        <w:t>i</w:t>
      </w:r>
      <w:r w:rsidRPr="00B9263C">
        <w:rPr>
          <w:color w:val="000000"/>
          <w:lang w:eastAsia="fr-FR" w:bidi="fr-FR"/>
        </w:rPr>
        <w:t xml:space="preserve">ser </w:t>
      </w:r>
      <w:r w:rsidRPr="003F002B">
        <w:rPr>
          <w:i/>
        </w:rPr>
        <w:t>dans une certaine mesure</w:t>
      </w:r>
      <w:r w:rsidRPr="00B9263C">
        <w:rPr>
          <w:color w:val="000000"/>
          <w:lang w:eastAsia="fr-FR" w:bidi="fr-FR"/>
        </w:rPr>
        <w:t xml:space="preserve"> ne fera pas même l’unanimité. Comme toutes les positions de compromis, elle n’a de sens qu’une fois précisé son contenu.</w:t>
      </w:r>
    </w:p>
    <w:p w:rsidR="005A42C2" w:rsidRPr="00B9263C" w:rsidRDefault="005A42C2" w:rsidP="005A42C2">
      <w:pPr>
        <w:spacing w:before="120" w:after="120"/>
        <w:jc w:val="both"/>
      </w:pPr>
      <w:r w:rsidRPr="00B9263C">
        <w:rPr>
          <w:color w:val="000000"/>
          <w:lang w:eastAsia="fr-FR" w:bidi="fr-FR"/>
        </w:rPr>
        <w:t>Nous revendiquons l’héritage théorique du marxisme - car il ne s’agit que de lui - à deux points de vue</w:t>
      </w:r>
      <w:r w:rsidRPr="00B9263C">
        <w:t>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1. </w:t>
      </w:r>
      <w:r w:rsidRPr="00714061">
        <w:rPr>
          <w:i/>
          <w:color w:val="000000"/>
          <w:lang w:eastAsia="fr-FR" w:bidi="fr-FR"/>
        </w:rPr>
        <w:t>En premier lieu</w:t>
      </w:r>
      <w:r w:rsidRPr="00B9263C">
        <w:rPr>
          <w:color w:val="000000"/>
          <w:lang w:eastAsia="fr-FR" w:bidi="fr-FR"/>
        </w:rPr>
        <w:t>, un ensemble d’analyses tout à fait spécifiques nous donnent les clefs de la compréhension d’aspects essentiels du capitalisme contemporain</w:t>
      </w:r>
      <w:r w:rsidRPr="00B9263C">
        <w:t> :</w:t>
      </w:r>
      <w:r w:rsidRPr="00B9263C">
        <w:rPr>
          <w:color w:val="000000"/>
          <w:lang w:eastAsia="fr-FR" w:bidi="fr-FR"/>
        </w:rPr>
        <w:t xml:space="preserve"> on a mentionné une théorie de la concu</w:t>
      </w:r>
      <w:r w:rsidRPr="00B9263C">
        <w:rPr>
          <w:color w:val="000000"/>
          <w:lang w:eastAsia="fr-FR" w:bidi="fr-FR"/>
        </w:rPr>
        <w:t>r</w:t>
      </w:r>
      <w:r w:rsidRPr="00B9263C">
        <w:rPr>
          <w:color w:val="000000"/>
          <w:lang w:eastAsia="fr-FR" w:bidi="fr-FR"/>
        </w:rPr>
        <w:t xml:space="preserve">rence et une théorie des tendances historiques de la technique et de la répartition, ainsi que l’analyse du rôle de l’État. Ces théories peuvent être l’objet d’élaborations, de formalisations, et servir de support à des travaux empiriques. De ce point de vue, le concept de </w:t>
      </w:r>
      <w:r w:rsidRPr="003F002B">
        <w:rPr>
          <w:i/>
        </w:rPr>
        <w:t>révision</w:t>
      </w:r>
      <w:r w:rsidRPr="00B9263C">
        <w:rPr>
          <w:color w:val="000000"/>
          <w:lang w:eastAsia="fr-FR" w:bidi="fr-FR"/>
        </w:rPr>
        <w:t xml:space="preserve"> est tout à fait inadéquat, car il s’agit de se réapproprier les fondements et se remettre au travail.</w:t>
      </w:r>
    </w:p>
    <w:p w:rsidR="005A42C2" w:rsidRPr="00B9263C" w:rsidRDefault="005A42C2" w:rsidP="005A42C2">
      <w:pPr>
        <w:spacing w:before="120" w:after="120"/>
        <w:jc w:val="both"/>
      </w:pPr>
      <w:r w:rsidRPr="00B9263C">
        <w:rPr>
          <w:color w:val="000000"/>
          <w:lang w:eastAsia="fr-FR" w:bidi="fr-FR"/>
        </w:rPr>
        <w:t xml:space="preserve">2. </w:t>
      </w:r>
      <w:r w:rsidRPr="00714061">
        <w:rPr>
          <w:i/>
          <w:color w:val="000000"/>
          <w:lang w:eastAsia="fr-FR" w:bidi="fr-FR"/>
        </w:rPr>
        <w:t>Dans d’autres domaines</w:t>
      </w:r>
      <w:r w:rsidRPr="00B9263C">
        <w:rPr>
          <w:color w:val="000000"/>
          <w:lang w:eastAsia="fr-FR" w:bidi="fr-FR"/>
        </w:rPr>
        <w:t>, le retour aux sources du marxisme r</w:t>
      </w:r>
      <w:r w:rsidRPr="00B9263C">
        <w:rPr>
          <w:color w:val="000000"/>
          <w:lang w:eastAsia="fr-FR" w:bidi="fr-FR"/>
        </w:rPr>
        <w:t>e</w:t>
      </w:r>
      <w:r w:rsidRPr="00B9263C">
        <w:rPr>
          <w:color w:val="000000"/>
          <w:lang w:eastAsia="fr-FR" w:bidi="fr-FR"/>
        </w:rPr>
        <w:t xml:space="preserve">vêt un aspect plus </w:t>
      </w:r>
      <w:r w:rsidRPr="00B9263C">
        <w:t>« </w:t>
      </w:r>
      <w:r w:rsidRPr="00B9263C">
        <w:rPr>
          <w:color w:val="000000"/>
          <w:lang w:eastAsia="fr-FR" w:bidi="fr-FR"/>
        </w:rPr>
        <w:t>méthodologique</w:t>
      </w:r>
      <w:r w:rsidRPr="00B9263C">
        <w:t> »</w:t>
      </w:r>
      <w:r w:rsidRPr="00B9263C">
        <w:rPr>
          <w:color w:val="000000"/>
          <w:lang w:eastAsia="fr-FR" w:bidi="fr-FR"/>
        </w:rPr>
        <w:t>. Il s’agit de se ressaisir des principes fondamentaux de la dialectique et du matérialisme histor</w:t>
      </w:r>
      <w:r w:rsidRPr="00B9263C">
        <w:rPr>
          <w:color w:val="000000"/>
          <w:lang w:eastAsia="fr-FR" w:bidi="fr-FR"/>
        </w:rPr>
        <w:t>i</w:t>
      </w:r>
      <w:r w:rsidRPr="00B9263C">
        <w:rPr>
          <w:color w:val="000000"/>
          <w:lang w:eastAsia="fr-FR" w:bidi="fr-FR"/>
        </w:rPr>
        <w:t>que, et de s’en servir dans l’analyse de l’histoire et de l’état conte</w:t>
      </w:r>
      <w:r w:rsidRPr="00B9263C">
        <w:rPr>
          <w:color w:val="000000"/>
          <w:lang w:eastAsia="fr-FR" w:bidi="fr-FR"/>
        </w:rPr>
        <w:t>m</w:t>
      </w:r>
      <w:r w:rsidRPr="00B9263C">
        <w:rPr>
          <w:color w:val="000000"/>
          <w:lang w:eastAsia="fr-FR" w:bidi="fr-FR"/>
        </w:rPr>
        <w:t>porain du capitalisme mo</w:t>
      </w:r>
      <w:r w:rsidRPr="00B9263C">
        <w:rPr>
          <w:color w:val="000000"/>
          <w:lang w:eastAsia="fr-FR" w:bidi="fr-FR"/>
        </w:rPr>
        <w:t>n</w:t>
      </w:r>
      <w:r w:rsidRPr="00B9263C">
        <w:rPr>
          <w:color w:val="000000"/>
          <w:lang w:eastAsia="fr-FR" w:bidi="fr-FR"/>
        </w:rPr>
        <w:t>dial. Il faut saisir, à la fois, le contenu - les multiples facettes et l’unité - et la dynamique historique de ces tran</w:t>
      </w:r>
      <w:r w:rsidRPr="00B9263C">
        <w:rPr>
          <w:color w:val="000000"/>
          <w:lang w:eastAsia="fr-FR" w:bidi="fr-FR"/>
        </w:rPr>
        <w:t>s</w:t>
      </w:r>
      <w:r w:rsidRPr="00B9263C">
        <w:rPr>
          <w:color w:val="000000"/>
          <w:lang w:eastAsia="fr-FR" w:bidi="fr-FR"/>
        </w:rPr>
        <w:t>formations.</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Le point crucial, dans un cas comme dans l’autre, est, à notre avis, la question des </w:t>
      </w:r>
      <w:r w:rsidRPr="003F002B">
        <w:rPr>
          <w:i/>
        </w:rPr>
        <w:t>cadres et employés</w:t>
      </w:r>
      <w:r w:rsidRPr="00B9263C">
        <w:rPr>
          <w:color w:val="000000"/>
          <w:lang w:eastAsia="fr-FR" w:bidi="fr-FR"/>
        </w:rPr>
        <w:t xml:space="preserve"> dans le cap</w:t>
      </w:r>
      <w:r w:rsidRPr="00B9263C">
        <w:rPr>
          <w:color w:val="000000"/>
          <w:lang w:eastAsia="fr-FR" w:bidi="fr-FR"/>
        </w:rPr>
        <w:t>i</w:t>
      </w:r>
      <w:r w:rsidRPr="00B9263C">
        <w:rPr>
          <w:color w:val="000000"/>
          <w:lang w:eastAsia="fr-FR" w:bidi="fr-FR"/>
        </w:rPr>
        <w:t>talisme. Qu’il s’agisse de la concurrence, des tendances historiques, de la stabilité macro-économique, des classes ou de l’État, ce sont eux qui nous fournissent le fil condu</w:t>
      </w:r>
      <w:r w:rsidRPr="00B9263C">
        <w:rPr>
          <w:color w:val="000000"/>
          <w:lang w:eastAsia="fr-FR" w:bidi="fr-FR"/>
        </w:rPr>
        <w:t>c</w:t>
      </w:r>
      <w:r w:rsidRPr="00B9263C">
        <w:rPr>
          <w:color w:val="000000"/>
          <w:lang w:eastAsia="fr-FR" w:bidi="fr-FR"/>
        </w:rPr>
        <w:t xml:space="preserve">teur de nos analyses. La peur du révisionnisme ne devrait pas contribuer à éluder le débat. Il y va de l’avenir du </w:t>
      </w:r>
      <w:r w:rsidRPr="003F002B">
        <w:rPr>
          <w:i/>
        </w:rPr>
        <w:t>ma</w:t>
      </w:r>
      <w:r w:rsidRPr="003F002B">
        <w:rPr>
          <w:i/>
        </w:rPr>
        <w:t>r</w:t>
      </w:r>
      <w:r w:rsidRPr="003F002B">
        <w:rPr>
          <w:i/>
        </w:rPr>
        <w:t>xisme</w:t>
      </w:r>
      <w:r w:rsidRPr="00B9263C">
        <w:t>.</w:t>
      </w:r>
    </w:p>
    <w:p w:rsidR="005A42C2" w:rsidRPr="00B9263C" w:rsidRDefault="005A42C2" w:rsidP="005A42C2">
      <w:pPr>
        <w:spacing w:before="120" w:after="120"/>
        <w:jc w:val="both"/>
      </w:pPr>
    </w:p>
    <w:p w:rsidR="005A42C2" w:rsidRPr="00B9263C" w:rsidRDefault="005A42C2" w:rsidP="005A42C2">
      <w:pPr>
        <w:pStyle w:val="p"/>
      </w:pPr>
      <w:r w:rsidRPr="00B9263C">
        <w:br w:type="page"/>
        <w:t>[63]</w:t>
      </w:r>
    </w:p>
    <w:p w:rsidR="005A42C2" w:rsidRDefault="005A42C2" w:rsidP="005A42C2">
      <w:pPr>
        <w:spacing w:before="120" w:after="120"/>
        <w:jc w:val="both"/>
      </w:pPr>
    </w:p>
    <w:p w:rsidR="005A42C2" w:rsidRPr="00B9263C" w:rsidRDefault="005A42C2" w:rsidP="005A42C2">
      <w:pPr>
        <w:spacing w:before="120" w:after="120"/>
        <w:jc w:val="both"/>
      </w:pPr>
    </w:p>
    <w:p w:rsidR="005A42C2" w:rsidRPr="00DC3A6A" w:rsidRDefault="005A42C2" w:rsidP="005A42C2">
      <w:pPr>
        <w:spacing w:before="120" w:after="120"/>
        <w:ind w:firstLine="0"/>
        <w:jc w:val="center"/>
        <w:rPr>
          <w:b/>
        </w:rPr>
      </w:pPr>
      <w:bookmarkStart w:id="10" w:name="Actualiser_Marx_pt_2_texte_04"/>
      <w:r>
        <w:rPr>
          <w:b/>
        </w:rPr>
        <w:t>Changements et mutation</w:t>
      </w:r>
    </w:p>
    <w:p w:rsidR="005A42C2" w:rsidRPr="00B9263C" w:rsidRDefault="005A42C2" w:rsidP="005A42C2">
      <w:pPr>
        <w:pStyle w:val="planche1"/>
      </w:pPr>
      <w:r w:rsidRPr="00B9263C">
        <w:t>“Contribution au débat sur le cours</w:t>
      </w:r>
      <w:r>
        <w:br/>
      </w:r>
      <w:r w:rsidRPr="00B9263C">
        <w:t>du capitalisme à la fin du XX</w:t>
      </w:r>
      <w:r w:rsidRPr="00B9263C">
        <w:rPr>
          <w:vertAlign w:val="superscript"/>
        </w:rPr>
        <w:t>e</w:t>
      </w:r>
      <w:r>
        <w:t> </w:t>
      </w:r>
      <w:r w:rsidRPr="00B9263C">
        <w:t>siècle.”</w:t>
      </w:r>
    </w:p>
    <w:bookmarkEnd w:id="10"/>
    <w:p w:rsidR="005A42C2" w:rsidRPr="00B9263C" w:rsidRDefault="005A42C2" w:rsidP="005A42C2">
      <w:pPr>
        <w:spacing w:before="120" w:after="120"/>
        <w:jc w:val="both"/>
      </w:pPr>
    </w:p>
    <w:p w:rsidR="005A42C2" w:rsidRPr="00B9263C" w:rsidRDefault="005A42C2" w:rsidP="005A42C2">
      <w:pPr>
        <w:pStyle w:val="suite"/>
      </w:pPr>
      <w:r w:rsidRPr="00B9263C">
        <w:rPr>
          <w:lang w:eastAsia="fr-FR" w:bidi="fr-FR"/>
        </w:rPr>
        <w:t>François CHESNAIS</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Introduction</w:t>
      </w:r>
    </w:p>
    <w:p w:rsidR="005A42C2" w:rsidRPr="00B9263C" w:rsidRDefault="005A42C2" w:rsidP="005A42C2">
      <w:pPr>
        <w:spacing w:before="120" w:after="120"/>
        <w:jc w:val="both"/>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Pr="00B9263C" w:rsidRDefault="005A42C2" w:rsidP="005A42C2">
      <w:pPr>
        <w:spacing w:before="120" w:after="120"/>
        <w:jc w:val="both"/>
      </w:pPr>
      <w:r w:rsidRPr="00B9263C">
        <w:t>« </w:t>
      </w:r>
      <w:r w:rsidRPr="00B9263C">
        <w:rPr>
          <w:i/>
          <w:color w:val="000000"/>
          <w:lang w:eastAsia="fr-FR" w:bidi="fr-FR"/>
        </w:rPr>
        <w:t>Trois faits fondamentaux de la production capitaliste</w:t>
      </w:r>
      <w:r w:rsidRPr="00B9263C">
        <w:rPr>
          <w:i/>
        </w:rPr>
        <w:t xml:space="preserve"> : 1. </w:t>
      </w:r>
      <w:r w:rsidRPr="00B9263C">
        <w:rPr>
          <w:i/>
          <w:color w:val="000000"/>
          <w:lang w:eastAsia="fr-FR" w:bidi="fr-FR"/>
        </w:rPr>
        <w:t>Co</w:t>
      </w:r>
      <w:r w:rsidRPr="00B9263C">
        <w:rPr>
          <w:i/>
          <w:color w:val="000000"/>
          <w:lang w:eastAsia="fr-FR" w:bidi="fr-FR"/>
        </w:rPr>
        <w:t>n</w:t>
      </w:r>
      <w:r w:rsidRPr="00B9263C">
        <w:rPr>
          <w:i/>
          <w:color w:val="000000"/>
          <w:lang w:eastAsia="fr-FR" w:bidi="fr-FR"/>
        </w:rPr>
        <w:t xml:space="preserve">centration des moyens de production entre peu de mains (...) 2. </w:t>
      </w:r>
      <w:r w:rsidRPr="00B9263C">
        <w:rPr>
          <w:i/>
        </w:rPr>
        <w:t>Organisation du travail lui-même comme travail social ; par la co</w:t>
      </w:r>
      <w:r w:rsidRPr="00B9263C">
        <w:rPr>
          <w:i/>
        </w:rPr>
        <w:t>o</w:t>
      </w:r>
      <w:r w:rsidRPr="00B9263C">
        <w:rPr>
          <w:i/>
        </w:rPr>
        <w:t>pér</w:t>
      </w:r>
      <w:r w:rsidRPr="00B9263C">
        <w:rPr>
          <w:i/>
        </w:rPr>
        <w:t>a</w:t>
      </w:r>
      <w:r w:rsidRPr="00B9263C">
        <w:rPr>
          <w:i/>
        </w:rPr>
        <w:t>tion, la division du travail et la liaison entre le travail et les sciences de la nature (...) 3. Constitution du marché mondial </w:t>
      </w:r>
      <w:r w:rsidRPr="00B9263C">
        <w:t>»</w:t>
      </w:r>
      <w:r w:rsidRPr="00B9263C">
        <w:rPr>
          <w:color w:val="000000"/>
          <w:lang w:eastAsia="fr-FR" w:bidi="fr-FR"/>
        </w:rPr>
        <w:t xml:space="preserve"> (Marx, </w:t>
      </w:r>
      <w:r w:rsidRPr="00B9263C">
        <w:rPr>
          <w:i/>
        </w:rPr>
        <w:t>Capital</w:t>
      </w:r>
      <w:r w:rsidRPr="00B9263C">
        <w:rPr>
          <w:color w:val="000000"/>
          <w:lang w:eastAsia="fr-FR" w:bidi="fr-FR"/>
        </w:rPr>
        <w:t>, III, XV). Pour Marx, ces éléments faisaient partie intégrante de la base objective qui pouvait permettre, au moindre coût social pour l’humanité, la transition réussie de la société capitaliste moderne vers le socialisme. Le cours de l’histoire politique et sociale du XX</w:t>
      </w:r>
      <w:r w:rsidRPr="00B9263C">
        <w:rPr>
          <w:color w:val="000000"/>
          <w:vertAlign w:val="superscript"/>
          <w:lang w:eastAsia="fr-FR" w:bidi="fr-FR"/>
        </w:rPr>
        <w:t>e</w:t>
      </w:r>
      <w:r w:rsidRPr="00B9263C">
        <w:rPr>
          <w:color w:val="000000"/>
          <w:lang w:eastAsia="fr-FR" w:bidi="fr-FR"/>
        </w:rPr>
        <w:t xml:space="preserve"> siècle - que l’orientation suivie par les directions internationales et nationales du mouvement ouvrier, et les choix qu’elles ont faits à pl</w:t>
      </w:r>
      <w:r w:rsidRPr="00B9263C">
        <w:rPr>
          <w:color w:val="000000"/>
          <w:lang w:eastAsia="fr-FR" w:bidi="fr-FR"/>
        </w:rPr>
        <w:t>u</w:t>
      </w:r>
      <w:r w:rsidRPr="00B9263C">
        <w:rPr>
          <w:color w:val="000000"/>
          <w:lang w:eastAsia="fr-FR" w:bidi="fr-FR"/>
        </w:rPr>
        <w:t>sieurs moments historiques critiques, ont contribué à façonner de m</w:t>
      </w:r>
      <w:r w:rsidRPr="00B9263C">
        <w:rPr>
          <w:color w:val="000000"/>
          <w:lang w:eastAsia="fr-FR" w:bidi="fr-FR"/>
        </w:rPr>
        <w:t>a</w:t>
      </w:r>
      <w:r w:rsidRPr="00B9263C">
        <w:rPr>
          <w:color w:val="000000"/>
          <w:lang w:eastAsia="fr-FR" w:bidi="fr-FR"/>
        </w:rPr>
        <w:t>nière négative - a fermé cette perspective. La transition ne se fera plus dans les conditions où elle était sans doute possible au début de ce siècle. Les problèmes mondiaux que le capitalisme lai</w:t>
      </w:r>
      <w:r w:rsidRPr="00B9263C">
        <w:rPr>
          <w:color w:val="000000"/>
          <w:lang w:eastAsia="fr-FR" w:bidi="fr-FR"/>
        </w:rPr>
        <w:t>s</w:t>
      </w:r>
      <w:r w:rsidRPr="00B9263C">
        <w:rPr>
          <w:color w:val="000000"/>
          <w:lang w:eastAsia="fr-FR" w:bidi="fr-FR"/>
        </w:rPr>
        <w:t>sera en héritage aux formes d’organisation de la vie économique et sociale qui pou</w:t>
      </w:r>
      <w:r w:rsidRPr="00B9263C">
        <w:rPr>
          <w:color w:val="000000"/>
          <w:lang w:eastAsia="fr-FR" w:bidi="fr-FR"/>
        </w:rPr>
        <w:t>r</w:t>
      </w:r>
      <w:r w:rsidRPr="00B9263C">
        <w:rPr>
          <w:color w:val="000000"/>
          <w:lang w:eastAsia="fr-FR" w:bidi="fr-FR"/>
        </w:rPr>
        <w:t>raient un jour le remplacer s</w:t>
      </w:r>
      <w:r w:rsidRPr="00B9263C">
        <w:rPr>
          <w:color w:val="000000"/>
          <w:lang w:eastAsia="fr-FR" w:bidi="fr-FR"/>
        </w:rPr>
        <w:t>e</w:t>
      </w:r>
      <w:r w:rsidRPr="00B9263C">
        <w:rPr>
          <w:color w:val="000000"/>
          <w:lang w:eastAsia="fr-FR" w:bidi="fr-FR"/>
        </w:rPr>
        <w:t>ront infiniment plus sérieux qu’ils ne l’auraient été dans le cas d’une transition faite il y a 70 ou 75 ans.</w:t>
      </w:r>
    </w:p>
    <w:p w:rsidR="005A42C2" w:rsidRPr="00B9263C" w:rsidRDefault="005A42C2" w:rsidP="005A42C2">
      <w:pPr>
        <w:spacing w:before="120" w:after="120"/>
        <w:jc w:val="both"/>
      </w:pPr>
      <w:r w:rsidRPr="00B9263C">
        <w:rPr>
          <w:color w:val="000000"/>
          <w:lang w:eastAsia="fr-FR" w:bidi="fr-FR"/>
        </w:rPr>
        <w:t xml:space="preserve">Pour l’heure, nous sommes encore à un moment où la faillite du </w:t>
      </w:r>
      <w:r w:rsidRPr="00B9263C">
        <w:t>« </w:t>
      </w:r>
      <w:r w:rsidRPr="00B9263C">
        <w:rPr>
          <w:color w:val="000000"/>
          <w:lang w:eastAsia="fr-FR" w:bidi="fr-FR"/>
        </w:rPr>
        <w:t>socialisme réel</w:t>
      </w:r>
      <w:r w:rsidRPr="00B9263C">
        <w:t> »</w:t>
      </w:r>
      <w:r w:rsidRPr="00B9263C">
        <w:rPr>
          <w:color w:val="000000"/>
          <w:lang w:eastAsia="fr-FR" w:bidi="fr-FR"/>
        </w:rPr>
        <w:t xml:space="preserve"> a été d’une ampleur telle que les publicistes pe</w:t>
      </w:r>
      <w:r w:rsidRPr="00B9263C">
        <w:rPr>
          <w:color w:val="000000"/>
          <w:lang w:eastAsia="fr-FR" w:bidi="fr-FR"/>
        </w:rPr>
        <w:t>u</w:t>
      </w:r>
      <w:r w:rsidRPr="00B9263C">
        <w:rPr>
          <w:color w:val="000000"/>
          <w:lang w:eastAsia="fr-FR" w:bidi="fr-FR"/>
        </w:rPr>
        <w:t xml:space="preserve">vent énoncer la </w:t>
      </w:r>
      <w:r w:rsidRPr="00B9263C">
        <w:t>« </w:t>
      </w:r>
      <w:r w:rsidRPr="00B9263C">
        <w:rPr>
          <w:color w:val="000000"/>
          <w:lang w:eastAsia="fr-FR" w:bidi="fr-FR"/>
        </w:rPr>
        <w:t>fin de l’histoire</w:t>
      </w:r>
      <w:r w:rsidRPr="00B9263C">
        <w:t> »</w:t>
      </w:r>
      <w:r w:rsidRPr="00B9263C">
        <w:rPr>
          <w:color w:val="000000"/>
          <w:lang w:eastAsia="fr-FR" w:bidi="fr-FR"/>
        </w:rPr>
        <w:t xml:space="preserve"> ou encore le caractère </w:t>
      </w:r>
      <w:r w:rsidRPr="00B9263C">
        <w:t>« </w:t>
      </w:r>
      <w:r w:rsidRPr="00B9263C">
        <w:rPr>
          <w:color w:val="000000"/>
          <w:lang w:eastAsia="fr-FR" w:bidi="fr-FR"/>
        </w:rPr>
        <w:t>indépassable</w:t>
      </w:r>
      <w:r w:rsidRPr="00B9263C">
        <w:t> »</w:t>
      </w:r>
      <w:r w:rsidRPr="00B9263C">
        <w:rPr>
          <w:color w:val="000000"/>
          <w:lang w:eastAsia="fr-FR" w:bidi="fr-FR"/>
        </w:rPr>
        <w:t xml:space="preserve"> du capitalisme. </w:t>
      </w:r>
      <w:r>
        <w:rPr>
          <w:color w:val="000000"/>
          <w:lang w:eastAsia="fr-FR" w:bidi="fr-FR"/>
        </w:rPr>
        <w:t>À</w:t>
      </w:r>
      <w:r w:rsidRPr="00B9263C">
        <w:rPr>
          <w:color w:val="000000"/>
          <w:lang w:eastAsia="fr-FR" w:bidi="fr-FR"/>
        </w:rPr>
        <w:t xml:space="preserve"> la dernière page de son livre Fra</w:t>
      </w:r>
      <w:r w:rsidRPr="00B9263C">
        <w:rPr>
          <w:color w:val="000000"/>
          <w:lang w:eastAsia="fr-FR" w:bidi="fr-FR"/>
        </w:rPr>
        <w:t>n</w:t>
      </w:r>
      <w:r w:rsidRPr="00B9263C">
        <w:rPr>
          <w:color w:val="000000"/>
          <w:lang w:eastAsia="fr-FR" w:bidi="fr-FR"/>
        </w:rPr>
        <w:t xml:space="preserve">çois Furet écrit, par exemple, que </w:t>
      </w:r>
      <w:r w:rsidRPr="00B9263C">
        <w:t>« </w:t>
      </w:r>
      <w:r w:rsidRPr="005B472E">
        <w:rPr>
          <w:i/>
        </w:rPr>
        <w:t>l’idée d’une autre société est d</w:t>
      </w:r>
      <w:r w:rsidRPr="005B472E">
        <w:rPr>
          <w:i/>
        </w:rPr>
        <w:t>e</w:t>
      </w:r>
      <w:r w:rsidRPr="005B472E">
        <w:rPr>
          <w:i/>
        </w:rPr>
        <w:t>venue presque impossible à penser, et d’ailleurs personne n’avance sur le sujet, dans le monde d’aujourd’hui, même l’esquisse d’un concept neuf</w:t>
      </w:r>
      <w:r>
        <w:rPr>
          <w:i/>
        </w:rPr>
        <w:t xml:space="preserve">. </w:t>
      </w:r>
      <w:r w:rsidRPr="005B472E">
        <w:rPr>
          <w:i/>
        </w:rPr>
        <w:t>Nous voici condamnés à vivre dans le monde où nous vivons</w:t>
      </w:r>
      <w:r w:rsidRPr="00B9263C">
        <w:t> »</w:t>
      </w:r>
      <w:r w:rsidRPr="00B9263C">
        <w:rPr>
          <w:color w:val="000000"/>
          <w:lang w:eastAsia="fr-FR" w:bidi="fr-FR"/>
        </w:rPr>
        <w:t xml:space="preserve"> (1995, p. 572). Il est possible que cela ne soit pas le cas lon</w:t>
      </w:r>
      <w:r w:rsidRPr="00B9263C">
        <w:rPr>
          <w:color w:val="000000"/>
          <w:lang w:eastAsia="fr-FR" w:bidi="fr-FR"/>
        </w:rPr>
        <w:t>g</w:t>
      </w:r>
      <w:r w:rsidRPr="00B9263C">
        <w:rPr>
          <w:color w:val="000000"/>
          <w:lang w:eastAsia="fr-FR" w:bidi="fr-FR"/>
        </w:rPr>
        <w:t>temps, car il est moins que certain que des</w:t>
      </w:r>
      <w:r>
        <w:rPr>
          <w:color w:val="000000"/>
          <w:lang w:eastAsia="fr-FR" w:bidi="fr-FR"/>
        </w:rPr>
        <w:t xml:space="preserve"> </w:t>
      </w:r>
      <w:r w:rsidRPr="00B9263C">
        <w:rPr>
          <w:color w:val="000000"/>
          <w:lang w:eastAsia="fr-FR" w:bidi="fr-FR"/>
        </w:rPr>
        <w:t>[64]</w:t>
      </w:r>
      <w:r>
        <w:rPr>
          <w:color w:val="000000"/>
          <w:lang w:eastAsia="fr-FR" w:bidi="fr-FR"/>
        </w:rPr>
        <w:t xml:space="preserve"> </w:t>
      </w:r>
      <w:r w:rsidRPr="00B9263C">
        <w:rPr>
          <w:color w:val="000000"/>
          <w:lang w:eastAsia="fr-FR" w:bidi="fr-FR"/>
        </w:rPr>
        <w:t>centaines de millions de femmes et d’hommes l’entendent de cette oreille. Pour qu’ils a</w:t>
      </w:r>
      <w:r w:rsidRPr="00B9263C">
        <w:rPr>
          <w:color w:val="000000"/>
          <w:lang w:eastAsia="fr-FR" w:bidi="fr-FR"/>
        </w:rPr>
        <w:t>c</w:t>
      </w:r>
      <w:r w:rsidRPr="00B9263C">
        <w:rPr>
          <w:color w:val="000000"/>
          <w:lang w:eastAsia="fr-FR" w:bidi="fr-FR"/>
        </w:rPr>
        <w:t>ceptent ce verdict, encore faudrait-il que le cap</w:t>
      </w:r>
      <w:r w:rsidRPr="00B9263C">
        <w:rPr>
          <w:color w:val="000000"/>
          <w:lang w:eastAsia="fr-FR" w:bidi="fr-FR"/>
        </w:rPr>
        <w:t>i</w:t>
      </w:r>
      <w:r w:rsidRPr="00B9263C">
        <w:rPr>
          <w:color w:val="000000"/>
          <w:lang w:eastAsia="fr-FR" w:bidi="fr-FR"/>
        </w:rPr>
        <w:t>talisme leur offre un avenir autre que celui de l’accumulation de la richesse à un pôle (1/10 de la population mondiale, un peu moins, un peu plus</w:t>
      </w:r>
      <w:r w:rsidRPr="00B9263C">
        <w:t> ?</w:t>
      </w:r>
      <w:r w:rsidRPr="00B9263C">
        <w:rPr>
          <w:color w:val="000000"/>
          <w:lang w:eastAsia="fr-FR" w:bidi="fr-FR"/>
        </w:rPr>
        <w:t>) et, à diff</w:t>
      </w:r>
      <w:r w:rsidRPr="00B9263C">
        <w:rPr>
          <w:color w:val="000000"/>
          <w:lang w:eastAsia="fr-FR" w:bidi="fr-FR"/>
        </w:rPr>
        <w:t>é</w:t>
      </w:r>
      <w:r w:rsidRPr="00B9263C">
        <w:rPr>
          <w:color w:val="000000"/>
          <w:lang w:eastAsia="fr-FR" w:bidi="fr-FR"/>
        </w:rPr>
        <w:t>rents degrés, de la pauvreté et de la misère à l’autre pôle. Car tel est le résultat auquel le fonctionnement d’un sy</w:t>
      </w:r>
      <w:r w:rsidRPr="00B9263C">
        <w:rPr>
          <w:color w:val="000000"/>
          <w:lang w:eastAsia="fr-FR" w:bidi="fr-FR"/>
        </w:rPr>
        <w:t>s</w:t>
      </w:r>
      <w:r w:rsidRPr="00B9263C">
        <w:rPr>
          <w:color w:val="000000"/>
          <w:lang w:eastAsia="fr-FR" w:bidi="fr-FR"/>
        </w:rPr>
        <w:t xml:space="preserve">tème marqué, à un degré plus fort qu’à tout moment antérieur, par la </w:t>
      </w:r>
      <w:r w:rsidRPr="00B9263C">
        <w:t>« </w:t>
      </w:r>
      <w:r w:rsidRPr="005B472E">
        <w:rPr>
          <w:i/>
        </w:rPr>
        <w:t>concentration des moyens de production entre peu de mains </w:t>
      </w:r>
      <w:r w:rsidRPr="00B9263C">
        <w:t>»</w:t>
      </w:r>
      <w:r w:rsidRPr="00B9263C">
        <w:rPr>
          <w:color w:val="000000"/>
          <w:lang w:eastAsia="fr-FR" w:bidi="fr-FR"/>
        </w:rPr>
        <w:t xml:space="preserve"> tend en cette fin de si</w:t>
      </w:r>
      <w:r w:rsidRPr="00B9263C">
        <w:rPr>
          <w:color w:val="000000"/>
          <w:lang w:eastAsia="fr-FR" w:bidi="fr-FR"/>
        </w:rPr>
        <w:t>è</w:t>
      </w:r>
      <w:r w:rsidRPr="00B9263C">
        <w:rPr>
          <w:color w:val="000000"/>
          <w:lang w:eastAsia="fr-FR" w:bidi="fr-FR"/>
        </w:rPr>
        <w:t>cle.</w:t>
      </w:r>
    </w:p>
    <w:p w:rsidR="005A42C2" w:rsidRPr="00B9263C" w:rsidRDefault="005A42C2" w:rsidP="005A42C2">
      <w:pPr>
        <w:spacing w:before="120" w:after="120"/>
        <w:jc w:val="both"/>
      </w:pPr>
      <w:r w:rsidRPr="00B9263C">
        <w:rPr>
          <w:color w:val="000000"/>
          <w:lang w:eastAsia="fr-FR" w:bidi="fr-FR"/>
        </w:rPr>
        <w:t>À la veille du XXI</w:t>
      </w:r>
      <w:r w:rsidRPr="00B9263C">
        <w:rPr>
          <w:color w:val="000000"/>
          <w:vertAlign w:val="superscript"/>
          <w:lang w:eastAsia="fr-FR" w:bidi="fr-FR"/>
        </w:rPr>
        <w:t>e</w:t>
      </w:r>
      <w:r w:rsidRPr="00B9263C">
        <w:rPr>
          <w:color w:val="000000"/>
          <w:lang w:eastAsia="fr-FR" w:bidi="fr-FR"/>
        </w:rPr>
        <w:t xml:space="preserve"> siècle, l’humanité vit, en effet, sous la férule d’un capitalisme à </w:t>
      </w:r>
      <w:r w:rsidRPr="005B472E">
        <w:rPr>
          <w:i/>
        </w:rPr>
        <w:t>dominante rentière et parasitaire</w:t>
      </w:r>
      <w:r w:rsidRPr="00B9263C">
        <w:t>,</w:t>
      </w:r>
      <w:r w:rsidRPr="00B9263C">
        <w:rPr>
          <w:color w:val="000000"/>
          <w:lang w:eastAsia="fr-FR" w:bidi="fr-FR"/>
        </w:rPr>
        <w:t xml:space="preserve"> dont le fonctio</w:t>
      </w:r>
      <w:r w:rsidRPr="00B9263C">
        <w:rPr>
          <w:color w:val="000000"/>
          <w:lang w:eastAsia="fr-FR" w:bidi="fr-FR"/>
        </w:rPr>
        <w:t>n</w:t>
      </w:r>
      <w:r w:rsidRPr="00B9263C">
        <w:rPr>
          <w:color w:val="000000"/>
          <w:lang w:eastAsia="fr-FR" w:bidi="fr-FR"/>
        </w:rPr>
        <w:t xml:space="preserve">nement et le mode de reproduction sont commandés chaque jour plus clairement par les priorités du capital-argent concentré. Ce capital-argent, ou capital financier (voir </w:t>
      </w:r>
      <w:r w:rsidRPr="00B9263C">
        <w:t>infra),</w:t>
      </w:r>
      <w:r w:rsidRPr="00B9263C">
        <w:rPr>
          <w:color w:val="000000"/>
          <w:lang w:eastAsia="fr-FR" w:bidi="fr-FR"/>
        </w:rPr>
        <w:t xml:space="preserve"> vit de revenus qui viennent en partage de la plus-value, c’est-à- dire en déduction du profit brut d’exploitation du capital industriel. Les figures ou les modalités de valorisation de plus en plus variées que le capital argent a imaginées dérivent toutes de celle du capital porteur d’intérêt, dont Marx dit qu’elle est </w:t>
      </w:r>
      <w:r w:rsidRPr="00B9263C">
        <w:t>« </w:t>
      </w:r>
      <w:r w:rsidRPr="005B472E">
        <w:rPr>
          <w:i/>
        </w:rPr>
        <w:t>la forme la plus extérieure, la plus fétichisée du rapport capitaliste</w:t>
      </w:r>
      <w:r w:rsidRPr="00B9263C">
        <w:t> »</w:t>
      </w:r>
      <w:r w:rsidRPr="00B9263C">
        <w:rPr>
          <w:color w:val="000000"/>
          <w:lang w:eastAsia="fr-FR" w:bidi="fr-FR"/>
        </w:rPr>
        <w:t xml:space="preserve"> </w:t>
      </w:r>
      <w:r w:rsidRPr="00B9263C">
        <w:t>(Capital,</w:t>
      </w:r>
      <w:r w:rsidRPr="00B9263C">
        <w:rPr>
          <w:color w:val="000000"/>
          <w:lang w:eastAsia="fr-FR" w:bidi="fr-FR"/>
        </w:rPr>
        <w:t xml:space="preserve"> III, XXIV). Les créancier</w:t>
      </w:r>
      <w:r>
        <w:rPr>
          <w:color w:val="000000"/>
          <w:lang w:eastAsia="fr-FR" w:bidi="fr-FR"/>
        </w:rPr>
        <w:t xml:space="preserve">s </w:t>
      </w:r>
      <w:r w:rsidRPr="00B9263C">
        <w:rPr>
          <w:color w:val="000000"/>
          <w:lang w:eastAsia="fr-FR" w:bidi="fr-FR"/>
        </w:rPr>
        <w:t xml:space="preserve">dont le keynésien Jean-Paul Fitoussi (1995) dénonce </w:t>
      </w:r>
      <w:r w:rsidRPr="00B9263C">
        <w:t>« </w:t>
      </w:r>
      <w:r w:rsidRPr="00B9263C">
        <w:rPr>
          <w:color w:val="000000"/>
          <w:lang w:eastAsia="fr-FR" w:bidi="fr-FR"/>
        </w:rPr>
        <w:t>la dictature</w:t>
      </w:r>
      <w:r w:rsidRPr="00B9263C">
        <w:t> »</w:t>
      </w:r>
      <w:r w:rsidRPr="00B9263C">
        <w:rPr>
          <w:color w:val="000000"/>
          <w:lang w:eastAsia="fr-FR" w:bidi="fr-FR"/>
        </w:rPr>
        <w:t xml:space="preserve"> appartiennent à la catégorie de ceux dont Marx parle lorsqu’il précise que </w:t>
      </w:r>
      <w:r w:rsidRPr="00B9263C">
        <w:t>« </w:t>
      </w:r>
      <w:r w:rsidRPr="005B472E">
        <w:rPr>
          <w:i/>
        </w:rPr>
        <w:t>l’accumulation du capital de la dette publique ne signifie rien d’autre que le développement d’une classe de créanciers de l’État, qui sont autorisés à prélever pour eux certaines sommes sur le montant des impôts </w:t>
      </w:r>
      <w:r w:rsidRPr="00B9263C">
        <w:t>»</w:t>
      </w:r>
      <w:r w:rsidRPr="00B9263C">
        <w:rPr>
          <w:color w:val="000000"/>
          <w:lang w:eastAsia="fr-FR" w:bidi="fr-FR"/>
        </w:rPr>
        <w:t>, avant d’ajouter la remarque importante, sur laquelle nous revie</w:t>
      </w:r>
      <w:r w:rsidRPr="00B9263C">
        <w:rPr>
          <w:color w:val="000000"/>
          <w:lang w:eastAsia="fr-FR" w:bidi="fr-FR"/>
        </w:rPr>
        <w:t>n</w:t>
      </w:r>
      <w:r w:rsidRPr="00B9263C">
        <w:rPr>
          <w:color w:val="000000"/>
          <w:lang w:eastAsia="fr-FR" w:bidi="fr-FR"/>
        </w:rPr>
        <w:t xml:space="preserve">drons plus loin, relative au </w:t>
      </w:r>
      <w:r w:rsidRPr="00B9263C">
        <w:t>« </w:t>
      </w:r>
      <w:r w:rsidRPr="005B472E">
        <w:rPr>
          <w:i/>
        </w:rPr>
        <w:t>mystère</w:t>
      </w:r>
      <w:r w:rsidRPr="00B9263C">
        <w:t> »</w:t>
      </w:r>
      <w:r w:rsidRPr="00B9263C">
        <w:rPr>
          <w:color w:val="000000"/>
          <w:lang w:eastAsia="fr-FR" w:bidi="fr-FR"/>
        </w:rPr>
        <w:t xml:space="preserve"> qui permet à </w:t>
      </w:r>
      <w:r w:rsidRPr="00B9263C">
        <w:t>« </w:t>
      </w:r>
      <w:r w:rsidRPr="005B472E">
        <w:rPr>
          <w:i/>
        </w:rPr>
        <w:t>une accumulation de dettes de se faire passer pour accumulation de cap</w:t>
      </w:r>
      <w:r w:rsidRPr="005B472E">
        <w:rPr>
          <w:i/>
        </w:rPr>
        <w:t>i</w:t>
      </w:r>
      <w:r w:rsidRPr="005B472E">
        <w:rPr>
          <w:i/>
        </w:rPr>
        <w:t>tal </w:t>
      </w:r>
      <w:r w:rsidRPr="00B9263C">
        <w:t>»</w:t>
      </w:r>
      <w:r w:rsidRPr="00B9263C">
        <w:rPr>
          <w:color w:val="000000"/>
          <w:lang w:eastAsia="fr-FR" w:bidi="fr-FR"/>
        </w:rPr>
        <w:t xml:space="preserve"> (livre III, chapitre XXX). Aujourd’hui le pouvoir, sinon l’existence même de ce capital, sont défendus par les institutions f</w:t>
      </w:r>
      <w:r w:rsidRPr="00B9263C">
        <w:rPr>
          <w:color w:val="000000"/>
          <w:lang w:eastAsia="fr-FR" w:bidi="fr-FR"/>
        </w:rPr>
        <w:t>i</w:t>
      </w:r>
      <w:r w:rsidRPr="00B9263C">
        <w:rPr>
          <w:color w:val="000000"/>
          <w:lang w:eastAsia="fr-FR" w:bidi="fr-FR"/>
        </w:rPr>
        <w:t>nancières internationales et les États les plus puissants du globe</w:t>
      </w:r>
      <w:r>
        <w:rPr>
          <w:color w:val="000000"/>
          <w:lang w:eastAsia="fr-FR" w:bidi="fr-FR"/>
        </w:rPr>
        <w:t xml:space="preserve">, </w:t>
      </w:r>
      <w:r w:rsidRPr="00B9263C">
        <w:rPr>
          <w:color w:val="000000"/>
          <w:lang w:eastAsia="fr-FR" w:bidi="fr-FR"/>
        </w:rPr>
        <w:t>quel</w:t>
      </w:r>
      <w:r>
        <w:rPr>
          <w:color w:val="000000"/>
          <w:lang w:eastAsia="fr-FR" w:bidi="fr-FR"/>
        </w:rPr>
        <w:t xml:space="preserve"> q</w:t>
      </w:r>
      <w:r w:rsidRPr="00B9263C">
        <w:rPr>
          <w:color w:val="000000"/>
          <w:lang w:eastAsia="fr-FR" w:bidi="fr-FR"/>
        </w:rPr>
        <w:t xml:space="preserve">u’en soit le coût. Les 55 milliards de dollars avancés en début d’année par des institutions faisant office de </w:t>
      </w:r>
      <w:r w:rsidRPr="00B9263C">
        <w:t>« </w:t>
      </w:r>
      <w:r w:rsidRPr="00B9263C">
        <w:rPr>
          <w:color w:val="000000"/>
          <w:lang w:eastAsia="fr-FR" w:bidi="fr-FR"/>
        </w:rPr>
        <w:t>prêteurs en dernier re</w:t>
      </w:r>
      <w:r w:rsidRPr="00B9263C">
        <w:rPr>
          <w:color w:val="000000"/>
          <w:lang w:eastAsia="fr-FR" w:bidi="fr-FR"/>
        </w:rPr>
        <w:t>s</w:t>
      </w:r>
      <w:r w:rsidRPr="00B9263C">
        <w:rPr>
          <w:color w:val="000000"/>
          <w:lang w:eastAsia="fr-FR" w:bidi="fr-FR"/>
        </w:rPr>
        <w:t>sort</w:t>
      </w:r>
      <w:r w:rsidRPr="00B9263C">
        <w:t> »</w:t>
      </w:r>
      <w:r w:rsidRPr="00B9263C">
        <w:rPr>
          <w:color w:val="000000"/>
          <w:lang w:eastAsia="fr-FR" w:bidi="fr-FR"/>
        </w:rPr>
        <w:t xml:space="preserve"> pour éviter la banqueroute mexicaine l’ont rappelé une nouvelle fois. La force acquise par le capital financier façonne les choix et les opérations du capital industriel. Confrontés à la faiblesse de la d</w:t>
      </w:r>
      <w:r w:rsidRPr="00B9263C">
        <w:rPr>
          <w:color w:val="000000"/>
          <w:lang w:eastAsia="fr-FR" w:bidi="fr-FR"/>
        </w:rPr>
        <w:t>e</w:t>
      </w:r>
      <w:r w:rsidRPr="00B9263C">
        <w:rPr>
          <w:color w:val="000000"/>
          <w:lang w:eastAsia="fr-FR" w:bidi="fr-FR"/>
        </w:rPr>
        <w:t>mande et à la baisse du taux de profit, les groupes industriels ont r</w:t>
      </w:r>
      <w:r w:rsidRPr="00B9263C">
        <w:rPr>
          <w:color w:val="000000"/>
          <w:lang w:eastAsia="fr-FR" w:bidi="fr-FR"/>
        </w:rPr>
        <w:t>é</w:t>
      </w:r>
      <w:r w:rsidRPr="00B9263C">
        <w:rPr>
          <w:color w:val="000000"/>
          <w:lang w:eastAsia="fr-FR" w:bidi="fr-FR"/>
        </w:rPr>
        <w:t>pondu par une centralisation et concentration accrues. Constatant que la rentabilité des investissements financiers est plus élevée que celle des investissements industriels, ils ont également accentué fortement leur degré de financiarisation.</w:t>
      </w:r>
    </w:p>
    <w:p w:rsidR="005A42C2" w:rsidRPr="00B9263C" w:rsidRDefault="005A42C2" w:rsidP="005A42C2">
      <w:pPr>
        <w:spacing w:before="120" w:after="120"/>
        <w:jc w:val="both"/>
      </w:pPr>
      <w:r w:rsidRPr="00B9263C">
        <w:rPr>
          <w:color w:val="000000"/>
          <w:lang w:eastAsia="fr-FR" w:bidi="fr-FR"/>
        </w:rPr>
        <w:t>Indépendamment de la différentiation interne entre capital produ</w:t>
      </w:r>
      <w:r w:rsidRPr="00B9263C">
        <w:rPr>
          <w:color w:val="000000"/>
          <w:lang w:eastAsia="fr-FR" w:bidi="fr-FR"/>
        </w:rPr>
        <w:t>c</w:t>
      </w:r>
      <w:r w:rsidRPr="00B9263C">
        <w:rPr>
          <w:color w:val="000000"/>
          <w:lang w:eastAsia="fr-FR" w:bidi="fr-FR"/>
        </w:rPr>
        <w:t>tif et capital financier, le fonctionnement du capital mondialisé repose, outre les ponctions opérées sur la paysannerie et les petites gens des villes, sur l’appropriation d’une masse de plus-value sur une échelle aussi importante que les contradictions du mode de pr</w:t>
      </w:r>
      <w:r w:rsidRPr="00B9263C">
        <w:rPr>
          <w:color w:val="000000"/>
          <w:lang w:eastAsia="fr-FR" w:bidi="fr-FR"/>
        </w:rPr>
        <w:t>o</w:t>
      </w:r>
      <w:r w:rsidRPr="00B9263C">
        <w:rPr>
          <w:color w:val="000000"/>
          <w:lang w:eastAsia="fr-FR" w:bidi="fr-FR"/>
        </w:rPr>
        <w:t>d</w:t>
      </w:r>
      <w:r>
        <w:rPr>
          <w:color w:val="000000"/>
          <w:lang w:eastAsia="fr-FR" w:bidi="fr-FR"/>
        </w:rPr>
        <w:t>uction et ses tendances stagna</w:t>
      </w:r>
      <w:r w:rsidRPr="00B9263C">
        <w:rPr>
          <w:color w:val="000000"/>
          <w:lang w:eastAsia="fr-FR" w:bidi="fr-FR"/>
        </w:rPr>
        <w:t>tionistes le permettent (Sweezy, 1995). Dans la m</w:t>
      </w:r>
      <w:r w:rsidRPr="00B9263C">
        <w:rPr>
          <w:color w:val="000000"/>
          <w:lang w:eastAsia="fr-FR" w:bidi="fr-FR"/>
        </w:rPr>
        <w:t>a</w:t>
      </w:r>
      <w:r w:rsidRPr="00B9263C">
        <w:rPr>
          <w:color w:val="000000"/>
          <w:lang w:eastAsia="fr-FR" w:bidi="fr-FR"/>
        </w:rPr>
        <w:t>jeure partie du secteur</w:t>
      </w:r>
      <w:r>
        <w:rPr>
          <w:color w:val="000000"/>
          <w:lang w:eastAsia="fr-FR" w:bidi="fr-FR"/>
        </w:rPr>
        <w:t xml:space="preserve"> </w:t>
      </w:r>
      <w:r w:rsidRPr="00B9263C">
        <w:rPr>
          <w:color w:val="000000"/>
          <w:lang w:eastAsia="fr-FR" w:bidi="fr-FR"/>
        </w:rPr>
        <w:t>[65]</w:t>
      </w:r>
      <w:r>
        <w:rPr>
          <w:color w:val="000000"/>
          <w:lang w:eastAsia="fr-FR" w:bidi="fr-FR"/>
        </w:rPr>
        <w:t xml:space="preserve"> </w:t>
      </w:r>
      <w:r w:rsidRPr="00B9263C">
        <w:rPr>
          <w:color w:val="000000"/>
          <w:lang w:eastAsia="fr-FR" w:bidi="fr-FR"/>
        </w:rPr>
        <w:t xml:space="preserve">industriel, l’appropriation de la plus-value comporte la mise en mouvement d’une quantité toujours moindre de travail vivant. </w:t>
      </w:r>
      <w:r w:rsidRPr="00B9263C">
        <w:t>« </w:t>
      </w:r>
      <w:r w:rsidRPr="005B472E">
        <w:rPr>
          <w:i/>
        </w:rPr>
        <w:t>L’organisation du travail lui-même comme travail social ; par la coopération</w:t>
      </w:r>
      <w:r w:rsidRPr="005B472E">
        <w:rPr>
          <w:i/>
          <w:color w:val="000000"/>
          <w:lang w:eastAsia="fr-FR" w:bidi="fr-FR"/>
        </w:rPr>
        <w:t xml:space="preserve">, </w:t>
      </w:r>
      <w:r w:rsidRPr="005B472E">
        <w:rPr>
          <w:i/>
        </w:rPr>
        <w:t>la division du travail et la liaison entre le travail et les sciences de la nature </w:t>
      </w:r>
      <w:r w:rsidRPr="00B9263C">
        <w:t>»</w:t>
      </w:r>
      <w:r w:rsidRPr="00B9263C">
        <w:rPr>
          <w:color w:val="000000"/>
          <w:lang w:eastAsia="fr-FR" w:bidi="fr-FR"/>
        </w:rPr>
        <w:t xml:space="preserve"> est devenue une réalité plus pa</w:t>
      </w:r>
      <w:r w:rsidRPr="00B9263C">
        <w:rPr>
          <w:color w:val="000000"/>
          <w:lang w:eastAsia="fr-FR" w:bidi="fr-FR"/>
        </w:rPr>
        <w:t>l</w:t>
      </w:r>
      <w:r w:rsidRPr="00B9263C">
        <w:rPr>
          <w:color w:val="000000"/>
          <w:lang w:eastAsia="fr-FR" w:bidi="fr-FR"/>
        </w:rPr>
        <w:t>pable que jamais. Mais les p</w:t>
      </w:r>
      <w:r w:rsidRPr="00B9263C">
        <w:rPr>
          <w:color w:val="000000"/>
          <w:lang w:eastAsia="fr-FR" w:bidi="fr-FR"/>
        </w:rPr>
        <w:t>o</w:t>
      </w:r>
      <w:r w:rsidRPr="00B9263C">
        <w:rPr>
          <w:color w:val="000000"/>
          <w:lang w:eastAsia="fr-FR" w:bidi="fr-FR"/>
        </w:rPr>
        <w:t>tentialités émancipatrices de ces proce</w:t>
      </w:r>
      <w:r w:rsidRPr="00B9263C">
        <w:rPr>
          <w:color w:val="000000"/>
          <w:lang w:eastAsia="fr-FR" w:bidi="fr-FR"/>
        </w:rPr>
        <w:t>s</w:t>
      </w:r>
      <w:r w:rsidRPr="00B9263C">
        <w:rPr>
          <w:color w:val="000000"/>
          <w:lang w:eastAsia="fr-FR" w:bidi="fr-FR"/>
        </w:rPr>
        <w:t>sus sociaux sont, plus que jamais, confisquées par le capital. Pire e</w:t>
      </w:r>
      <w:r w:rsidRPr="00B9263C">
        <w:rPr>
          <w:color w:val="000000"/>
          <w:lang w:eastAsia="fr-FR" w:bidi="fr-FR"/>
        </w:rPr>
        <w:t>n</w:t>
      </w:r>
      <w:r w:rsidRPr="00B9263C">
        <w:rPr>
          <w:color w:val="000000"/>
          <w:lang w:eastAsia="fr-FR" w:bidi="fr-FR"/>
        </w:rPr>
        <w:t>core c</w:t>
      </w:r>
      <w:r w:rsidRPr="00B9263C">
        <w:rPr>
          <w:color w:val="000000"/>
          <w:lang w:eastAsia="fr-FR" w:bidi="fr-FR"/>
        </w:rPr>
        <w:t>e</w:t>
      </w:r>
      <w:r w:rsidRPr="00B9263C">
        <w:rPr>
          <w:color w:val="000000"/>
          <w:lang w:eastAsia="fr-FR" w:bidi="fr-FR"/>
        </w:rPr>
        <w:t>lui-ci sait s’en servir, tant du fait même du fonctionnement du système que par son action consciente, pour en retourner les effets contre les sal</w:t>
      </w:r>
      <w:r w:rsidRPr="00B9263C">
        <w:rPr>
          <w:color w:val="000000"/>
          <w:lang w:eastAsia="fr-FR" w:bidi="fr-FR"/>
        </w:rPr>
        <w:t>a</w:t>
      </w:r>
      <w:r w:rsidRPr="00B9263C">
        <w:rPr>
          <w:color w:val="000000"/>
          <w:lang w:eastAsia="fr-FR" w:bidi="fr-FR"/>
        </w:rPr>
        <w:t>riés et les masses laborieuses, de telle sorte qu’en cette fin de XX</w:t>
      </w:r>
      <w:r w:rsidRPr="00B9263C">
        <w:rPr>
          <w:color w:val="000000"/>
          <w:vertAlign w:val="superscript"/>
          <w:lang w:eastAsia="fr-FR" w:bidi="fr-FR"/>
        </w:rPr>
        <w:t xml:space="preserve">e </w:t>
      </w:r>
      <w:r w:rsidRPr="00B9263C">
        <w:rPr>
          <w:color w:val="000000"/>
          <w:lang w:eastAsia="fr-FR" w:bidi="fr-FR"/>
        </w:rPr>
        <w:t>si</w:t>
      </w:r>
      <w:r w:rsidRPr="00B9263C">
        <w:rPr>
          <w:color w:val="000000"/>
          <w:lang w:eastAsia="fr-FR" w:bidi="fr-FR"/>
        </w:rPr>
        <w:t>è</w:t>
      </w:r>
      <w:r w:rsidRPr="00B9263C">
        <w:rPr>
          <w:color w:val="000000"/>
          <w:lang w:eastAsia="fr-FR" w:bidi="fr-FR"/>
        </w:rPr>
        <w:t>cle, l’humanité subit les effets des changements techn</w:t>
      </w:r>
      <w:r w:rsidRPr="00B9263C">
        <w:rPr>
          <w:color w:val="000000"/>
          <w:lang w:eastAsia="fr-FR" w:bidi="fr-FR"/>
        </w:rPr>
        <w:t>o</w:t>
      </w:r>
      <w:r w:rsidRPr="00B9263C">
        <w:rPr>
          <w:color w:val="000000"/>
          <w:lang w:eastAsia="fr-FR" w:bidi="fr-FR"/>
        </w:rPr>
        <w:t>logiques (au</w:t>
      </w:r>
      <w:r w:rsidRPr="00B9263C">
        <w:rPr>
          <w:color w:val="000000"/>
          <w:lang w:eastAsia="fr-FR" w:bidi="fr-FR"/>
        </w:rPr>
        <w:t>x</w:t>
      </w:r>
      <w:r w:rsidRPr="00B9263C">
        <w:rPr>
          <w:color w:val="000000"/>
          <w:lang w:eastAsia="fr-FR" w:bidi="fr-FR"/>
        </w:rPr>
        <w:t xml:space="preserve">quels on ne peut pas appliquer indifféremment le terme de </w:t>
      </w:r>
      <w:r w:rsidRPr="00B9263C">
        <w:t>« </w:t>
      </w:r>
      <w:r w:rsidRPr="00B9263C">
        <w:rPr>
          <w:color w:val="000000"/>
          <w:lang w:eastAsia="fr-FR" w:bidi="fr-FR"/>
        </w:rPr>
        <w:t>pr</w:t>
      </w:r>
      <w:r w:rsidRPr="00B9263C">
        <w:rPr>
          <w:color w:val="000000"/>
          <w:lang w:eastAsia="fr-FR" w:bidi="fr-FR"/>
        </w:rPr>
        <w:t>o</w:t>
      </w:r>
      <w:r w:rsidRPr="00B9263C">
        <w:rPr>
          <w:color w:val="000000"/>
          <w:lang w:eastAsia="fr-FR" w:bidi="fr-FR"/>
        </w:rPr>
        <w:t>grès</w:t>
      </w:r>
      <w:r w:rsidRPr="00B9263C">
        <w:t> »</w:t>
      </w:r>
      <w:r w:rsidRPr="00B9263C">
        <w:rPr>
          <w:color w:val="000000"/>
          <w:lang w:eastAsia="fr-FR" w:bidi="fr-FR"/>
        </w:rPr>
        <w:t>), sous la forme d’une régression économique, sociale et politique très grave dont l’ampleur était impe</w:t>
      </w:r>
      <w:r w:rsidRPr="00B9263C">
        <w:rPr>
          <w:color w:val="000000"/>
          <w:lang w:eastAsia="fr-FR" w:bidi="fr-FR"/>
        </w:rPr>
        <w:t>n</w:t>
      </w:r>
      <w:r w:rsidRPr="00B9263C">
        <w:rPr>
          <w:color w:val="000000"/>
          <w:lang w:eastAsia="fr-FR" w:bidi="fr-FR"/>
        </w:rPr>
        <w:t>sable voici encore vingt ans. Cette régression a pris d’ores et déjà l’allure d’un désastre h</w:t>
      </w:r>
      <w:r w:rsidRPr="00B9263C">
        <w:rPr>
          <w:color w:val="000000"/>
          <w:lang w:eastAsia="fr-FR" w:bidi="fr-FR"/>
        </w:rPr>
        <w:t>u</w:t>
      </w:r>
      <w:r w:rsidRPr="00B9263C">
        <w:rPr>
          <w:color w:val="000000"/>
          <w:lang w:eastAsia="fr-FR" w:bidi="fr-FR"/>
        </w:rPr>
        <w:t xml:space="preserve">main et sociétal dans les pays du </w:t>
      </w:r>
      <w:r w:rsidRPr="00B9263C">
        <w:t>« </w:t>
      </w:r>
      <w:r w:rsidRPr="00B9263C">
        <w:rPr>
          <w:color w:val="000000"/>
          <w:lang w:eastAsia="fr-FR" w:bidi="fr-FR"/>
        </w:rPr>
        <w:t>Quart monde</w:t>
      </w:r>
      <w:r w:rsidRPr="00B9263C">
        <w:t> »</w:t>
      </w:r>
      <w:r w:rsidRPr="00B9263C">
        <w:rPr>
          <w:color w:val="000000"/>
          <w:lang w:eastAsia="fr-FR" w:bidi="fr-FR"/>
        </w:rPr>
        <w:t>, mais elle s’étend à vive allure à tous les autres, sans épargner les pays capitalistes ce</w:t>
      </w:r>
      <w:r w:rsidRPr="00B9263C">
        <w:rPr>
          <w:color w:val="000000"/>
          <w:lang w:eastAsia="fr-FR" w:bidi="fr-FR"/>
        </w:rPr>
        <w:t>n</w:t>
      </w:r>
      <w:r w:rsidRPr="00B9263C">
        <w:rPr>
          <w:color w:val="000000"/>
          <w:lang w:eastAsia="fr-FR" w:bidi="fr-FR"/>
        </w:rPr>
        <w:t>traux, où elle frappe avec une force particulière la jeunesse ainsi que les segments les plus vulnérable de la classe ouvrière (les immigrés en premier lieu).</w:t>
      </w:r>
    </w:p>
    <w:p w:rsidR="005A42C2" w:rsidRPr="00B9263C" w:rsidRDefault="005A42C2" w:rsidP="005A42C2">
      <w:pPr>
        <w:spacing w:before="120" w:after="120"/>
        <w:jc w:val="both"/>
        <w:rPr>
          <w:color w:val="000000"/>
          <w:lang w:eastAsia="fr-FR" w:bidi="fr-FR"/>
        </w:rPr>
      </w:pPr>
    </w:p>
    <w:p w:rsidR="005A42C2" w:rsidRPr="00B9263C" w:rsidRDefault="005A42C2" w:rsidP="005A42C2">
      <w:pPr>
        <w:pStyle w:val="planche"/>
      </w:pPr>
      <w:r w:rsidRPr="00B9263C">
        <w:t>Que faut-il entendre</w:t>
      </w:r>
      <w:r>
        <w:br/>
      </w:r>
      <w:r w:rsidRPr="00B9263C">
        <w:t>par la « globalisation » ?</w:t>
      </w:r>
    </w:p>
    <w:p w:rsidR="005A42C2" w:rsidRPr="00B9263C"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La </w:t>
      </w:r>
      <w:r w:rsidRPr="00B9263C">
        <w:t>« </w:t>
      </w:r>
      <w:r w:rsidRPr="00B9263C">
        <w:rPr>
          <w:color w:val="000000"/>
          <w:lang w:eastAsia="fr-FR" w:bidi="fr-FR"/>
        </w:rPr>
        <w:t>globalisation</w:t>
      </w:r>
      <w:r w:rsidRPr="00B9263C">
        <w:t> »</w:t>
      </w:r>
      <w:r w:rsidRPr="00B9263C">
        <w:rPr>
          <w:color w:val="000000"/>
          <w:lang w:eastAsia="fr-FR" w:bidi="fr-FR"/>
        </w:rPr>
        <w:t xml:space="preserve"> ne peut s’entendre que par rapport aux formes et degrés antérieurs d’internationalisation. L’unité de l’économie mondiale, au sens d’une intégration de toutes ses parties sans exce</w:t>
      </w:r>
      <w:r w:rsidRPr="00B9263C">
        <w:rPr>
          <w:color w:val="000000"/>
          <w:lang w:eastAsia="fr-FR" w:bidi="fr-FR"/>
        </w:rPr>
        <w:t>p</w:t>
      </w:r>
      <w:r w:rsidRPr="00B9263C">
        <w:rPr>
          <w:color w:val="000000"/>
          <w:lang w:eastAsia="fr-FR" w:bidi="fr-FR"/>
        </w:rPr>
        <w:t xml:space="preserve">tion dans un système de relations façonné par le capital et placé sous la domination des pays capitalistes centraux est une réalité depuis plus d’un siècle. Le </w:t>
      </w:r>
      <w:r w:rsidRPr="00B9263C">
        <w:t>« </w:t>
      </w:r>
      <w:r w:rsidRPr="00B9263C">
        <w:rPr>
          <w:color w:val="000000"/>
          <w:lang w:eastAsia="fr-FR" w:bidi="fr-FR"/>
        </w:rPr>
        <w:t>marché mondial</w:t>
      </w:r>
      <w:r w:rsidRPr="00B9263C">
        <w:t> »</w:t>
      </w:r>
      <w:r w:rsidRPr="00B9263C">
        <w:rPr>
          <w:color w:val="000000"/>
          <w:lang w:eastAsia="fr-FR" w:bidi="fr-FR"/>
        </w:rPr>
        <w:t xml:space="preserve"> était constitué lorsque Marx écr</w:t>
      </w:r>
      <w:r w:rsidRPr="00B9263C">
        <w:rPr>
          <w:color w:val="000000"/>
          <w:lang w:eastAsia="fr-FR" w:bidi="fr-FR"/>
        </w:rPr>
        <w:t>i</w:t>
      </w:r>
      <w:r w:rsidRPr="00B9263C">
        <w:rPr>
          <w:color w:val="000000"/>
          <w:lang w:eastAsia="fr-FR" w:bidi="fr-FR"/>
        </w:rPr>
        <w:t>vait, et il avait déjà évolué dans sa constitution systémique lorsque les écrits classiques sur l’impérialisme de Luxembourg, Hilferding, Boukharine et Lénine sont parus.</w:t>
      </w:r>
    </w:p>
    <w:p w:rsidR="005A42C2" w:rsidRPr="00B9263C" w:rsidRDefault="005A42C2" w:rsidP="005A42C2">
      <w:pPr>
        <w:spacing w:before="120" w:after="120"/>
        <w:jc w:val="both"/>
      </w:pPr>
      <w:r w:rsidRPr="00B9263C">
        <w:rPr>
          <w:color w:val="000000"/>
          <w:lang w:eastAsia="fr-FR" w:bidi="fr-FR"/>
        </w:rPr>
        <w:t xml:space="preserve">Aujourd’hui, le terme </w:t>
      </w:r>
      <w:r w:rsidRPr="00B9263C">
        <w:t>« </w:t>
      </w:r>
      <w:r w:rsidRPr="00B9263C">
        <w:rPr>
          <w:color w:val="000000"/>
          <w:lang w:eastAsia="fr-FR" w:bidi="fr-FR"/>
        </w:rPr>
        <w:t>globalisation</w:t>
      </w:r>
      <w:r w:rsidRPr="00B9263C">
        <w:t> »</w:t>
      </w:r>
      <w:r w:rsidRPr="00B9263C">
        <w:rPr>
          <w:color w:val="000000"/>
          <w:lang w:eastAsia="fr-FR" w:bidi="fr-FR"/>
        </w:rPr>
        <w:t xml:space="preserve"> - dont nous avons cherché à montrer la genèse précise</w:t>
      </w:r>
      <w:r>
        <w:rPr>
          <w:color w:val="000000"/>
          <w:lang w:eastAsia="fr-FR" w:bidi="fr-FR"/>
        </w:rPr>
        <w:t> </w:t>
      </w:r>
      <w:r>
        <w:rPr>
          <w:rStyle w:val="Appelnotedebasdep"/>
          <w:lang w:eastAsia="fr-FR" w:bidi="fr-FR"/>
        </w:rPr>
        <w:footnoteReference w:id="47"/>
      </w:r>
      <w:r w:rsidRPr="00B9263C">
        <w:rPr>
          <w:color w:val="000000"/>
          <w:lang w:eastAsia="fr-FR" w:bidi="fr-FR"/>
        </w:rPr>
        <w:t xml:space="preserve"> - peut revêtir un sens notamment par ra</w:t>
      </w:r>
      <w:r w:rsidRPr="00B9263C">
        <w:rPr>
          <w:color w:val="000000"/>
          <w:lang w:eastAsia="fr-FR" w:bidi="fr-FR"/>
        </w:rPr>
        <w:t>p</w:t>
      </w:r>
      <w:r w:rsidRPr="00B9263C">
        <w:rPr>
          <w:color w:val="000000"/>
          <w:lang w:eastAsia="fr-FR" w:bidi="fr-FR"/>
        </w:rPr>
        <w:t>port à la forme dominante antérieure d’expansion du capital productif ce</w:t>
      </w:r>
      <w:r w:rsidRPr="00B9263C">
        <w:rPr>
          <w:color w:val="000000"/>
          <w:lang w:eastAsia="fr-FR" w:bidi="fr-FR"/>
        </w:rPr>
        <w:t>n</w:t>
      </w:r>
      <w:r w:rsidRPr="00B9263C">
        <w:rPr>
          <w:color w:val="000000"/>
          <w:lang w:eastAsia="fr-FR" w:bidi="fr-FR"/>
        </w:rPr>
        <w:t>tralisé dans les sociétés transnationales (STN). Cette approche en termes de phase nouvelle dans l’internationalisation du capital produ</w:t>
      </w:r>
      <w:r w:rsidRPr="00B9263C">
        <w:rPr>
          <w:color w:val="000000"/>
          <w:lang w:eastAsia="fr-FR" w:bidi="fr-FR"/>
        </w:rPr>
        <w:t>c</w:t>
      </w:r>
      <w:r w:rsidRPr="00B9263C">
        <w:rPr>
          <w:color w:val="000000"/>
          <w:lang w:eastAsia="fr-FR" w:bidi="fr-FR"/>
        </w:rPr>
        <w:t xml:space="preserve">tif mettra alors en valeur ce qui sépare l’internationalisation de type </w:t>
      </w:r>
      <w:r w:rsidRPr="00B9263C">
        <w:t>« </w:t>
      </w:r>
      <w:r w:rsidRPr="00B9263C">
        <w:rPr>
          <w:color w:val="000000"/>
          <w:lang w:eastAsia="fr-FR" w:bidi="fr-FR"/>
        </w:rPr>
        <w:t>multi-domestique</w:t>
      </w:r>
      <w:r w:rsidRPr="00B9263C">
        <w:t> »</w:t>
      </w:r>
      <w:r w:rsidRPr="00B9263C">
        <w:rPr>
          <w:color w:val="000000"/>
          <w:lang w:eastAsia="fr-FR" w:bidi="fr-FR"/>
        </w:rPr>
        <w:t xml:space="preserve"> - pour reprendre le terme de M. Porter (1986) - de celle où dom</w:t>
      </w:r>
      <w:r w:rsidRPr="00B9263C">
        <w:rPr>
          <w:color w:val="000000"/>
          <w:lang w:eastAsia="fr-FR" w:bidi="fr-FR"/>
        </w:rPr>
        <w:t>i</w:t>
      </w:r>
      <w:r w:rsidRPr="00B9263C">
        <w:rPr>
          <w:color w:val="000000"/>
          <w:lang w:eastAsia="fr-FR" w:bidi="fr-FR"/>
        </w:rPr>
        <w:t xml:space="preserve">nent des stratégies proprement globales et des formes d’organisation des groupes en </w:t>
      </w:r>
      <w:r w:rsidRPr="00B9263C">
        <w:t>« </w:t>
      </w:r>
      <w:r w:rsidRPr="00B9263C">
        <w:rPr>
          <w:color w:val="000000"/>
          <w:lang w:eastAsia="fr-FR" w:bidi="fr-FR"/>
        </w:rPr>
        <w:t>firmes-réseaux</w:t>
      </w:r>
      <w:r w:rsidRPr="00B9263C">
        <w:t> »</w:t>
      </w:r>
      <w:r w:rsidRPr="00B9263C">
        <w:rPr>
          <w:color w:val="000000"/>
          <w:lang w:eastAsia="fr-FR" w:bidi="fr-FR"/>
        </w:rPr>
        <w:t xml:space="preserve">. Mais la </w:t>
      </w:r>
      <w:r w:rsidRPr="00B9263C">
        <w:t>« </w:t>
      </w:r>
      <w:r w:rsidRPr="00B9263C">
        <w:rPr>
          <w:color w:val="000000"/>
          <w:lang w:eastAsia="fr-FR" w:bidi="fr-FR"/>
        </w:rPr>
        <w:t>globalis</w:t>
      </w:r>
      <w:r w:rsidRPr="00B9263C">
        <w:rPr>
          <w:color w:val="000000"/>
          <w:lang w:eastAsia="fr-FR" w:bidi="fr-FR"/>
        </w:rPr>
        <w:t>a</w:t>
      </w:r>
      <w:r w:rsidRPr="00B9263C">
        <w:rPr>
          <w:color w:val="000000"/>
          <w:lang w:eastAsia="fr-FR" w:bidi="fr-FR"/>
        </w:rPr>
        <w:t>tion</w:t>
      </w:r>
      <w:r w:rsidRPr="00B9263C">
        <w:t> »</w:t>
      </w:r>
      <w:r w:rsidRPr="00B9263C">
        <w:rPr>
          <w:color w:val="000000"/>
          <w:lang w:eastAsia="fr-FR" w:bidi="fr-FR"/>
        </w:rPr>
        <w:t xml:space="preserve"> est aussi de toute évidence l'expression de rapports nouveaux tant dans les relations entre le capital et</w:t>
      </w:r>
      <w:r>
        <w:rPr>
          <w:color w:val="000000"/>
          <w:lang w:eastAsia="fr-FR" w:bidi="fr-FR"/>
        </w:rPr>
        <w:t xml:space="preserve"> [66] </w:t>
      </w:r>
      <w:r w:rsidRPr="00B9263C">
        <w:rPr>
          <w:color w:val="000000"/>
          <w:lang w:eastAsia="fr-FR" w:bidi="fr-FR"/>
        </w:rPr>
        <w:t>l’État au n</w:t>
      </w:r>
      <w:r w:rsidRPr="00B9263C">
        <w:rPr>
          <w:color w:val="000000"/>
          <w:lang w:eastAsia="fr-FR" w:bidi="fr-FR"/>
        </w:rPr>
        <w:t>i</w:t>
      </w:r>
      <w:r w:rsidRPr="00B9263C">
        <w:rPr>
          <w:color w:val="000000"/>
          <w:lang w:eastAsia="fr-FR" w:bidi="fr-FR"/>
        </w:rPr>
        <w:t>veau national, qu’entre le cap</w:t>
      </w:r>
      <w:r>
        <w:rPr>
          <w:color w:val="000000"/>
          <w:lang w:eastAsia="fr-FR" w:bidi="fr-FR"/>
        </w:rPr>
        <w:t>ital dans ses différentes détermi</w:t>
      </w:r>
      <w:r w:rsidRPr="00B9263C">
        <w:rPr>
          <w:color w:val="000000"/>
          <w:lang w:eastAsia="fr-FR" w:bidi="fr-FR"/>
        </w:rPr>
        <w:t>nations ou composantes, notamment le capital productif et le capital-argent.</w:t>
      </w:r>
    </w:p>
    <w:p w:rsidR="005A42C2" w:rsidRPr="00B9263C" w:rsidRDefault="005A42C2" w:rsidP="005A42C2">
      <w:pPr>
        <w:spacing w:before="120" w:after="120"/>
        <w:jc w:val="both"/>
      </w:pPr>
      <w:r w:rsidRPr="00B9263C">
        <w:rPr>
          <w:color w:val="000000"/>
          <w:lang w:eastAsia="fr-FR" w:bidi="fr-FR"/>
        </w:rPr>
        <w:t>Le capital fortement centralisé et concentré, qu’il soit engagé dans la production ou qu’il se mette en valeur sous la forme de capital-argent de prêt, a brisé la plupart des entraves ou limitations qui lui avaient été imposées, pour l’essentiel dans le cadre d’État-nations d</w:t>
      </w:r>
      <w:r w:rsidRPr="00B9263C">
        <w:rPr>
          <w:color w:val="000000"/>
          <w:lang w:eastAsia="fr-FR" w:bidi="fr-FR"/>
        </w:rPr>
        <w:t>é</w:t>
      </w:r>
      <w:r w:rsidRPr="00B9263C">
        <w:rPr>
          <w:color w:val="000000"/>
          <w:lang w:eastAsia="fr-FR" w:bidi="fr-FR"/>
        </w:rPr>
        <w:t>terminés, à la suite de très grands combats sociaux dont les cadres ont été la grande crise des années 1930 et la crise révolutionnaire ouverte qui a marqué la fin de la 2ème guerre mondiale.</w:t>
      </w:r>
    </w:p>
    <w:p w:rsidR="005A42C2" w:rsidRPr="00B9263C" w:rsidRDefault="005A42C2" w:rsidP="005A42C2">
      <w:pPr>
        <w:spacing w:before="120" w:after="120"/>
        <w:jc w:val="both"/>
      </w:pPr>
      <w:r>
        <w:rPr>
          <w:color w:val="000000"/>
          <w:lang w:eastAsia="fr-FR" w:bidi="fr-FR"/>
        </w:rPr>
        <w:t>À</w:t>
      </w:r>
      <w:r w:rsidRPr="00B9263C">
        <w:rPr>
          <w:color w:val="000000"/>
          <w:lang w:eastAsia="fr-FR" w:bidi="fr-FR"/>
        </w:rPr>
        <w:t xml:space="preserve"> partir de la fin des années 1970, le capital est parvenu à briser le corset de relations sociales, de lois et de règl</w:t>
      </w:r>
      <w:r w:rsidRPr="00B9263C">
        <w:rPr>
          <w:color w:val="000000"/>
          <w:lang w:eastAsia="fr-FR" w:bidi="fr-FR"/>
        </w:rPr>
        <w:t>e</w:t>
      </w:r>
      <w:r w:rsidRPr="00B9263C">
        <w:rPr>
          <w:color w:val="000000"/>
          <w:lang w:eastAsia="fr-FR" w:bidi="fr-FR"/>
        </w:rPr>
        <w:t xml:space="preserve">ments où l’on avait cru pouvoir l’enfermer avec l’illusion de pouvoir le </w:t>
      </w:r>
      <w:r w:rsidRPr="00B9263C">
        <w:t>« </w:t>
      </w:r>
      <w:r w:rsidRPr="00B9263C">
        <w:rPr>
          <w:color w:val="000000"/>
          <w:lang w:eastAsia="fr-FR" w:bidi="fr-FR"/>
        </w:rPr>
        <w:t>civiliser</w:t>
      </w:r>
      <w:r w:rsidRPr="00B9263C">
        <w:t> »</w:t>
      </w:r>
      <w:r w:rsidRPr="00B9263C">
        <w:rPr>
          <w:color w:val="000000"/>
          <w:lang w:eastAsia="fr-FR" w:bidi="fr-FR"/>
        </w:rPr>
        <w:t xml:space="preserve">. Il a mis à bas l’illusion née des conquêtes politiques et sociales partielles des décennies antérieures que l’on serait parvenu à le domestiquer dans le cadre de modes de régulation nationaux. Il y est parvenu tant par la force </w:t>
      </w:r>
      <w:r w:rsidRPr="005B472E">
        <w:rPr>
          <w:i/>
        </w:rPr>
        <w:t>intrinsèque</w:t>
      </w:r>
      <w:r w:rsidRPr="00B9263C">
        <w:rPr>
          <w:color w:val="000000"/>
          <w:lang w:eastAsia="fr-FR" w:bidi="fr-FR"/>
        </w:rPr>
        <w:t xml:space="preserve"> qu’il a retrouvée grâce à la phase d’accumulation ininterrompue exceptionnelle de l’après-guerre (les </w:t>
      </w:r>
      <w:r w:rsidRPr="00B9263C">
        <w:t>« </w:t>
      </w:r>
      <w:r w:rsidRPr="00B9263C">
        <w:rPr>
          <w:color w:val="000000"/>
          <w:lang w:eastAsia="fr-FR" w:bidi="fr-FR"/>
        </w:rPr>
        <w:t>trente glorie</w:t>
      </w:r>
      <w:r w:rsidRPr="00B9263C">
        <w:rPr>
          <w:color w:val="000000"/>
          <w:lang w:eastAsia="fr-FR" w:bidi="fr-FR"/>
        </w:rPr>
        <w:t>u</w:t>
      </w:r>
      <w:r w:rsidRPr="00B9263C">
        <w:rPr>
          <w:color w:val="000000"/>
          <w:lang w:eastAsia="fr-FR" w:bidi="fr-FR"/>
        </w:rPr>
        <w:t>ses</w:t>
      </w:r>
      <w:r w:rsidRPr="00B9263C">
        <w:t> »</w:t>
      </w:r>
      <w:r w:rsidRPr="00B9263C">
        <w:rPr>
          <w:color w:val="000000"/>
          <w:lang w:eastAsia="fr-FR" w:bidi="fr-FR"/>
        </w:rPr>
        <w:t xml:space="preserve">) et aux nouvelles technologies qu’il a su orienter à ses propres fins, que du fait de </w:t>
      </w:r>
      <w:r>
        <w:t>l’</w:t>
      </w:r>
      <w:r w:rsidRPr="005B472E">
        <w:rPr>
          <w:i/>
        </w:rPr>
        <w:t>appui</w:t>
      </w:r>
      <w:r w:rsidRPr="00B9263C">
        <w:rPr>
          <w:color w:val="000000"/>
          <w:lang w:eastAsia="fr-FR" w:bidi="fr-FR"/>
        </w:rPr>
        <w:t xml:space="preserve"> très important qu’il a reçu des principaux gouvernements capitalistes à la suite des impasses et des échecs de gouvernements élus par la classe ouvrière, en premier lieu au Roya</w:t>
      </w:r>
      <w:r w:rsidRPr="00B9263C">
        <w:rPr>
          <w:color w:val="000000"/>
          <w:lang w:eastAsia="fr-FR" w:bidi="fr-FR"/>
        </w:rPr>
        <w:t>u</w:t>
      </w:r>
      <w:r w:rsidRPr="00B9263C">
        <w:rPr>
          <w:color w:val="000000"/>
          <w:lang w:eastAsia="fr-FR" w:bidi="fr-FR"/>
        </w:rPr>
        <w:t>me</w:t>
      </w:r>
      <w:r>
        <w:rPr>
          <w:color w:val="000000"/>
          <w:lang w:eastAsia="fr-FR" w:bidi="fr-FR"/>
        </w:rPr>
        <w:t>-</w:t>
      </w:r>
      <w:r w:rsidRPr="00B9263C">
        <w:rPr>
          <w:color w:val="000000"/>
          <w:lang w:eastAsia="fr-FR" w:bidi="fr-FR"/>
        </w:rPr>
        <w:t>Uni. Cet appui, qui traduit les besoins et l’influence propres de la sphère politique et qui n’est pas réductible au mouv</w:t>
      </w:r>
      <w:r w:rsidRPr="00B9263C">
        <w:rPr>
          <w:color w:val="000000"/>
          <w:lang w:eastAsia="fr-FR" w:bidi="fr-FR"/>
        </w:rPr>
        <w:t>e</w:t>
      </w:r>
      <w:r w:rsidRPr="00B9263C">
        <w:rPr>
          <w:color w:val="000000"/>
          <w:lang w:eastAsia="fr-FR" w:bidi="fr-FR"/>
        </w:rPr>
        <w:t>ment du capital même s’il lui prête main</w:t>
      </w:r>
      <w:r>
        <w:rPr>
          <w:color w:val="000000"/>
          <w:lang w:eastAsia="fr-FR" w:bidi="fr-FR"/>
        </w:rPr>
        <w:t>-</w:t>
      </w:r>
      <w:r w:rsidRPr="00B9263C">
        <w:rPr>
          <w:color w:val="000000"/>
          <w:lang w:eastAsia="fr-FR" w:bidi="fr-FR"/>
        </w:rPr>
        <w:t>forte, a pris la forme des politiques de libér</w:t>
      </w:r>
      <w:r w:rsidRPr="00B9263C">
        <w:rPr>
          <w:color w:val="000000"/>
          <w:lang w:eastAsia="fr-FR" w:bidi="fr-FR"/>
        </w:rPr>
        <w:t>a</w:t>
      </w:r>
      <w:r w:rsidRPr="00B9263C">
        <w:rPr>
          <w:color w:val="000000"/>
          <w:lang w:eastAsia="fr-FR" w:bidi="fr-FR"/>
        </w:rPr>
        <w:t>lisation, de déréglementation et de privatisation que ces gouvern</w:t>
      </w:r>
      <w:r w:rsidRPr="00B9263C">
        <w:rPr>
          <w:color w:val="000000"/>
          <w:lang w:eastAsia="fr-FR" w:bidi="fr-FR"/>
        </w:rPr>
        <w:t>e</w:t>
      </w:r>
      <w:r w:rsidRPr="00B9263C">
        <w:rPr>
          <w:color w:val="000000"/>
          <w:lang w:eastAsia="fr-FR" w:bidi="fr-FR"/>
        </w:rPr>
        <w:t>ments ont adoptées l’un après l’autre depuis l’arrivée au pouvoir de Thatcher et de Reagan. Le capital a ainsi retrouvé une l</w:t>
      </w:r>
      <w:r w:rsidRPr="00B9263C">
        <w:rPr>
          <w:color w:val="000000"/>
          <w:lang w:eastAsia="fr-FR" w:bidi="fr-FR"/>
        </w:rPr>
        <w:t>i</w:t>
      </w:r>
      <w:r w:rsidRPr="00B9263C">
        <w:rPr>
          <w:color w:val="000000"/>
          <w:lang w:eastAsia="fr-FR" w:bidi="fr-FR"/>
        </w:rPr>
        <w:t>berté pour se déployer à sa guise, et notamment pour se mouvoir sur le plan intern</w:t>
      </w:r>
      <w:r w:rsidRPr="00B9263C">
        <w:rPr>
          <w:color w:val="000000"/>
          <w:lang w:eastAsia="fr-FR" w:bidi="fr-FR"/>
        </w:rPr>
        <w:t>a</w:t>
      </w:r>
      <w:r w:rsidRPr="00B9263C">
        <w:rPr>
          <w:color w:val="000000"/>
          <w:lang w:eastAsia="fr-FR" w:bidi="fr-FR"/>
        </w:rPr>
        <w:t>tional d’un pays ou continent à un autre, qu’il n’avait pas connue d</w:t>
      </w:r>
      <w:r w:rsidRPr="00B9263C">
        <w:rPr>
          <w:color w:val="000000"/>
          <w:lang w:eastAsia="fr-FR" w:bidi="fr-FR"/>
        </w:rPr>
        <w:t>e</w:t>
      </w:r>
      <w:r w:rsidRPr="00B9263C">
        <w:rPr>
          <w:color w:val="000000"/>
          <w:lang w:eastAsia="fr-FR" w:bidi="fr-FR"/>
        </w:rPr>
        <w:t>puis 1914.</w:t>
      </w:r>
    </w:p>
    <w:p w:rsidR="005A42C2" w:rsidRPr="00B9263C" w:rsidRDefault="005A42C2" w:rsidP="005A42C2">
      <w:pPr>
        <w:spacing w:before="120" w:after="120"/>
        <w:jc w:val="both"/>
      </w:pPr>
      <w:r w:rsidRPr="00B9263C">
        <w:rPr>
          <w:color w:val="000000"/>
          <w:lang w:eastAsia="fr-FR" w:bidi="fr-FR"/>
        </w:rPr>
        <w:t xml:space="preserve">Le recours apologétique à l’expression </w:t>
      </w:r>
      <w:r w:rsidRPr="00B9263C">
        <w:t>« </w:t>
      </w:r>
      <w:r w:rsidRPr="00B9263C">
        <w:rPr>
          <w:color w:val="000000"/>
          <w:lang w:eastAsia="fr-FR" w:bidi="fr-FR"/>
        </w:rPr>
        <w:t>globalisation de l’économie</w:t>
      </w:r>
      <w:r w:rsidRPr="00B9263C">
        <w:t> »</w:t>
      </w:r>
      <w:r w:rsidRPr="00B9263C">
        <w:rPr>
          <w:color w:val="000000"/>
          <w:lang w:eastAsia="fr-FR" w:bidi="fr-FR"/>
        </w:rPr>
        <w:t xml:space="preserve"> sert à habiller cette réalité et à justifier, au nom de contraintes externes inexorables, la nécessité pour les salariés et la je</w:t>
      </w:r>
      <w:r w:rsidRPr="00B9263C">
        <w:rPr>
          <w:color w:val="000000"/>
          <w:lang w:eastAsia="fr-FR" w:bidi="fr-FR"/>
        </w:rPr>
        <w:t>u</w:t>
      </w:r>
      <w:r w:rsidRPr="00B9263C">
        <w:rPr>
          <w:color w:val="000000"/>
          <w:lang w:eastAsia="fr-FR" w:bidi="fr-FR"/>
        </w:rPr>
        <w:t xml:space="preserve">nesse de </w:t>
      </w:r>
      <w:r w:rsidRPr="00B9263C">
        <w:t>« </w:t>
      </w:r>
      <w:r w:rsidRPr="00B9263C">
        <w:rPr>
          <w:color w:val="000000"/>
          <w:lang w:eastAsia="fr-FR" w:bidi="fr-FR"/>
        </w:rPr>
        <w:t>s’adapter</w:t>
      </w:r>
      <w:r w:rsidRPr="00B9263C">
        <w:t> »</w:t>
      </w:r>
      <w:r w:rsidRPr="00B9263C">
        <w:rPr>
          <w:color w:val="000000"/>
          <w:lang w:eastAsia="fr-FR" w:bidi="fr-FR"/>
        </w:rPr>
        <w:t xml:space="preserve"> aux exigences du capital et d’accepter toutes les politiques rétrogrades et destructrices de rapports sociaux et d’existences humaines mises en œuvre par les gouvernements. Au</w:t>
      </w:r>
      <w:r>
        <w:rPr>
          <w:color w:val="000000"/>
          <w:lang w:eastAsia="fr-FR" w:bidi="fr-FR"/>
        </w:rPr>
        <w:t>-</w:t>
      </w:r>
      <w:r w:rsidRPr="00B9263C">
        <w:rPr>
          <w:color w:val="000000"/>
          <w:lang w:eastAsia="fr-FR" w:bidi="fr-FR"/>
        </w:rPr>
        <w:t>d</w:t>
      </w:r>
      <w:r w:rsidRPr="00B9263C">
        <w:rPr>
          <w:color w:val="000000"/>
          <w:lang w:eastAsia="fr-FR" w:bidi="fr-FR"/>
        </w:rPr>
        <w:t>e</w:t>
      </w:r>
      <w:r w:rsidRPr="00B9263C">
        <w:rPr>
          <w:color w:val="000000"/>
          <w:lang w:eastAsia="fr-FR" w:bidi="fr-FR"/>
        </w:rPr>
        <w:t>là de cet usage apologétique, le terme est synonyme dans l’esprit d’un nombre croissant de responsables politiques et même d’entrepreneurs ou de banquiers d’une subordination à des mécani</w:t>
      </w:r>
      <w:r w:rsidRPr="00B9263C">
        <w:rPr>
          <w:color w:val="000000"/>
          <w:lang w:eastAsia="fr-FR" w:bidi="fr-FR"/>
        </w:rPr>
        <w:t>s</w:t>
      </w:r>
      <w:r w:rsidRPr="00B9263C">
        <w:rPr>
          <w:color w:val="000000"/>
          <w:lang w:eastAsia="fr-FR" w:bidi="fr-FR"/>
        </w:rPr>
        <w:t>mes sur lesquels ils n’ont plus de prise. Le retour en force de la n</w:t>
      </w:r>
      <w:r w:rsidRPr="00B9263C">
        <w:rPr>
          <w:color w:val="000000"/>
          <w:lang w:eastAsia="fr-FR" w:bidi="fr-FR"/>
        </w:rPr>
        <w:t>o</w:t>
      </w:r>
      <w:r w:rsidRPr="00B9263C">
        <w:rPr>
          <w:color w:val="000000"/>
          <w:lang w:eastAsia="fr-FR" w:bidi="fr-FR"/>
        </w:rPr>
        <w:t xml:space="preserve">tion totalement abstraite (au sens péjoratif du terme) de </w:t>
      </w:r>
      <w:r w:rsidRPr="00B9263C">
        <w:t>« </w:t>
      </w:r>
      <w:r w:rsidRPr="00B9263C">
        <w:rPr>
          <w:color w:val="000000"/>
          <w:lang w:eastAsia="fr-FR" w:bidi="fr-FR"/>
        </w:rPr>
        <w:t>marché</w:t>
      </w:r>
      <w:r w:rsidRPr="00B9263C">
        <w:t> »</w:t>
      </w:r>
      <w:r w:rsidRPr="00B9263C">
        <w:rPr>
          <w:color w:val="000000"/>
          <w:lang w:eastAsia="fr-FR" w:bidi="fr-FR"/>
        </w:rPr>
        <w:t xml:space="preserve"> n’est pas sans signification. Il révèle à quel point l’économie mondiale gl</w:t>
      </w:r>
      <w:r w:rsidRPr="00B9263C">
        <w:rPr>
          <w:color w:val="000000"/>
          <w:lang w:eastAsia="fr-FR" w:bidi="fr-FR"/>
        </w:rPr>
        <w:t>o</w:t>
      </w:r>
      <w:r w:rsidRPr="00B9263C">
        <w:rPr>
          <w:color w:val="000000"/>
          <w:lang w:eastAsia="fr-FR" w:bidi="fr-FR"/>
        </w:rPr>
        <w:t xml:space="preserve">balisée a accru l’emprise du </w:t>
      </w:r>
      <w:r w:rsidRPr="00B9263C">
        <w:t>« </w:t>
      </w:r>
      <w:r w:rsidRPr="00B9263C">
        <w:rPr>
          <w:color w:val="000000"/>
          <w:lang w:eastAsia="fr-FR" w:bidi="fr-FR"/>
        </w:rPr>
        <w:t>fétichisme de la marchandise</w:t>
      </w:r>
      <w:r w:rsidRPr="00B9263C">
        <w:t> »</w:t>
      </w:r>
      <w:r w:rsidRPr="00B9263C">
        <w:rPr>
          <w:color w:val="000000"/>
          <w:lang w:eastAsia="fr-FR" w:bidi="fr-FR"/>
        </w:rPr>
        <w:t>. A</w:t>
      </w:r>
      <w:r w:rsidRPr="00B9263C">
        <w:rPr>
          <w:color w:val="000000"/>
          <w:lang w:eastAsia="fr-FR" w:bidi="fr-FR"/>
        </w:rPr>
        <w:t>u</w:t>
      </w:r>
      <w:r w:rsidRPr="00B9263C">
        <w:rPr>
          <w:color w:val="000000"/>
          <w:lang w:eastAsia="fr-FR" w:bidi="fr-FR"/>
        </w:rPr>
        <w:t xml:space="preserve">jourd’hui à un degré plus élevé que jamais </w:t>
      </w:r>
      <w:r w:rsidRPr="00B9263C">
        <w:t>« </w:t>
      </w:r>
      <w:r w:rsidRPr="005B472E">
        <w:rPr>
          <w:i/>
        </w:rPr>
        <w:t>le caractère social de l’activité et du produit ainsi que la participation de l’individu à la production sont étrangers et réifiés en face de l'individu. Les relations qu’ils entretiennent sont, en fait,</w:t>
      </w:r>
      <w:r>
        <w:t xml:space="preserve"> [</w:t>
      </w:r>
      <w:r w:rsidRPr="00B9263C">
        <w:rPr>
          <w:color w:val="000000"/>
          <w:lang w:eastAsia="fr-FR" w:bidi="fr-FR"/>
        </w:rPr>
        <w:t>67</w:t>
      </w:r>
      <w:r>
        <w:rPr>
          <w:color w:val="000000"/>
          <w:lang w:eastAsia="fr-FR" w:bidi="fr-FR"/>
        </w:rPr>
        <w:t xml:space="preserve">] </w:t>
      </w:r>
      <w:r w:rsidRPr="005B472E">
        <w:rPr>
          <w:i/>
          <w:color w:val="000000"/>
          <w:lang w:eastAsia="fr-FR" w:bidi="fr-FR"/>
        </w:rPr>
        <w:t>une subordination à des ra</w:t>
      </w:r>
      <w:r w:rsidRPr="005B472E">
        <w:rPr>
          <w:i/>
          <w:color w:val="000000"/>
          <w:lang w:eastAsia="fr-FR" w:bidi="fr-FR"/>
        </w:rPr>
        <w:t>p</w:t>
      </w:r>
      <w:r w:rsidRPr="005B472E">
        <w:rPr>
          <w:i/>
          <w:color w:val="000000"/>
          <w:lang w:eastAsia="fr-FR" w:bidi="fr-FR"/>
        </w:rPr>
        <w:t>ports qui existent indépendamment d’eux et surgissent du choc entre les individus indifférents les uns aux autres. L’échange universel des activités et des produits, qui est devenu la condition de vie et le ra</w:t>
      </w:r>
      <w:r w:rsidRPr="005B472E">
        <w:rPr>
          <w:i/>
          <w:color w:val="000000"/>
          <w:lang w:eastAsia="fr-FR" w:bidi="fr-FR"/>
        </w:rPr>
        <w:t>p</w:t>
      </w:r>
      <w:r w:rsidRPr="005B472E">
        <w:rPr>
          <w:i/>
          <w:color w:val="000000"/>
          <w:lang w:eastAsia="fr-FR" w:bidi="fr-FR"/>
        </w:rPr>
        <w:t>port mutuel de tous les individus particuliers, se présente à eux co</w:t>
      </w:r>
      <w:r w:rsidRPr="005B472E">
        <w:rPr>
          <w:i/>
          <w:color w:val="000000"/>
          <w:lang w:eastAsia="fr-FR" w:bidi="fr-FR"/>
        </w:rPr>
        <w:t>m</w:t>
      </w:r>
      <w:r w:rsidRPr="005B472E">
        <w:rPr>
          <w:i/>
          <w:color w:val="000000"/>
          <w:lang w:eastAsia="fr-FR" w:bidi="fr-FR"/>
        </w:rPr>
        <w:t>me une chose étrangère et indépenda</w:t>
      </w:r>
      <w:r w:rsidRPr="005B472E">
        <w:rPr>
          <w:i/>
          <w:color w:val="000000"/>
          <w:lang w:eastAsia="fr-FR" w:bidi="fr-FR"/>
        </w:rPr>
        <w:t>n</w:t>
      </w:r>
      <w:r w:rsidRPr="005B472E">
        <w:rPr>
          <w:i/>
          <w:color w:val="000000"/>
          <w:lang w:eastAsia="fr-FR" w:bidi="fr-FR"/>
        </w:rPr>
        <w:t>te</w:t>
      </w:r>
      <w:r w:rsidRPr="005B472E">
        <w:rPr>
          <w:i/>
        </w:rPr>
        <w:t> »</w:t>
      </w:r>
      <w:r w:rsidRPr="00B9263C">
        <w:t xml:space="preserve"> (Marx, </w:t>
      </w:r>
      <w:r w:rsidRPr="00B9263C">
        <w:rPr>
          <w:i/>
          <w:color w:val="000000"/>
          <w:lang w:eastAsia="fr-FR" w:bidi="fr-FR"/>
        </w:rPr>
        <w:t>Fondements de la critique de l’économie politique I</w:t>
      </w:r>
      <w:r w:rsidRPr="00B9263C">
        <w:rPr>
          <w:color w:val="000000"/>
          <w:lang w:eastAsia="fr-FR" w:bidi="fr-FR"/>
        </w:rPr>
        <w:t>,</w:t>
      </w:r>
      <w:r w:rsidRPr="00B9263C">
        <w:t xml:space="preserve"> A</w:t>
      </w:r>
      <w:r w:rsidRPr="00B9263C">
        <w:t>n</w:t>
      </w:r>
      <w:r w:rsidRPr="00B9263C">
        <w:t>thropos, 1969, p. 94).</w:t>
      </w:r>
    </w:p>
    <w:p w:rsidR="005A42C2" w:rsidRPr="00B9263C" w:rsidRDefault="005A42C2" w:rsidP="005A42C2">
      <w:pPr>
        <w:spacing w:before="120" w:after="120"/>
        <w:jc w:val="both"/>
      </w:pPr>
      <w:r w:rsidRPr="00B9263C">
        <w:rPr>
          <w:color w:val="000000"/>
          <w:lang w:eastAsia="fr-FR" w:bidi="fr-FR"/>
        </w:rPr>
        <w:t xml:space="preserve">En deçà de cette fétichisation envahissante, le contenu effectif de la </w:t>
      </w:r>
      <w:r w:rsidRPr="00B9263C">
        <w:t>« </w:t>
      </w:r>
      <w:r w:rsidRPr="00B9263C">
        <w:rPr>
          <w:color w:val="000000"/>
          <w:lang w:eastAsia="fr-FR" w:bidi="fr-FR"/>
        </w:rPr>
        <w:t>globalisation</w:t>
      </w:r>
      <w:r w:rsidRPr="00B9263C">
        <w:t> »</w:t>
      </w:r>
      <w:r w:rsidRPr="00B9263C">
        <w:rPr>
          <w:color w:val="000000"/>
          <w:lang w:eastAsia="fr-FR" w:bidi="fr-FR"/>
        </w:rPr>
        <w:t xml:space="preserve"> est donné par la mondialis</w:t>
      </w:r>
      <w:r w:rsidRPr="00B9263C">
        <w:rPr>
          <w:color w:val="000000"/>
          <w:lang w:eastAsia="fr-FR" w:bidi="fr-FR"/>
        </w:rPr>
        <w:t>a</w:t>
      </w:r>
      <w:r w:rsidRPr="00B9263C">
        <w:rPr>
          <w:color w:val="000000"/>
          <w:lang w:eastAsia="fr-FR" w:bidi="fr-FR"/>
        </w:rPr>
        <w:t xml:space="preserve">tion, </w:t>
      </w:r>
      <w:r w:rsidRPr="005B472E">
        <w:rPr>
          <w:i/>
        </w:rPr>
        <w:t>non</w:t>
      </w:r>
      <w:r w:rsidRPr="005B472E">
        <w:rPr>
          <w:i/>
          <w:color w:val="000000"/>
          <w:lang w:eastAsia="fr-FR" w:bidi="fr-FR"/>
        </w:rPr>
        <w:t xml:space="preserve"> </w:t>
      </w:r>
      <w:r w:rsidRPr="00B9263C">
        <w:rPr>
          <w:color w:val="000000"/>
          <w:lang w:eastAsia="fr-FR" w:bidi="fr-FR"/>
        </w:rPr>
        <w:t xml:space="preserve">des </w:t>
      </w:r>
      <w:r w:rsidRPr="005B472E">
        <w:rPr>
          <w:i/>
        </w:rPr>
        <w:t>échanges</w:t>
      </w:r>
      <w:r w:rsidRPr="00B9263C">
        <w:rPr>
          <w:color w:val="000000"/>
          <w:lang w:eastAsia="fr-FR" w:bidi="fr-FR"/>
        </w:rPr>
        <w:t xml:space="preserve"> mais des opérations du </w:t>
      </w:r>
      <w:r w:rsidRPr="00B9263C">
        <w:t>capital,</w:t>
      </w:r>
      <w:r w:rsidRPr="00B9263C">
        <w:rPr>
          <w:color w:val="000000"/>
          <w:lang w:eastAsia="fr-FR" w:bidi="fr-FR"/>
        </w:rPr>
        <w:t xml:space="preserve"> sous la triple forme du </w:t>
      </w:r>
      <w:r w:rsidRPr="001970B2">
        <w:rPr>
          <w:i/>
          <w:color w:val="000000"/>
          <w:lang w:eastAsia="fr-FR" w:bidi="fr-FR"/>
        </w:rPr>
        <w:t>capital</w:t>
      </w:r>
      <w:r w:rsidRPr="00B9263C">
        <w:rPr>
          <w:color w:val="000000"/>
          <w:lang w:eastAsia="fr-FR" w:bidi="fr-FR"/>
        </w:rPr>
        <w:t xml:space="preserve"> indu</w:t>
      </w:r>
      <w:r w:rsidRPr="00B9263C">
        <w:rPr>
          <w:color w:val="000000"/>
          <w:lang w:eastAsia="fr-FR" w:bidi="fr-FR"/>
        </w:rPr>
        <w:t>s</w:t>
      </w:r>
      <w:r w:rsidRPr="00B9263C">
        <w:rPr>
          <w:color w:val="000000"/>
          <w:lang w:eastAsia="fr-FR" w:bidi="fr-FR"/>
        </w:rPr>
        <w:t>triel, du capital concentré engagé dans le négoce et la grande distrib</w:t>
      </w:r>
      <w:r w:rsidRPr="00B9263C">
        <w:rPr>
          <w:color w:val="000000"/>
          <w:lang w:eastAsia="fr-FR" w:bidi="fr-FR"/>
        </w:rPr>
        <w:t>u</w:t>
      </w:r>
      <w:r w:rsidRPr="00B9263C">
        <w:rPr>
          <w:color w:val="000000"/>
          <w:lang w:eastAsia="fr-FR" w:bidi="fr-FR"/>
        </w:rPr>
        <w:t>tion, et surtout, chaque jour de façon plus pesante, sous celle du cap</w:t>
      </w:r>
      <w:r w:rsidRPr="00B9263C">
        <w:rPr>
          <w:color w:val="000000"/>
          <w:lang w:eastAsia="fr-FR" w:bidi="fr-FR"/>
        </w:rPr>
        <w:t>i</w:t>
      </w:r>
      <w:r w:rsidRPr="00B9263C">
        <w:rPr>
          <w:color w:val="000000"/>
          <w:lang w:eastAsia="fr-FR" w:bidi="fr-FR"/>
        </w:rPr>
        <w:t>tal-argent concentré, qui se valorise au sein de la sphère f</w:t>
      </w:r>
      <w:r w:rsidRPr="00B9263C">
        <w:rPr>
          <w:color w:val="000000"/>
          <w:lang w:eastAsia="fr-FR" w:bidi="fr-FR"/>
        </w:rPr>
        <w:t>i</w:t>
      </w:r>
      <w:r w:rsidRPr="00B9263C">
        <w:rPr>
          <w:color w:val="000000"/>
          <w:lang w:eastAsia="fr-FR" w:bidi="fr-FR"/>
        </w:rPr>
        <w:t>nancière mais qui se nourrit au moyen de ponctions sur la sphère productive où se forment la valeur, la plus-value et les autres variétés de surproduit.</w:t>
      </w:r>
    </w:p>
    <w:p w:rsidR="005A42C2" w:rsidRPr="00B9263C" w:rsidRDefault="005A42C2" w:rsidP="005A42C2">
      <w:pPr>
        <w:spacing w:before="120" w:after="120"/>
        <w:jc w:val="both"/>
      </w:pPr>
      <w:r w:rsidRPr="00B9263C">
        <w:rPr>
          <w:color w:val="000000"/>
          <w:lang w:eastAsia="fr-FR" w:bidi="fr-FR"/>
        </w:rPr>
        <w:t xml:space="preserve">Contrairement aux discours des hommes politiques et de tant de journalistes, la </w:t>
      </w:r>
      <w:r w:rsidRPr="00B9263C">
        <w:t>« </w:t>
      </w:r>
      <w:r w:rsidRPr="00B9263C">
        <w:rPr>
          <w:color w:val="000000"/>
          <w:lang w:eastAsia="fr-FR" w:bidi="fr-FR"/>
        </w:rPr>
        <w:t>globalisation</w:t>
      </w:r>
      <w:r w:rsidRPr="00B9263C">
        <w:t> »</w:t>
      </w:r>
      <w:r w:rsidRPr="00B9263C">
        <w:rPr>
          <w:color w:val="000000"/>
          <w:lang w:eastAsia="fr-FR" w:bidi="fr-FR"/>
        </w:rPr>
        <w:t xml:space="preserve"> n’est celle des échanges commerciaux que de façon subordonnée, la structure de ces échanges n’étant lisible qu’une fois faite l’analyse des opérations du capital dans ses trois f</w:t>
      </w:r>
      <w:r w:rsidRPr="00B9263C">
        <w:rPr>
          <w:color w:val="000000"/>
          <w:lang w:eastAsia="fr-FR" w:bidi="fr-FR"/>
        </w:rPr>
        <w:t>i</w:t>
      </w:r>
      <w:r w:rsidRPr="00B9263C">
        <w:rPr>
          <w:color w:val="000000"/>
          <w:lang w:eastAsia="fr-FR" w:bidi="fr-FR"/>
        </w:rPr>
        <w:t>gures. On estime que les STN sont parties prenantes (en tant que ma</w:t>
      </w:r>
      <w:r w:rsidRPr="00B9263C">
        <w:rPr>
          <w:color w:val="000000"/>
          <w:lang w:eastAsia="fr-FR" w:bidi="fr-FR"/>
        </w:rPr>
        <w:t>i</w:t>
      </w:r>
      <w:r w:rsidRPr="00B9263C">
        <w:rPr>
          <w:color w:val="000000"/>
          <w:lang w:eastAsia="fr-FR" w:bidi="fr-FR"/>
        </w:rPr>
        <w:t xml:space="preserve">sons-mères, filiales, ou donneurs d’ordre dans des contrats de sous-traitance transfrontières) au moins aux </w:t>
      </w:r>
      <w:r w:rsidRPr="001970B2">
        <w:rPr>
          <w:i/>
        </w:rPr>
        <w:t>deux tiers</w:t>
      </w:r>
      <w:r w:rsidRPr="00B9263C">
        <w:rPr>
          <w:color w:val="000000"/>
          <w:lang w:eastAsia="fr-FR" w:bidi="fr-FR"/>
        </w:rPr>
        <w:t xml:space="preserve"> des échanges inte</w:t>
      </w:r>
      <w:r w:rsidRPr="00B9263C">
        <w:rPr>
          <w:color w:val="000000"/>
          <w:lang w:eastAsia="fr-FR" w:bidi="fr-FR"/>
        </w:rPr>
        <w:t>r</w:t>
      </w:r>
      <w:r w:rsidRPr="00B9263C">
        <w:rPr>
          <w:color w:val="000000"/>
          <w:lang w:eastAsia="fr-FR" w:bidi="fr-FR"/>
        </w:rPr>
        <w:t xml:space="preserve">nationaux de </w:t>
      </w:r>
      <w:r w:rsidRPr="00B9263C">
        <w:t>« </w:t>
      </w:r>
      <w:r w:rsidRPr="00B9263C">
        <w:rPr>
          <w:color w:val="000000"/>
          <w:lang w:eastAsia="fr-FR" w:bidi="fr-FR"/>
        </w:rPr>
        <w:t>biens et services</w:t>
      </w:r>
      <w:r w:rsidRPr="00B9263C">
        <w:t> »</w:t>
      </w:r>
      <w:r w:rsidRPr="00B9263C">
        <w:rPr>
          <w:color w:val="000000"/>
          <w:lang w:eastAsia="fr-FR" w:bidi="fr-FR"/>
        </w:rPr>
        <w:t xml:space="preserve">. </w:t>
      </w:r>
      <w:r>
        <w:rPr>
          <w:color w:val="000000"/>
          <w:lang w:eastAsia="fr-FR" w:bidi="fr-FR"/>
        </w:rPr>
        <w:t>À</w:t>
      </w:r>
      <w:r w:rsidRPr="00B9263C">
        <w:rPr>
          <w:color w:val="000000"/>
          <w:lang w:eastAsia="fr-FR" w:bidi="fr-FR"/>
        </w:rPr>
        <w:t xml:space="preserve"> lui seul, environ 50 </w:t>
      </w:r>
      <w:r w:rsidRPr="00B9263C">
        <w:t>%</w:t>
      </w:r>
      <w:r w:rsidRPr="00B9263C">
        <w:rPr>
          <w:color w:val="000000"/>
          <w:lang w:eastAsia="fr-FR" w:bidi="fr-FR"/>
        </w:rPr>
        <w:t xml:space="preserve"> du co</w:t>
      </w:r>
      <w:r w:rsidRPr="00B9263C">
        <w:rPr>
          <w:color w:val="000000"/>
          <w:lang w:eastAsia="fr-FR" w:bidi="fr-FR"/>
        </w:rPr>
        <w:t>m</w:t>
      </w:r>
      <w:r w:rsidRPr="00B9263C">
        <w:rPr>
          <w:color w:val="000000"/>
          <w:lang w:eastAsia="fr-FR" w:bidi="fr-FR"/>
        </w:rPr>
        <w:t>merce mondial a</w:t>
      </w:r>
      <w:r w:rsidRPr="00B9263C">
        <w:rPr>
          <w:color w:val="000000"/>
          <w:lang w:eastAsia="fr-FR" w:bidi="fr-FR"/>
        </w:rPr>
        <w:t>p</w:t>
      </w:r>
      <w:r w:rsidRPr="00B9263C">
        <w:rPr>
          <w:color w:val="000000"/>
          <w:lang w:eastAsia="fr-FR" w:bidi="fr-FR"/>
        </w:rPr>
        <w:t xml:space="preserve">partient à la catégorie </w:t>
      </w:r>
      <w:r w:rsidRPr="00B9263C">
        <w:t>« </w:t>
      </w:r>
      <w:r w:rsidRPr="00B9263C">
        <w:rPr>
          <w:color w:val="000000"/>
          <w:lang w:eastAsia="fr-FR" w:bidi="fr-FR"/>
        </w:rPr>
        <w:t>intra-groupe</w:t>
      </w:r>
      <w:r w:rsidRPr="00B9263C">
        <w:t> »</w:t>
      </w:r>
      <w:r w:rsidRPr="00B9263C">
        <w:rPr>
          <w:color w:val="000000"/>
          <w:lang w:eastAsia="fr-FR" w:bidi="fr-FR"/>
        </w:rPr>
        <w:t>. D’autre part, ainsi que les statistiques officielles elles-mêmes le montrent, au cours des années 1980 et 1990, la croissance des échanges s’est faite à une allure modeste, bien inférieure aux taux des années 1960-1974 et très inférieure aussi à la croissa</w:t>
      </w:r>
      <w:r w:rsidRPr="00B9263C">
        <w:rPr>
          <w:color w:val="000000"/>
          <w:lang w:eastAsia="fr-FR" w:bidi="fr-FR"/>
        </w:rPr>
        <w:t>n</w:t>
      </w:r>
      <w:r w:rsidRPr="00B9263C">
        <w:rPr>
          <w:color w:val="000000"/>
          <w:lang w:eastAsia="fr-FR" w:bidi="fr-FR"/>
        </w:rPr>
        <w:t xml:space="preserve">ce des investissements directs, sans parler de celle des transactions sur les marchés financiers internationalisés. Au niveau des échanges, le mouvement dit de </w:t>
      </w:r>
      <w:r w:rsidRPr="00B9263C">
        <w:t>« </w:t>
      </w:r>
      <w:r w:rsidRPr="00B9263C">
        <w:rPr>
          <w:color w:val="000000"/>
          <w:lang w:eastAsia="fr-FR" w:bidi="fr-FR"/>
        </w:rPr>
        <w:t>régionalisation</w:t>
      </w:r>
      <w:r w:rsidRPr="00B9263C">
        <w:t> »</w:t>
      </w:r>
      <w:r w:rsidRPr="00B9263C">
        <w:rPr>
          <w:color w:val="000000"/>
          <w:lang w:eastAsia="fr-FR" w:bidi="fr-FR"/>
        </w:rPr>
        <w:t xml:space="preserve"> (dans le cadre des blocs continentaux) l’emporte de loin sur les autres courants commerciaux, sauf pour les importations par les pays du ce</w:t>
      </w:r>
      <w:r w:rsidRPr="00B9263C">
        <w:rPr>
          <w:color w:val="000000"/>
          <w:lang w:eastAsia="fr-FR" w:bidi="fr-FR"/>
        </w:rPr>
        <w:t>n</w:t>
      </w:r>
      <w:r w:rsidRPr="00B9263C">
        <w:rPr>
          <w:color w:val="000000"/>
          <w:lang w:eastAsia="fr-FR" w:bidi="fr-FR"/>
        </w:rPr>
        <w:t xml:space="preserve">tre d’un petit nombre de matières premières. Enfin, </w:t>
      </w:r>
      <w:r w:rsidRPr="001970B2">
        <w:rPr>
          <w:i/>
        </w:rPr>
        <w:t>last but not least</w:t>
      </w:r>
      <w:r w:rsidRPr="00B9263C">
        <w:t>,</w:t>
      </w:r>
      <w:r w:rsidRPr="00B9263C">
        <w:rPr>
          <w:color w:val="000000"/>
          <w:lang w:eastAsia="fr-FR" w:bidi="fr-FR"/>
        </w:rPr>
        <w:t xml:space="preserve"> dans de nombreux pays subordonnés et dominés du </w:t>
      </w:r>
      <w:r w:rsidRPr="00B9263C">
        <w:t>« </w:t>
      </w:r>
      <w:r w:rsidRPr="00B9263C">
        <w:rPr>
          <w:color w:val="000000"/>
          <w:lang w:eastAsia="fr-FR" w:bidi="fr-FR"/>
        </w:rPr>
        <w:t>Tiers</w:t>
      </w:r>
      <w:r w:rsidRPr="00B9263C">
        <w:t> »</w:t>
      </w:r>
      <w:r w:rsidRPr="00B9263C">
        <w:rPr>
          <w:color w:val="000000"/>
          <w:lang w:eastAsia="fr-FR" w:bidi="fr-FR"/>
        </w:rPr>
        <w:t xml:space="preserve"> et du </w:t>
      </w:r>
      <w:r w:rsidRPr="00B9263C">
        <w:t>« </w:t>
      </w:r>
      <w:r w:rsidRPr="00B9263C">
        <w:rPr>
          <w:color w:val="000000"/>
          <w:lang w:eastAsia="fr-FR" w:bidi="fr-FR"/>
        </w:rPr>
        <w:t>Quart monde</w:t>
      </w:r>
      <w:r w:rsidRPr="00B9263C">
        <w:t> »</w:t>
      </w:r>
      <w:r w:rsidRPr="00B9263C">
        <w:rPr>
          <w:color w:val="000000"/>
          <w:lang w:eastAsia="fr-FR" w:bidi="fr-FR"/>
        </w:rPr>
        <w:t xml:space="preserve">, la </w:t>
      </w:r>
      <w:r w:rsidRPr="00B9263C">
        <w:t>« </w:t>
      </w:r>
      <w:r w:rsidRPr="00B9263C">
        <w:rPr>
          <w:color w:val="000000"/>
          <w:lang w:eastAsia="fr-FR" w:bidi="fr-FR"/>
        </w:rPr>
        <w:t>globalisation</w:t>
      </w:r>
      <w:r w:rsidRPr="00B9263C">
        <w:t> »</w:t>
      </w:r>
      <w:r w:rsidRPr="00B9263C">
        <w:rPr>
          <w:color w:val="000000"/>
          <w:lang w:eastAsia="fr-FR" w:bidi="fr-FR"/>
        </w:rPr>
        <w:t xml:space="preserve"> des échanges a surtout été vécue sous la forme d’une margin</w:t>
      </w:r>
      <w:r w:rsidRPr="00B9263C">
        <w:rPr>
          <w:color w:val="000000"/>
          <w:lang w:eastAsia="fr-FR" w:bidi="fr-FR"/>
        </w:rPr>
        <w:t>a</w:t>
      </w:r>
      <w:r w:rsidRPr="00B9263C">
        <w:rPr>
          <w:color w:val="000000"/>
          <w:lang w:eastAsia="fr-FR" w:bidi="fr-FR"/>
        </w:rPr>
        <w:t>lisation poussée.</w:t>
      </w:r>
    </w:p>
    <w:p w:rsidR="005A42C2" w:rsidRDefault="005A42C2" w:rsidP="005A42C2">
      <w:pPr>
        <w:spacing w:before="120" w:after="120"/>
        <w:jc w:val="both"/>
        <w:rPr>
          <w:color w:val="000000"/>
          <w:lang w:eastAsia="fr-FR" w:bidi="fr-FR"/>
        </w:rPr>
      </w:pPr>
      <w:r>
        <w:rPr>
          <w:color w:val="000000"/>
          <w:lang w:eastAsia="fr-FR" w:bidi="fr-FR"/>
        </w:rPr>
        <w:br w:type="page"/>
      </w:r>
    </w:p>
    <w:p w:rsidR="005A42C2" w:rsidRPr="00B9263C" w:rsidRDefault="005A42C2" w:rsidP="005A42C2">
      <w:pPr>
        <w:pStyle w:val="a"/>
      </w:pPr>
      <w:r w:rsidRPr="00B9263C">
        <w:rPr>
          <w:lang w:eastAsia="fr-FR" w:bidi="fr-FR"/>
        </w:rPr>
        <w:t xml:space="preserve">Le capital comme unité différenciée </w:t>
      </w:r>
      <w:r>
        <w:rPr>
          <w:lang w:eastAsia="fr-FR" w:bidi="fr-FR"/>
        </w:rPr>
        <w:br/>
      </w:r>
      <w:r w:rsidRPr="00B9263C">
        <w:rPr>
          <w:lang w:eastAsia="fr-FR" w:bidi="fr-FR"/>
        </w:rPr>
        <w:t>et hiérarchisée</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La mondialisation exige la réappropriation d’outils analytiques propres à appréhender ce qui est une totalité sy</w:t>
      </w:r>
      <w:r w:rsidRPr="00B9263C">
        <w:rPr>
          <w:color w:val="000000"/>
          <w:lang w:eastAsia="fr-FR" w:bidi="fr-FR"/>
        </w:rPr>
        <w:t>s</w:t>
      </w:r>
      <w:r w:rsidRPr="00B9263C">
        <w:rPr>
          <w:color w:val="000000"/>
          <w:lang w:eastAsia="fr-FR" w:bidi="fr-FR"/>
        </w:rPr>
        <w:t>témique. Il en est ainsi du concept même de capital qui doit être pensé comme une unité di</w:t>
      </w:r>
      <w:r w:rsidRPr="00B9263C">
        <w:rPr>
          <w:color w:val="000000"/>
          <w:lang w:eastAsia="fr-FR" w:bidi="fr-FR"/>
        </w:rPr>
        <w:t>f</w:t>
      </w:r>
      <w:r w:rsidRPr="00B9263C">
        <w:rPr>
          <w:color w:val="000000"/>
          <w:lang w:eastAsia="fr-FR" w:bidi="fr-FR"/>
        </w:rPr>
        <w:t>férenciée et hiérarch</w:t>
      </w:r>
      <w:r w:rsidRPr="00B9263C">
        <w:rPr>
          <w:color w:val="000000"/>
          <w:lang w:eastAsia="fr-FR" w:bidi="fr-FR"/>
        </w:rPr>
        <w:t>i</w:t>
      </w:r>
      <w:r w:rsidRPr="00B9263C">
        <w:rPr>
          <w:color w:val="000000"/>
          <w:lang w:eastAsia="fr-FR" w:bidi="fr-FR"/>
        </w:rPr>
        <w:t>sée. Le capital productif (ou capital engagé dans l’industrie au sens large), le capital commercial (ou capital engagé dans le négoce et la grande</w:t>
      </w:r>
      <w:r>
        <w:rPr>
          <w:color w:val="000000"/>
          <w:lang w:eastAsia="fr-FR" w:bidi="fr-FR"/>
        </w:rPr>
        <w:t xml:space="preserve"> [68] </w:t>
      </w:r>
      <w:r w:rsidRPr="00B9263C">
        <w:rPr>
          <w:color w:val="000000"/>
          <w:lang w:eastAsia="fr-FR" w:bidi="fr-FR"/>
        </w:rPr>
        <w:t xml:space="preserve">distribution concentrée) et le capital-argent doivent être abordés comme </w:t>
      </w:r>
      <w:r w:rsidRPr="00B9263C">
        <w:t>« </w:t>
      </w:r>
      <w:r w:rsidRPr="006B7B4C">
        <w:rPr>
          <w:i/>
        </w:rPr>
        <w:t>des éléments d’une totalité, des différe</w:t>
      </w:r>
      <w:r w:rsidRPr="006B7B4C">
        <w:rPr>
          <w:i/>
        </w:rPr>
        <w:t>n</w:t>
      </w:r>
      <w:r w:rsidRPr="006B7B4C">
        <w:rPr>
          <w:i/>
        </w:rPr>
        <w:t>ciations à l’intérieur d'une unité </w:t>
      </w:r>
      <w:r w:rsidRPr="00B9263C">
        <w:t>»</w:t>
      </w:r>
      <w:r w:rsidRPr="00B9263C">
        <w:rPr>
          <w:color w:val="000000"/>
          <w:lang w:eastAsia="fr-FR" w:bidi="fr-FR"/>
        </w:rPr>
        <w:t xml:space="preserve"> (Marx, Postface à la </w:t>
      </w:r>
      <w:r w:rsidRPr="006B7B4C">
        <w:rPr>
          <w:i/>
        </w:rPr>
        <w:t>Contribution à la critique de l’économie politique</w:t>
      </w:r>
      <w:r w:rsidRPr="00B9263C">
        <w:t>).</w:t>
      </w:r>
      <w:r w:rsidRPr="00B9263C">
        <w:rPr>
          <w:color w:val="000000"/>
          <w:lang w:eastAsia="fr-FR" w:bidi="fr-FR"/>
        </w:rPr>
        <w:t xml:space="preserve"> De la différenci</w:t>
      </w:r>
      <w:r w:rsidRPr="00B9263C">
        <w:rPr>
          <w:color w:val="000000"/>
          <w:lang w:eastAsia="fr-FR" w:bidi="fr-FR"/>
        </w:rPr>
        <w:t>a</w:t>
      </w:r>
      <w:r w:rsidRPr="00B9263C">
        <w:rPr>
          <w:color w:val="000000"/>
          <w:lang w:eastAsia="fr-FR" w:bidi="fr-FR"/>
        </w:rPr>
        <w:t>tion entre les trois formes pe</w:t>
      </w:r>
      <w:r w:rsidRPr="00B9263C">
        <w:rPr>
          <w:color w:val="000000"/>
          <w:lang w:eastAsia="fr-FR" w:bidi="fr-FR"/>
        </w:rPr>
        <w:t>u</w:t>
      </w:r>
      <w:r w:rsidRPr="00B9263C">
        <w:rPr>
          <w:color w:val="000000"/>
          <w:lang w:eastAsia="fr-FR" w:bidi="fr-FR"/>
        </w:rPr>
        <w:t>vent jaillir des contradictions profondes. Mais elle</w:t>
      </w:r>
      <w:r>
        <w:rPr>
          <w:color w:val="000000"/>
          <w:lang w:eastAsia="fr-FR" w:bidi="fr-FR"/>
        </w:rPr>
        <w:t xml:space="preserve">s </w:t>
      </w:r>
      <w:r w:rsidRPr="00B9263C">
        <w:rPr>
          <w:color w:val="000000"/>
          <w:lang w:eastAsia="fr-FR" w:bidi="fr-FR"/>
        </w:rPr>
        <w:t>sont circonscrites par le fait que le capital dans toutes ces formes repose sur la propriété privée (ce qui marque les limites de tout affro</w:t>
      </w:r>
      <w:r w:rsidRPr="00B9263C">
        <w:rPr>
          <w:color w:val="000000"/>
          <w:lang w:eastAsia="fr-FR" w:bidi="fr-FR"/>
        </w:rPr>
        <w:t>n</w:t>
      </w:r>
      <w:r w:rsidRPr="00B9263C">
        <w:rPr>
          <w:color w:val="000000"/>
          <w:lang w:eastAsia="fr-FR" w:bidi="fr-FR"/>
        </w:rPr>
        <w:t xml:space="preserve">tement économique ou politique) et aujourd’hui aussi par le fait que les trois formes, même la forme du capital </w:t>
      </w:r>
      <w:r w:rsidRPr="00B9263C">
        <w:t>« </w:t>
      </w:r>
      <w:r w:rsidRPr="00B9263C">
        <w:rPr>
          <w:color w:val="000000"/>
          <w:lang w:eastAsia="fr-FR" w:bidi="fr-FR"/>
        </w:rPr>
        <w:t>productif</w:t>
      </w:r>
      <w:r w:rsidRPr="00B9263C">
        <w:t> »</w:t>
      </w:r>
      <w:r w:rsidRPr="00B9263C">
        <w:rPr>
          <w:color w:val="000000"/>
          <w:lang w:eastAsia="fr-FR" w:bidi="fr-FR"/>
        </w:rPr>
        <w:t>, sont marquées d’un sceau rentier extrêm</w:t>
      </w:r>
      <w:r w:rsidRPr="00B9263C">
        <w:rPr>
          <w:color w:val="000000"/>
          <w:lang w:eastAsia="fr-FR" w:bidi="fr-FR"/>
        </w:rPr>
        <w:t>e</w:t>
      </w:r>
      <w:r w:rsidRPr="00B9263C">
        <w:rPr>
          <w:color w:val="000000"/>
          <w:lang w:eastAsia="fr-FR" w:bidi="fr-FR"/>
        </w:rPr>
        <w:t>ment fort.</w:t>
      </w:r>
    </w:p>
    <w:p w:rsidR="005A42C2" w:rsidRPr="00B9263C" w:rsidRDefault="005A42C2" w:rsidP="005A42C2">
      <w:pPr>
        <w:spacing w:before="120" w:after="120"/>
        <w:jc w:val="both"/>
      </w:pPr>
      <w:r w:rsidRPr="00B9263C">
        <w:rPr>
          <w:color w:val="000000"/>
          <w:lang w:eastAsia="fr-FR" w:bidi="fr-FR"/>
        </w:rPr>
        <w:t xml:space="preserve">L’ensemble de données, que j’ai rassemblées et analysées dans le livre publié chez Syros, suggère </w:t>
      </w:r>
      <w:r w:rsidRPr="006B7B4C">
        <w:rPr>
          <w:i/>
        </w:rPr>
        <w:t>le crépuscule d’un cycle unifié de m</w:t>
      </w:r>
      <w:r w:rsidRPr="006B7B4C">
        <w:rPr>
          <w:i/>
        </w:rPr>
        <w:t>i</w:t>
      </w:r>
      <w:r w:rsidRPr="006B7B4C">
        <w:rPr>
          <w:i/>
        </w:rPr>
        <w:t>se en valeur placé sous la domin</w:t>
      </w:r>
      <w:r w:rsidRPr="006B7B4C">
        <w:rPr>
          <w:i/>
        </w:rPr>
        <w:t>a</w:t>
      </w:r>
      <w:r w:rsidRPr="006B7B4C">
        <w:rPr>
          <w:i/>
        </w:rPr>
        <w:t>tion du capital industriel</w:t>
      </w:r>
      <w:r w:rsidRPr="00B9263C">
        <w:t>.</w:t>
      </w:r>
      <w:r w:rsidRPr="00B9263C">
        <w:rPr>
          <w:color w:val="000000"/>
          <w:lang w:eastAsia="fr-FR" w:bidi="fr-FR"/>
        </w:rPr>
        <w:t xml:space="preserve"> J’ai mis en évidence une capacité considérable du capital commercial sous ses formes les plus concentrées, soit de se poser en </w:t>
      </w:r>
      <w:r w:rsidRPr="006B7B4C">
        <w:rPr>
          <w:i/>
        </w:rPr>
        <w:t>rival</w:t>
      </w:r>
      <w:r w:rsidRPr="00B9263C">
        <w:rPr>
          <w:color w:val="000000"/>
          <w:lang w:eastAsia="fr-FR" w:bidi="fr-FR"/>
        </w:rPr>
        <w:t xml:space="preserve"> du capital indu</w:t>
      </w:r>
      <w:r w:rsidRPr="00B9263C">
        <w:rPr>
          <w:color w:val="000000"/>
          <w:lang w:eastAsia="fr-FR" w:bidi="fr-FR"/>
        </w:rPr>
        <w:t>s</w:t>
      </w:r>
      <w:r w:rsidRPr="00B9263C">
        <w:rPr>
          <w:color w:val="000000"/>
          <w:lang w:eastAsia="fr-FR" w:bidi="fr-FR"/>
        </w:rPr>
        <w:t>triel en effectuant une partie des opérations qui sont en principe les siennes, soit de lui imposer des ponctions sur la plus-value, moye</w:t>
      </w:r>
      <w:r w:rsidRPr="00B9263C">
        <w:rPr>
          <w:color w:val="000000"/>
          <w:lang w:eastAsia="fr-FR" w:bidi="fr-FR"/>
        </w:rPr>
        <w:t>n</w:t>
      </w:r>
      <w:r w:rsidRPr="00B9263C">
        <w:rPr>
          <w:color w:val="000000"/>
          <w:lang w:eastAsia="fr-FR" w:bidi="fr-FR"/>
        </w:rPr>
        <w:t>nant un contrôle efficace de l’aval, c’est-à-dire de l’accès au marché. Dans le cas du capital-argent, il s’agit de bien plus que cela. Il s’agit de la réaffirmation par le capital financier de la capacité, assez larg</w:t>
      </w:r>
      <w:r w:rsidRPr="00B9263C">
        <w:rPr>
          <w:color w:val="000000"/>
          <w:lang w:eastAsia="fr-FR" w:bidi="fr-FR"/>
        </w:rPr>
        <w:t>e</w:t>
      </w:r>
      <w:r w:rsidRPr="00B9263C">
        <w:rPr>
          <w:color w:val="000000"/>
          <w:lang w:eastAsia="fr-FR" w:bidi="fr-FR"/>
        </w:rPr>
        <w:t>ment perdue du fait de la crise de 1929 et des évén</w:t>
      </w:r>
      <w:r w:rsidRPr="00B9263C">
        <w:rPr>
          <w:color w:val="000000"/>
          <w:lang w:eastAsia="fr-FR" w:bidi="fr-FR"/>
        </w:rPr>
        <w:t>e</w:t>
      </w:r>
      <w:r w:rsidRPr="00B9263C">
        <w:rPr>
          <w:color w:val="000000"/>
          <w:lang w:eastAsia="fr-FR" w:bidi="fr-FR"/>
        </w:rPr>
        <w:t>ments des années 1940-50, à dicter sa conduite au capital industriel, ainsi que de l’émergence d’une situation où c’est le mouvement propre de cette fraction du capital qui tend à imprimer sa marque sur l’ensemble des opérations du capitalisme contemporain.</w:t>
      </w:r>
    </w:p>
    <w:p w:rsidR="005A42C2" w:rsidRPr="00B9263C" w:rsidRDefault="005A42C2" w:rsidP="005A42C2">
      <w:pPr>
        <w:spacing w:before="120" w:after="120"/>
        <w:jc w:val="both"/>
      </w:pPr>
      <w:r w:rsidRPr="00B9263C">
        <w:rPr>
          <w:color w:val="000000"/>
          <w:lang w:eastAsia="fr-FR" w:bidi="fr-FR"/>
        </w:rPr>
        <w:t>Le caractère d’unité différenciée et hiérarchisée vaut pour l’économie mondiale comprise comme rapports de rivalité, de dom</w:t>
      </w:r>
      <w:r w:rsidRPr="00B9263C">
        <w:rPr>
          <w:color w:val="000000"/>
          <w:lang w:eastAsia="fr-FR" w:bidi="fr-FR"/>
        </w:rPr>
        <w:t>i</w:t>
      </w:r>
      <w:r w:rsidRPr="00B9263C">
        <w:rPr>
          <w:color w:val="000000"/>
          <w:lang w:eastAsia="fr-FR" w:bidi="fr-FR"/>
        </w:rPr>
        <w:t>nation et de dépendance politiques entre États. La mondialisation du capital et la prétention du cap</w:t>
      </w:r>
      <w:r w:rsidRPr="00B9263C">
        <w:rPr>
          <w:color w:val="000000"/>
          <w:lang w:eastAsia="fr-FR" w:bidi="fr-FR"/>
        </w:rPr>
        <w:t>i</w:t>
      </w:r>
      <w:r w:rsidRPr="00B9263C">
        <w:rPr>
          <w:color w:val="000000"/>
          <w:lang w:eastAsia="fr-FR" w:bidi="fr-FR"/>
        </w:rPr>
        <w:t>tal financier de dominer le mouvement du capital dans sa totalité, n’effacent pas l’existence des États nati</w:t>
      </w:r>
      <w:r w:rsidRPr="00B9263C">
        <w:rPr>
          <w:color w:val="000000"/>
          <w:lang w:eastAsia="fr-FR" w:bidi="fr-FR"/>
        </w:rPr>
        <w:t>o</w:t>
      </w:r>
      <w:r w:rsidRPr="00B9263C">
        <w:rPr>
          <w:color w:val="000000"/>
          <w:lang w:eastAsia="fr-FR" w:bidi="fr-FR"/>
        </w:rPr>
        <w:t>naux. Ces processus accentuent cependant les facteurs de hiérarchis</w:t>
      </w:r>
      <w:r w:rsidRPr="00B9263C">
        <w:rPr>
          <w:color w:val="000000"/>
          <w:lang w:eastAsia="fr-FR" w:bidi="fr-FR"/>
        </w:rPr>
        <w:t>a</w:t>
      </w:r>
      <w:r w:rsidRPr="00B9263C">
        <w:rPr>
          <w:color w:val="000000"/>
          <w:lang w:eastAsia="fr-FR" w:bidi="fr-FR"/>
        </w:rPr>
        <w:t>tion entre pays, en même temps qu’ils en redessinent la configuration. L’abîme qui divise les pays participant ne fût-ce que marginalement à la domination économique et politique du capital- argent rentier et ceux qui subissent cette domination s’est encore accru. Mais la mo</w:t>
      </w:r>
      <w:r w:rsidRPr="00B9263C">
        <w:rPr>
          <w:color w:val="000000"/>
          <w:lang w:eastAsia="fr-FR" w:bidi="fr-FR"/>
        </w:rPr>
        <w:t>n</w:t>
      </w:r>
      <w:r w:rsidRPr="00B9263C">
        <w:rPr>
          <w:color w:val="000000"/>
          <w:lang w:eastAsia="fr-FR" w:bidi="fr-FR"/>
        </w:rPr>
        <w:t xml:space="preserve">dialisation est </w:t>
      </w:r>
      <w:r w:rsidRPr="00B9263C">
        <w:t>aussi</w:t>
      </w:r>
      <w:r w:rsidRPr="00B9263C">
        <w:rPr>
          <w:color w:val="000000"/>
          <w:lang w:eastAsia="fr-FR" w:bidi="fr-FR"/>
        </w:rPr>
        <w:t xml:space="preserve"> allée de pair avec des modifications dans les ra</w:t>
      </w:r>
      <w:r w:rsidRPr="00B9263C">
        <w:rPr>
          <w:color w:val="000000"/>
          <w:lang w:eastAsia="fr-FR" w:bidi="fr-FR"/>
        </w:rPr>
        <w:t>p</w:t>
      </w:r>
      <w:r w:rsidRPr="00B9263C">
        <w:rPr>
          <w:color w:val="000000"/>
          <w:lang w:eastAsia="fr-FR" w:bidi="fr-FR"/>
        </w:rPr>
        <w:t>ports politiques compris cette fois comme rapports internes aux bou</w:t>
      </w:r>
      <w:r w:rsidRPr="00B9263C">
        <w:rPr>
          <w:color w:val="000000"/>
          <w:lang w:eastAsia="fr-FR" w:bidi="fr-FR"/>
        </w:rPr>
        <w:t>r</w:t>
      </w:r>
      <w:r w:rsidRPr="00B9263C">
        <w:rPr>
          <w:color w:val="000000"/>
          <w:lang w:eastAsia="fr-FR" w:bidi="fr-FR"/>
        </w:rPr>
        <w:t>geoisies impérialistes.</w:t>
      </w:r>
    </w:p>
    <w:p w:rsidR="005A42C2" w:rsidRDefault="005A42C2" w:rsidP="005A42C2">
      <w:pPr>
        <w:spacing w:before="120" w:after="120"/>
        <w:jc w:val="both"/>
        <w:rPr>
          <w:color w:val="000000"/>
          <w:lang w:eastAsia="fr-FR" w:bidi="fr-FR"/>
        </w:rPr>
      </w:pPr>
      <w:r w:rsidRPr="00B9263C">
        <w:rPr>
          <w:color w:val="000000"/>
          <w:lang w:eastAsia="fr-FR" w:bidi="fr-FR"/>
        </w:rPr>
        <w:t>Les États-Unis ont accentué leur poids pas seulement du fait de l’effondrement de l’URSS et de leur position militaire inégalée, mais aussi en raison d’une position sur le plan du capital financier qui est bien supérieure à celle qu’ils gardent sur le plan industriel. Le fait que les États-Unis soient la source principale du parasitisme financier qui gangrène le capitalisme mondial ne les empêchent pas d’imposer leur hégémonie avec tous les moyens à leur di</w:t>
      </w:r>
      <w:r w:rsidRPr="00B9263C">
        <w:rPr>
          <w:color w:val="000000"/>
          <w:lang w:eastAsia="fr-FR" w:bidi="fr-FR"/>
        </w:rPr>
        <w:t>s</w:t>
      </w:r>
      <w:r w:rsidRPr="00B9263C">
        <w:rPr>
          <w:color w:val="000000"/>
          <w:lang w:eastAsia="fr-FR" w:bidi="fr-FR"/>
        </w:rPr>
        <w:t>position. Les conflits entre bourgeoisies sont par définition des conflits qui se placent sur le te</w:t>
      </w:r>
      <w:r w:rsidRPr="00B9263C">
        <w:rPr>
          <w:color w:val="000000"/>
          <w:lang w:eastAsia="fr-FR" w:bidi="fr-FR"/>
        </w:rPr>
        <w:t>r</w:t>
      </w:r>
      <w:r w:rsidRPr="00B9263C">
        <w:rPr>
          <w:color w:val="000000"/>
          <w:lang w:eastAsia="fr-FR" w:bidi="fr-FR"/>
        </w:rPr>
        <w:t>rain d’un attachement commun au</w:t>
      </w:r>
      <w:r>
        <w:rPr>
          <w:color w:val="000000"/>
          <w:lang w:eastAsia="fr-FR" w:bidi="fr-FR"/>
        </w:rPr>
        <w:t xml:space="preserve"> [69] </w:t>
      </w:r>
      <w:r w:rsidRPr="00B9263C">
        <w:rPr>
          <w:color w:val="000000"/>
          <w:lang w:eastAsia="fr-FR" w:bidi="fr-FR"/>
        </w:rPr>
        <w:t>régime de la propriété privée. De ce fait leur forme, à la fois la plus achevée et la plus courante, a toujours été militaire. Aujourd’hui pui</w:t>
      </w:r>
      <w:r w:rsidRPr="00B9263C">
        <w:rPr>
          <w:color w:val="000000"/>
          <w:lang w:eastAsia="fr-FR" w:bidi="fr-FR"/>
        </w:rPr>
        <w:t>s</w:t>
      </w:r>
      <w:r w:rsidRPr="00B9263C">
        <w:rPr>
          <w:color w:val="000000"/>
          <w:lang w:eastAsia="fr-FR" w:bidi="fr-FR"/>
        </w:rPr>
        <w:t>qu</w:t>
      </w:r>
      <w:r>
        <w:rPr>
          <w:color w:val="000000"/>
          <w:lang w:eastAsia="fr-FR" w:bidi="fr-FR"/>
        </w:rPr>
        <w:t>’</w:t>
      </w:r>
      <w:r w:rsidRPr="00B9263C">
        <w:rPr>
          <w:color w:val="000000"/>
          <w:lang w:eastAsia="fr-FR" w:bidi="fr-FR"/>
        </w:rPr>
        <w:t>aucune bourgeoisie ne peut les affronter militairement ni les me</w:t>
      </w:r>
      <w:r w:rsidRPr="00B9263C">
        <w:rPr>
          <w:color w:val="000000"/>
          <w:lang w:eastAsia="fr-FR" w:bidi="fr-FR"/>
        </w:rPr>
        <w:t>t</w:t>
      </w:r>
      <w:r w:rsidRPr="00B9263C">
        <w:rPr>
          <w:color w:val="000000"/>
          <w:lang w:eastAsia="fr-FR" w:bidi="fr-FR"/>
        </w:rPr>
        <w:t>tre en cause sur le plan du syst</w:t>
      </w:r>
      <w:r w:rsidRPr="00B9263C">
        <w:rPr>
          <w:color w:val="000000"/>
          <w:lang w:eastAsia="fr-FR" w:bidi="fr-FR"/>
        </w:rPr>
        <w:t>è</w:t>
      </w:r>
      <w:r w:rsidRPr="00B9263C">
        <w:rPr>
          <w:color w:val="000000"/>
          <w:lang w:eastAsia="fr-FR" w:bidi="fr-FR"/>
        </w:rPr>
        <w:t>me de la propriété des moyens de produ</w:t>
      </w:r>
      <w:r w:rsidRPr="00B9263C">
        <w:rPr>
          <w:color w:val="000000"/>
          <w:lang w:eastAsia="fr-FR" w:bidi="fr-FR"/>
        </w:rPr>
        <w:t>c</w:t>
      </w:r>
      <w:r w:rsidRPr="00B9263C">
        <w:rPr>
          <w:color w:val="000000"/>
          <w:lang w:eastAsia="fr-FR" w:bidi="fr-FR"/>
        </w:rPr>
        <w:t>tion, les États-Unis jouissent d’une situation sans précédent historique. La rivalité entre modes d’organisation du capitalisme (capit</w:t>
      </w:r>
      <w:r w:rsidRPr="00B9263C">
        <w:rPr>
          <w:color w:val="000000"/>
          <w:lang w:eastAsia="fr-FR" w:bidi="fr-FR"/>
        </w:rPr>
        <w:t>a</w:t>
      </w:r>
      <w:r w:rsidRPr="00B9263C">
        <w:rPr>
          <w:color w:val="000000"/>
          <w:lang w:eastAsia="fr-FR" w:bidi="fr-FR"/>
        </w:rPr>
        <w:t xml:space="preserve">lisme </w:t>
      </w:r>
      <w:r w:rsidRPr="00B9263C">
        <w:t>« </w:t>
      </w:r>
      <w:r w:rsidRPr="00B9263C">
        <w:rPr>
          <w:color w:val="000000"/>
          <w:lang w:eastAsia="fr-FR" w:bidi="fr-FR"/>
        </w:rPr>
        <w:t>rhénan</w:t>
      </w:r>
      <w:r w:rsidRPr="00B9263C">
        <w:t> »</w:t>
      </w:r>
      <w:r w:rsidRPr="00B9263C">
        <w:rPr>
          <w:color w:val="000000"/>
          <w:lang w:eastAsia="fr-FR" w:bidi="fr-FR"/>
        </w:rPr>
        <w:t xml:space="preserve">, </w:t>
      </w:r>
      <w:r w:rsidRPr="00B9263C">
        <w:t>« </w:t>
      </w:r>
      <w:r w:rsidRPr="00B9263C">
        <w:rPr>
          <w:color w:val="000000"/>
          <w:lang w:eastAsia="fr-FR" w:bidi="fr-FR"/>
        </w:rPr>
        <w:t>nippon</w:t>
      </w:r>
      <w:r w:rsidRPr="00B9263C">
        <w:t> »</w:t>
      </w:r>
      <w:r w:rsidRPr="00B9263C">
        <w:rPr>
          <w:color w:val="000000"/>
          <w:lang w:eastAsia="fr-FR" w:bidi="fr-FR"/>
        </w:rPr>
        <w:t xml:space="preserve"> et </w:t>
      </w:r>
      <w:r w:rsidRPr="00B9263C">
        <w:t>« </w:t>
      </w:r>
      <w:r w:rsidRPr="00B9263C">
        <w:rPr>
          <w:color w:val="000000"/>
          <w:lang w:eastAsia="fr-FR" w:bidi="fr-FR"/>
        </w:rPr>
        <w:t>anglo-saxon</w:t>
      </w:r>
      <w:r w:rsidRPr="00B9263C">
        <w:t> »</w:t>
      </w:r>
      <w:r w:rsidRPr="00B9263C">
        <w:rPr>
          <w:color w:val="000000"/>
          <w:lang w:eastAsia="fr-FR" w:bidi="fr-FR"/>
        </w:rPr>
        <w:t>) ne peut pas aller bien loin, et pas après pas les États-Unis imposent aux autres exactement les r</w:t>
      </w:r>
      <w:r w:rsidRPr="00B9263C">
        <w:rPr>
          <w:color w:val="000000"/>
          <w:lang w:eastAsia="fr-FR" w:bidi="fr-FR"/>
        </w:rPr>
        <w:t>è</w:t>
      </w:r>
      <w:r w:rsidRPr="00B9263C">
        <w:rPr>
          <w:color w:val="000000"/>
          <w:lang w:eastAsia="fr-FR" w:bidi="fr-FR"/>
        </w:rPr>
        <w:t>gles du jeu qui leur conviennent et qui sont calquées sur les besoins du capital financier à caractère rentier dont ils sont l’épicentre. Ce sont donc eux qui dictent les règles du commerce et de la finance intern</w:t>
      </w:r>
      <w:r w:rsidRPr="00B9263C">
        <w:rPr>
          <w:color w:val="000000"/>
          <w:lang w:eastAsia="fr-FR" w:bidi="fr-FR"/>
        </w:rPr>
        <w:t>a</w:t>
      </w:r>
      <w:r w:rsidRPr="00B9263C">
        <w:rPr>
          <w:color w:val="000000"/>
          <w:lang w:eastAsia="fr-FR" w:bidi="fr-FR"/>
        </w:rPr>
        <w:t>tionales, au travers de leurs positions au sein du FMI et du GATT (d</w:t>
      </w:r>
      <w:r w:rsidRPr="00B9263C">
        <w:rPr>
          <w:color w:val="000000"/>
          <w:lang w:eastAsia="fr-FR" w:bidi="fr-FR"/>
        </w:rPr>
        <w:t>e</w:t>
      </w:r>
      <w:r w:rsidRPr="00B9263C">
        <w:rPr>
          <w:color w:val="000000"/>
          <w:lang w:eastAsia="fr-FR" w:bidi="fr-FR"/>
        </w:rPr>
        <w:t>venu Organisation Mondiale du Commerce avec des po</w:t>
      </w:r>
      <w:r w:rsidRPr="00B9263C">
        <w:rPr>
          <w:color w:val="000000"/>
          <w:lang w:eastAsia="fr-FR" w:bidi="fr-FR"/>
        </w:rPr>
        <w:t>u</w:t>
      </w:r>
      <w:r w:rsidRPr="00B9263C">
        <w:rPr>
          <w:color w:val="000000"/>
          <w:lang w:eastAsia="fr-FR" w:bidi="fr-FR"/>
        </w:rPr>
        <w:t>voirs d’intervention accrus pour imposer aux pays les plus faibles les polit</w:t>
      </w:r>
      <w:r w:rsidRPr="00B9263C">
        <w:rPr>
          <w:color w:val="000000"/>
          <w:lang w:eastAsia="fr-FR" w:bidi="fr-FR"/>
        </w:rPr>
        <w:t>i</w:t>
      </w:r>
      <w:r w:rsidRPr="00B9263C">
        <w:rPr>
          <w:color w:val="000000"/>
          <w:lang w:eastAsia="fr-FR" w:bidi="fr-FR"/>
        </w:rPr>
        <w:t>ques de libéralisation et de déréglementation), et également celles moins formelles qui ordonnent les rapports internes à l’oligopole mondial</w:t>
      </w:r>
      <w:r>
        <w:rPr>
          <w:color w:val="000000"/>
          <w:lang w:eastAsia="fr-FR" w:bidi="fr-FR"/>
        </w:rPr>
        <w:t> </w:t>
      </w:r>
      <w:r>
        <w:rPr>
          <w:rStyle w:val="Appelnotedebasdep"/>
          <w:lang w:eastAsia="fr-FR" w:bidi="fr-FR"/>
        </w:rPr>
        <w:footnoteReference w:id="48"/>
      </w:r>
      <w:r w:rsidRPr="00B9263C">
        <w:rPr>
          <w:color w:val="000000"/>
          <w:lang w:eastAsia="fr-FR" w:bidi="fr-FR"/>
        </w:rPr>
        <w:t>.</w:t>
      </w:r>
    </w:p>
    <w:p w:rsidR="005A42C2" w:rsidRPr="00B9263C" w:rsidRDefault="005A42C2" w:rsidP="005A42C2">
      <w:pPr>
        <w:spacing w:before="120" w:after="120"/>
        <w:jc w:val="both"/>
      </w:pPr>
    </w:p>
    <w:p w:rsidR="005A42C2" w:rsidRPr="00E36733" w:rsidRDefault="005A42C2" w:rsidP="005A42C2">
      <w:pPr>
        <w:pStyle w:val="planche"/>
        <w:rPr>
          <w:color w:val="000000"/>
        </w:rPr>
      </w:pPr>
      <w:r w:rsidRPr="00E36733">
        <w:t>Centralisation et concentration industrielles :</w:t>
      </w:r>
      <w:r>
        <w:br/>
      </w:r>
      <w:r w:rsidRPr="00E36733">
        <w:t>l’oligopole mondial</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L’époque de la mondialisation du capital se manifeste pourtant sous la forme d’une progression quantitative et qualitative du mouv</w:t>
      </w:r>
      <w:r w:rsidRPr="00B9263C">
        <w:rPr>
          <w:color w:val="000000"/>
          <w:lang w:eastAsia="fr-FR" w:bidi="fr-FR"/>
        </w:rPr>
        <w:t>e</w:t>
      </w:r>
      <w:r w:rsidRPr="00B9263C">
        <w:rPr>
          <w:color w:val="000000"/>
          <w:lang w:eastAsia="fr-FR" w:bidi="fr-FR"/>
        </w:rPr>
        <w:t>ment de centralisation et de conce</w:t>
      </w:r>
      <w:r w:rsidRPr="00B9263C">
        <w:rPr>
          <w:color w:val="000000"/>
          <w:lang w:eastAsia="fr-FR" w:bidi="fr-FR"/>
        </w:rPr>
        <w:t>n</w:t>
      </w:r>
      <w:r w:rsidRPr="00B9263C">
        <w:rPr>
          <w:color w:val="000000"/>
          <w:lang w:eastAsia="fr-FR" w:bidi="fr-FR"/>
        </w:rPr>
        <w:t>tration du capital industriel. Les grands groupes paraissent plus fort qu’il ne l’ont jamais été. Ils le sont à coup sûr f</w:t>
      </w:r>
      <w:r w:rsidRPr="00B9263C">
        <w:rPr>
          <w:color w:val="000000"/>
          <w:lang w:eastAsia="fr-FR" w:bidi="fr-FR"/>
        </w:rPr>
        <w:t>a</w:t>
      </w:r>
      <w:r w:rsidRPr="00B9263C">
        <w:rPr>
          <w:color w:val="000000"/>
          <w:lang w:eastAsia="fr-FR" w:bidi="fr-FR"/>
        </w:rPr>
        <w:t>ce aux entreprises et aux pays moins forts auxquels ils peuvent dicter leurs termes, mais leur degré de financiar</w:t>
      </w:r>
      <w:r w:rsidRPr="00B9263C">
        <w:rPr>
          <w:color w:val="000000"/>
          <w:lang w:eastAsia="fr-FR" w:bidi="fr-FR"/>
        </w:rPr>
        <w:t>i</w:t>
      </w:r>
      <w:r w:rsidRPr="00B9263C">
        <w:rPr>
          <w:color w:val="000000"/>
          <w:lang w:eastAsia="fr-FR" w:bidi="fr-FR"/>
        </w:rPr>
        <w:t>sation traduit la force de la pression que le capital-argent plus concentré encore exerce sur eux.</w:t>
      </w:r>
    </w:p>
    <w:p w:rsidR="005A42C2" w:rsidRPr="00B9263C" w:rsidRDefault="005A42C2" w:rsidP="005A42C2">
      <w:pPr>
        <w:spacing w:before="120" w:after="120"/>
        <w:jc w:val="both"/>
      </w:pPr>
      <w:r w:rsidRPr="00B9263C">
        <w:rPr>
          <w:color w:val="000000"/>
          <w:lang w:eastAsia="fr-FR" w:bidi="fr-FR"/>
        </w:rPr>
        <w:t>Au cours des années 1980, environ 80 % des investissements d</w:t>
      </w:r>
      <w:r w:rsidRPr="00B9263C">
        <w:rPr>
          <w:color w:val="000000"/>
          <w:lang w:eastAsia="fr-FR" w:bidi="fr-FR"/>
        </w:rPr>
        <w:t>i</w:t>
      </w:r>
      <w:r w:rsidRPr="00B9263C">
        <w:rPr>
          <w:color w:val="000000"/>
          <w:lang w:eastAsia="fr-FR" w:bidi="fr-FR"/>
        </w:rPr>
        <w:t>rects à l’étranger ont eu lieu entre pays capitali</w:t>
      </w:r>
      <w:r w:rsidRPr="00B9263C">
        <w:rPr>
          <w:color w:val="000000"/>
          <w:lang w:eastAsia="fr-FR" w:bidi="fr-FR"/>
        </w:rPr>
        <w:t>s</w:t>
      </w:r>
      <w:r w:rsidRPr="00B9263C">
        <w:rPr>
          <w:color w:val="000000"/>
          <w:lang w:eastAsia="fr-FR" w:bidi="fr-FR"/>
        </w:rPr>
        <w:t xml:space="preserve">tes avancés, environ les trois- quarts des opérations ayant comme objet l’acquisition et la fusion d’entreprises existantes, c’est-à-dire un </w:t>
      </w:r>
      <w:r w:rsidRPr="006B7B4C">
        <w:rPr>
          <w:i/>
        </w:rPr>
        <w:t>changement</w:t>
      </w:r>
      <w:r w:rsidRPr="006B7B4C">
        <w:rPr>
          <w:i/>
          <w:color w:val="000000"/>
          <w:lang w:eastAsia="fr-FR" w:bidi="fr-FR"/>
        </w:rPr>
        <w:t xml:space="preserve"> de </w:t>
      </w:r>
      <w:r w:rsidRPr="006B7B4C">
        <w:rPr>
          <w:i/>
        </w:rPr>
        <w:t>propri</w:t>
      </w:r>
      <w:r w:rsidRPr="006B7B4C">
        <w:rPr>
          <w:i/>
        </w:rPr>
        <w:t>é</w:t>
      </w:r>
      <w:r w:rsidRPr="006B7B4C">
        <w:rPr>
          <w:i/>
        </w:rPr>
        <w:t>té</w:t>
      </w:r>
      <w:r w:rsidRPr="00B9263C">
        <w:rPr>
          <w:color w:val="000000"/>
          <w:lang w:eastAsia="fr-FR" w:bidi="fr-FR"/>
        </w:rPr>
        <w:t xml:space="preserve"> du capital et non une création de moyens de production nouveaux. Impulsé par les exigences de la concurrence qui impose aux groupes les plus forts de ravir aux firmes absorbées leurs parts de marché et de restructurer et de </w:t>
      </w:r>
      <w:r w:rsidRPr="00B9263C">
        <w:t>« </w:t>
      </w:r>
      <w:r w:rsidRPr="00B9263C">
        <w:rPr>
          <w:color w:val="000000"/>
          <w:lang w:eastAsia="fr-FR" w:bidi="fr-FR"/>
        </w:rPr>
        <w:t>rationaliser</w:t>
      </w:r>
      <w:r w:rsidRPr="00B9263C">
        <w:t> »</w:t>
      </w:r>
      <w:r w:rsidRPr="00B9263C">
        <w:rPr>
          <w:color w:val="000000"/>
          <w:lang w:eastAsia="fr-FR" w:bidi="fr-FR"/>
        </w:rPr>
        <w:t xml:space="preserve"> leur</w:t>
      </w:r>
      <w:r>
        <w:rPr>
          <w:color w:val="000000"/>
          <w:lang w:eastAsia="fr-FR" w:bidi="fr-FR"/>
        </w:rPr>
        <w:t xml:space="preserve">s </w:t>
      </w:r>
      <w:r w:rsidRPr="00B9263C">
        <w:rPr>
          <w:color w:val="000000"/>
          <w:lang w:eastAsia="fr-FR" w:bidi="fr-FR"/>
        </w:rPr>
        <w:t>capacités de production, et f</w:t>
      </w:r>
      <w:r w:rsidRPr="00B9263C">
        <w:rPr>
          <w:color w:val="000000"/>
          <w:lang w:eastAsia="fr-FR" w:bidi="fr-FR"/>
        </w:rPr>
        <w:t>a</w:t>
      </w:r>
      <w:r w:rsidRPr="00B9263C">
        <w:rPr>
          <w:color w:val="000000"/>
          <w:lang w:eastAsia="fr-FR" w:bidi="fr-FR"/>
        </w:rPr>
        <w:t>vorisé et facilité par les politiques de libéralisation, de déréglement</w:t>
      </w:r>
      <w:r w:rsidRPr="00B9263C">
        <w:rPr>
          <w:color w:val="000000"/>
          <w:lang w:eastAsia="fr-FR" w:bidi="fr-FR"/>
        </w:rPr>
        <w:t>a</w:t>
      </w:r>
      <w:r w:rsidRPr="00B9263C">
        <w:rPr>
          <w:color w:val="000000"/>
          <w:lang w:eastAsia="fr-FR" w:bidi="fr-FR"/>
        </w:rPr>
        <w:t>tion et de privatisation, le mouvement de centralisation et de conce</w:t>
      </w:r>
      <w:r w:rsidRPr="00B9263C">
        <w:rPr>
          <w:color w:val="000000"/>
          <w:lang w:eastAsia="fr-FR" w:bidi="fr-FR"/>
        </w:rPr>
        <w:t>n</w:t>
      </w:r>
      <w:r w:rsidRPr="00B9263C">
        <w:rPr>
          <w:color w:val="000000"/>
          <w:lang w:eastAsia="fr-FR" w:bidi="fr-FR"/>
        </w:rPr>
        <w:t>tration du capital s’est développé sur une échelle sans précédent, en tant que processus proprement intern</w:t>
      </w:r>
      <w:r w:rsidRPr="00B9263C">
        <w:rPr>
          <w:color w:val="000000"/>
          <w:lang w:eastAsia="fr-FR" w:bidi="fr-FR"/>
        </w:rPr>
        <w:t>a</w:t>
      </w:r>
      <w:r w:rsidRPr="00B9263C">
        <w:rPr>
          <w:color w:val="000000"/>
          <w:lang w:eastAsia="fr-FR" w:bidi="fr-FR"/>
        </w:rPr>
        <w:t xml:space="preserve">tional à l’échelle de ce qui est nommé la </w:t>
      </w:r>
      <w:r w:rsidRPr="00B9263C">
        <w:t>« </w:t>
      </w:r>
      <w:r w:rsidRPr="00B9263C">
        <w:rPr>
          <w:color w:val="000000"/>
          <w:lang w:eastAsia="fr-FR" w:bidi="fr-FR"/>
        </w:rPr>
        <w:t>Triade</w:t>
      </w:r>
      <w:r w:rsidRPr="00B9263C">
        <w:t> »</w:t>
      </w:r>
      <w:r w:rsidRPr="00B9263C">
        <w:rPr>
          <w:color w:val="000000"/>
          <w:lang w:eastAsia="fr-FR" w:bidi="fr-FR"/>
        </w:rPr>
        <w:t xml:space="preserve">. La </w:t>
      </w:r>
      <w:r w:rsidRPr="00B9263C">
        <w:t>« </w:t>
      </w:r>
      <w:r w:rsidRPr="006B7B4C">
        <w:rPr>
          <w:i/>
        </w:rPr>
        <w:t>concentration des moyens de production entre peu de mains</w:t>
      </w:r>
      <w:r w:rsidRPr="00B9263C">
        <w:t> »</w:t>
      </w:r>
      <w:r w:rsidRPr="00B9263C">
        <w:rPr>
          <w:color w:val="000000"/>
          <w:lang w:eastAsia="fr-FR" w:bidi="fr-FR"/>
        </w:rPr>
        <w:t>, identifiée par Marx comme tendance de fond</w:t>
      </w:r>
      <w:r>
        <w:rPr>
          <w:color w:val="000000"/>
          <w:lang w:eastAsia="fr-FR" w:bidi="fr-FR"/>
        </w:rPr>
        <w:t xml:space="preserve"> [70] </w:t>
      </w:r>
      <w:r w:rsidRPr="00B9263C">
        <w:rPr>
          <w:color w:val="000000"/>
          <w:lang w:eastAsia="fr-FR" w:bidi="fr-FR"/>
        </w:rPr>
        <w:t>du capitalisme</w:t>
      </w:r>
      <w:r>
        <w:rPr>
          <w:color w:val="000000"/>
          <w:lang w:eastAsia="fr-FR" w:bidi="fr-FR"/>
        </w:rPr>
        <w:t> </w:t>
      </w:r>
      <w:r>
        <w:rPr>
          <w:rStyle w:val="Appelnotedebasdep"/>
          <w:lang w:eastAsia="fr-FR" w:bidi="fr-FR"/>
        </w:rPr>
        <w:footnoteReference w:id="49"/>
      </w:r>
      <w:r w:rsidRPr="00B9263C">
        <w:rPr>
          <w:color w:val="000000"/>
          <w:lang w:eastAsia="fr-FR" w:bidi="fr-FR"/>
        </w:rPr>
        <w:t xml:space="preserve"> a atteint des dimensions insoupçonnées, d</w:t>
      </w:r>
      <w:r w:rsidRPr="00B9263C">
        <w:rPr>
          <w:color w:val="000000"/>
          <w:lang w:eastAsia="fr-FR" w:bidi="fr-FR"/>
        </w:rPr>
        <w:t>é</w:t>
      </w:r>
      <w:r w:rsidRPr="00B9263C">
        <w:rPr>
          <w:color w:val="000000"/>
          <w:lang w:eastAsia="fr-FR" w:bidi="fr-FR"/>
        </w:rPr>
        <w:t>jouant tous les pronostics optimistes au sujet d’une déconcentration du po</w:t>
      </w:r>
      <w:r w:rsidRPr="00B9263C">
        <w:rPr>
          <w:color w:val="000000"/>
          <w:lang w:eastAsia="fr-FR" w:bidi="fr-FR"/>
        </w:rPr>
        <w:t>u</w:t>
      </w:r>
      <w:r w:rsidRPr="00B9263C">
        <w:rPr>
          <w:color w:val="000000"/>
          <w:lang w:eastAsia="fr-FR" w:bidi="fr-FR"/>
        </w:rPr>
        <w:t>voir économique.</w:t>
      </w:r>
    </w:p>
    <w:p w:rsidR="005A42C2" w:rsidRPr="00B9263C" w:rsidRDefault="005A42C2" w:rsidP="005A42C2">
      <w:pPr>
        <w:spacing w:before="120" w:after="120"/>
        <w:jc w:val="both"/>
      </w:pPr>
      <w:r w:rsidRPr="00B9263C">
        <w:rPr>
          <w:color w:val="000000"/>
          <w:lang w:eastAsia="fr-FR" w:bidi="fr-FR"/>
        </w:rPr>
        <w:t>Au terme du processus combiné d’investissement international croisé et d’acquisitions et fusions, le taux de concentration mondial est tombé à des niveaux correspondant, toutes choses égales par ai</w:t>
      </w:r>
      <w:r w:rsidRPr="00B9263C">
        <w:rPr>
          <w:color w:val="000000"/>
          <w:lang w:eastAsia="fr-FR" w:bidi="fr-FR"/>
        </w:rPr>
        <w:t>l</w:t>
      </w:r>
      <w:r w:rsidRPr="00B9263C">
        <w:rPr>
          <w:color w:val="000000"/>
          <w:lang w:eastAsia="fr-FR" w:bidi="fr-FR"/>
        </w:rPr>
        <w:t>leurs, à ceux qui permettaient de diagnostiquer, il y a encore seul</w:t>
      </w:r>
      <w:r w:rsidRPr="00B9263C">
        <w:rPr>
          <w:color w:val="000000"/>
          <w:lang w:eastAsia="fr-FR" w:bidi="fr-FR"/>
        </w:rPr>
        <w:t>e</w:t>
      </w:r>
      <w:r w:rsidRPr="00B9263C">
        <w:rPr>
          <w:color w:val="000000"/>
          <w:lang w:eastAsia="fr-FR" w:bidi="fr-FR"/>
        </w:rPr>
        <w:t>ment vingt ans, l’existence d’une situation d’oligopole au plan nati</w:t>
      </w:r>
      <w:r w:rsidRPr="00B9263C">
        <w:rPr>
          <w:color w:val="000000"/>
          <w:lang w:eastAsia="fr-FR" w:bidi="fr-FR"/>
        </w:rPr>
        <w:t>o</w:t>
      </w:r>
      <w:r w:rsidRPr="00B9263C">
        <w:rPr>
          <w:color w:val="000000"/>
          <w:lang w:eastAsia="fr-FR" w:bidi="fr-FR"/>
        </w:rPr>
        <w:t>nal. Des formes très concentrées de la production et de la commerci</w:t>
      </w:r>
      <w:r w:rsidRPr="00B9263C">
        <w:rPr>
          <w:color w:val="000000"/>
          <w:lang w:eastAsia="fr-FR" w:bidi="fr-FR"/>
        </w:rPr>
        <w:t>a</w:t>
      </w:r>
      <w:r w:rsidRPr="00B9263C">
        <w:rPr>
          <w:color w:val="000000"/>
          <w:lang w:eastAsia="fr-FR" w:bidi="fr-FR"/>
        </w:rPr>
        <w:t>lisation à l’échelle internationale sont loin d’être une nouveauté. Dans l’industrie du pétrole ou de l’extraction et du traitement de métaux non-ferreux (par exemple l’aluminium), une concentration élevée a été depuis longtemps un trait dominant de l’offre. Ce qui est caract</w:t>
      </w:r>
      <w:r w:rsidRPr="00B9263C">
        <w:rPr>
          <w:color w:val="000000"/>
          <w:lang w:eastAsia="fr-FR" w:bidi="fr-FR"/>
        </w:rPr>
        <w:t>é</w:t>
      </w:r>
      <w:r w:rsidRPr="00B9263C">
        <w:rPr>
          <w:color w:val="000000"/>
          <w:lang w:eastAsia="fr-FR" w:bidi="fr-FR"/>
        </w:rPr>
        <w:t xml:space="preserve">ristique de la phase de la mondialisation du capital, c’est l’extension de structures d’offres très concentrées vers la plupart des industries à forte intensité de R-D ou de </w:t>
      </w:r>
      <w:r w:rsidRPr="00B9263C">
        <w:t>« </w:t>
      </w:r>
      <w:r w:rsidRPr="00B9263C">
        <w:rPr>
          <w:color w:val="000000"/>
          <w:lang w:eastAsia="fr-FR" w:bidi="fr-FR"/>
        </w:rPr>
        <w:t>haute technologie</w:t>
      </w:r>
      <w:r w:rsidRPr="00B9263C">
        <w:t> »</w:t>
      </w:r>
      <w:r w:rsidRPr="00B9263C">
        <w:rPr>
          <w:color w:val="000000"/>
          <w:lang w:eastAsia="fr-FR" w:bidi="fr-FR"/>
        </w:rPr>
        <w:t>, ainsi que dans de nombreux secteurs industriels de fabrication à grande échelle.</w:t>
      </w:r>
    </w:p>
    <w:p w:rsidR="005A42C2" w:rsidRPr="00B9263C" w:rsidRDefault="005A42C2" w:rsidP="005A42C2">
      <w:pPr>
        <w:spacing w:before="120" w:after="120"/>
        <w:jc w:val="both"/>
      </w:pPr>
      <w:r w:rsidRPr="00B9263C">
        <w:rPr>
          <w:color w:val="000000"/>
          <w:lang w:eastAsia="fr-FR" w:bidi="fr-FR"/>
        </w:rPr>
        <w:t xml:space="preserve">La forme la plus caractéristique de l’offre aujourd’hui est donc l’oligopole mondial. L’existence de situations d’oligopole ne se déduit pas mécaniquement du degré de concentration. Celui-ci fournit une première approximation du nombre de rivaux oligopolistiques au sens propre du terme, à savoir de groupes qui sont réellement capables de soutenir une concurrence </w:t>
      </w:r>
      <w:r w:rsidRPr="00B9263C">
        <w:t>« </w:t>
      </w:r>
      <w:r w:rsidRPr="00B9263C">
        <w:rPr>
          <w:color w:val="000000"/>
          <w:lang w:eastAsia="fr-FR" w:bidi="fr-FR"/>
        </w:rPr>
        <w:t>globale</w:t>
      </w:r>
      <w:r w:rsidRPr="00B9263C">
        <w:t> »</w:t>
      </w:r>
      <w:r w:rsidRPr="00B9263C">
        <w:rPr>
          <w:color w:val="000000"/>
          <w:lang w:eastAsia="fr-FR" w:bidi="fr-FR"/>
        </w:rPr>
        <w:t xml:space="preserve">, menée simultanément sur leur propre marché, sur ceux de leurs rivaux et sur les marchés tiers. Mais l’énoncé le plus général, mais aussi le plus fructueux, de l’oligopole, tient à </w:t>
      </w:r>
      <w:r>
        <w:t>l’</w:t>
      </w:r>
      <w:r w:rsidRPr="00B9263C">
        <w:t>interdépendance</w:t>
      </w:r>
      <w:r w:rsidRPr="00B9263C">
        <w:rPr>
          <w:color w:val="000000"/>
          <w:lang w:eastAsia="fr-FR" w:bidi="fr-FR"/>
        </w:rPr>
        <w:t xml:space="preserve"> entre les firmes qu’elle comporte, </w:t>
      </w:r>
      <w:r w:rsidRPr="00B9263C">
        <w:t>« </w:t>
      </w:r>
      <w:r w:rsidRPr="006B7B4C">
        <w:rPr>
          <w:i/>
        </w:rPr>
        <w:t>les fi</w:t>
      </w:r>
      <w:r w:rsidRPr="006B7B4C">
        <w:rPr>
          <w:i/>
        </w:rPr>
        <w:t>r</w:t>
      </w:r>
      <w:r w:rsidRPr="006B7B4C">
        <w:rPr>
          <w:i/>
        </w:rPr>
        <w:t>mes ne réagissant plus à des forces impersonnelles en provenance du marché, mais personnellement et directement à leurs rivaux </w:t>
      </w:r>
      <w:r w:rsidRPr="00B9263C">
        <w:t>»</w:t>
      </w:r>
      <w:r w:rsidRPr="00B9263C">
        <w:rPr>
          <w:color w:val="000000"/>
          <w:lang w:eastAsia="fr-FR" w:bidi="fr-FR"/>
        </w:rPr>
        <w:t xml:space="preserve"> (Pick</w:t>
      </w:r>
      <w:r w:rsidRPr="00B9263C">
        <w:rPr>
          <w:color w:val="000000"/>
          <w:lang w:eastAsia="fr-FR" w:bidi="fr-FR"/>
        </w:rPr>
        <w:t>e</w:t>
      </w:r>
      <w:r w:rsidRPr="00B9263C">
        <w:rPr>
          <w:color w:val="000000"/>
          <w:lang w:eastAsia="fr-FR" w:bidi="fr-FR"/>
        </w:rPr>
        <w:t>ring, 1974).</w:t>
      </w:r>
    </w:p>
    <w:p w:rsidR="005A42C2" w:rsidRPr="00B9263C" w:rsidRDefault="005A42C2" w:rsidP="005A42C2">
      <w:pPr>
        <w:spacing w:before="120" w:after="120"/>
        <w:jc w:val="both"/>
      </w:pPr>
      <w:r w:rsidRPr="00B9263C">
        <w:rPr>
          <w:color w:val="000000"/>
          <w:lang w:eastAsia="fr-FR" w:bidi="fr-FR"/>
        </w:rPr>
        <w:t xml:space="preserve">C’est pourquoi j’ai défini dans le livre publié chez Syros, comme dans d’autres travaux, l’oligopole mondial comme un </w:t>
      </w:r>
      <w:r w:rsidRPr="00B9263C">
        <w:t>« </w:t>
      </w:r>
      <w:r w:rsidRPr="006B7B4C">
        <w:rPr>
          <w:i/>
        </w:rPr>
        <w:t>espace de r</w:t>
      </w:r>
      <w:r w:rsidRPr="006B7B4C">
        <w:rPr>
          <w:i/>
        </w:rPr>
        <w:t>i</w:t>
      </w:r>
      <w:r w:rsidRPr="006B7B4C">
        <w:rPr>
          <w:i/>
        </w:rPr>
        <w:t>valité</w:t>
      </w:r>
      <w:r w:rsidRPr="00B9263C">
        <w:t> »</w:t>
      </w:r>
      <w:r w:rsidRPr="00B9263C">
        <w:rPr>
          <w:color w:val="000000"/>
          <w:lang w:eastAsia="fr-FR" w:bidi="fr-FR"/>
        </w:rPr>
        <w:t>, délimité par les rapports de dépendance mutuelle de marché qui lient le petit nombre de grands groupes qui parviennent, dans une industrie (ou dans un complexe d’industries à technologie générique commune), à acquérir et à conserver le statut de concurrent effectif au plan mondial. L’oligopole est un lieu de concurrence féroce, mais au</w:t>
      </w:r>
      <w:r w:rsidRPr="00B9263C">
        <w:rPr>
          <w:color w:val="000000"/>
          <w:lang w:eastAsia="fr-FR" w:bidi="fr-FR"/>
        </w:rPr>
        <w:t>s</w:t>
      </w:r>
      <w:r w:rsidRPr="00B9263C">
        <w:rPr>
          <w:color w:val="000000"/>
          <w:lang w:eastAsia="fr-FR" w:bidi="fr-FR"/>
        </w:rPr>
        <w:t xml:space="preserve">si de collaboration entre groupes. Ceux-ci reconnaissent leur </w:t>
      </w:r>
      <w:r w:rsidRPr="00B9263C">
        <w:t>« </w:t>
      </w:r>
      <w:r w:rsidRPr="006B7B4C">
        <w:rPr>
          <w:i/>
        </w:rPr>
        <w:t>dépendance mutuelle de marché </w:t>
      </w:r>
      <w:r w:rsidRPr="00B9263C">
        <w:t>»</w:t>
      </w:r>
      <w:r w:rsidRPr="00B9263C">
        <w:rPr>
          <w:color w:val="000000"/>
          <w:lang w:eastAsia="fr-FR" w:bidi="fr-FR"/>
        </w:rPr>
        <w:t xml:space="preserve"> (Caves, 1974), par le biais de to</w:t>
      </w:r>
      <w:r w:rsidRPr="00B9263C">
        <w:rPr>
          <w:color w:val="000000"/>
          <w:lang w:eastAsia="fr-FR" w:bidi="fr-FR"/>
        </w:rPr>
        <w:t>u</w:t>
      </w:r>
      <w:r w:rsidRPr="00B9263C">
        <w:rPr>
          <w:color w:val="000000"/>
          <w:lang w:eastAsia="fr-FR" w:bidi="fr-FR"/>
        </w:rPr>
        <w:t>tes e</w:t>
      </w:r>
      <w:r w:rsidRPr="00B9263C">
        <w:rPr>
          <w:color w:val="000000"/>
          <w:lang w:eastAsia="fr-FR" w:bidi="fr-FR"/>
        </w:rPr>
        <w:t>s</w:t>
      </w:r>
      <w:r w:rsidRPr="00B9263C">
        <w:rPr>
          <w:color w:val="000000"/>
          <w:lang w:eastAsia="fr-FR" w:bidi="fr-FR"/>
        </w:rPr>
        <w:t>pèces d’accords (de coopération technique, de fixation commune des normes) dont la plupart ne tombent pas sous le coup des législ</w:t>
      </w:r>
      <w:r w:rsidRPr="00B9263C">
        <w:rPr>
          <w:color w:val="000000"/>
          <w:lang w:eastAsia="fr-FR" w:bidi="fr-FR"/>
        </w:rPr>
        <w:t>a</w:t>
      </w:r>
      <w:r w:rsidRPr="00B9263C">
        <w:rPr>
          <w:color w:val="000000"/>
          <w:lang w:eastAsia="fr-FR" w:bidi="fr-FR"/>
        </w:rPr>
        <w:t>tions antitrust. Les rapports constitutifs de l’oligopole deviennent en eux-mêmes, de façon inhérente, un important facteur de barrière à l’entrée, sur lequel d’autres éléments (tels que les coûts irrécouvrables</w:t>
      </w:r>
      <w:r>
        <w:t xml:space="preserve"> [</w:t>
      </w:r>
      <w:r w:rsidRPr="00B9263C">
        <w:rPr>
          <w:color w:val="000000"/>
          <w:lang w:eastAsia="fr-FR" w:bidi="fr-FR"/>
        </w:rPr>
        <w:t>71</w:t>
      </w:r>
      <w:r>
        <w:rPr>
          <w:color w:val="000000"/>
          <w:lang w:eastAsia="fr-FR" w:bidi="fr-FR"/>
        </w:rPr>
        <w:t>]</w:t>
      </w:r>
      <w:r w:rsidRPr="00B9263C">
        <w:rPr>
          <w:color w:val="000000"/>
          <w:lang w:eastAsia="fr-FR" w:bidi="fr-FR"/>
        </w:rPr>
        <w:t xml:space="preserve"> ou le niveau de</w:t>
      </w:r>
      <w:r w:rsidRPr="00B9263C">
        <w:t> »</w:t>
      </w:r>
      <w:r w:rsidRPr="00B9263C">
        <w:rPr>
          <w:color w:val="000000"/>
          <w:lang w:eastAsia="fr-FR" w:bidi="fr-FR"/>
        </w:rPr>
        <w:t xml:space="preserve"> investissements de R-D) peuvent e</w:t>
      </w:r>
      <w:r w:rsidRPr="00B9263C">
        <w:rPr>
          <w:color w:val="000000"/>
          <w:lang w:eastAsia="fr-FR" w:bidi="fr-FR"/>
        </w:rPr>
        <w:t>n</w:t>
      </w:r>
      <w:r w:rsidRPr="00B9263C">
        <w:rPr>
          <w:color w:val="000000"/>
          <w:lang w:eastAsia="fr-FR" w:bidi="fr-FR"/>
        </w:rPr>
        <w:t>suite venir se greffer.</w:t>
      </w:r>
    </w:p>
    <w:p w:rsidR="005A42C2"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Profit et rente dans les groupes industriels</w:t>
      </w:r>
    </w:p>
    <w:p w:rsidR="005A42C2" w:rsidRDefault="005A42C2" w:rsidP="005A42C2">
      <w:pPr>
        <w:spacing w:before="120" w:after="120"/>
        <w:jc w:val="both"/>
        <w:rPr>
          <w:color w:val="000000"/>
          <w:lang w:eastAsia="fr-FR" w:bidi="fr-FR"/>
        </w:rPr>
      </w:pPr>
    </w:p>
    <w:p w:rsidR="005A42C2" w:rsidRPr="00B9263C" w:rsidRDefault="005A42C2" w:rsidP="005A42C2">
      <w:pPr>
        <w:spacing w:before="120" w:after="120"/>
        <w:jc w:val="both"/>
      </w:pPr>
      <w:r w:rsidRPr="00B9263C">
        <w:rPr>
          <w:color w:val="000000"/>
          <w:lang w:eastAsia="fr-FR" w:bidi="fr-FR"/>
        </w:rPr>
        <w:t xml:space="preserve">Plus haut j’ai écris que la forme du capital </w:t>
      </w:r>
      <w:r w:rsidRPr="00B9263C">
        <w:t>« </w:t>
      </w:r>
      <w:r w:rsidRPr="00B9263C">
        <w:rPr>
          <w:color w:val="000000"/>
          <w:lang w:eastAsia="fr-FR" w:bidi="fr-FR"/>
        </w:rPr>
        <w:t>productif</w:t>
      </w:r>
      <w:r w:rsidRPr="00B9263C">
        <w:t> »</w:t>
      </w:r>
      <w:r w:rsidRPr="00B9263C">
        <w:rPr>
          <w:color w:val="000000"/>
          <w:lang w:eastAsia="fr-FR" w:bidi="fr-FR"/>
        </w:rPr>
        <w:t xml:space="preserve"> était ma</w:t>
      </w:r>
      <w:r w:rsidRPr="00B9263C">
        <w:rPr>
          <w:color w:val="000000"/>
          <w:lang w:eastAsia="fr-FR" w:bidi="fr-FR"/>
        </w:rPr>
        <w:t>r</w:t>
      </w:r>
      <w:r w:rsidRPr="00B9263C">
        <w:rPr>
          <w:color w:val="000000"/>
          <w:lang w:eastAsia="fr-FR" w:bidi="fr-FR"/>
        </w:rPr>
        <w:t>quée au même titre que les deux autres formes, fût-ce peut-être à un degré un peu moindre, d’un sceau parasitaire très fort. Ceci exige quelques explications.</w:t>
      </w:r>
    </w:p>
    <w:p w:rsidR="005A42C2" w:rsidRPr="00B9263C" w:rsidRDefault="005A42C2" w:rsidP="005A42C2">
      <w:pPr>
        <w:spacing w:before="120" w:after="120"/>
        <w:jc w:val="both"/>
      </w:pPr>
      <w:r w:rsidRPr="00B9263C">
        <w:t>Dès la fin des années 1980, J. Dunning (1988) a pu dessiner les traits de ce qu’il nomme les « multinationales de style nouveau ». Ce</w:t>
      </w:r>
      <w:r w:rsidRPr="00B9263C">
        <w:t>l</w:t>
      </w:r>
      <w:r w:rsidRPr="00B9263C">
        <w:t>les-ci seraient, avant tout, « </w:t>
      </w:r>
      <w:r w:rsidRPr="006B7B4C">
        <w:rPr>
          <w:i/>
          <w:color w:val="000000"/>
          <w:lang w:eastAsia="fr-FR" w:bidi="fr-FR"/>
        </w:rPr>
        <w:t>le système nerveux central d’un e</w:t>
      </w:r>
      <w:r w:rsidRPr="006B7B4C">
        <w:rPr>
          <w:i/>
          <w:color w:val="000000"/>
          <w:lang w:eastAsia="fr-FR" w:bidi="fr-FR"/>
        </w:rPr>
        <w:t>n</w:t>
      </w:r>
      <w:r w:rsidRPr="006B7B4C">
        <w:rPr>
          <w:i/>
          <w:color w:val="000000"/>
          <w:lang w:eastAsia="fr-FR" w:bidi="fr-FR"/>
        </w:rPr>
        <w:t>semble plus étendu d’activités, interdépendantes mais gérées moins forme</w:t>
      </w:r>
      <w:r w:rsidRPr="006B7B4C">
        <w:rPr>
          <w:i/>
          <w:color w:val="000000"/>
          <w:lang w:eastAsia="fr-FR" w:bidi="fr-FR"/>
        </w:rPr>
        <w:t>l</w:t>
      </w:r>
      <w:r w:rsidRPr="006B7B4C">
        <w:rPr>
          <w:i/>
          <w:color w:val="000000"/>
          <w:lang w:eastAsia="fr-FR" w:bidi="fr-FR"/>
        </w:rPr>
        <w:t>lement</w:t>
      </w:r>
      <w:r w:rsidRPr="00B9263C">
        <w:t xml:space="preserve"> (que dans le modèle chandlérien utilisé par les EMN “class</w:t>
      </w:r>
      <w:r w:rsidRPr="00B9263C">
        <w:t>i</w:t>
      </w:r>
      <w:r w:rsidRPr="00B9263C">
        <w:t xml:space="preserve">ques” des années 1960- 70), </w:t>
      </w:r>
      <w:r w:rsidRPr="006B7B4C">
        <w:rPr>
          <w:i/>
          <w:color w:val="000000"/>
          <w:lang w:eastAsia="fr-FR" w:bidi="fr-FR"/>
        </w:rPr>
        <w:t>dont la fonction première est de faire progresser la stratégie concurrentielle globale et la position de l’organisation située au cœur</w:t>
      </w:r>
      <w:r w:rsidRPr="00B9263C">
        <w:t xml:space="preserve"> (core organisation) ». Et Dunning de préciser, « </w:t>
      </w:r>
      <w:r w:rsidRPr="006B7B4C">
        <w:rPr>
          <w:i/>
          <w:color w:val="000000"/>
          <w:lang w:eastAsia="fr-FR" w:bidi="fr-FR"/>
        </w:rPr>
        <w:t>ce n’est pas seulement, ou même principalement, par l’organisation de sa production interne et de ses transactions sur le mode le plus efficace, ou par ses stratégies de technologie de produit et de commercialisation, que cette organisation atteint son but</w:t>
      </w:r>
      <w:r w:rsidRPr="006B7B4C">
        <w:rPr>
          <w:i/>
        </w:rPr>
        <w:t> </w:t>
      </w:r>
      <w:r w:rsidRPr="00B9263C">
        <w:t>;</w:t>
      </w:r>
      <w:r w:rsidRPr="00B9263C">
        <w:rPr>
          <w:color w:val="000000"/>
          <w:lang w:eastAsia="fr-FR" w:bidi="fr-FR"/>
        </w:rPr>
        <w:t xml:space="preserve"> </w:t>
      </w:r>
      <w:r w:rsidRPr="00B9263C">
        <w:t>mais par la nature et la forme des relations établies avec d’autres entrepr</w:t>
      </w:r>
      <w:r w:rsidRPr="00B9263C">
        <w:t>i</w:t>
      </w:r>
      <w:r w:rsidRPr="00B9263C">
        <w:t>ses » (c’est moi qui souligne).</w:t>
      </w:r>
    </w:p>
    <w:p w:rsidR="005A42C2" w:rsidRPr="00B9263C" w:rsidRDefault="005A42C2" w:rsidP="005A42C2">
      <w:pPr>
        <w:spacing w:before="120" w:after="120"/>
        <w:jc w:val="both"/>
      </w:pPr>
      <w:r w:rsidRPr="00B9263C">
        <w:rPr>
          <w:color w:val="000000"/>
          <w:lang w:eastAsia="fr-FR" w:bidi="fr-FR"/>
        </w:rPr>
        <w:t xml:space="preserve">Une telle </w:t>
      </w:r>
      <w:r w:rsidRPr="00B9263C">
        <w:t>« </w:t>
      </w:r>
      <w:r w:rsidRPr="00B9263C">
        <w:rPr>
          <w:color w:val="000000"/>
          <w:lang w:eastAsia="fr-FR" w:bidi="fr-FR"/>
        </w:rPr>
        <w:t>entreprise</w:t>
      </w:r>
      <w:r w:rsidRPr="00B9263C">
        <w:t> »</w:t>
      </w:r>
      <w:r w:rsidRPr="00B9263C">
        <w:rPr>
          <w:color w:val="000000"/>
          <w:lang w:eastAsia="fr-FR" w:bidi="fr-FR"/>
        </w:rPr>
        <w:t xml:space="preserve"> est évidemment un groupe. Même si l’usage veut que les organisations capitalistes, à implantation et opér</w:t>
      </w:r>
      <w:r w:rsidRPr="00B9263C">
        <w:rPr>
          <w:color w:val="000000"/>
          <w:lang w:eastAsia="fr-FR" w:bidi="fr-FR"/>
        </w:rPr>
        <w:t>a</w:t>
      </w:r>
      <w:r w:rsidRPr="00B9263C">
        <w:rPr>
          <w:color w:val="000000"/>
          <w:lang w:eastAsia="fr-FR" w:bidi="fr-FR"/>
        </w:rPr>
        <w:t xml:space="preserve">tions transnationales, continuent à être désignées sous le nom </w:t>
      </w:r>
      <w:r w:rsidRPr="00B9263C">
        <w:t>« </w:t>
      </w:r>
      <w:r w:rsidRPr="00B9263C">
        <w:rPr>
          <w:color w:val="000000"/>
          <w:lang w:eastAsia="fr-FR" w:bidi="fr-FR"/>
        </w:rPr>
        <w:t>d’entreprises</w:t>
      </w:r>
      <w:r w:rsidRPr="00B9263C">
        <w:t> »</w:t>
      </w:r>
      <w:r w:rsidRPr="00B9263C">
        <w:rPr>
          <w:color w:val="000000"/>
          <w:lang w:eastAsia="fr-FR" w:bidi="fr-FR"/>
        </w:rPr>
        <w:t xml:space="preserve"> ou de </w:t>
      </w:r>
      <w:r w:rsidRPr="00B9263C">
        <w:t>« </w:t>
      </w:r>
      <w:r w:rsidRPr="00B9263C">
        <w:rPr>
          <w:color w:val="000000"/>
          <w:lang w:eastAsia="fr-FR" w:bidi="fr-FR"/>
        </w:rPr>
        <w:t>firmes</w:t>
      </w:r>
      <w:r w:rsidRPr="00B9263C">
        <w:t> »</w:t>
      </w:r>
      <w:r w:rsidRPr="00B9263C">
        <w:rPr>
          <w:color w:val="000000"/>
          <w:lang w:eastAsia="fr-FR" w:bidi="fr-FR"/>
        </w:rPr>
        <w:t xml:space="preserve">, on est en présence de </w:t>
      </w:r>
      <w:r w:rsidRPr="006B7B4C">
        <w:rPr>
          <w:i/>
        </w:rPr>
        <w:t>groupes f</w:t>
      </w:r>
      <w:r w:rsidRPr="006B7B4C">
        <w:rPr>
          <w:i/>
        </w:rPr>
        <w:t>i</w:t>
      </w:r>
      <w:r w:rsidRPr="006B7B4C">
        <w:rPr>
          <w:i/>
        </w:rPr>
        <w:t>nanciers à dominante industrielle</w:t>
      </w:r>
      <w:r w:rsidRPr="00B9263C">
        <w:rPr>
          <w:color w:val="000000"/>
          <w:lang w:eastAsia="fr-FR" w:bidi="fr-FR"/>
        </w:rPr>
        <w:t xml:space="preserve">, que tout contribue à distinguer </w:t>
      </w:r>
      <w:r w:rsidRPr="006B7B4C">
        <w:rPr>
          <w:i/>
        </w:rPr>
        <w:t>to</w:t>
      </w:r>
      <w:r w:rsidRPr="006B7B4C">
        <w:rPr>
          <w:i/>
        </w:rPr>
        <w:t>u</w:t>
      </w:r>
      <w:r w:rsidRPr="006B7B4C">
        <w:rPr>
          <w:i/>
        </w:rPr>
        <w:t>jours plus</w:t>
      </w:r>
      <w:r w:rsidRPr="00B9263C">
        <w:rPr>
          <w:color w:val="000000"/>
          <w:lang w:eastAsia="fr-FR" w:bidi="fr-FR"/>
        </w:rPr>
        <w:t xml:space="preserve"> de la grande masse des entreprises</w:t>
      </w:r>
      <w:r w:rsidRPr="00B9263C">
        <w:t> :</w:t>
      </w:r>
      <w:r w:rsidRPr="00B9263C">
        <w:rPr>
          <w:color w:val="000000"/>
          <w:lang w:eastAsia="fr-FR" w:bidi="fr-FR"/>
        </w:rPr>
        <w:t xml:space="preserve"> leur dimension, leur </w:t>
      </w:r>
      <w:r w:rsidRPr="00B9263C">
        <w:t>« </w:t>
      </w:r>
      <w:r w:rsidRPr="00B9263C">
        <w:rPr>
          <w:color w:val="000000"/>
          <w:lang w:eastAsia="fr-FR" w:bidi="fr-FR"/>
        </w:rPr>
        <w:t>portée globale</w:t>
      </w:r>
      <w:r w:rsidRPr="00B9263C">
        <w:t> »</w:t>
      </w:r>
      <w:r w:rsidRPr="00B9263C">
        <w:rPr>
          <w:color w:val="000000"/>
          <w:lang w:eastAsia="fr-FR" w:bidi="fr-FR"/>
        </w:rPr>
        <w:t xml:space="preserve"> (</w:t>
      </w:r>
      <w:r w:rsidRPr="006B7B4C">
        <w:rPr>
          <w:i/>
        </w:rPr>
        <w:t>global reach</w:t>
      </w:r>
      <w:r w:rsidRPr="00B9263C">
        <w:t>),</w:t>
      </w:r>
      <w:r w:rsidRPr="00B9263C">
        <w:rPr>
          <w:color w:val="000000"/>
          <w:lang w:eastAsia="fr-FR" w:bidi="fr-FR"/>
        </w:rPr>
        <w:t xml:space="preserve"> leurs modes d’organisation, la cap</w:t>
      </w:r>
      <w:r w:rsidRPr="00B9263C">
        <w:rPr>
          <w:color w:val="000000"/>
          <w:lang w:eastAsia="fr-FR" w:bidi="fr-FR"/>
        </w:rPr>
        <w:t>a</w:t>
      </w:r>
      <w:r w:rsidRPr="00B9263C">
        <w:rPr>
          <w:color w:val="000000"/>
          <w:lang w:eastAsia="fr-FR" w:bidi="fr-FR"/>
        </w:rPr>
        <w:t>cité exclusive d’accéder de plein droit aux marchés financiers aussi bien pour y placer leurs obligations sans intermédiaire que pour y op</w:t>
      </w:r>
      <w:r w:rsidRPr="00B9263C">
        <w:rPr>
          <w:color w:val="000000"/>
          <w:lang w:eastAsia="fr-FR" w:bidi="fr-FR"/>
        </w:rPr>
        <w:t>é</w:t>
      </w:r>
      <w:r w:rsidRPr="00B9263C">
        <w:rPr>
          <w:color w:val="000000"/>
          <w:lang w:eastAsia="fr-FR" w:bidi="fr-FR"/>
        </w:rPr>
        <w:t>rer comme investisseurs financiers - et cela à un moment où la major</w:t>
      </w:r>
      <w:r w:rsidRPr="00B9263C">
        <w:rPr>
          <w:color w:val="000000"/>
          <w:lang w:eastAsia="fr-FR" w:bidi="fr-FR"/>
        </w:rPr>
        <w:t>i</w:t>
      </w:r>
      <w:r w:rsidRPr="00B9263C">
        <w:rPr>
          <w:color w:val="000000"/>
          <w:lang w:eastAsia="fr-FR" w:bidi="fr-FR"/>
        </w:rPr>
        <w:t>té des entreprises vit sous la coupe des banques plus péniblement que jamais.</w:t>
      </w:r>
    </w:p>
    <w:p w:rsidR="005A42C2" w:rsidRPr="00B9263C" w:rsidRDefault="005A42C2" w:rsidP="005A42C2">
      <w:pPr>
        <w:spacing w:before="120" w:after="120"/>
        <w:jc w:val="both"/>
      </w:pPr>
      <w:r w:rsidRPr="00B9263C">
        <w:rPr>
          <w:color w:val="000000"/>
          <w:lang w:eastAsia="fr-FR" w:bidi="fr-FR"/>
        </w:rPr>
        <w:t xml:space="preserve">Aujourd’hui le </w:t>
      </w:r>
      <w:r w:rsidRPr="00E36733">
        <w:rPr>
          <w:color w:val="000000"/>
          <w:lang w:eastAsia="fr-FR" w:bidi="fr-FR"/>
        </w:rPr>
        <w:t>« </w:t>
      </w:r>
      <w:r w:rsidRPr="00B9263C">
        <w:rPr>
          <w:color w:val="000000"/>
          <w:lang w:eastAsia="fr-FR" w:bidi="fr-FR"/>
        </w:rPr>
        <w:t>système nerveux central</w:t>
      </w:r>
      <w:r w:rsidRPr="00E36733">
        <w:rPr>
          <w:color w:val="000000"/>
          <w:lang w:eastAsia="fr-FR" w:bidi="fr-FR"/>
        </w:rPr>
        <w:t> »</w:t>
      </w:r>
      <w:r w:rsidRPr="00B9263C">
        <w:rPr>
          <w:color w:val="000000"/>
          <w:lang w:eastAsia="fr-FR" w:bidi="fr-FR"/>
        </w:rPr>
        <w:t xml:space="preserve"> de la </w:t>
      </w:r>
      <w:r w:rsidRPr="00E36733">
        <w:rPr>
          <w:color w:val="000000"/>
          <w:lang w:eastAsia="fr-FR" w:bidi="fr-FR"/>
        </w:rPr>
        <w:t>« </w:t>
      </w:r>
      <w:r w:rsidRPr="00E36733">
        <w:rPr>
          <w:i/>
          <w:iCs/>
        </w:rPr>
        <w:t>core</w:t>
      </w:r>
      <w:r w:rsidRPr="00E36733">
        <w:rPr>
          <w:iCs/>
        </w:rPr>
        <w:t xml:space="preserve"> </w:t>
      </w:r>
      <w:r w:rsidRPr="00E36733">
        <w:rPr>
          <w:color w:val="000000"/>
          <w:lang w:eastAsia="fr-FR" w:bidi="fr-FR"/>
        </w:rPr>
        <w:t>organis</w:t>
      </w:r>
      <w:r w:rsidRPr="00E36733">
        <w:rPr>
          <w:color w:val="000000"/>
          <w:lang w:eastAsia="fr-FR" w:bidi="fr-FR"/>
        </w:rPr>
        <w:t>a</w:t>
      </w:r>
      <w:r w:rsidRPr="00AA4237">
        <w:rPr>
          <w:i/>
        </w:rPr>
        <w:t>tio</w:t>
      </w:r>
      <w:r w:rsidRPr="00B9263C">
        <w:t>n »</w:t>
      </w:r>
      <w:r w:rsidRPr="00B9263C">
        <w:rPr>
          <w:color w:val="000000"/>
          <w:lang w:eastAsia="fr-FR" w:bidi="fr-FR"/>
        </w:rPr>
        <w:t xml:space="preserve"> est une société </w:t>
      </w:r>
      <w:r w:rsidRPr="00AA4237">
        <w:rPr>
          <w:i/>
        </w:rPr>
        <w:t>holding</w:t>
      </w:r>
      <w:r w:rsidRPr="00B9263C">
        <w:t>.</w:t>
      </w:r>
      <w:r w:rsidRPr="00B9263C">
        <w:rPr>
          <w:color w:val="000000"/>
          <w:lang w:eastAsia="fr-FR" w:bidi="fr-FR"/>
        </w:rPr>
        <w:t xml:space="preserve"> Ce changement organisationnel n’est pas trivial ou secondaire. Il a des conséquences importantes, même si celles- ci ne se manifestent pas du jour au lendemain et se développent plus ou moins lentement selon les groupes. La seule sur laquelle j’insisterai ici a trait à l’accroissement, que je pense de type qualitatif, dans le degré de </w:t>
      </w:r>
      <w:r w:rsidRPr="00AA4237">
        <w:rPr>
          <w:i/>
        </w:rPr>
        <w:t>financiarisation</w:t>
      </w:r>
      <w:r w:rsidRPr="00B9263C">
        <w:rPr>
          <w:color w:val="000000"/>
          <w:lang w:eastAsia="fr-FR" w:bidi="fr-FR"/>
        </w:rPr>
        <w:t xml:space="preserve"> des groupes en forme de holding. Ce sont à un degré toujours plus fort des groupes financiers, certes à d</w:t>
      </w:r>
      <w:r w:rsidRPr="00B9263C">
        <w:rPr>
          <w:color w:val="000000"/>
          <w:lang w:eastAsia="fr-FR" w:bidi="fr-FR"/>
        </w:rPr>
        <w:t>o</w:t>
      </w:r>
      <w:r w:rsidRPr="00B9263C">
        <w:rPr>
          <w:color w:val="000000"/>
          <w:lang w:eastAsia="fr-FR" w:bidi="fr-FR"/>
        </w:rPr>
        <w:t>minante industrielle mais avec des diversifications dans les services financiers, ainsi qu’une activité</w:t>
      </w:r>
      <w:r>
        <w:rPr>
          <w:color w:val="000000"/>
          <w:lang w:eastAsia="fr-FR" w:bidi="fr-FR"/>
        </w:rPr>
        <w:t xml:space="preserve"> [72] </w:t>
      </w:r>
      <w:r w:rsidRPr="00B9263C">
        <w:rPr>
          <w:color w:val="000000"/>
          <w:lang w:eastAsia="fr-FR" w:bidi="fr-FR"/>
        </w:rPr>
        <w:t>toujours plus importante en tant qu’opérateurs sur les marchés des changes (Serfati, 1995). L’organisation en holding a précisément pour but de rendre l’entrée de pl</w:t>
      </w:r>
      <w:r>
        <w:rPr>
          <w:color w:val="000000"/>
          <w:lang w:eastAsia="fr-FR" w:bidi="fr-FR"/>
        </w:rPr>
        <w:t>ain-</w:t>
      </w:r>
      <w:r w:rsidRPr="00B9263C">
        <w:rPr>
          <w:color w:val="000000"/>
          <w:lang w:eastAsia="fr-FR" w:bidi="fr-FR"/>
        </w:rPr>
        <w:t>pied dans la finance globalisée plus aisée (que les groupes po</w:t>
      </w:r>
      <w:r w:rsidRPr="00B9263C">
        <w:rPr>
          <w:color w:val="000000"/>
          <w:lang w:eastAsia="fr-FR" w:bidi="fr-FR"/>
        </w:rPr>
        <w:t>s</w:t>
      </w:r>
      <w:r w:rsidRPr="00B9263C">
        <w:rPr>
          <w:color w:val="000000"/>
          <w:lang w:eastAsia="fr-FR" w:bidi="fr-FR"/>
        </w:rPr>
        <w:t>sèdent une banque de groupe ou qu’ils confient la responsabilité des opérations financières à leur direction f</w:t>
      </w:r>
      <w:r w:rsidRPr="00B9263C">
        <w:rPr>
          <w:color w:val="000000"/>
          <w:lang w:eastAsia="fr-FR" w:bidi="fr-FR"/>
        </w:rPr>
        <w:t>i</w:t>
      </w:r>
      <w:r w:rsidRPr="00B9263C">
        <w:rPr>
          <w:color w:val="000000"/>
          <w:lang w:eastAsia="fr-FR" w:bidi="fr-FR"/>
        </w:rPr>
        <w:t>nancière).</w:t>
      </w:r>
    </w:p>
    <w:p w:rsidR="005A42C2" w:rsidRPr="00B9263C" w:rsidRDefault="005A42C2" w:rsidP="005A42C2">
      <w:pPr>
        <w:spacing w:before="120" w:after="120"/>
        <w:jc w:val="both"/>
      </w:pPr>
      <w:r w:rsidRPr="00B9263C">
        <w:rPr>
          <w:color w:val="000000"/>
          <w:lang w:eastAsia="fr-FR" w:bidi="fr-FR"/>
        </w:rPr>
        <w:t>Dans les années 1970, on pouvait encore établir, avec C. A. Mich</w:t>
      </w:r>
      <w:r w:rsidRPr="00B9263C">
        <w:rPr>
          <w:color w:val="000000"/>
          <w:lang w:eastAsia="fr-FR" w:bidi="fr-FR"/>
        </w:rPr>
        <w:t>a</w:t>
      </w:r>
      <w:r w:rsidRPr="00B9263C">
        <w:rPr>
          <w:color w:val="000000"/>
          <w:lang w:eastAsia="fr-FR" w:bidi="fr-FR"/>
        </w:rPr>
        <w:t xml:space="preserve">let (1985), des classification assez claires relatives aux stratégies-type suivies par les EMN et les filiales-type qu’elles créaient et plaçaient sous l’autorité d’une </w:t>
      </w:r>
      <w:r w:rsidRPr="00B9263C">
        <w:t>« </w:t>
      </w:r>
      <w:r w:rsidRPr="00B9263C">
        <w:rPr>
          <w:color w:val="000000"/>
          <w:lang w:eastAsia="fr-FR" w:bidi="fr-FR"/>
        </w:rPr>
        <w:t>division internationale</w:t>
      </w:r>
      <w:r w:rsidRPr="00B9263C">
        <w:t> »</w:t>
      </w:r>
      <w:r w:rsidRPr="00B9263C">
        <w:rPr>
          <w:color w:val="000000"/>
          <w:lang w:eastAsia="fr-FR" w:bidi="fr-FR"/>
        </w:rPr>
        <w:t xml:space="preserve"> moyennant un ajust</w:t>
      </w:r>
      <w:r w:rsidRPr="00B9263C">
        <w:rPr>
          <w:color w:val="000000"/>
          <w:lang w:eastAsia="fr-FR" w:bidi="fr-FR"/>
        </w:rPr>
        <w:t>e</w:t>
      </w:r>
      <w:r w:rsidRPr="00B9263C">
        <w:rPr>
          <w:color w:val="000000"/>
          <w:lang w:eastAsia="fr-FR" w:bidi="fr-FR"/>
        </w:rPr>
        <w:t xml:space="preserve">ment assez limité des structures </w:t>
      </w:r>
      <w:r w:rsidRPr="00B9263C">
        <w:t>« </w:t>
      </w:r>
      <w:r w:rsidRPr="00B9263C">
        <w:rPr>
          <w:color w:val="000000"/>
          <w:lang w:eastAsia="fr-FR" w:bidi="fr-FR"/>
        </w:rPr>
        <w:t>chandleriennes</w:t>
      </w:r>
      <w:r w:rsidRPr="00B9263C">
        <w:t> »</w:t>
      </w:r>
      <w:r w:rsidRPr="00B9263C">
        <w:rPr>
          <w:color w:val="000000"/>
          <w:lang w:eastAsia="fr-FR" w:bidi="fr-FR"/>
        </w:rPr>
        <w:t xml:space="preserve">. On distinguait ainsi les stratégies d’approvisionnement, propres aux EMN du secteur primaire, spécialisées dans l’intégration verticale amont de ressources minières, énergétiques ou agricoles situées dans les pays du </w:t>
      </w:r>
      <w:r w:rsidRPr="00B9263C">
        <w:t>« </w:t>
      </w:r>
      <w:r w:rsidRPr="00B9263C">
        <w:rPr>
          <w:color w:val="000000"/>
          <w:lang w:eastAsia="fr-FR" w:bidi="fr-FR"/>
        </w:rPr>
        <w:t>Tiers-Monde</w:t>
      </w:r>
      <w:r w:rsidRPr="00B9263C">
        <w:t> » ;</w:t>
      </w:r>
      <w:r w:rsidRPr="00B9263C">
        <w:rPr>
          <w:color w:val="000000"/>
          <w:lang w:eastAsia="fr-FR" w:bidi="fr-FR"/>
        </w:rPr>
        <w:t xml:space="preserve"> les stratégies de marché multidomestiques comportant l’établissement de </w:t>
      </w:r>
      <w:r w:rsidRPr="00B9263C">
        <w:t>« </w:t>
      </w:r>
      <w:r w:rsidRPr="00B9263C">
        <w:rPr>
          <w:color w:val="000000"/>
          <w:lang w:eastAsia="fr-FR" w:bidi="fr-FR"/>
        </w:rPr>
        <w:t>filiales relais</w:t>
      </w:r>
      <w:r w:rsidRPr="00B9263C">
        <w:t> » ;</w:t>
      </w:r>
      <w:r w:rsidRPr="00B9263C">
        <w:rPr>
          <w:color w:val="000000"/>
          <w:lang w:eastAsia="fr-FR" w:bidi="fr-FR"/>
        </w:rPr>
        <w:t xml:space="preserve"> enfin les stratégies de </w:t>
      </w:r>
      <w:r w:rsidRPr="00B9263C">
        <w:t>« </w:t>
      </w:r>
      <w:r w:rsidRPr="00B9263C">
        <w:rPr>
          <w:color w:val="000000"/>
          <w:lang w:eastAsia="fr-FR" w:bidi="fr-FR"/>
        </w:rPr>
        <w:t>production rationalisée</w:t>
      </w:r>
      <w:r w:rsidRPr="00B9263C">
        <w:t> »</w:t>
      </w:r>
      <w:r w:rsidRPr="00B9263C">
        <w:rPr>
          <w:color w:val="000000"/>
          <w:lang w:eastAsia="fr-FR" w:bidi="fr-FR"/>
        </w:rPr>
        <w:t>, c’est-à-dire de production intégrée inte</w:t>
      </w:r>
      <w:r w:rsidRPr="00B9263C">
        <w:rPr>
          <w:color w:val="000000"/>
          <w:lang w:eastAsia="fr-FR" w:bidi="fr-FR"/>
        </w:rPr>
        <w:t>r</w:t>
      </w:r>
      <w:r w:rsidRPr="00B9263C">
        <w:rPr>
          <w:color w:val="000000"/>
          <w:lang w:eastAsia="fr-FR" w:bidi="fr-FR"/>
        </w:rPr>
        <w:t>nationalement à la suite d’une décomposition internationale des pr</w:t>
      </w:r>
      <w:r w:rsidRPr="00B9263C">
        <w:rPr>
          <w:color w:val="000000"/>
          <w:lang w:eastAsia="fr-FR" w:bidi="fr-FR"/>
        </w:rPr>
        <w:t>o</w:t>
      </w:r>
      <w:r w:rsidRPr="00B9263C">
        <w:rPr>
          <w:color w:val="000000"/>
          <w:lang w:eastAsia="fr-FR" w:bidi="fr-FR"/>
        </w:rPr>
        <w:t>cessus pr</w:t>
      </w:r>
      <w:r w:rsidRPr="00B9263C">
        <w:rPr>
          <w:color w:val="000000"/>
          <w:lang w:eastAsia="fr-FR" w:bidi="fr-FR"/>
        </w:rPr>
        <w:t>o</w:t>
      </w:r>
      <w:r w:rsidRPr="00B9263C">
        <w:rPr>
          <w:color w:val="000000"/>
          <w:lang w:eastAsia="fr-FR" w:bidi="fr-FR"/>
        </w:rPr>
        <w:t xml:space="preserve">ductifs avec l’établissement de </w:t>
      </w:r>
      <w:r w:rsidRPr="00B9263C">
        <w:t>« </w:t>
      </w:r>
      <w:r w:rsidRPr="00B9263C">
        <w:rPr>
          <w:color w:val="000000"/>
          <w:lang w:eastAsia="fr-FR" w:bidi="fr-FR"/>
        </w:rPr>
        <w:t>filiales-ateliers</w:t>
      </w:r>
      <w:r w:rsidRPr="00B9263C">
        <w:t> »</w:t>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La vague de fusions-acquisitions au sein de la Triade, d’une part, et la formation de vastes zones continentales de libre</w:t>
      </w:r>
      <w:r>
        <w:rPr>
          <w:color w:val="000000"/>
          <w:lang w:eastAsia="fr-FR" w:bidi="fr-FR"/>
        </w:rPr>
        <w:t>-</w:t>
      </w:r>
      <w:r w:rsidRPr="00B9263C">
        <w:rPr>
          <w:color w:val="000000"/>
          <w:lang w:eastAsia="fr-FR" w:bidi="fr-FR"/>
        </w:rPr>
        <w:t xml:space="preserve">échange, de l’autre, ont eu pour effet de modifier ce tableau de façon sensible. Les fusions-acquisitions ont porté sur des firmes, ou plus exactement sur des groupes de plus en plus grands, dont l’intégration réussie dans le groupe acquéreur a posé toujours plus de problèmes. Prenons un exemple. L’acquisition par Péchiney d’American Can, c’est-à-dire d’un groupe ayant lui-même des dizaines de filiales en Amérique du Nord mais aussi de par le monde, dont l’arrivée annonce la fin de l’identification de Péchiney à la filière aluminium et une accélération du processus de désengagement du secteur des métaux, a exigé qu’on donne à cette </w:t>
      </w:r>
      <w:r w:rsidRPr="00B9263C">
        <w:t>« </w:t>
      </w:r>
      <w:r w:rsidRPr="00B9263C">
        <w:rPr>
          <w:color w:val="000000"/>
          <w:lang w:eastAsia="fr-FR" w:bidi="fr-FR"/>
        </w:rPr>
        <w:t>filiale</w:t>
      </w:r>
      <w:r w:rsidRPr="00B9263C">
        <w:t> »</w:t>
      </w:r>
      <w:r w:rsidRPr="00B9263C">
        <w:rPr>
          <w:color w:val="000000"/>
          <w:lang w:eastAsia="fr-FR" w:bidi="fr-FR"/>
        </w:rPr>
        <w:t xml:space="preserve"> le même statut que Péchiney-Aluminium, qui est pourtant l’entreprise à partir de laquelle le groupe s’est développé historiquement. D’où la forme en holding et le degré élevé d’autonomie des </w:t>
      </w:r>
      <w:r w:rsidRPr="00B9263C">
        <w:t>« </w:t>
      </w:r>
      <w:r w:rsidRPr="00B9263C">
        <w:rPr>
          <w:color w:val="000000"/>
          <w:lang w:eastAsia="fr-FR" w:bidi="fr-FR"/>
        </w:rPr>
        <w:t>filiales de premier rang</w:t>
      </w:r>
      <w:r w:rsidRPr="00B9263C">
        <w:t> »</w:t>
      </w:r>
      <w:r w:rsidRPr="00B9263C">
        <w:rPr>
          <w:color w:val="000000"/>
          <w:lang w:eastAsia="fr-FR" w:bidi="fr-FR"/>
        </w:rPr>
        <w:t>.</w:t>
      </w:r>
    </w:p>
    <w:p w:rsidR="005A42C2" w:rsidRPr="00B9263C" w:rsidRDefault="005A42C2" w:rsidP="005A42C2">
      <w:pPr>
        <w:spacing w:before="120" w:after="120"/>
        <w:jc w:val="both"/>
      </w:pPr>
      <w:r w:rsidRPr="00B9263C">
        <w:rPr>
          <w:color w:val="000000"/>
          <w:lang w:eastAsia="fr-FR" w:bidi="fr-FR"/>
        </w:rPr>
        <w:t>Parallèlement, la formation de vastes zones continentales de libre</w:t>
      </w:r>
      <w:r>
        <w:rPr>
          <w:color w:val="000000"/>
          <w:lang w:eastAsia="fr-FR" w:bidi="fr-FR"/>
        </w:rPr>
        <w:t>-</w:t>
      </w:r>
      <w:r w:rsidRPr="00B9263C">
        <w:rPr>
          <w:color w:val="000000"/>
          <w:lang w:eastAsia="fr-FR" w:bidi="fr-FR"/>
        </w:rPr>
        <w:t>échange, couplée avec les technologies industrielles nouvelles, font qu’au niveau des systèmes productifs, la forme principale, sinon un</w:t>
      </w:r>
      <w:r w:rsidRPr="00B9263C">
        <w:rPr>
          <w:color w:val="000000"/>
          <w:lang w:eastAsia="fr-FR" w:bidi="fr-FR"/>
        </w:rPr>
        <w:t>i</w:t>
      </w:r>
      <w:r w:rsidRPr="00B9263C">
        <w:rPr>
          <w:color w:val="000000"/>
          <w:lang w:eastAsia="fr-FR" w:bidi="fr-FR"/>
        </w:rPr>
        <w:t>que, de filiale qui subsiste aujourd’hui, est la filiale-atelier intégrée dans un ensemble plus large qui, à quelques exceptions près (habill</w:t>
      </w:r>
      <w:r w:rsidRPr="00B9263C">
        <w:rPr>
          <w:color w:val="000000"/>
          <w:lang w:eastAsia="fr-FR" w:bidi="fr-FR"/>
        </w:rPr>
        <w:t>e</w:t>
      </w:r>
      <w:r w:rsidRPr="00B9263C">
        <w:rPr>
          <w:color w:val="000000"/>
          <w:lang w:eastAsia="fr-FR" w:bidi="fr-FR"/>
        </w:rPr>
        <w:t>ment/chaussures bon marché où beaucoup de firmes cherchent à ado</w:t>
      </w:r>
      <w:r w:rsidRPr="00B9263C">
        <w:rPr>
          <w:color w:val="000000"/>
          <w:lang w:eastAsia="fr-FR" w:bidi="fr-FR"/>
        </w:rPr>
        <w:t>p</w:t>
      </w:r>
      <w:r w:rsidRPr="00B9263C">
        <w:rPr>
          <w:color w:val="000000"/>
          <w:lang w:eastAsia="fr-FR" w:bidi="fr-FR"/>
        </w:rPr>
        <w:t xml:space="preserve">ter le </w:t>
      </w:r>
      <w:r w:rsidRPr="00B9263C">
        <w:t>« </w:t>
      </w:r>
      <w:r w:rsidRPr="00B9263C">
        <w:rPr>
          <w:color w:val="000000"/>
          <w:lang w:eastAsia="fr-FR" w:bidi="fr-FR"/>
        </w:rPr>
        <w:t>système Nike</w:t>
      </w:r>
      <w:r w:rsidRPr="00B9263C">
        <w:t> »</w:t>
      </w:r>
      <w:r w:rsidRPr="00B9263C">
        <w:rPr>
          <w:color w:val="000000"/>
          <w:lang w:eastAsia="fr-FR" w:bidi="fr-FR"/>
        </w:rPr>
        <w:t xml:space="preserve">) est continental et non pas </w:t>
      </w:r>
      <w:r w:rsidRPr="00B9263C">
        <w:t>« </w:t>
      </w:r>
      <w:r w:rsidRPr="00B9263C">
        <w:rPr>
          <w:color w:val="000000"/>
          <w:lang w:eastAsia="fr-FR" w:bidi="fr-FR"/>
        </w:rPr>
        <w:t>mondial</w:t>
      </w:r>
      <w:r w:rsidRPr="00B9263C">
        <w:t> »</w:t>
      </w:r>
      <w:r w:rsidRPr="00B9263C">
        <w:rPr>
          <w:color w:val="000000"/>
          <w:lang w:eastAsia="fr-FR" w:bidi="fr-FR"/>
        </w:rPr>
        <w:t xml:space="preserve">. </w:t>
      </w:r>
      <w:r>
        <w:rPr>
          <w:color w:val="000000"/>
          <w:lang w:eastAsia="fr-FR" w:bidi="fr-FR"/>
        </w:rPr>
        <w:t>À</w:t>
      </w:r>
      <w:r w:rsidRPr="00B9263C">
        <w:rPr>
          <w:color w:val="000000"/>
          <w:lang w:eastAsia="fr-FR" w:bidi="fr-FR"/>
        </w:rPr>
        <w:t xml:space="preserve"> son tour cette forme de filiale tend le plus souvent à faire partie d’un di</w:t>
      </w:r>
      <w:r w:rsidRPr="00B9263C">
        <w:rPr>
          <w:color w:val="000000"/>
          <w:lang w:eastAsia="fr-FR" w:bidi="fr-FR"/>
        </w:rPr>
        <w:t>s</w:t>
      </w:r>
      <w:r w:rsidRPr="00B9263C">
        <w:rPr>
          <w:color w:val="000000"/>
          <w:lang w:eastAsia="fr-FR" w:bidi="fr-FR"/>
        </w:rPr>
        <w:t>positif de création et d’appropriation de valeur plus large, dont la base est la sous-traitance et dont les frontières sont souvent assez difficiles à déterminer avec précision.</w:t>
      </w:r>
    </w:p>
    <w:p w:rsidR="005A42C2" w:rsidRPr="00B9263C" w:rsidRDefault="005A42C2" w:rsidP="005A42C2">
      <w:pPr>
        <w:spacing w:before="120" w:after="120"/>
        <w:jc w:val="both"/>
      </w:pPr>
      <w:r w:rsidRPr="00B9263C">
        <w:rPr>
          <w:color w:val="000000"/>
          <w:lang w:eastAsia="fr-FR" w:bidi="fr-FR"/>
        </w:rPr>
        <w:t>La multiplication des participations minoritaires, et surtout des nombreux accords de sous-traitance et de coopération interentreprises entre</w:t>
      </w:r>
      <w:r>
        <w:rPr>
          <w:color w:val="000000"/>
          <w:lang w:eastAsia="fr-FR" w:bidi="fr-FR"/>
        </w:rPr>
        <w:t xml:space="preserve"> </w:t>
      </w:r>
      <w:r>
        <w:t>[</w:t>
      </w:r>
      <w:r w:rsidRPr="00B9263C">
        <w:rPr>
          <w:color w:val="000000"/>
          <w:lang w:eastAsia="fr-FR" w:bidi="fr-FR"/>
        </w:rPr>
        <w:t>73</w:t>
      </w:r>
      <w:r>
        <w:rPr>
          <w:color w:val="000000"/>
          <w:lang w:eastAsia="fr-FR" w:bidi="fr-FR"/>
        </w:rPr>
        <w:t xml:space="preserve">] </w:t>
      </w:r>
      <w:r w:rsidRPr="00B9263C">
        <w:rPr>
          <w:color w:val="000000"/>
          <w:lang w:eastAsia="fr-FR" w:bidi="fr-FR"/>
        </w:rPr>
        <w:t>partenaires de puissance économique souvent très inégale, a co</w:t>
      </w:r>
      <w:r w:rsidRPr="00B9263C">
        <w:rPr>
          <w:color w:val="000000"/>
          <w:lang w:eastAsia="fr-FR" w:bidi="fr-FR"/>
        </w:rPr>
        <w:t>n</w:t>
      </w:r>
      <w:r w:rsidRPr="00B9263C">
        <w:rPr>
          <w:color w:val="000000"/>
          <w:lang w:eastAsia="fr-FR" w:bidi="fr-FR"/>
        </w:rPr>
        <w:t xml:space="preserve">duit à l’émergence de ces formations hybrides qu’on désigne sous le nom de </w:t>
      </w:r>
      <w:r w:rsidRPr="00B9263C">
        <w:t>« </w:t>
      </w:r>
      <w:r w:rsidRPr="00AA4237">
        <w:rPr>
          <w:i/>
        </w:rPr>
        <w:t>firme réseau </w:t>
      </w:r>
      <w:r w:rsidRPr="00B9263C">
        <w:t>»</w:t>
      </w:r>
      <w:r w:rsidRPr="00B9263C">
        <w:rPr>
          <w:color w:val="000000"/>
          <w:lang w:eastAsia="fr-FR" w:bidi="fr-FR"/>
        </w:rPr>
        <w:t xml:space="preserve"> (OCDE, 1992). Cette évolution n’a pas seulement eu pour effet de rendre les </w:t>
      </w:r>
      <w:r w:rsidRPr="00B9263C">
        <w:t>« </w:t>
      </w:r>
      <w:r w:rsidRPr="00B9263C">
        <w:rPr>
          <w:color w:val="000000"/>
          <w:lang w:eastAsia="fr-FR" w:bidi="fr-FR"/>
        </w:rPr>
        <w:t>frontières de la firme</w:t>
      </w:r>
      <w:r w:rsidRPr="00B9263C">
        <w:t> »</w:t>
      </w:r>
      <w:r w:rsidRPr="00B9263C">
        <w:rPr>
          <w:color w:val="000000"/>
          <w:lang w:eastAsia="fr-FR" w:bidi="fr-FR"/>
        </w:rPr>
        <w:t xml:space="preserve"> très perméables et floues. Elle est également à l’origine d’un </w:t>
      </w:r>
      <w:r w:rsidRPr="00AA4237">
        <w:rPr>
          <w:i/>
        </w:rPr>
        <w:t>important pr</w:t>
      </w:r>
      <w:r w:rsidRPr="00AA4237">
        <w:rPr>
          <w:i/>
        </w:rPr>
        <w:t>o</w:t>
      </w:r>
      <w:r w:rsidRPr="00AA4237">
        <w:rPr>
          <w:i/>
        </w:rPr>
        <w:t>cessus de « brouillage » des frontières entre le « profit » et la « rente » dans la formation du profit d’exploitation des groupes</w:t>
      </w:r>
      <w:r w:rsidRPr="00B9263C">
        <w:rPr>
          <w:color w:val="000000"/>
          <w:lang w:eastAsia="fr-FR" w:bidi="fr-FR"/>
        </w:rPr>
        <w:t xml:space="preserve"> (donc en dehors de toute considération de leurs opérations en tant que cap</w:t>
      </w:r>
      <w:r w:rsidRPr="00B9263C">
        <w:rPr>
          <w:color w:val="000000"/>
          <w:lang w:eastAsia="fr-FR" w:bidi="fr-FR"/>
        </w:rPr>
        <w:t>i</w:t>
      </w:r>
      <w:r w:rsidRPr="00B9263C">
        <w:rPr>
          <w:color w:val="000000"/>
          <w:lang w:eastAsia="fr-FR" w:bidi="fr-FR"/>
        </w:rPr>
        <w:t>talistes f</w:t>
      </w:r>
      <w:r w:rsidRPr="00B9263C">
        <w:rPr>
          <w:color w:val="000000"/>
          <w:lang w:eastAsia="fr-FR" w:bidi="fr-FR"/>
        </w:rPr>
        <w:t>i</w:t>
      </w:r>
      <w:r w:rsidRPr="00B9263C">
        <w:rPr>
          <w:color w:val="000000"/>
          <w:lang w:eastAsia="fr-FR" w:bidi="fr-FR"/>
        </w:rPr>
        <w:t>nanciers).</w:t>
      </w:r>
    </w:p>
    <w:p w:rsidR="005A42C2" w:rsidRPr="00B9263C" w:rsidRDefault="005A42C2" w:rsidP="005A42C2">
      <w:pPr>
        <w:spacing w:before="120" w:after="120"/>
        <w:jc w:val="both"/>
      </w:pPr>
      <w:r w:rsidRPr="00B9263C">
        <w:rPr>
          <w:color w:val="000000"/>
          <w:lang w:eastAsia="fr-FR" w:bidi="fr-FR"/>
        </w:rPr>
        <w:t>L’essentiel n’est pas tant de trouver un accord sur le terme qu’on choisit d’employer (</w:t>
      </w:r>
      <w:r w:rsidRPr="00B9263C">
        <w:t>« </w:t>
      </w:r>
      <w:r w:rsidRPr="00B9263C">
        <w:rPr>
          <w:color w:val="000000"/>
          <w:lang w:eastAsia="fr-FR" w:bidi="fr-FR"/>
        </w:rPr>
        <w:t>profit</w:t>
      </w:r>
      <w:r w:rsidRPr="00B9263C">
        <w:t> »</w:t>
      </w:r>
      <w:r w:rsidRPr="00B9263C">
        <w:rPr>
          <w:color w:val="000000"/>
          <w:lang w:eastAsia="fr-FR" w:bidi="fr-FR"/>
        </w:rPr>
        <w:t xml:space="preserve">, </w:t>
      </w:r>
      <w:r w:rsidRPr="00B9263C">
        <w:t>« </w:t>
      </w:r>
      <w:r w:rsidRPr="00B9263C">
        <w:rPr>
          <w:color w:val="000000"/>
          <w:lang w:eastAsia="fr-FR" w:bidi="fr-FR"/>
        </w:rPr>
        <w:t>rente</w:t>
      </w:r>
      <w:r w:rsidRPr="00B9263C">
        <w:t> »</w:t>
      </w:r>
      <w:r w:rsidRPr="00B9263C">
        <w:rPr>
          <w:color w:val="000000"/>
          <w:lang w:eastAsia="fr-FR" w:bidi="fr-FR"/>
        </w:rPr>
        <w:t xml:space="preserve">) que d’identifier la nature des processus économiques. Ce qu’on nomme les </w:t>
      </w:r>
      <w:r w:rsidRPr="00B9263C">
        <w:t>« </w:t>
      </w:r>
      <w:r w:rsidRPr="00B9263C">
        <w:rPr>
          <w:color w:val="000000"/>
          <w:lang w:eastAsia="fr-FR" w:bidi="fr-FR"/>
        </w:rPr>
        <w:t>nouvelles formes de l’investissement</w:t>
      </w:r>
      <w:r w:rsidRPr="00B9263C">
        <w:t> »</w:t>
      </w:r>
      <w:r w:rsidRPr="00B9263C">
        <w:rPr>
          <w:color w:val="000000"/>
          <w:lang w:eastAsia="fr-FR" w:bidi="fr-FR"/>
        </w:rPr>
        <w:t>, de même, à mon avis, que l</w:t>
      </w:r>
      <w:r>
        <w:rPr>
          <w:color w:val="000000"/>
          <w:lang w:eastAsia="fr-FR" w:bidi="fr-FR"/>
        </w:rPr>
        <w:t>a majorité des accords de sous-</w:t>
      </w:r>
      <w:r w:rsidRPr="00B9263C">
        <w:rPr>
          <w:color w:val="000000"/>
          <w:lang w:eastAsia="fr-FR" w:bidi="fr-FR"/>
        </w:rPr>
        <w:t>traitance et de coopération interentreprises entre partenaires de puissance économique nettement inégale, exigent une décompos</w:t>
      </w:r>
      <w:r w:rsidRPr="00B9263C">
        <w:rPr>
          <w:color w:val="000000"/>
          <w:lang w:eastAsia="fr-FR" w:bidi="fr-FR"/>
        </w:rPr>
        <w:t>i</w:t>
      </w:r>
      <w:r w:rsidRPr="00B9263C">
        <w:rPr>
          <w:color w:val="000000"/>
          <w:lang w:eastAsia="fr-FR" w:bidi="fr-FR"/>
        </w:rPr>
        <w:t xml:space="preserve">tion entre 1) ce qui relève de la formation d’un surplus au sein de la chaîne de valeur de la firme, et 2) ce qui correspond soit à des formes de </w:t>
      </w:r>
      <w:r w:rsidRPr="00B9263C">
        <w:t>« </w:t>
      </w:r>
      <w:r w:rsidRPr="00B9263C">
        <w:rPr>
          <w:color w:val="000000"/>
          <w:lang w:eastAsia="fr-FR" w:bidi="fr-FR"/>
        </w:rPr>
        <w:t>créances</w:t>
      </w:r>
      <w:r w:rsidRPr="00B9263C">
        <w:t> »</w:t>
      </w:r>
      <w:r w:rsidRPr="00B9263C">
        <w:rPr>
          <w:color w:val="000000"/>
          <w:lang w:eastAsia="fr-FR" w:bidi="fr-FR"/>
        </w:rPr>
        <w:t xml:space="preserve"> sur l’activité productive d’une autre firme, soit à des ponctions sur le surplus de cette firme, à des empiétements sur sa pr</w:t>
      </w:r>
      <w:r w:rsidRPr="00B9263C">
        <w:rPr>
          <w:color w:val="000000"/>
          <w:lang w:eastAsia="fr-FR" w:bidi="fr-FR"/>
        </w:rPr>
        <w:t>o</w:t>
      </w:r>
      <w:r w:rsidRPr="00B9263C">
        <w:rPr>
          <w:color w:val="000000"/>
          <w:lang w:eastAsia="fr-FR" w:bidi="fr-FR"/>
        </w:rPr>
        <w:t>pre chaîne de valeur.</w:t>
      </w:r>
    </w:p>
    <w:p w:rsidR="005A42C2" w:rsidRPr="00B9263C" w:rsidRDefault="005A42C2" w:rsidP="005A42C2">
      <w:pPr>
        <w:spacing w:before="120" w:after="120"/>
        <w:jc w:val="both"/>
      </w:pPr>
      <w:r w:rsidRPr="00B9263C">
        <w:rPr>
          <w:color w:val="000000"/>
          <w:lang w:eastAsia="fr-FR" w:bidi="fr-FR"/>
        </w:rPr>
        <w:t xml:space="preserve">Cette dernière notion n’est pas triviale. C’est ainsi que D. Teece (1986) a pu, par exemple, suggérer une problématique des accords de coopération en termes de possession ou non par une firme plus petite ou émergente (cas des firmes de biotechnologie) de l’ensemble des actifs nécessaires à ce qu’elle puisse valoriser son innovation toute seule, c’est-à-dire rester maître de sa chaîne de valeur, sans avoir à concéder une partie de son surplus aux firmes plus grande qui sont en situation de lui fournir, à ce prix, les </w:t>
      </w:r>
      <w:r w:rsidRPr="00B9263C">
        <w:t>« </w:t>
      </w:r>
      <w:r w:rsidRPr="00B9263C">
        <w:rPr>
          <w:color w:val="000000"/>
          <w:lang w:eastAsia="fr-FR" w:bidi="fr-FR"/>
        </w:rPr>
        <w:t>actifs complémentaires</w:t>
      </w:r>
      <w:r w:rsidRPr="00B9263C">
        <w:t> »</w:t>
      </w:r>
      <w:r w:rsidRPr="00B9263C">
        <w:rPr>
          <w:color w:val="000000"/>
          <w:lang w:eastAsia="fr-FR" w:bidi="fr-FR"/>
        </w:rPr>
        <w:t xml:space="preserve"> qui lui font défaut.</w:t>
      </w:r>
    </w:p>
    <w:p w:rsidR="005A42C2" w:rsidRDefault="005A42C2" w:rsidP="005A42C2">
      <w:pPr>
        <w:spacing w:before="120" w:after="120"/>
        <w:jc w:val="both"/>
        <w:rPr>
          <w:color w:val="000000"/>
          <w:lang w:eastAsia="fr-FR" w:bidi="fr-FR"/>
        </w:rPr>
      </w:pPr>
    </w:p>
    <w:p w:rsidR="005A42C2" w:rsidRPr="00B9263C" w:rsidRDefault="005A42C2" w:rsidP="005A42C2">
      <w:pPr>
        <w:pStyle w:val="a"/>
      </w:pPr>
      <w:r w:rsidRPr="00B9263C">
        <w:rPr>
          <w:lang w:eastAsia="fr-FR" w:bidi="fr-FR"/>
        </w:rPr>
        <w:t xml:space="preserve">L’appropriation de plus-value </w:t>
      </w:r>
      <w:r>
        <w:rPr>
          <w:lang w:eastAsia="fr-FR" w:bidi="fr-FR"/>
        </w:rPr>
        <w:br/>
      </w:r>
      <w:r w:rsidRPr="00B9263C">
        <w:rPr>
          <w:lang w:eastAsia="fr-FR" w:bidi="fr-FR"/>
        </w:rPr>
        <w:t>et de surplus par le capital comme</w:t>
      </w:r>
      <w:r w:rsidRPr="00B9263C">
        <w:rPr>
          <w:lang w:eastAsia="fr-FR" w:bidi="fr-FR"/>
        </w:rPr>
        <w:t>r</w:t>
      </w:r>
      <w:r w:rsidRPr="00B9263C">
        <w:rPr>
          <w:lang w:eastAsia="fr-FR" w:bidi="fr-FR"/>
        </w:rPr>
        <w:t>cial</w:t>
      </w:r>
    </w:p>
    <w:p w:rsidR="005A42C2" w:rsidRDefault="005A42C2" w:rsidP="005A42C2">
      <w:pPr>
        <w:spacing w:before="120" w:after="120"/>
        <w:jc w:val="both"/>
        <w:rPr>
          <w:color w:val="000000"/>
          <w:lang w:eastAsia="fr-FR" w:bidi="fr-FR"/>
        </w:rPr>
      </w:pPr>
    </w:p>
    <w:p w:rsidR="005A42C2" w:rsidRPr="004D2D2A" w:rsidRDefault="005A42C2" w:rsidP="005A42C2">
      <w:pPr>
        <w:spacing w:before="120" w:after="120"/>
        <w:jc w:val="both"/>
      </w:pPr>
      <w:r w:rsidRPr="00B9263C">
        <w:rPr>
          <w:color w:val="000000"/>
          <w:lang w:eastAsia="fr-FR" w:bidi="fr-FR"/>
        </w:rPr>
        <w:t xml:space="preserve">J’ai parlé plus haut de la capacité du capital commercial sous ses formes les plus concentrées, soit de se poser en </w:t>
      </w:r>
      <w:r w:rsidRPr="00AA4237">
        <w:rPr>
          <w:i/>
        </w:rPr>
        <w:t>rival</w:t>
      </w:r>
      <w:r w:rsidRPr="00B9263C">
        <w:rPr>
          <w:color w:val="000000"/>
          <w:lang w:eastAsia="fr-FR" w:bidi="fr-FR"/>
        </w:rPr>
        <w:t xml:space="preserve"> du capital indu</w:t>
      </w:r>
      <w:r w:rsidRPr="00B9263C">
        <w:rPr>
          <w:color w:val="000000"/>
          <w:lang w:eastAsia="fr-FR" w:bidi="fr-FR"/>
        </w:rPr>
        <w:t>s</w:t>
      </w:r>
      <w:r w:rsidRPr="00B9263C">
        <w:rPr>
          <w:color w:val="000000"/>
          <w:lang w:eastAsia="fr-FR" w:bidi="fr-FR"/>
        </w:rPr>
        <w:t>triel en effectuant une partie des opérations qui sont en principe les siennes, soit de lui imposer des ponctions sur la plus-value, moye</w:t>
      </w:r>
      <w:r w:rsidRPr="00B9263C">
        <w:rPr>
          <w:color w:val="000000"/>
          <w:lang w:eastAsia="fr-FR" w:bidi="fr-FR"/>
        </w:rPr>
        <w:t>n</w:t>
      </w:r>
      <w:r w:rsidRPr="00B9263C">
        <w:rPr>
          <w:color w:val="000000"/>
          <w:lang w:eastAsia="fr-FR" w:bidi="fr-FR"/>
        </w:rPr>
        <w:t xml:space="preserve">nant un contrôle efficace de l’aval, c’est-à-dire de l’accès au marché. Ici je me bornerai à un seul exemple portant sur l’une des formes de ce je nomme </w:t>
      </w:r>
      <w:r w:rsidRPr="00B9263C">
        <w:t>« </w:t>
      </w:r>
      <w:r w:rsidRPr="00B9263C">
        <w:rPr>
          <w:color w:val="000000"/>
          <w:lang w:eastAsia="fr-FR" w:bidi="fr-FR"/>
        </w:rPr>
        <w:t>l’intégration sélective</w:t>
      </w:r>
      <w:r w:rsidRPr="00B9263C">
        <w:t> »</w:t>
      </w:r>
      <w:r w:rsidRPr="00B9263C">
        <w:rPr>
          <w:color w:val="000000"/>
          <w:lang w:eastAsia="fr-FR" w:bidi="fr-FR"/>
        </w:rPr>
        <w:t xml:space="preserve"> des pays du </w:t>
      </w:r>
      <w:r w:rsidRPr="00B9263C">
        <w:t>« </w:t>
      </w:r>
      <w:r w:rsidRPr="00B9263C">
        <w:rPr>
          <w:color w:val="000000"/>
          <w:lang w:eastAsia="fr-FR" w:bidi="fr-FR"/>
        </w:rPr>
        <w:t>Sud</w:t>
      </w:r>
      <w:r w:rsidRPr="00B9263C">
        <w:t> »</w:t>
      </w:r>
      <w:r w:rsidRPr="00B9263C">
        <w:rPr>
          <w:color w:val="000000"/>
          <w:lang w:eastAsia="fr-FR" w:bidi="fr-FR"/>
        </w:rPr>
        <w:t xml:space="preserve"> par ceux du </w:t>
      </w:r>
      <w:r w:rsidRPr="00B9263C">
        <w:t>« </w:t>
      </w:r>
      <w:r w:rsidRPr="00B9263C">
        <w:rPr>
          <w:color w:val="000000"/>
          <w:lang w:eastAsia="fr-FR" w:bidi="fr-FR"/>
        </w:rPr>
        <w:t>Nord</w:t>
      </w:r>
      <w:r w:rsidRPr="00B9263C">
        <w:t> »</w:t>
      </w:r>
      <w:r w:rsidRPr="00B9263C">
        <w:rPr>
          <w:color w:val="000000"/>
          <w:lang w:eastAsia="fr-FR" w:bidi="fr-FR"/>
        </w:rPr>
        <w:t xml:space="preserve">. Il a acquis beaucoup d’importance depuis les années 1980, mais il reste encore peu étudié. Cet exemple concerne le </w:t>
      </w:r>
      <w:r w:rsidRPr="00B9263C">
        <w:t>« </w:t>
      </w:r>
      <w:r w:rsidRPr="00B9263C">
        <w:rPr>
          <w:color w:val="000000"/>
          <w:lang w:eastAsia="fr-FR" w:bidi="fr-FR"/>
        </w:rPr>
        <w:t>capital-marchandise</w:t>
      </w:r>
      <w:r w:rsidRPr="00B9263C">
        <w:t> »</w:t>
      </w:r>
      <w:r w:rsidRPr="00B9263C">
        <w:rPr>
          <w:color w:val="000000"/>
          <w:lang w:eastAsia="fr-FR" w:bidi="fr-FR"/>
        </w:rPr>
        <w:t xml:space="preserve"> ou capital commercial. Il est une parfaite e</w:t>
      </w:r>
      <w:r w:rsidRPr="00B9263C">
        <w:rPr>
          <w:color w:val="000000"/>
          <w:lang w:eastAsia="fr-FR" w:bidi="fr-FR"/>
        </w:rPr>
        <w:t>x</w:t>
      </w:r>
      <w:r w:rsidRPr="00B9263C">
        <w:rPr>
          <w:color w:val="000000"/>
          <w:lang w:eastAsia="fr-FR" w:bidi="fr-FR"/>
        </w:rPr>
        <w:t xml:space="preserve">pression de la force que celui-ci a acquise. Il s’agit de l’un des cas de figure des </w:t>
      </w:r>
      <w:r w:rsidRPr="00B9263C">
        <w:t>« </w:t>
      </w:r>
      <w:r w:rsidRPr="00B9263C">
        <w:rPr>
          <w:color w:val="000000"/>
          <w:lang w:eastAsia="fr-FR" w:bidi="fr-FR"/>
        </w:rPr>
        <w:t>délocalisations</w:t>
      </w:r>
      <w:r w:rsidRPr="00B9263C">
        <w:t> »</w:t>
      </w:r>
      <w:r>
        <w:rPr>
          <w:color w:val="000000"/>
          <w:lang w:eastAsia="fr-FR" w:bidi="fr-FR"/>
        </w:rPr>
        <w:t xml:space="preserve"> identifiées par certains cher</w:t>
      </w:r>
      <w:r w:rsidRPr="004D2D2A">
        <w:rPr>
          <w:lang w:eastAsia="fr-FR" w:bidi="fr-FR"/>
        </w:rPr>
        <w:t>cheurs</w:t>
      </w:r>
      <w:r>
        <w:rPr>
          <w:lang w:eastAsia="fr-FR" w:bidi="fr-FR"/>
        </w:rPr>
        <w:t> </w:t>
      </w:r>
      <w:r>
        <w:rPr>
          <w:rStyle w:val="Appelnotedebasdep"/>
          <w:lang w:eastAsia="fr-FR" w:bidi="fr-FR"/>
        </w:rPr>
        <w:footnoteReference w:id="50"/>
      </w:r>
      <w:r w:rsidRPr="004D2D2A">
        <w:rPr>
          <w:lang w:eastAsia="fr-FR" w:bidi="fr-FR"/>
        </w:rPr>
        <w:t>.</w:t>
      </w:r>
      <w:r>
        <w:t xml:space="preserve"> </w:t>
      </w:r>
      <w:r>
        <w:rPr>
          <w:lang w:eastAsia="fr-FR" w:bidi="fr-FR"/>
        </w:rPr>
        <w:t>[74]</w:t>
      </w:r>
      <w:r w:rsidRPr="004D2D2A">
        <w:rPr>
          <w:lang w:eastAsia="fr-FR" w:bidi="fr-FR"/>
        </w:rPr>
        <w:t xml:space="preserve"> Ce cas de figure est celui des </w:t>
      </w:r>
      <w:r w:rsidRPr="004D2D2A">
        <w:t>« </w:t>
      </w:r>
      <w:r w:rsidRPr="004D2D2A">
        <w:rPr>
          <w:lang w:eastAsia="fr-FR" w:bidi="fr-FR"/>
        </w:rPr>
        <w:t>délocalisations résultant du nég</w:t>
      </w:r>
      <w:r w:rsidRPr="004D2D2A">
        <w:rPr>
          <w:lang w:eastAsia="fr-FR" w:bidi="fr-FR"/>
        </w:rPr>
        <w:t>o</w:t>
      </w:r>
      <w:r w:rsidRPr="004D2D2A">
        <w:rPr>
          <w:lang w:eastAsia="fr-FR" w:bidi="fr-FR"/>
        </w:rPr>
        <w:t>ce international</w:t>
      </w:r>
      <w:r w:rsidRPr="004D2D2A">
        <w:t> »</w:t>
      </w:r>
      <w:r w:rsidRPr="004D2D2A">
        <w:rPr>
          <w:lang w:eastAsia="fr-FR" w:bidi="fr-FR"/>
        </w:rPr>
        <w:t>, qui portent sur l’approvisionnement en pr</w:t>
      </w:r>
      <w:r w:rsidRPr="004D2D2A">
        <w:rPr>
          <w:lang w:eastAsia="fr-FR" w:bidi="fr-FR"/>
        </w:rPr>
        <w:t>o</w:t>
      </w:r>
      <w:r w:rsidRPr="004D2D2A">
        <w:rPr>
          <w:lang w:eastAsia="fr-FR" w:bidi="fr-FR"/>
        </w:rPr>
        <w:t>duits industriels standardisés (c’est-à-dire aujourd’hui dont la produ</w:t>
      </w:r>
      <w:r w:rsidRPr="004D2D2A">
        <w:rPr>
          <w:lang w:eastAsia="fr-FR" w:bidi="fr-FR"/>
        </w:rPr>
        <w:t>c</w:t>
      </w:r>
      <w:r w:rsidRPr="004D2D2A">
        <w:rPr>
          <w:lang w:eastAsia="fr-FR" w:bidi="fr-FR"/>
        </w:rPr>
        <w:t>tion est aidée, gérée et vérifiée par ordinateur), là où les coûts salariaux sont les moins chers. Ce cas de figure ne concerne pas se</w:t>
      </w:r>
      <w:r w:rsidRPr="004D2D2A">
        <w:rPr>
          <w:lang w:eastAsia="fr-FR" w:bidi="fr-FR"/>
        </w:rPr>
        <w:t>u</w:t>
      </w:r>
      <w:r w:rsidRPr="004D2D2A">
        <w:rPr>
          <w:lang w:eastAsia="fr-FR" w:bidi="fr-FR"/>
        </w:rPr>
        <w:t>lement les intrants et demi-produits dans le cadre de productions de masse flex</w:t>
      </w:r>
      <w:r w:rsidRPr="004D2D2A">
        <w:rPr>
          <w:lang w:eastAsia="fr-FR" w:bidi="fr-FR"/>
        </w:rPr>
        <w:t>i</w:t>
      </w:r>
      <w:r w:rsidRPr="004D2D2A">
        <w:rPr>
          <w:lang w:eastAsia="fr-FR" w:bidi="fr-FR"/>
        </w:rPr>
        <w:t>bles, mais aussi les produits finis de consommation de masse que les grandes chaînes commerciales ou les hypermarchés peuvent déso</w:t>
      </w:r>
      <w:r w:rsidRPr="004D2D2A">
        <w:rPr>
          <w:lang w:eastAsia="fr-FR" w:bidi="fr-FR"/>
        </w:rPr>
        <w:t>r</w:t>
      </w:r>
      <w:r w:rsidRPr="004D2D2A">
        <w:rPr>
          <w:lang w:eastAsia="fr-FR" w:bidi="fr-FR"/>
        </w:rPr>
        <w:t>mais aller chercher très loin, en établissant leurs propres contrats de sous-traitance avec des producteurs locaux et en comme</w:t>
      </w:r>
      <w:r w:rsidRPr="004D2D2A">
        <w:rPr>
          <w:lang w:eastAsia="fr-FR" w:bidi="fr-FR"/>
        </w:rPr>
        <w:t>r</w:t>
      </w:r>
      <w:r w:rsidRPr="004D2D2A">
        <w:rPr>
          <w:lang w:eastAsia="fr-FR" w:bidi="fr-FR"/>
        </w:rPr>
        <w:t>cialisant les produits sous leurs propres marques. Ce système est pr</w:t>
      </w:r>
      <w:r w:rsidRPr="004D2D2A">
        <w:rPr>
          <w:lang w:eastAsia="fr-FR" w:bidi="fr-FR"/>
        </w:rPr>
        <w:t>a</w:t>
      </w:r>
      <w:r w:rsidRPr="004D2D2A">
        <w:rPr>
          <w:lang w:eastAsia="fr-FR" w:bidi="fr-FR"/>
        </w:rPr>
        <w:t>tiqué dans l’habillement, par exemple, par toutes les grandes chaînes de mag</w:t>
      </w:r>
      <w:r w:rsidRPr="004D2D2A">
        <w:rPr>
          <w:lang w:eastAsia="fr-FR" w:bidi="fr-FR"/>
        </w:rPr>
        <w:t>a</w:t>
      </w:r>
      <w:r w:rsidRPr="004D2D2A">
        <w:rPr>
          <w:lang w:eastAsia="fr-FR" w:bidi="fr-FR"/>
        </w:rPr>
        <w:t>sins. Les grands groupes de la distribution américains (Sears, Blo</w:t>
      </w:r>
      <w:r w:rsidRPr="004D2D2A">
        <w:rPr>
          <w:lang w:eastAsia="fr-FR" w:bidi="fr-FR"/>
        </w:rPr>
        <w:t>o</w:t>
      </w:r>
      <w:r w:rsidRPr="004D2D2A">
        <w:rPr>
          <w:lang w:eastAsia="fr-FR" w:bidi="fr-FR"/>
        </w:rPr>
        <w:t xml:space="preserve">mingdale) ont commencé, mais ils ont été vite suivis par les groupes européens qui se comportent tous en </w:t>
      </w:r>
      <w:r w:rsidRPr="004D2D2A">
        <w:t>« </w:t>
      </w:r>
      <w:r w:rsidRPr="004D2D2A">
        <w:rPr>
          <w:lang w:eastAsia="fr-FR" w:bidi="fr-FR"/>
        </w:rPr>
        <w:t>quasi industriels</w:t>
      </w:r>
      <w:r w:rsidRPr="004D2D2A">
        <w:t> »</w:t>
      </w:r>
      <w:r w:rsidRPr="004D2D2A">
        <w:rPr>
          <w:lang w:eastAsia="fr-FR" w:bidi="fr-FR"/>
        </w:rPr>
        <w:t>, bien qu’appartenant au secteur des services.</w:t>
      </w:r>
    </w:p>
    <w:p w:rsidR="005A42C2" w:rsidRPr="004D2D2A" w:rsidRDefault="005A42C2" w:rsidP="005A42C2">
      <w:pPr>
        <w:spacing w:before="120" w:after="120"/>
        <w:jc w:val="both"/>
      </w:pPr>
      <w:r w:rsidRPr="004D2D2A">
        <w:rPr>
          <w:lang w:eastAsia="fr-FR" w:bidi="fr-FR"/>
        </w:rPr>
        <w:t>Pour peu qu’on adopte une problématique dans l</w:t>
      </w:r>
      <w:r w:rsidRPr="004D2D2A">
        <w:rPr>
          <w:lang w:eastAsia="fr-FR" w:bidi="fr-FR"/>
        </w:rPr>
        <w:t>a</w:t>
      </w:r>
      <w:r w:rsidRPr="004D2D2A">
        <w:rPr>
          <w:lang w:eastAsia="fr-FR" w:bidi="fr-FR"/>
        </w:rPr>
        <w:t xml:space="preserve">quelle le concept clef est celui du </w:t>
      </w:r>
      <w:r w:rsidRPr="00AB238C">
        <w:rPr>
          <w:i/>
        </w:rPr>
        <w:t>capital</w:t>
      </w:r>
      <w:r w:rsidRPr="004D2D2A">
        <w:rPr>
          <w:lang w:eastAsia="fr-FR" w:bidi="fr-FR"/>
        </w:rPr>
        <w:t>, c’est-à-dire une masse financière d’une ce</w:t>
      </w:r>
      <w:r w:rsidRPr="004D2D2A">
        <w:rPr>
          <w:lang w:eastAsia="fr-FR" w:bidi="fr-FR"/>
        </w:rPr>
        <w:t>r</w:t>
      </w:r>
      <w:r w:rsidRPr="004D2D2A">
        <w:rPr>
          <w:lang w:eastAsia="fr-FR" w:bidi="fr-FR"/>
        </w:rPr>
        <w:t>taine dimension, dont le but est l’autovalorisation avec profit, il n’existe aucune difficulté à inclure ce cas de figure dans une probl</w:t>
      </w:r>
      <w:r w:rsidRPr="004D2D2A">
        <w:rPr>
          <w:lang w:eastAsia="fr-FR" w:bidi="fr-FR"/>
        </w:rPr>
        <w:t>é</w:t>
      </w:r>
      <w:r w:rsidRPr="004D2D2A">
        <w:rPr>
          <w:lang w:eastAsia="fr-FR" w:bidi="fr-FR"/>
        </w:rPr>
        <w:t>matique générale des délocalisations et des f</w:t>
      </w:r>
      <w:r w:rsidRPr="004D2D2A">
        <w:rPr>
          <w:lang w:eastAsia="fr-FR" w:bidi="fr-FR"/>
        </w:rPr>
        <w:t>i</w:t>
      </w:r>
      <w:r w:rsidRPr="004D2D2A">
        <w:rPr>
          <w:lang w:eastAsia="fr-FR" w:bidi="fr-FR"/>
        </w:rPr>
        <w:t xml:space="preserve">gures de l’intégration sélective. L’inclusion n’est pas gênante, elle est même tout à fait </w:t>
      </w:r>
      <w:r w:rsidRPr="00AB238C">
        <w:rPr>
          <w:i/>
        </w:rPr>
        <w:t>lég</w:t>
      </w:r>
      <w:r w:rsidRPr="00AB238C">
        <w:rPr>
          <w:i/>
        </w:rPr>
        <w:t>i</w:t>
      </w:r>
      <w:r w:rsidRPr="00AB238C">
        <w:rPr>
          <w:i/>
        </w:rPr>
        <w:t>time</w:t>
      </w:r>
      <w:r w:rsidRPr="004D2D2A">
        <w:t>.</w:t>
      </w:r>
      <w:r w:rsidRPr="004D2D2A">
        <w:rPr>
          <w:lang w:eastAsia="fr-FR" w:bidi="fr-FR"/>
        </w:rPr>
        <w:t xml:space="preserve"> A</w:t>
      </w:r>
      <w:r w:rsidRPr="004D2D2A">
        <w:rPr>
          <w:lang w:eastAsia="fr-FR" w:bidi="fr-FR"/>
        </w:rPr>
        <w:t>u</w:t>
      </w:r>
      <w:r w:rsidRPr="004D2D2A">
        <w:rPr>
          <w:lang w:eastAsia="fr-FR" w:bidi="fr-FR"/>
        </w:rPr>
        <w:t>jourd’hui, un tel capital, pour peu qu’il dépasse un certain seuil en termes de taille et de capacité d’organisation, peut adopter les combinaisons les plus variées, associant les formes propres au capital engagé dans la production, et celles qui caractérisent le capital se v</w:t>
      </w:r>
      <w:r w:rsidRPr="004D2D2A">
        <w:rPr>
          <w:lang w:eastAsia="fr-FR" w:bidi="fr-FR"/>
        </w:rPr>
        <w:t>a</w:t>
      </w:r>
      <w:r w:rsidRPr="004D2D2A">
        <w:rPr>
          <w:lang w:eastAsia="fr-FR" w:bidi="fr-FR"/>
        </w:rPr>
        <w:t>lorisant comme capital concentré de n</w:t>
      </w:r>
      <w:r w:rsidRPr="004D2D2A">
        <w:rPr>
          <w:lang w:eastAsia="fr-FR" w:bidi="fr-FR"/>
        </w:rPr>
        <w:t>é</w:t>
      </w:r>
      <w:r w:rsidRPr="004D2D2A">
        <w:rPr>
          <w:lang w:eastAsia="fr-FR" w:bidi="fr-FR"/>
        </w:rPr>
        <w:t>goce. Dans une problématique de répartition de la v</w:t>
      </w:r>
      <w:r w:rsidRPr="004D2D2A">
        <w:rPr>
          <w:lang w:eastAsia="fr-FR" w:bidi="fr-FR"/>
        </w:rPr>
        <w:t>a</w:t>
      </w:r>
      <w:r w:rsidRPr="004D2D2A">
        <w:rPr>
          <w:lang w:eastAsia="fr-FR" w:bidi="fr-FR"/>
        </w:rPr>
        <w:t xml:space="preserve">leur ajoutée à différents points de </w:t>
      </w:r>
      <w:r w:rsidRPr="004D2D2A">
        <w:t>« </w:t>
      </w:r>
      <w:r w:rsidRPr="004D2D2A">
        <w:rPr>
          <w:lang w:eastAsia="fr-FR" w:bidi="fr-FR"/>
        </w:rPr>
        <w:t>la chaîne de v</w:t>
      </w:r>
      <w:r w:rsidRPr="004D2D2A">
        <w:rPr>
          <w:lang w:eastAsia="fr-FR" w:bidi="fr-FR"/>
        </w:rPr>
        <w:t>a</w:t>
      </w:r>
      <w:r w:rsidRPr="004D2D2A">
        <w:rPr>
          <w:lang w:eastAsia="fr-FR" w:bidi="fr-FR"/>
        </w:rPr>
        <w:t>leur</w:t>
      </w:r>
      <w:r w:rsidRPr="004D2D2A">
        <w:t> »</w:t>
      </w:r>
      <w:r w:rsidRPr="004D2D2A">
        <w:rPr>
          <w:lang w:eastAsia="fr-FR" w:bidi="fr-FR"/>
        </w:rPr>
        <w:t xml:space="preserve">, mais aussi de développement, il n’est pas </w:t>
      </w:r>
      <w:r w:rsidRPr="00AB238C">
        <w:rPr>
          <w:i/>
        </w:rPr>
        <w:t>du tout</w:t>
      </w:r>
      <w:r w:rsidRPr="004D2D2A">
        <w:rPr>
          <w:lang w:eastAsia="fr-FR" w:bidi="fr-FR"/>
        </w:rPr>
        <w:t xml:space="preserve"> indifférent que le commerce international ait lieu à l’initiative d’un capital situé au sein de pays de la Triade, et qu’il traduise l’existence tant de ra</w:t>
      </w:r>
      <w:r w:rsidRPr="004D2D2A">
        <w:rPr>
          <w:lang w:eastAsia="fr-FR" w:bidi="fr-FR"/>
        </w:rPr>
        <w:t>p</w:t>
      </w:r>
      <w:r w:rsidRPr="004D2D2A">
        <w:rPr>
          <w:lang w:eastAsia="fr-FR" w:bidi="fr-FR"/>
        </w:rPr>
        <w:t xml:space="preserve">ports de puissance économique </w:t>
      </w:r>
      <w:r w:rsidRPr="004D2D2A">
        <w:t>« </w:t>
      </w:r>
      <w:r w:rsidRPr="004D2D2A">
        <w:rPr>
          <w:lang w:eastAsia="fr-FR" w:bidi="fr-FR"/>
        </w:rPr>
        <w:t>asymétriques</w:t>
      </w:r>
      <w:r w:rsidRPr="004D2D2A">
        <w:t> »</w:t>
      </w:r>
      <w:r w:rsidRPr="004D2D2A">
        <w:rPr>
          <w:lang w:eastAsia="fr-FR" w:bidi="fr-FR"/>
        </w:rPr>
        <w:t>, que de ba</w:t>
      </w:r>
      <w:r w:rsidRPr="004D2D2A">
        <w:rPr>
          <w:lang w:eastAsia="fr-FR" w:bidi="fr-FR"/>
        </w:rPr>
        <w:t>r</w:t>
      </w:r>
      <w:r w:rsidRPr="004D2D2A">
        <w:rPr>
          <w:lang w:eastAsia="fr-FR" w:bidi="fr-FR"/>
        </w:rPr>
        <w:t xml:space="preserve">rières à l’entrée de type industriel permettant ou non d’accéder aux marchés des pays capitalistes avancés, autrement puissantes que les barrières </w:t>
      </w:r>
      <w:r w:rsidRPr="004D2D2A">
        <w:t>« </w:t>
      </w:r>
      <w:r w:rsidRPr="004D2D2A">
        <w:rPr>
          <w:lang w:eastAsia="fr-FR" w:bidi="fr-FR"/>
        </w:rPr>
        <w:t>classiques</w:t>
      </w:r>
      <w:r w:rsidRPr="004D2D2A">
        <w:t> »</w:t>
      </w:r>
      <w:r w:rsidRPr="004D2D2A">
        <w:rPr>
          <w:lang w:eastAsia="fr-FR" w:bidi="fr-FR"/>
        </w:rPr>
        <w:t xml:space="preserve"> aux échanges que le GATT / OMC prétend régleme</w:t>
      </w:r>
      <w:r w:rsidRPr="004D2D2A">
        <w:rPr>
          <w:lang w:eastAsia="fr-FR" w:bidi="fr-FR"/>
        </w:rPr>
        <w:t>n</w:t>
      </w:r>
      <w:r w:rsidRPr="004D2D2A">
        <w:rPr>
          <w:lang w:eastAsia="fr-FR" w:bidi="fr-FR"/>
        </w:rPr>
        <w:t>ter.</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 xml:space="preserve">Les deux </w:t>
      </w:r>
      <w:r>
        <w:t>sens du terme capital financier</w:t>
      </w:r>
      <w:r>
        <w:br/>
      </w:r>
      <w:r w:rsidRPr="004D2D2A">
        <w:t>et leur a</w:t>
      </w:r>
      <w:r w:rsidRPr="004D2D2A">
        <w:t>c</w:t>
      </w:r>
      <w:r w:rsidRPr="004D2D2A">
        <w:t>tualité respective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 xml:space="preserve">Lorsque Marx utilise le terme </w:t>
      </w:r>
      <w:r w:rsidRPr="004D2D2A">
        <w:t>« </w:t>
      </w:r>
      <w:r w:rsidRPr="004D2D2A">
        <w:rPr>
          <w:lang w:eastAsia="fr-FR" w:bidi="fr-FR"/>
        </w:rPr>
        <w:t>capitaliste financier</w:t>
      </w:r>
      <w:r w:rsidRPr="004D2D2A">
        <w:t> »</w:t>
      </w:r>
      <w:r w:rsidRPr="004D2D2A">
        <w:rPr>
          <w:lang w:eastAsia="fr-FR" w:bidi="fr-FR"/>
        </w:rPr>
        <w:t xml:space="preserve">, il se réfère aux banquiers d’affaires et autres </w:t>
      </w:r>
      <w:r w:rsidRPr="004D2D2A">
        <w:t>« </w:t>
      </w:r>
      <w:r w:rsidRPr="004D2D2A">
        <w:rPr>
          <w:lang w:eastAsia="fr-FR" w:bidi="fr-FR"/>
        </w:rPr>
        <w:t>chevaliers de la finance</w:t>
      </w:r>
      <w:r w:rsidRPr="004D2D2A">
        <w:t> »</w:t>
      </w:r>
      <w:r w:rsidRPr="004D2D2A">
        <w:rPr>
          <w:lang w:eastAsia="fr-FR" w:bidi="fr-FR"/>
        </w:rPr>
        <w:t xml:space="preserve"> vivant d’opérations qui ont pour théâtre la sphère financière, définie comme étant celle</w:t>
      </w:r>
      <w:r>
        <w:rPr>
          <w:lang w:eastAsia="fr-FR" w:bidi="fr-FR"/>
        </w:rPr>
        <w:t xml:space="preserve"> [75] </w:t>
      </w:r>
      <w:r w:rsidRPr="004D2D2A">
        <w:t>où « </w:t>
      </w:r>
      <w:r w:rsidRPr="00AB238C">
        <w:rPr>
          <w:i/>
          <w:lang w:eastAsia="fr-FR" w:bidi="fr-FR"/>
        </w:rPr>
        <w:t>nous avons A-A’, de l’argent produisant de l’argent, une valeur se mettant en valeur elle-même, sans aucun pr</w:t>
      </w:r>
      <w:r w:rsidRPr="00AB238C">
        <w:rPr>
          <w:i/>
          <w:lang w:eastAsia="fr-FR" w:bidi="fr-FR"/>
        </w:rPr>
        <w:t>o</w:t>
      </w:r>
      <w:r w:rsidRPr="00AB238C">
        <w:rPr>
          <w:i/>
          <w:lang w:eastAsia="fr-FR" w:bidi="fr-FR"/>
        </w:rPr>
        <w:t>cès (de production) qui serve de médiation aux deux extrêmes</w:t>
      </w:r>
      <w:r w:rsidRPr="00AB238C">
        <w:rPr>
          <w:i/>
        </w:rPr>
        <w:t> </w:t>
      </w:r>
      <w:r w:rsidRPr="004D2D2A">
        <w:t xml:space="preserve">» </w:t>
      </w:r>
      <w:r w:rsidRPr="004D2D2A">
        <w:rPr>
          <w:lang w:eastAsia="fr-FR" w:bidi="fr-FR"/>
        </w:rPr>
        <w:t>(C</w:t>
      </w:r>
      <w:r w:rsidRPr="004D2D2A">
        <w:rPr>
          <w:lang w:eastAsia="fr-FR" w:bidi="fr-FR"/>
        </w:rPr>
        <w:t>a</w:t>
      </w:r>
      <w:r w:rsidRPr="004D2D2A">
        <w:rPr>
          <w:lang w:eastAsia="fr-FR" w:bidi="fr-FR"/>
        </w:rPr>
        <w:t>pital</w:t>
      </w:r>
      <w:r w:rsidRPr="004D2D2A">
        <w:t>, III, XXIV). Les opérations propres à la sphère financière enge</w:t>
      </w:r>
      <w:r w:rsidRPr="004D2D2A">
        <w:t>n</w:t>
      </w:r>
      <w:r w:rsidRPr="004D2D2A">
        <w:t>drent des couches de la bourgeoisie à caractère essentiellement rentier, dans le sens économique précis où les revenus dont elles jouissent r</w:t>
      </w:r>
      <w:r w:rsidRPr="004D2D2A">
        <w:t>é</w:t>
      </w:r>
      <w:r w:rsidRPr="004D2D2A">
        <w:t xml:space="preserve">sultent de </w:t>
      </w:r>
      <w:r w:rsidRPr="004D2D2A">
        <w:rPr>
          <w:lang w:eastAsia="fr-FR" w:bidi="fr-FR"/>
        </w:rPr>
        <w:t>tran</w:t>
      </w:r>
      <w:r w:rsidRPr="004D2D2A">
        <w:rPr>
          <w:lang w:eastAsia="fr-FR" w:bidi="fr-FR"/>
        </w:rPr>
        <w:t>s</w:t>
      </w:r>
      <w:r w:rsidRPr="004D2D2A">
        <w:rPr>
          <w:lang w:eastAsia="fr-FR" w:bidi="fr-FR"/>
        </w:rPr>
        <w:t>ferts</w:t>
      </w:r>
      <w:r w:rsidRPr="004D2D2A">
        <w:t xml:space="preserve"> à partir de la sphère de la production et des échanges. Dans le cas de prêts aux industriels ou de possession d’actions, les transferts s’effectuent en partage de la plus-value (pos</w:t>
      </w:r>
      <w:r w:rsidRPr="004D2D2A">
        <w:t>i</w:t>
      </w:r>
      <w:r w:rsidRPr="004D2D2A">
        <w:t>tion partagée avec les bénéficiaires de rentes foncières). Dans le cas des titres de la dette p</w:t>
      </w:r>
      <w:r w:rsidRPr="004D2D2A">
        <w:t>u</w:t>
      </w:r>
      <w:r w:rsidRPr="004D2D2A">
        <w:t xml:space="preserve">blique et des prêts aux </w:t>
      </w:r>
      <w:r>
        <w:t>État</w:t>
      </w:r>
      <w:r w:rsidRPr="004D2D2A">
        <w:t>s, on a affaire à des ponctions sur les rev</w:t>
      </w:r>
      <w:r w:rsidRPr="004D2D2A">
        <w:t>e</w:t>
      </w:r>
      <w:r w:rsidRPr="004D2D2A">
        <w:t xml:space="preserve">nus du travail de l’ouvrier, de l’artisan ou du paysan sous la forme d’impôts levés par les </w:t>
      </w:r>
      <w:r>
        <w:t>État</w:t>
      </w:r>
      <w:r w:rsidRPr="004D2D2A">
        <w:t>s. Marx précise que l’extension de la sph</w:t>
      </w:r>
      <w:r w:rsidRPr="004D2D2A">
        <w:t>è</w:t>
      </w:r>
      <w:r w:rsidRPr="004D2D2A">
        <w:t>re financière donne lieu à un développement formidable du fétichisme inhérent aux rapports de type ma</w:t>
      </w:r>
      <w:r w:rsidRPr="004D2D2A">
        <w:t>r</w:t>
      </w:r>
      <w:r w:rsidRPr="004D2D2A">
        <w:t>chand dont nous avons déjà parlé. Citons encore un extrait du chapitre XXIV, dont l’actualité n’a jamais été aussi grande qu’aujourd’hui : « </w:t>
      </w:r>
      <w:r w:rsidRPr="00AB238C">
        <w:rPr>
          <w:i/>
          <w:lang w:eastAsia="fr-FR" w:bidi="fr-FR"/>
        </w:rPr>
        <w:t>Ici la forme fétichisée du capital et la représentation du fétiche capit</w:t>
      </w:r>
      <w:r w:rsidRPr="00AB238C">
        <w:rPr>
          <w:i/>
          <w:lang w:eastAsia="fr-FR" w:bidi="fr-FR"/>
        </w:rPr>
        <w:t>a</w:t>
      </w:r>
      <w:r w:rsidRPr="00AB238C">
        <w:rPr>
          <w:i/>
          <w:lang w:eastAsia="fr-FR" w:bidi="fr-FR"/>
        </w:rPr>
        <w:t>liste atteignent leur achèvement. A-A’ représente la forme vide de contenu du capital, l’inversion et la matérialisation des rapports de produ</w:t>
      </w:r>
      <w:r w:rsidRPr="00AB238C">
        <w:rPr>
          <w:i/>
          <w:lang w:eastAsia="fr-FR" w:bidi="fr-FR"/>
        </w:rPr>
        <w:t>c</w:t>
      </w:r>
      <w:r w:rsidRPr="00AB238C">
        <w:rPr>
          <w:i/>
          <w:lang w:eastAsia="fr-FR" w:bidi="fr-FR"/>
        </w:rPr>
        <w:t>tion élevées à la puissance maxima</w:t>
      </w:r>
      <w:r w:rsidRPr="00AB238C">
        <w:rPr>
          <w:i/>
        </w:rPr>
        <w:t> :</w:t>
      </w:r>
      <w:r w:rsidRPr="00AB238C">
        <w:rPr>
          <w:i/>
          <w:lang w:eastAsia="fr-FR" w:bidi="fr-FR"/>
        </w:rPr>
        <w:t xml:space="preserve"> la forme productrice d’intérêt, la forme simple du capital où il est la condition préalable de son propre procès de reproduction</w:t>
      </w:r>
      <w:r w:rsidRPr="00AB238C">
        <w:rPr>
          <w:i/>
        </w:rPr>
        <w:t> ;</w:t>
      </w:r>
      <w:r w:rsidRPr="00AB238C">
        <w:rPr>
          <w:i/>
          <w:lang w:eastAsia="fr-FR" w:bidi="fr-FR"/>
        </w:rPr>
        <w:t xml:space="preserve"> la capacité de l’argent, ou de la marchand</w:t>
      </w:r>
      <w:r w:rsidRPr="00AB238C">
        <w:rPr>
          <w:i/>
          <w:lang w:eastAsia="fr-FR" w:bidi="fr-FR"/>
        </w:rPr>
        <w:t>i</w:t>
      </w:r>
      <w:r w:rsidRPr="00AB238C">
        <w:rPr>
          <w:i/>
          <w:lang w:eastAsia="fr-FR" w:bidi="fr-FR"/>
        </w:rPr>
        <w:t>se de faire fructifier leur propre valeur, indépendamment de la repr</w:t>
      </w:r>
      <w:r w:rsidRPr="00AB238C">
        <w:rPr>
          <w:i/>
          <w:lang w:eastAsia="fr-FR" w:bidi="fr-FR"/>
        </w:rPr>
        <w:t>o</w:t>
      </w:r>
      <w:r w:rsidRPr="00AB238C">
        <w:rPr>
          <w:i/>
          <w:lang w:eastAsia="fr-FR" w:bidi="fr-FR"/>
        </w:rPr>
        <w:t>duction - c’est la mystification capitaliste dans sa forme la plus brut</w:t>
      </w:r>
      <w:r w:rsidRPr="00AB238C">
        <w:rPr>
          <w:i/>
          <w:lang w:eastAsia="fr-FR" w:bidi="fr-FR"/>
        </w:rPr>
        <w:t>a</w:t>
      </w:r>
      <w:r w:rsidRPr="00AB238C">
        <w:rPr>
          <w:i/>
          <w:lang w:eastAsia="fr-FR" w:bidi="fr-FR"/>
        </w:rPr>
        <w:t>le.</w:t>
      </w:r>
      <w:r w:rsidRPr="00AB238C">
        <w:rPr>
          <w:i/>
        </w:rPr>
        <w:t xml:space="preserve"> (...) </w:t>
      </w:r>
      <w:r w:rsidRPr="00AB238C">
        <w:rPr>
          <w:i/>
          <w:lang w:eastAsia="fr-FR" w:bidi="fr-FR"/>
        </w:rPr>
        <w:t>Alors que l’intérêt n’est qu’une partie du profit, c’est-à-dire de la plus-value que le capitaliste actif extorque à l’ouvrier, l'intérêt se présente mai</w:t>
      </w:r>
      <w:r w:rsidRPr="00AB238C">
        <w:rPr>
          <w:i/>
          <w:lang w:eastAsia="fr-FR" w:bidi="fr-FR"/>
        </w:rPr>
        <w:t>n</w:t>
      </w:r>
      <w:r w:rsidRPr="00AB238C">
        <w:rPr>
          <w:i/>
          <w:lang w:eastAsia="fr-FR" w:bidi="fr-FR"/>
        </w:rPr>
        <w:t>tenant (...) comme le fruit proprement dit du capital, comme la chose première</w:t>
      </w:r>
      <w:r w:rsidRPr="00AB238C">
        <w:rPr>
          <w:i/>
        </w:rPr>
        <w:t> ;</w:t>
      </w:r>
      <w:r w:rsidRPr="00AB238C">
        <w:rPr>
          <w:i/>
          <w:lang w:eastAsia="fr-FR" w:bidi="fr-FR"/>
        </w:rPr>
        <w:t xml:space="preserve"> le profit, par contre, qui prend alors la forme de profit d’entreprise, apparaît comme un simple accessoire et additif qui s’ajoute au cours du procès de reproduction</w:t>
      </w:r>
      <w:r w:rsidRPr="004D2D2A">
        <w:t> ».</w:t>
      </w:r>
    </w:p>
    <w:p w:rsidR="005A42C2" w:rsidRPr="004D2D2A" w:rsidRDefault="005A42C2" w:rsidP="005A42C2">
      <w:pPr>
        <w:spacing w:before="120" w:after="120"/>
        <w:jc w:val="both"/>
      </w:pPr>
      <w:r w:rsidRPr="004D2D2A">
        <w:rPr>
          <w:lang w:eastAsia="fr-FR" w:bidi="fr-FR"/>
        </w:rPr>
        <w:t>Chez Hilferding le terme capital financier a un sens sensiblement différent. Il désigne la forme de capital qui naît, à partir de la dernière décennie du XIX</w:t>
      </w:r>
      <w:r w:rsidRPr="004D2D2A">
        <w:rPr>
          <w:vertAlign w:val="superscript"/>
          <w:lang w:eastAsia="fr-FR" w:bidi="fr-FR"/>
        </w:rPr>
        <w:t>e</w:t>
      </w:r>
      <w:r w:rsidRPr="004D2D2A">
        <w:rPr>
          <w:lang w:eastAsia="fr-FR" w:bidi="fr-FR"/>
        </w:rPr>
        <w:t xml:space="preserve"> siècle, de l’interconnexion étroite (il parle même de </w:t>
      </w:r>
      <w:r w:rsidRPr="004D2D2A">
        <w:t>« </w:t>
      </w:r>
      <w:r w:rsidRPr="004D2D2A">
        <w:rPr>
          <w:lang w:eastAsia="fr-FR" w:bidi="fr-FR"/>
        </w:rPr>
        <w:t>fusion</w:t>
      </w:r>
      <w:r w:rsidRPr="004D2D2A">
        <w:t> »</w:t>
      </w:r>
      <w:r w:rsidRPr="004D2D2A">
        <w:rPr>
          <w:lang w:eastAsia="fr-FR" w:bidi="fr-FR"/>
        </w:rPr>
        <w:t>) entre les grandes banques et la grande industrie, et dont Hilferding présente la forme spécifiquement allemande comme si ce</w:t>
      </w:r>
      <w:r w:rsidRPr="004D2D2A">
        <w:rPr>
          <w:lang w:eastAsia="fr-FR" w:bidi="fr-FR"/>
        </w:rPr>
        <w:t>l</w:t>
      </w:r>
      <w:r w:rsidRPr="004D2D2A">
        <w:rPr>
          <w:lang w:eastAsia="fr-FR" w:bidi="fr-FR"/>
        </w:rPr>
        <w:t>le-ci était commune à toutes les puissances capitalistes. Sur le plan polit</w:t>
      </w:r>
      <w:r w:rsidRPr="004D2D2A">
        <w:rPr>
          <w:lang w:eastAsia="fr-FR" w:bidi="fr-FR"/>
        </w:rPr>
        <w:t>i</w:t>
      </w:r>
      <w:r w:rsidRPr="004D2D2A">
        <w:rPr>
          <w:lang w:eastAsia="fr-FR" w:bidi="fr-FR"/>
        </w:rPr>
        <w:t xml:space="preserve">que cette interconnexion étroite a d’importants effets en termes de concentration de pouvoir, nationalement et internationalement. Dans la sphère économique ses conséquences se mesurent en termes d’accroissement du pouvoir de monopole, résultant déjà du processus de concentration et de centralisation industrielles. La problématique du capital financier chez Hilferding est plus facile à saisir que celle du cycle </w:t>
      </w:r>
      <w:r w:rsidRPr="004D2D2A">
        <w:t>« </w:t>
      </w:r>
      <w:r w:rsidRPr="004D2D2A">
        <w:rPr>
          <w:lang w:eastAsia="fr-FR" w:bidi="fr-FR"/>
        </w:rPr>
        <w:t>raccourci</w:t>
      </w:r>
      <w:r w:rsidRPr="004D2D2A">
        <w:t> »</w:t>
      </w:r>
      <w:r w:rsidRPr="004D2D2A">
        <w:rPr>
          <w:lang w:eastAsia="fr-FR" w:bidi="fr-FR"/>
        </w:rPr>
        <w:t xml:space="preserve"> du capital-argent chez Marx et la notion de capital fictif qui y est inclue. Il est également plus facile de lancer des ponts entre la problématique de Hilferding et beaucoup de</w:t>
      </w:r>
      <w:r>
        <w:rPr>
          <w:lang w:eastAsia="fr-FR" w:bidi="fr-FR"/>
        </w:rPr>
        <w:t xml:space="preserve"> [76] </w:t>
      </w:r>
      <w:r w:rsidRPr="004D2D2A">
        <w:rPr>
          <w:lang w:eastAsia="fr-FR" w:bidi="fr-FR"/>
        </w:rPr>
        <w:t>travaux non</w:t>
      </w:r>
      <w:r>
        <w:rPr>
          <w:lang w:eastAsia="fr-FR" w:bidi="fr-FR"/>
        </w:rPr>
        <w:t xml:space="preserve"> </w:t>
      </w:r>
      <w:r w:rsidRPr="004D2D2A">
        <w:rPr>
          <w:lang w:eastAsia="fr-FR" w:bidi="fr-FR"/>
        </w:rPr>
        <w:t>marxistes sur les trusts ou l’influence du capital financier dans la pol</w:t>
      </w:r>
      <w:r w:rsidRPr="004D2D2A">
        <w:rPr>
          <w:lang w:eastAsia="fr-FR" w:bidi="fr-FR"/>
        </w:rPr>
        <w:t>i</w:t>
      </w:r>
      <w:r w:rsidRPr="004D2D2A">
        <w:rPr>
          <w:lang w:eastAsia="fr-FR" w:bidi="fr-FR"/>
        </w:rPr>
        <w:t>tique intérieure et e</w:t>
      </w:r>
      <w:r w:rsidRPr="004D2D2A">
        <w:rPr>
          <w:lang w:eastAsia="fr-FR" w:bidi="fr-FR"/>
        </w:rPr>
        <w:t>x</w:t>
      </w:r>
      <w:r w:rsidRPr="004D2D2A">
        <w:rPr>
          <w:lang w:eastAsia="fr-FR" w:bidi="fr-FR"/>
        </w:rPr>
        <w:t>térieure. D’autre part, si Lénine présente, dans son travail célèbre sur l’impérialisme, des faits et des analyses qui se réfèrent au capital financier dans les deux sens indiqués, ceux qui re</w:t>
      </w:r>
      <w:r w:rsidRPr="004D2D2A">
        <w:rPr>
          <w:lang w:eastAsia="fr-FR" w:bidi="fr-FR"/>
        </w:rPr>
        <w:t>n</w:t>
      </w:r>
      <w:r w:rsidRPr="004D2D2A">
        <w:rPr>
          <w:lang w:eastAsia="fr-FR" w:bidi="fr-FR"/>
        </w:rPr>
        <w:t>voient à Hilferding sont beaucoup plus explicites dans leur fondement théor</w:t>
      </w:r>
      <w:r w:rsidRPr="004D2D2A">
        <w:rPr>
          <w:lang w:eastAsia="fr-FR" w:bidi="fr-FR"/>
        </w:rPr>
        <w:t>i</w:t>
      </w:r>
      <w:r w:rsidRPr="004D2D2A">
        <w:rPr>
          <w:lang w:eastAsia="fr-FR" w:bidi="fr-FR"/>
        </w:rPr>
        <w:t>que que ceux qui se réfèrent au mouvement raccourci A-A’. S’agissant des transferts de revenus vers des couches sociales renti</w:t>
      </w:r>
      <w:r w:rsidRPr="004D2D2A">
        <w:rPr>
          <w:lang w:eastAsia="fr-FR" w:bidi="fr-FR"/>
        </w:rPr>
        <w:t>è</w:t>
      </w:r>
      <w:r w:rsidRPr="004D2D2A">
        <w:rPr>
          <w:lang w:eastAsia="fr-FR" w:bidi="fr-FR"/>
        </w:rPr>
        <w:t xml:space="preserve">res, la référence la plus claire de Lénine est en fait à Hobson à propos des </w:t>
      </w:r>
      <w:r w:rsidRPr="004D2D2A">
        <w:t>« </w:t>
      </w:r>
      <w:r>
        <w:rPr>
          <w:lang w:eastAsia="fr-FR" w:bidi="fr-FR"/>
        </w:rPr>
        <w:t>État</w:t>
      </w:r>
      <w:r w:rsidRPr="004D2D2A">
        <w:rPr>
          <w:lang w:eastAsia="fr-FR" w:bidi="fr-FR"/>
        </w:rPr>
        <w:t>s rentiers</w:t>
      </w:r>
      <w:r w:rsidRPr="004D2D2A">
        <w:t> »</w:t>
      </w:r>
      <w:r w:rsidRPr="004D2D2A">
        <w:rPr>
          <w:lang w:eastAsia="fr-FR" w:bidi="fr-FR"/>
        </w:rPr>
        <w:t xml:space="preserve">. L’analyse du livre III du </w:t>
      </w:r>
      <w:r w:rsidRPr="00AB238C">
        <w:rPr>
          <w:i/>
        </w:rPr>
        <w:t>Capital</w:t>
      </w:r>
      <w:r w:rsidRPr="004D2D2A">
        <w:rPr>
          <w:lang w:eastAsia="fr-FR" w:bidi="fr-FR"/>
        </w:rPr>
        <w:t xml:space="preserve"> reste donc m</w:t>
      </w:r>
      <w:r w:rsidRPr="004D2D2A">
        <w:rPr>
          <w:lang w:eastAsia="fr-FR" w:bidi="fr-FR"/>
        </w:rPr>
        <w:t>é</w:t>
      </w:r>
      <w:r w:rsidRPr="004D2D2A">
        <w:rPr>
          <w:lang w:eastAsia="fr-FR" w:bidi="fr-FR"/>
        </w:rPr>
        <w:t>connue et n’a réellement été abordée en France que par S. de Brunhoff (1967 et 1973).</w:t>
      </w:r>
    </w:p>
    <w:p w:rsidR="005A42C2" w:rsidRPr="004D2D2A" w:rsidRDefault="005A42C2" w:rsidP="005A42C2">
      <w:pPr>
        <w:spacing w:before="120" w:after="120"/>
        <w:jc w:val="both"/>
      </w:pPr>
      <w:r w:rsidRPr="004D2D2A">
        <w:rPr>
          <w:lang w:eastAsia="fr-FR" w:bidi="fr-FR"/>
        </w:rPr>
        <w:t>L’explosion des transactions financières qui a commencé au cours de la décennie 80, de même que les soubresauts financiers qui ont marqué la première moitié des années 90, relèvent de cette problém</w:t>
      </w:r>
      <w:r w:rsidRPr="004D2D2A">
        <w:rPr>
          <w:lang w:eastAsia="fr-FR" w:bidi="fr-FR"/>
        </w:rPr>
        <w:t>a</w:t>
      </w:r>
      <w:r w:rsidRPr="004D2D2A">
        <w:rPr>
          <w:lang w:eastAsia="fr-FR" w:bidi="fr-FR"/>
        </w:rPr>
        <w:t>tique dont les jalons ont été posés par Marx à un tout autre niveau de développement de la finance et des prétentions du capital-argent à s’autonomiser. La mondial</w:t>
      </w:r>
      <w:r w:rsidRPr="004D2D2A">
        <w:rPr>
          <w:lang w:eastAsia="fr-FR" w:bidi="fr-FR"/>
        </w:rPr>
        <w:t>i</w:t>
      </w:r>
      <w:r w:rsidRPr="004D2D2A">
        <w:rPr>
          <w:lang w:eastAsia="fr-FR" w:bidi="fr-FR"/>
        </w:rPr>
        <w:t>sation du capital est plus avancée dans la sphère f</w:t>
      </w:r>
      <w:r w:rsidRPr="004D2D2A">
        <w:rPr>
          <w:lang w:eastAsia="fr-FR" w:bidi="fr-FR"/>
        </w:rPr>
        <w:t>i</w:t>
      </w:r>
      <w:r w:rsidRPr="004D2D2A">
        <w:rPr>
          <w:lang w:eastAsia="fr-FR" w:bidi="fr-FR"/>
        </w:rPr>
        <w:t>nancière que dans tout autre domaine. L’expansion de cette sphère en relation avec la libéralisation et la déréglementation des a</w:t>
      </w:r>
      <w:r w:rsidRPr="004D2D2A">
        <w:rPr>
          <w:lang w:eastAsia="fr-FR" w:bidi="fr-FR"/>
        </w:rPr>
        <w:t>n</w:t>
      </w:r>
      <w:r w:rsidRPr="004D2D2A">
        <w:rPr>
          <w:lang w:eastAsia="fr-FR" w:bidi="fr-FR"/>
        </w:rPr>
        <w:t>nées 1978-88 a été marquée par une préférence marquée du secteur financier pour des placements caractérisés par la recherche de la liqu</w:t>
      </w:r>
      <w:r w:rsidRPr="004D2D2A">
        <w:rPr>
          <w:lang w:eastAsia="fr-FR" w:bidi="fr-FR"/>
        </w:rPr>
        <w:t>i</w:t>
      </w:r>
      <w:r w:rsidRPr="004D2D2A">
        <w:rPr>
          <w:lang w:eastAsia="fr-FR" w:bidi="fr-FR"/>
        </w:rPr>
        <w:t>dité, la rentabilité à court terme et un degré très élevé de mobilité dans les formes d’engagement, grâce aux mécanismes d’arbitrage entre a</w:t>
      </w:r>
      <w:r w:rsidRPr="004D2D2A">
        <w:rPr>
          <w:lang w:eastAsia="fr-FR" w:bidi="fr-FR"/>
        </w:rPr>
        <w:t>c</w:t>
      </w:r>
      <w:r w:rsidRPr="004D2D2A">
        <w:rPr>
          <w:lang w:eastAsia="fr-FR" w:bidi="fr-FR"/>
        </w:rPr>
        <w:t>tifs permis par la lib</w:t>
      </w:r>
      <w:r w:rsidRPr="004D2D2A">
        <w:rPr>
          <w:lang w:eastAsia="fr-FR" w:bidi="fr-FR"/>
        </w:rPr>
        <w:t>é</w:t>
      </w:r>
      <w:r w:rsidRPr="004D2D2A">
        <w:rPr>
          <w:lang w:eastAsia="fr-FR" w:bidi="fr-FR"/>
        </w:rPr>
        <w:t>ralisation et la déréglementation financières. Les ma</w:t>
      </w:r>
      <w:r w:rsidRPr="004D2D2A">
        <w:rPr>
          <w:lang w:eastAsia="fr-FR" w:bidi="fr-FR"/>
        </w:rPr>
        <w:t>r</w:t>
      </w:r>
      <w:r w:rsidRPr="004D2D2A">
        <w:rPr>
          <w:lang w:eastAsia="fr-FR" w:bidi="fr-FR"/>
        </w:rPr>
        <w:t xml:space="preserve">chés financiers mondialisés se présentent ainsi comme une arène organisée où des masses concentrées de capital-argent ont tout loisir pour </w:t>
      </w:r>
      <w:r w:rsidRPr="00AB238C">
        <w:rPr>
          <w:i/>
          <w:lang w:eastAsia="fr-FR" w:bidi="fr-FR"/>
        </w:rPr>
        <w:t xml:space="preserve">se </w:t>
      </w:r>
      <w:r w:rsidRPr="00AB238C">
        <w:rPr>
          <w:i/>
        </w:rPr>
        <w:t>mettre en valeur</w:t>
      </w:r>
      <w:r w:rsidRPr="00AB238C">
        <w:rPr>
          <w:i/>
          <w:lang w:eastAsia="fr-FR" w:bidi="fr-FR"/>
        </w:rPr>
        <w:t xml:space="preserve"> en </w:t>
      </w:r>
      <w:r w:rsidRPr="00AB238C">
        <w:rPr>
          <w:i/>
        </w:rPr>
        <w:t>conservant un degré de liquidité très él</w:t>
      </w:r>
      <w:r w:rsidRPr="00AB238C">
        <w:rPr>
          <w:i/>
        </w:rPr>
        <w:t>e</w:t>
      </w:r>
      <w:r w:rsidRPr="00AB238C">
        <w:rPr>
          <w:i/>
        </w:rPr>
        <w:t>vé</w:t>
      </w:r>
      <w:r w:rsidRPr="004D2D2A">
        <w:t xml:space="preserve">. </w:t>
      </w:r>
      <w:r w:rsidRPr="004D2D2A">
        <w:rPr>
          <w:lang w:eastAsia="fr-FR" w:bidi="fr-FR"/>
        </w:rPr>
        <w:t>Elles y parviennent au moyen principalement d’un ensemble d’opérations de placement et de prêt à très court te</w:t>
      </w:r>
      <w:r w:rsidRPr="004D2D2A">
        <w:rPr>
          <w:lang w:eastAsia="fr-FR" w:bidi="fr-FR"/>
        </w:rPr>
        <w:t>r</w:t>
      </w:r>
      <w:r w:rsidRPr="004D2D2A">
        <w:rPr>
          <w:lang w:eastAsia="fr-FR" w:bidi="fr-FR"/>
        </w:rPr>
        <w:t xml:space="preserve">me, ainsi que de formes diverses de profits financiers </w:t>
      </w:r>
      <w:r w:rsidRPr="004D2D2A">
        <w:t>« </w:t>
      </w:r>
      <w:r w:rsidRPr="004D2D2A">
        <w:rPr>
          <w:lang w:eastAsia="fr-FR" w:bidi="fr-FR"/>
        </w:rPr>
        <w:t>purs</w:t>
      </w:r>
      <w:r w:rsidRPr="004D2D2A">
        <w:t> »</w:t>
      </w:r>
      <w:r w:rsidRPr="004D2D2A">
        <w:rPr>
          <w:lang w:eastAsia="fr-FR" w:bidi="fr-FR"/>
        </w:rPr>
        <w:t>. Ceux-ci résultent d’opérations effectuées à l’intérieur de la seule sphère financière, mais ils rep</w:t>
      </w:r>
      <w:r w:rsidRPr="004D2D2A">
        <w:rPr>
          <w:lang w:eastAsia="fr-FR" w:bidi="fr-FR"/>
        </w:rPr>
        <w:t>o</w:t>
      </w:r>
      <w:r w:rsidRPr="004D2D2A">
        <w:rPr>
          <w:lang w:eastAsia="fr-FR" w:bidi="fr-FR"/>
        </w:rPr>
        <w:t>sent sur un ensemble de mécanismes qui assurent le transfert en leur faveur de richesses créées dans la sphère de la production et des échanges de marcha</w:t>
      </w:r>
      <w:r w:rsidRPr="004D2D2A">
        <w:rPr>
          <w:lang w:eastAsia="fr-FR" w:bidi="fr-FR"/>
        </w:rPr>
        <w:t>n</w:t>
      </w:r>
      <w:r w:rsidRPr="004D2D2A">
        <w:rPr>
          <w:lang w:eastAsia="fr-FR" w:bidi="fr-FR"/>
        </w:rPr>
        <w:t>dises et de services marchands.</w:t>
      </w:r>
    </w:p>
    <w:p w:rsidR="005A42C2" w:rsidRPr="004D2D2A" w:rsidRDefault="005A42C2" w:rsidP="005A42C2">
      <w:pPr>
        <w:spacing w:before="120" w:after="120"/>
        <w:jc w:val="both"/>
      </w:pPr>
      <w:r w:rsidRPr="004D2D2A">
        <w:rPr>
          <w:lang w:eastAsia="fr-FR" w:bidi="fr-FR"/>
        </w:rPr>
        <w:t>Mais ce sont aussi les formes actuelles de l’interconnexion entre la finance concentrée et la grande industrie qu’il faut soumettre à une analyse critique renouvelée, de façon à prolonger le travail sur le cap</w:t>
      </w:r>
      <w:r w:rsidRPr="004D2D2A">
        <w:rPr>
          <w:lang w:eastAsia="fr-FR" w:bidi="fr-FR"/>
        </w:rPr>
        <w:t>i</w:t>
      </w:r>
      <w:r w:rsidRPr="004D2D2A">
        <w:rPr>
          <w:lang w:eastAsia="fr-FR" w:bidi="fr-FR"/>
        </w:rPr>
        <w:t>tal financier dans le second sens du terme. Les années 80 ont égal</w:t>
      </w:r>
      <w:r w:rsidRPr="004D2D2A">
        <w:rPr>
          <w:lang w:eastAsia="fr-FR" w:bidi="fr-FR"/>
        </w:rPr>
        <w:t>e</w:t>
      </w:r>
      <w:r w:rsidRPr="004D2D2A">
        <w:rPr>
          <w:lang w:eastAsia="fr-FR" w:bidi="fr-FR"/>
        </w:rPr>
        <w:t>ment vu l’arrivée au</w:t>
      </w:r>
      <w:r>
        <w:rPr>
          <w:lang w:eastAsia="fr-FR" w:bidi="fr-FR"/>
        </w:rPr>
        <w:t>-</w:t>
      </w:r>
      <w:r w:rsidRPr="004D2D2A">
        <w:rPr>
          <w:lang w:eastAsia="fr-FR" w:bidi="fr-FR"/>
        </w:rPr>
        <w:t>devant de la scène des formes de centralisation de capital-argent d’institutions financières, parfois d’origine assez a</w:t>
      </w:r>
      <w:r w:rsidRPr="004D2D2A">
        <w:rPr>
          <w:lang w:eastAsia="fr-FR" w:bidi="fr-FR"/>
        </w:rPr>
        <w:t>n</w:t>
      </w:r>
      <w:r w:rsidRPr="004D2D2A">
        <w:rPr>
          <w:lang w:eastAsia="fr-FR" w:bidi="fr-FR"/>
        </w:rPr>
        <w:t>cienne mais qui étaient restées jusque là dans une s</w:t>
      </w:r>
      <w:r w:rsidRPr="004D2D2A">
        <w:rPr>
          <w:lang w:eastAsia="fr-FR" w:bidi="fr-FR"/>
        </w:rPr>
        <w:t>i</w:t>
      </w:r>
      <w:r w:rsidRPr="004D2D2A">
        <w:rPr>
          <w:lang w:eastAsia="fr-FR" w:bidi="fr-FR"/>
        </w:rPr>
        <w:t xml:space="preserve">tuation subalterne aux grandes banques et aux grands groupes. Il s’agit des grands fonds de retraite anglo-saxons et japonais, des fonds communs de placement et de gestion de portefeuilles de titres (les </w:t>
      </w:r>
      <w:r w:rsidRPr="00AB238C">
        <w:rPr>
          <w:i/>
        </w:rPr>
        <w:t>Mutual Funds</w:t>
      </w:r>
      <w:r w:rsidRPr="004D2D2A">
        <w:t>),</w:t>
      </w:r>
      <w:r w:rsidRPr="004D2D2A">
        <w:rPr>
          <w:lang w:eastAsia="fr-FR" w:bidi="fr-FR"/>
        </w:rPr>
        <w:t xml:space="preserve"> ainsi que des compagnies d’assurances les plus orientées vers les systèmes d’assurance-vie et de retraites complémentaires. La</w:t>
      </w:r>
      <w:r>
        <w:rPr>
          <w:lang w:eastAsia="fr-FR" w:bidi="fr-FR"/>
        </w:rPr>
        <w:t xml:space="preserve"> [77] </w:t>
      </w:r>
      <w:r w:rsidRPr="004D2D2A">
        <w:rPr>
          <w:lang w:eastAsia="fr-FR" w:bidi="fr-FR"/>
        </w:rPr>
        <w:t>formation et la croissance</w:t>
      </w:r>
      <w:r>
        <w:rPr>
          <w:lang w:eastAsia="fr-FR" w:bidi="fr-FR"/>
        </w:rPr>
        <w:t xml:space="preserve"> </w:t>
      </w:r>
      <w:r w:rsidRPr="004D2D2A">
        <w:rPr>
          <w:lang w:eastAsia="fr-FR" w:bidi="fr-FR"/>
        </w:rPr>
        <w:t>de ces institutions a conduit à des cha</w:t>
      </w:r>
      <w:r w:rsidRPr="004D2D2A">
        <w:rPr>
          <w:lang w:eastAsia="fr-FR" w:bidi="fr-FR"/>
        </w:rPr>
        <w:t>n</w:t>
      </w:r>
      <w:r w:rsidRPr="004D2D2A">
        <w:rPr>
          <w:lang w:eastAsia="fr-FR" w:bidi="fr-FR"/>
        </w:rPr>
        <w:t>gements impo</w:t>
      </w:r>
      <w:r w:rsidRPr="004D2D2A">
        <w:rPr>
          <w:lang w:eastAsia="fr-FR" w:bidi="fr-FR"/>
        </w:rPr>
        <w:t>r</w:t>
      </w:r>
      <w:r w:rsidRPr="004D2D2A">
        <w:rPr>
          <w:lang w:eastAsia="fr-FR" w:bidi="fr-FR"/>
        </w:rPr>
        <w:t>tants, qui sont loin d’être achevés, dans les formes des rapports et dans les modalités d’entrelacement entre la finance et la grande industrie. Ces institutions financières non</w:t>
      </w:r>
      <w:r>
        <w:rPr>
          <w:lang w:eastAsia="fr-FR" w:bidi="fr-FR"/>
        </w:rPr>
        <w:t xml:space="preserve"> </w:t>
      </w:r>
      <w:r w:rsidRPr="004D2D2A">
        <w:rPr>
          <w:lang w:eastAsia="fr-FR" w:bidi="fr-FR"/>
        </w:rPr>
        <w:t>bancaires comma</w:t>
      </w:r>
      <w:r w:rsidRPr="004D2D2A">
        <w:rPr>
          <w:lang w:eastAsia="fr-FR" w:bidi="fr-FR"/>
        </w:rPr>
        <w:t>n</w:t>
      </w:r>
      <w:r w:rsidRPr="004D2D2A">
        <w:rPr>
          <w:lang w:eastAsia="fr-FR" w:bidi="fr-FR"/>
        </w:rPr>
        <w:t>dent des masses financières aussi grandes que celles de la plupart des grandes banques sont petites, sinon carrément naines, en comparaison. Ce sont ces op</w:t>
      </w:r>
      <w:r w:rsidRPr="004D2D2A">
        <w:rPr>
          <w:lang w:eastAsia="fr-FR" w:bidi="fr-FR"/>
        </w:rPr>
        <w:t>é</w:t>
      </w:r>
      <w:r w:rsidRPr="004D2D2A">
        <w:rPr>
          <w:lang w:eastAsia="fr-FR" w:bidi="fr-FR"/>
        </w:rPr>
        <w:t>rateurs financiers d’un type qualitat</w:t>
      </w:r>
      <w:r w:rsidRPr="004D2D2A">
        <w:rPr>
          <w:lang w:eastAsia="fr-FR" w:bidi="fr-FR"/>
        </w:rPr>
        <w:t>i</w:t>
      </w:r>
      <w:r w:rsidRPr="004D2D2A">
        <w:rPr>
          <w:lang w:eastAsia="fr-FR" w:bidi="fr-FR"/>
        </w:rPr>
        <w:t xml:space="preserve">vement nouveau, qui ont été, </w:t>
      </w:r>
      <w:r w:rsidRPr="00AB238C">
        <w:rPr>
          <w:i/>
        </w:rPr>
        <w:t>de très loin</w:t>
      </w:r>
      <w:r w:rsidRPr="004D2D2A">
        <w:t>,</w:t>
      </w:r>
      <w:r w:rsidRPr="004D2D2A">
        <w:rPr>
          <w:lang w:eastAsia="fr-FR" w:bidi="fr-FR"/>
        </w:rPr>
        <w:t xml:space="preserve"> les principaux bénéficiaires de la </w:t>
      </w:r>
      <w:r w:rsidRPr="004D2D2A">
        <w:t>« </w:t>
      </w:r>
      <w:r w:rsidRPr="004D2D2A">
        <w:rPr>
          <w:lang w:eastAsia="fr-FR" w:bidi="fr-FR"/>
        </w:rPr>
        <w:t>globalis</w:t>
      </w:r>
      <w:r w:rsidRPr="004D2D2A">
        <w:rPr>
          <w:lang w:eastAsia="fr-FR" w:bidi="fr-FR"/>
        </w:rPr>
        <w:t>a</w:t>
      </w:r>
      <w:r w:rsidRPr="004D2D2A">
        <w:rPr>
          <w:lang w:eastAsia="fr-FR" w:bidi="fr-FR"/>
        </w:rPr>
        <w:t>tion financi</w:t>
      </w:r>
      <w:r w:rsidRPr="004D2D2A">
        <w:rPr>
          <w:lang w:eastAsia="fr-FR" w:bidi="fr-FR"/>
        </w:rPr>
        <w:t>è</w:t>
      </w:r>
      <w:r w:rsidRPr="004D2D2A">
        <w:rPr>
          <w:lang w:eastAsia="fr-FR" w:bidi="fr-FR"/>
        </w:rPr>
        <w:t>re</w:t>
      </w:r>
      <w:r w:rsidRPr="004D2D2A">
        <w:t> »</w:t>
      </w:r>
      <w:r w:rsidRPr="004D2D2A">
        <w:rPr>
          <w:lang w:eastAsia="fr-FR" w:bidi="fr-FR"/>
        </w:rPr>
        <w:t>. Ils ne se désintéressent pas de l’industrie pour autant. Une partie significative de leurs avoirs financiers giga</w:t>
      </w:r>
      <w:r w:rsidRPr="004D2D2A">
        <w:rPr>
          <w:lang w:eastAsia="fr-FR" w:bidi="fr-FR"/>
        </w:rPr>
        <w:t>n</w:t>
      </w:r>
      <w:r w:rsidRPr="004D2D2A">
        <w:rPr>
          <w:lang w:eastAsia="fr-FR" w:bidi="fr-FR"/>
        </w:rPr>
        <w:t>tesques est détenue sous forme de paquets d’actions. Ceux-ci sont plus ou moins importants, mais sont toujours suffisants pour dicter la pol</w:t>
      </w:r>
      <w:r w:rsidRPr="004D2D2A">
        <w:rPr>
          <w:lang w:eastAsia="fr-FR" w:bidi="fr-FR"/>
        </w:rPr>
        <w:t>i</w:t>
      </w:r>
      <w:r w:rsidRPr="004D2D2A">
        <w:rPr>
          <w:lang w:eastAsia="fr-FR" w:bidi="fr-FR"/>
        </w:rPr>
        <w:t>tique économique et les stratégies d’investissement des groupes indu</w:t>
      </w:r>
      <w:r w:rsidRPr="004D2D2A">
        <w:rPr>
          <w:lang w:eastAsia="fr-FR" w:bidi="fr-FR"/>
        </w:rPr>
        <w:t>s</w:t>
      </w:r>
      <w:r w:rsidRPr="004D2D2A">
        <w:rPr>
          <w:lang w:eastAsia="fr-FR" w:bidi="fr-FR"/>
        </w:rPr>
        <w:t>triels en question.</w:t>
      </w:r>
    </w:p>
    <w:p w:rsidR="005A42C2" w:rsidRPr="004D2D2A" w:rsidRDefault="005A42C2" w:rsidP="005A42C2">
      <w:pPr>
        <w:spacing w:before="120" w:after="120"/>
        <w:jc w:val="both"/>
      </w:pPr>
      <w:r w:rsidRPr="004D2D2A">
        <w:rPr>
          <w:lang w:eastAsia="fr-FR" w:bidi="fr-FR"/>
        </w:rPr>
        <w:t xml:space="preserve">C’est le problème nouveau dit de la </w:t>
      </w:r>
      <w:r w:rsidRPr="004D2D2A">
        <w:t>« </w:t>
      </w:r>
      <w:r w:rsidRPr="00AB238C">
        <w:rPr>
          <w:i/>
        </w:rPr>
        <w:t>corporate governance </w:t>
      </w:r>
      <w:r w:rsidRPr="004D2D2A">
        <w:t>»,</w:t>
      </w:r>
      <w:r w:rsidRPr="004D2D2A">
        <w:rPr>
          <w:lang w:eastAsia="fr-FR" w:bidi="fr-FR"/>
        </w:rPr>
        <w:t xml:space="preserve"> dont il est de plus en plus souvent question dans la presse économ</w:t>
      </w:r>
      <w:r w:rsidRPr="004D2D2A">
        <w:rPr>
          <w:lang w:eastAsia="fr-FR" w:bidi="fr-FR"/>
        </w:rPr>
        <w:t>i</w:t>
      </w:r>
      <w:r w:rsidRPr="004D2D2A">
        <w:rPr>
          <w:lang w:eastAsia="fr-FR" w:bidi="fr-FR"/>
        </w:rPr>
        <w:t>que. Il est généralement évoqué uniquement sous l’angle de l’instabilité nouvelle à laquelle des couches capitalistes ou technocr</w:t>
      </w:r>
      <w:r w:rsidRPr="004D2D2A">
        <w:rPr>
          <w:lang w:eastAsia="fr-FR" w:bidi="fr-FR"/>
        </w:rPr>
        <w:t>a</w:t>
      </w:r>
      <w:r w:rsidRPr="004D2D2A">
        <w:rPr>
          <w:lang w:eastAsia="fr-FR" w:bidi="fr-FR"/>
        </w:rPr>
        <w:t>tiques précédemment bien confortablement installées se trouvent soumises. Mais ce sont des questions beaucoup plus fondamentales pour une appréci</w:t>
      </w:r>
      <w:r w:rsidRPr="004D2D2A">
        <w:rPr>
          <w:lang w:eastAsia="fr-FR" w:bidi="fr-FR"/>
        </w:rPr>
        <w:t>a</w:t>
      </w:r>
      <w:r w:rsidRPr="004D2D2A">
        <w:rPr>
          <w:lang w:eastAsia="fr-FR" w:bidi="fr-FR"/>
        </w:rPr>
        <w:t>tion du cours du capitalisme qui sont en jeu. Les plus importantes tiennent à l’orientation des décisions d’investissement et au niveau du taux d’exploitation des salariés et à ses formes. L’objectif des fonds est de valoriser leurs actifs industriels selon les mêmes critères que l’ensemble de leurs actifs financiers. Les gestionnaires des fonds r</w:t>
      </w:r>
      <w:r w:rsidRPr="004D2D2A">
        <w:rPr>
          <w:lang w:eastAsia="fr-FR" w:bidi="fr-FR"/>
        </w:rPr>
        <w:t>e</w:t>
      </w:r>
      <w:r w:rsidRPr="004D2D2A">
        <w:rPr>
          <w:lang w:eastAsia="fr-FR" w:bidi="fr-FR"/>
        </w:rPr>
        <w:t>cherchent la plus grande rentabilité, mais aussi le maximum de mob</w:t>
      </w:r>
      <w:r w:rsidRPr="004D2D2A">
        <w:rPr>
          <w:lang w:eastAsia="fr-FR" w:bidi="fr-FR"/>
        </w:rPr>
        <w:t>i</w:t>
      </w:r>
      <w:r w:rsidRPr="004D2D2A">
        <w:rPr>
          <w:lang w:eastAsia="fr-FR" w:bidi="fr-FR"/>
        </w:rPr>
        <w:t>lité et de flexibilité, et ne se reconnaissent aucune autre obligation que de faire fructifier leurs fonds, les cons</w:t>
      </w:r>
      <w:r w:rsidRPr="004D2D2A">
        <w:rPr>
          <w:lang w:eastAsia="fr-FR" w:bidi="fr-FR"/>
        </w:rPr>
        <w:t>é</w:t>
      </w:r>
      <w:r w:rsidRPr="004D2D2A">
        <w:rPr>
          <w:lang w:eastAsia="fr-FR" w:bidi="fr-FR"/>
        </w:rPr>
        <w:t xml:space="preserve">quences de leurs opérations sur l’accumulation et le niveau de l’emploi n’étant </w:t>
      </w:r>
      <w:r w:rsidRPr="004D2D2A">
        <w:t>« </w:t>
      </w:r>
      <w:r w:rsidRPr="004D2D2A">
        <w:rPr>
          <w:lang w:eastAsia="fr-FR" w:bidi="fr-FR"/>
        </w:rPr>
        <w:t>pas leur problème</w:t>
      </w:r>
      <w:r w:rsidRPr="004D2D2A">
        <w:t> »</w:t>
      </w:r>
      <w:r w:rsidRPr="004D2D2A">
        <w:rPr>
          <w:lang w:eastAsia="fr-FR" w:bidi="fr-FR"/>
        </w:rPr>
        <w:t>. La forme allemande de l’interconnexion entre les banques et l’industrie, dont Hilferding avait fait l’archétype du capital financier, fait même figure aujourd’hui de meilleure forme possible d’organisation du rapport entre le capital-argent concentré et l’industrie</w:t>
      </w:r>
      <w:r>
        <w:rPr>
          <w:lang w:eastAsia="fr-FR" w:bidi="fr-FR"/>
        </w:rPr>
        <w:t> </w:t>
      </w:r>
      <w:r>
        <w:rPr>
          <w:rStyle w:val="Appelnotedebasdep"/>
          <w:lang w:eastAsia="fr-FR" w:bidi="fr-FR"/>
        </w:rPr>
        <w:footnoteReference w:id="51"/>
      </w:r>
      <w:r w:rsidRPr="004D2D2A">
        <w:rPr>
          <w:lang w:eastAsia="fr-FR" w:bidi="fr-FR"/>
        </w:rPr>
        <w:t>.</w:t>
      </w:r>
    </w:p>
    <w:p w:rsidR="005A42C2" w:rsidRDefault="005A42C2" w:rsidP="005A42C2">
      <w:pPr>
        <w:spacing w:before="120" w:after="120"/>
        <w:jc w:val="both"/>
        <w:rPr>
          <w:lang w:eastAsia="fr-FR" w:bidi="fr-FR"/>
        </w:rPr>
      </w:pPr>
    </w:p>
    <w:p w:rsidR="005A42C2" w:rsidRPr="004D2D2A" w:rsidRDefault="005A42C2" w:rsidP="005A42C2">
      <w:pPr>
        <w:pStyle w:val="a"/>
      </w:pPr>
      <w:r w:rsidRPr="004D2D2A">
        <w:rPr>
          <w:lang w:eastAsia="fr-FR" w:bidi="fr-FR"/>
        </w:rPr>
        <w:t>L</w:t>
      </w:r>
      <w:r>
        <w:rPr>
          <w:lang w:eastAsia="fr-FR" w:bidi="fr-FR"/>
        </w:rPr>
        <w:t>es opérations du capital-argent</w:t>
      </w:r>
      <w:r>
        <w:rPr>
          <w:lang w:eastAsia="fr-FR" w:bidi="fr-FR"/>
        </w:rPr>
        <w:br/>
      </w:r>
      <w:r w:rsidRPr="004D2D2A">
        <w:rPr>
          <w:lang w:eastAsia="fr-FR" w:bidi="fr-FR"/>
        </w:rPr>
        <w:t>dans la globalis</w:t>
      </w:r>
      <w:r w:rsidRPr="004D2D2A">
        <w:rPr>
          <w:lang w:eastAsia="fr-FR" w:bidi="fr-FR"/>
        </w:rPr>
        <w:t>a</w:t>
      </w:r>
      <w:r w:rsidRPr="004D2D2A">
        <w:rPr>
          <w:lang w:eastAsia="fr-FR" w:bidi="fr-FR"/>
        </w:rPr>
        <w:t>tion financière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La mondialisation du capital est plus avancée dans la sphère fina</w:t>
      </w:r>
      <w:r w:rsidRPr="004D2D2A">
        <w:rPr>
          <w:lang w:eastAsia="fr-FR" w:bidi="fr-FR"/>
        </w:rPr>
        <w:t>n</w:t>
      </w:r>
      <w:r w:rsidRPr="004D2D2A">
        <w:rPr>
          <w:lang w:eastAsia="fr-FR" w:bidi="fr-FR"/>
        </w:rPr>
        <w:t>cière que dans tout autre domaine. La dimension des transactions f</w:t>
      </w:r>
      <w:r w:rsidRPr="004D2D2A">
        <w:rPr>
          <w:lang w:eastAsia="fr-FR" w:bidi="fr-FR"/>
        </w:rPr>
        <w:t>i</w:t>
      </w:r>
      <w:r w:rsidRPr="004D2D2A">
        <w:rPr>
          <w:lang w:eastAsia="fr-FR" w:bidi="fr-FR"/>
        </w:rPr>
        <w:t>nancières ainsi que la nature des actifs sur lesquels elles portent en large partie, à savoir en particulier l’achat et la vente des devises n</w:t>
      </w:r>
      <w:r w:rsidRPr="004D2D2A">
        <w:rPr>
          <w:lang w:eastAsia="fr-FR" w:bidi="fr-FR"/>
        </w:rPr>
        <w:t>a</w:t>
      </w:r>
      <w:r w:rsidRPr="004D2D2A">
        <w:rPr>
          <w:lang w:eastAsia="fr-FR" w:bidi="fr-FR"/>
        </w:rPr>
        <w:t>tionales réduites au rang d’actif financier comme un autre, de même que l’achat et la vente des bons</w:t>
      </w:r>
      <w:r>
        <w:rPr>
          <w:lang w:eastAsia="fr-FR" w:bidi="fr-FR"/>
        </w:rPr>
        <w:t xml:space="preserve"> [78] </w:t>
      </w:r>
      <w:r w:rsidRPr="004D2D2A">
        <w:rPr>
          <w:lang w:eastAsia="fr-FR" w:bidi="fr-FR"/>
        </w:rPr>
        <w:t>d’</w:t>
      </w:r>
      <w:r>
        <w:rPr>
          <w:lang w:eastAsia="fr-FR" w:bidi="fr-FR"/>
        </w:rPr>
        <w:t>État</w:t>
      </w:r>
      <w:r w:rsidRPr="004D2D2A">
        <w:rPr>
          <w:lang w:eastAsia="fr-FR" w:bidi="fr-FR"/>
        </w:rPr>
        <w:t xml:space="preserve"> placés par les gouvern</w:t>
      </w:r>
      <w:r w:rsidRPr="004D2D2A">
        <w:rPr>
          <w:lang w:eastAsia="fr-FR" w:bidi="fr-FR"/>
        </w:rPr>
        <w:t>e</w:t>
      </w:r>
      <w:r w:rsidRPr="004D2D2A">
        <w:rPr>
          <w:lang w:eastAsia="fr-FR" w:bidi="fr-FR"/>
        </w:rPr>
        <w:t xml:space="preserve">ments sur les marchés obligataires, ont contribué à une curieuse </w:t>
      </w:r>
      <w:r w:rsidRPr="00AB238C">
        <w:rPr>
          <w:i/>
        </w:rPr>
        <w:t>pr</w:t>
      </w:r>
      <w:r w:rsidRPr="00AB238C">
        <w:rPr>
          <w:i/>
        </w:rPr>
        <w:t>o</w:t>
      </w:r>
      <w:r w:rsidRPr="00AB238C">
        <w:rPr>
          <w:i/>
        </w:rPr>
        <w:t>m</w:t>
      </w:r>
      <w:r w:rsidRPr="00AB238C">
        <w:rPr>
          <w:i/>
        </w:rPr>
        <w:t>o</w:t>
      </w:r>
      <w:r w:rsidRPr="00AB238C">
        <w:rPr>
          <w:i/>
        </w:rPr>
        <w:t>tion</w:t>
      </w:r>
      <w:r w:rsidRPr="004D2D2A">
        <w:t>,</w:t>
      </w:r>
      <w:r w:rsidRPr="004D2D2A">
        <w:rPr>
          <w:lang w:eastAsia="fr-FR" w:bidi="fr-FR"/>
        </w:rPr>
        <w:t xml:space="preserve"> dans l’économie politique du monde contemporain, </w:t>
      </w:r>
      <w:r w:rsidRPr="00AB238C">
        <w:rPr>
          <w:i/>
        </w:rPr>
        <w:t>de la sphère financière au rang de « force a</w:t>
      </w:r>
      <w:r w:rsidRPr="00AB238C">
        <w:rPr>
          <w:i/>
        </w:rPr>
        <w:t>u</w:t>
      </w:r>
      <w:r w:rsidRPr="00AB238C">
        <w:rPr>
          <w:i/>
        </w:rPr>
        <w:t>tonome </w:t>
      </w:r>
      <w:r w:rsidRPr="004D2D2A">
        <w:t xml:space="preserve">». </w:t>
      </w:r>
      <w:r w:rsidRPr="004D2D2A">
        <w:rPr>
          <w:lang w:eastAsia="fr-FR" w:bidi="fr-FR"/>
        </w:rPr>
        <w:t>Parmi les manifest</w:t>
      </w:r>
      <w:r w:rsidRPr="004D2D2A">
        <w:rPr>
          <w:lang w:eastAsia="fr-FR" w:bidi="fr-FR"/>
        </w:rPr>
        <w:t>a</w:t>
      </w:r>
      <w:r w:rsidRPr="004D2D2A">
        <w:rPr>
          <w:lang w:eastAsia="fr-FR" w:bidi="fr-FR"/>
        </w:rPr>
        <w:t>tions les plus frappantes de cette évol</w:t>
      </w:r>
      <w:r w:rsidRPr="004D2D2A">
        <w:rPr>
          <w:lang w:eastAsia="fr-FR" w:bidi="fr-FR"/>
        </w:rPr>
        <w:t>u</w:t>
      </w:r>
      <w:r w:rsidRPr="004D2D2A">
        <w:rPr>
          <w:lang w:eastAsia="fr-FR" w:bidi="fr-FR"/>
        </w:rPr>
        <w:t>tion on trouve à un niveau ép</w:t>
      </w:r>
      <w:r w:rsidRPr="004D2D2A">
        <w:rPr>
          <w:lang w:eastAsia="fr-FR" w:bidi="fr-FR"/>
        </w:rPr>
        <w:t>i</w:t>
      </w:r>
      <w:r w:rsidRPr="004D2D2A">
        <w:rPr>
          <w:lang w:eastAsia="fr-FR" w:bidi="fr-FR"/>
        </w:rPr>
        <w:t>phénoménal la personnification (qu’elle soit de type admiratif ou di</w:t>
      </w:r>
      <w:r w:rsidRPr="004D2D2A">
        <w:rPr>
          <w:lang w:eastAsia="fr-FR" w:bidi="fr-FR"/>
        </w:rPr>
        <w:t>a</w:t>
      </w:r>
      <w:r w:rsidRPr="004D2D2A">
        <w:rPr>
          <w:lang w:eastAsia="fr-FR" w:bidi="fr-FR"/>
        </w:rPr>
        <w:t xml:space="preserve">bolisant) dont </w:t>
      </w:r>
      <w:r w:rsidRPr="004D2D2A">
        <w:t>« </w:t>
      </w:r>
      <w:r w:rsidRPr="004D2D2A">
        <w:rPr>
          <w:lang w:eastAsia="fr-FR" w:bidi="fr-FR"/>
        </w:rPr>
        <w:t>les marchés</w:t>
      </w:r>
      <w:r w:rsidRPr="004D2D2A">
        <w:t> »</w:t>
      </w:r>
      <w:r w:rsidRPr="004D2D2A">
        <w:rPr>
          <w:lang w:eastAsia="fr-FR" w:bidi="fr-FR"/>
        </w:rPr>
        <w:t xml:space="preserve"> financiers ont été l’objet. De façon beaucoup plus sérieuse dans ses conséque</w:t>
      </w:r>
      <w:r w:rsidRPr="004D2D2A">
        <w:rPr>
          <w:lang w:eastAsia="fr-FR" w:bidi="fr-FR"/>
        </w:rPr>
        <w:t>n</w:t>
      </w:r>
      <w:r w:rsidRPr="004D2D2A">
        <w:rPr>
          <w:lang w:eastAsia="fr-FR" w:bidi="fr-FR"/>
        </w:rPr>
        <w:t>ces, on constate la prom</w:t>
      </w:r>
      <w:r w:rsidRPr="004D2D2A">
        <w:rPr>
          <w:lang w:eastAsia="fr-FR" w:bidi="fr-FR"/>
        </w:rPr>
        <w:t>o</w:t>
      </w:r>
      <w:r w:rsidRPr="004D2D2A">
        <w:rPr>
          <w:lang w:eastAsia="fr-FR" w:bidi="fr-FR"/>
        </w:rPr>
        <w:t xml:space="preserve">tion des </w:t>
      </w:r>
      <w:r w:rsidRPr="004D2D2A">
        <w:t>« </w:t>
      </w:r>
      <w:r w:rsidRPr="004D2D2A">
        <w:rPr>
          <w:lang w:eastAsia="fr-FR" w:bidi="fr-FR"/>
        </w:rPr>
        <w:t>marchés</w:t>
      </w:r>
      <w:r w:rsidRPr="004D2D2A">
        <w:t> »</w:t>
      </w:r>
      <w:r w:rsidRPr="004D2D2A">
        <w:rPr>
          <w:lang w:eastAsia="fr-FR" w:bidi="fr-FR"/>
        </w:rPr>
        <w:t xml:space="preserve"> au rôle d’instance de contrôle des polit</w:t>
      </w:r>
      <w:r w:rsidRPr="004D2D2A">
        <w:rPr>
          <w:lang w:eastAsia="fr-FR" w:bidi="fr-FR"/>
        </w:rPr>
        <w:t>i</w:t>
      </w:r>
      <w:r w:rsidRPr="004D2D2A">
        <w:rPr>
          <w:lang w:eastAsia="fr-FR" w:bidi="fr-FR"/>
        </w:rPr>
        <w:t>ques éc</w:t>
      </w:r>
      <w:r w:rsidRPr="004D2D2A">
        <w:rPr>
          <w:lang w:eastAsia="fr-FR" w:bidi="fr-FR"/>
        </w:rPr>
        <w:t>o</w:t>
      </w:r>
      <w:r w:rsidRPr="004D2D2A">
        <w:rPr>
          <w:lang w:eastAsia="fr-FR" w:bidi="fr-FR"/>
        </w:rPr>
        <w:t>nomiques nationales.</w:t>
      </w:r>
    </w:p>
    <w:p w:rsidR="005A42C2" w:rsidRPr="004D2D2A" w:rsidRDefault="005A42C2" w:rsidP="005A42C2">
      <w:pPr>
        <w:spacing w:before="120" w:after="120"/>
        <w:jc w:val="both"/>
      </w:pPr>
      <w:r w:rsidRPr="004D2D2A">
        <w:rPr>
          <w:lang w:eastAsia="fr-FR" w:bidi="fr-FR"/>
        </w:rPr>
        <w:t>Cette promotion du capital-argent à un statut où il paraît se dét</w:t>
      </w:r>
      <w:r w:rsidRPr="004D2D2A">
        <w:rPr>
          <w:lang w:eastAsia="fr-FR" w:bidi="fr-FR"/>
        </w:rPr>
        <w:t>a</w:t>
      </w:r>
      <w:r w:rsidRPr="004D2D2A">
        <w:rPr>
          <w:lang w:eastAsia="fr-FR" w:bidi="fr-FR"/>
        </w:rPr>
        <w:t>cher de la production et de l’échange et où il serait appelé à dominer la vie économique et s</w:t>
      </w:r>
      <w:r w:rsidRPr="004D2D2A">
        <w:rPr>
          <w:lang w:eastAsia="fr-FR" w:bidi="fr-FR"/>
        </w:rPr>
        <w:t>o</w:t>
      </w:r>
      <w:r w:rsidRPr="004D2D2A">
        <w:rPr>
          <w:lang w:eastAsia="fr-FR" w:bidi="fr-FR"/>
        </w:rPr>
        <w:t>ciale mondiale peut être interprétée comme le degré ultime dans la fétichisation des rapports de propriété capitali</w:t>
      </w:r>
      <w:r w:rsidRPr="004D2D2A">
        <w:rPr>
          <w:lang w:eastAsia="fr-FR" w:bidi="fr-FR"/>
        </w:rPr>
        <w:t>s</w:t>
      </w:r>
      <w:r w:rsidRPr="004D2D2A">
        <w:rPr>
          <w:lang w:eastAsia="fr-FR" w:bidi="fr-FR"/>
        </w:rPr>
        <w:t>tes. Plus prosaïquement cette façon de proc</w:t>
      </w:r>
      <w:r w:rsidRPr="004D2D2A">
        <w:rPr>
          <w:lang w:eastAsia="fr-FR" w:bidi="fr-FR"/>
        </w:rPr>
        <w:t>é</w:t>
      </w:r>
      <w:r>
        <w:rPr>
          <w:lang w:eastAsia="fr-FR" w:bidi="fr-FR"/>
        </w:rPr>
        <w:t>der a pour conséquence 1</w:t>
      </w:r>
      <w:r w:rsidRPr="004D2D2A">
        <w:rPr>
          <w:lang w:eastAsia="fr-FR" w:bidi="fr-FR"/>
        </w:rPr>
        <w:t xml:space="preserve">) de cacher, ou au moins de créer un </w:t>
      </w:r>
      <w:r>
        <w:rPr>
          <w:lang w:eastAsia="fr-FR" w:bidi="fr-FR"/>
        </w:rPr>
        <w:t>flo</w:t>
      </w:r>
      <w:r w:rsidRPr="004D2D2A">
        <w:rPr>
          <w:lang w:eastAsia="fr-FR" w:bidi="fr-FR"/>
        </w:rPr>
        <w:t>u par rapport à la physion</w:t>
      </w:r>
      <w:r w:rsidRPr="004D2D2A">
        <w:rPr>
          <w:lang w:eastAsia="fr-FR" w:bidi="fr-FR"/>
        </w:rPr>
        <w:t>o</w:t>
      </w:r>
      <w:r w:rsidRPr="004D2D2A">
        <w:rPr>
          <w:lang w:eastAsia="fr-FR" w:bidi="fr-FR"/>
        </w:rPr>
        <w:t>mie des opérateurs les plus importants et leur degré de concentr</w:t>
      </w:r>
      <w:r w:rsidRPr="004D2D2A">
        <w:rPr>
          <w:lang w:eastAsia="fr-FR" w:bidi="fr-FR"/>
        </w:rPr>
        <w:t>a</w:t>
      </w:r>
      <w:r w:rsidRPr="004D2D2A">
        <w:rPr>
          <w:lang w:eastAsia="fr-FR" w:bidi="fr-FR"/>
        </w:rPr>
        <w:t xml:space="preserve">tion et de puissance, 2) d’occulter le rôle joué par les </w:t>
      </w:r>
      <w:r>
        <w:rPr>
          <w:lang w:eastAsia="fr-FR" w:bidi="fr-FR"/>
        </w:rPr>
        <w:t>État</w:t>
      </w:r>
      <w:r w:rsidRPr="004D2D2A">
        <w:rPr>
          <w:lang w:eastAsia="fr-FR" w:bidi="fr-FR"/>
        </w:rPr>
        <w:t xml:space="preserve">s eux-mêmes dans la genèse de </w:t>
      </w:r>
      <w:r w:rsidRPr="004D2D2A">
        <w:t>« </w:t>
      </w:r>
      <w:r w:rsidRPr="004D2D2A">
        <w:rPr>
          <w:lang w:eastAsia="fr-FR" w:bidi="fr-FR"/>
        </w:rPr>
        <w:t>la tyrannie des marchés</w:t>
      </w:r>
      <w:r w:rsidRPr="004D2D2A">
        <w:t> »</w:t>
      </w:r>
      <w:r w:rsidRPr="004D2D2A">
        <w:rPr>
          <w:lang w:eastAsia="fr-FR" w:bidi="fr-FR"/>
        </w:rPr>
        <w:t>, et surtout 3) de voiler les m</w:t>
      </w:r>
      <w:r w:rsidRPr="004D2D2A">
        <w:rPr>
          <w:lang w:eastAsia="fr-FR" w:bidi="fr-FR"/>
        </w:rPr>
        <w:t>é</w:t>
      </w:r>
      <w:r w:rsidRPr="004D2D2A">
        <w:rPr>
          <w:lang w:eastAsia="fr-FR" w:bidi="fr-FR"/>
        </w:rPr>
        <w:t>canismes au travers desquels la sphère financière, avant de pouvoir prétendre mettre en place des circuits clos de répartition i</w:t>
      </w:r>
      <w:r w:rsidRPr="004D2D2A">
        <w:rPr>
          <w:lang w:eastAsia="fr-FR" w:bidi="fr-FR"/>
        </w:rPr>
        <w:t>n</w:t>
      </w:r>
      <w:r w:rsidRPr="004D2D2A">
        <w:rPr>
          <w:lang w:eastAsia="fr-FR" w:bidi="fr-FR"/>
        </w:rPr>
        <w:t xml:space="preserve">terne de gains et de pertes purement financiers, </w:t>
      </w:r>
      <w:r w:rsidRPr="00AB238C">
        <w:rPr>
          <w:i/>
        </w:rPr>
        <w:t>se nourrit de transferts de r</w:t>
      </w:r>
      <w:r w:rsidRPr="00AB238C">
        <w:rPr>
          <w:i/>
        </w:rPr>
        <w:t>i</w:t>
      </w:r>
      <w:r w:rsidRPr="00AB238C">
        <w:rPr>
          <w:i/>
        </w:rPr>
        <w:t>chesse tout à fait concrets</w:t>
      </w:r>
      <w:r w:rsidRPr="004D2D2A">
        <w:t>.</w:t>
      </w:r>
    </w:p>
    <w:p w:rsidR="005A42C2" w:rsidRPr="004D2D2A" w:rsidRDefault="005A42C2" w:rsidP="005A42C2">
      <w:pPr>
        <w:spacing w:before="120" w:after="120"/>
        <w:jc w:val="both"/>
      </w:pPr>
      <w:r w:rsidRPr="004D2D2A">
        <w:rPr>
          <w:lang w:eastAsia="fr-FR" w:bidi="fr-FR"/>
        </w:rPr>
        <w:t xml:space="preserve">L’autonomie du secteur financier ne peut jamais être autre chose qu’une autonomie </w:t>
      </w:r>
      <w:r w:rsidRPr="00AB238C">
        <w:rPr>
          <w:i/>
        </w:rPr>
        <w:t>relative</w:t>
      </w:r>
      <w:r w:rsidRPr="004D2D2A">
        <w:t>.</w:t>
      </w:r>
      <w:r w:rsidRPr="004D2D2A">
        <w:rPr>
          <w:lang w:eastAsia="fr-FR" w:bidi="fr-FR"/>
        </w:rPr>
        <w:t xml:space="preserve"> Les cap</w:t>
      </w:r>
      <w:r w:rsidRPr="004D2D2A">
        <w:rPr>
          <w:lang w:eastAsia="fr-FR" w:bidi="fr-FR"/>
        </w:rPr>
        <w:t>i</w:t>
      </w:r>
      <w:r w:rsidRPr="004D2D2A">
        <w:rPr>
          <w:lang w:eastAsia="fr-FR" w:bidi="fr-FR"/>
        </w:rPr>
        <w:t>taux qu’il brasse sont nés dans le secteur productif et ont d’abord pris la forme 1) de profits (profits non réinvestis dans la production et non consommés, part des profits cédée sous forme d’intérêts au capital de prêt)</w:t>
      </w:r>
      <w:r w:rsidRPr="004D2D2A">
        <w:t> ;</w:t>
      </w:r>
      <w:r w:rsidRPr="004D2D2A">
        <w:rPr>
          <w:lang w:eastAsia="fr-FR" w:bidi="fr-FR"/>
        </w:rPr>
        <w:t xml:space="preserve"> 2) de salaires ou de revenus paysans ou artisans ayant ensuite soit fait l’objet de ponctions par la voie fiscale, soit subi la forme d’usure moderne des </w:t>
      </w:r>
      <w:r w:rsidRPr="004D2D2A">
        <w:t>« </w:t>
      </w:r>
      <w:r w:rsidRPr="004D2D2A">
        <w:rPr>
          <w:lang w:eastAsia="fr-FR" w:bidi="fr-FR"/>
        </w:rPr>
        <w:t>crédits à la co</w:t>
      </w:r>
      <w:r w:rsidRPr="004D2D2A">
        <w:rPr>
          <w:lang w:eastAsia="fr-FR" w:bidi="fr-FR"/>
        </w:rPr>
        <w:t>n</w:t>
      </w:r>
      <w:r w:rsidRPr="004D2D2A">
        <w:rPr>
          <w:lang w:eastAsia="fr-FR" w:bidi="fr-FR"/>
        </w:rPr>
        <w:t>sommation</w:t>
      </w:r>
      <w:r w:rsidRPr="004D2D2A">
        <w:t> » ;</w:t>
      </w:r>
      <w:r w:rsidRPr="004D2D2A">
        <w:rPr>
          <w:lang w:eastAsia="fr-FR" w:bidi="fr-FR"/>
        </w:rPr>
        <w:t xml:space="preserve"> enfin 3) depuis 40 ans de salaires différés laissés dans les fonds de retraite privés, mais dont la nature se modifie dès qu’ils pénètrent dans la sphère financière et deviennent des masses che</w:t>
      </w:r>
      <w:r w:rsidRPr="004D2D2A">
        <w:rPr>
          <w:lang w:eastAsia="fr-FR" w:bidi="fr-FR"/>
        </w:rPr>
        <w:t>r</w:t>
      </w:r>
      <w:r w:rsidRPr="004D2D2A">
        <w:rPr>
          <w:lang w:eastAsia="fr-FR" w:bidi="fr-FR"/>
        </w:rPr>
        <w:t>chant la rentabilité maximale.</w:t>
      </w:r>
    </w:p>
    <w:p w:rsidR="005A42C2" w:rsidRPr="004D2D2A" w:rsidRDefault="005A42C2" w:rsidP="005A42C2">
      <w:pPr>
        <w:spacing w:before="120" w:after="120"/>
        <w:jc w:val="both"/>
      </w:pPr>
      <w:r w:rsidRPr="004D2D2A">
        <w:rPr>
          <w:lang w:eastAsia="fr-FR" w:bidi="fr-FR"/>
        </w:rPr>
        <w:t xml:space="preserve">Le triomphe d’une approche essentiellement </w:t>
      </w:r>
      <w:r w:rsidRPr="004D2D2A">
        <w:t>« </w:t>
      </w:r>
      <w:r w:rsidRPr="004D2D2A">
        <w:rPr>
          <w:lang w:eastAsia="fr-FR" w:bidi="fr-FR"/>
        </w:rPr>
        <w:t>rentière</w:t>
      </w:r>
      <w:r w:rsidRPr="004D2D2A">
        <w:t> »</w:t>
      </w:r>
      <w:r w:rsidRPr="004D2D2A">
        <w:rPr>
          <w:lang w:eastAsia="fr-FR" w:bidi="fr-FR"/>
        </w:rPr>
        <w:t>, dont l’obsession est l’appropriation de richesses plutôt que leur création au moyen de l’élargissement de la production, a été puissamment facilité par l’endettement accéléré et souvent giga</w:t>
      </w:r>
      <w:r w:rsidRPr="004D2D2A">
        <w:rPr>
          <w:lang w:eastAsia="fr-FR" w:bidi="fr-FR"/>
        </w:rPr>
        <w:t>n</w:t>
      </w:r>
      <w:r w:rsidRPr="004D2D2A">
        <w:rPr>
          <w:lang w:eastAsia="fr-FR" w:bidi="fr-FR"/>
        </w:rPr>
        <w:t xml:space="preserve">tesque des </w:t>
      </w:r>
      <w:r>
        <w:rPr>
          <w:lang w:eastAsia="fr-FR" w:bidi="fr-FR"/>
        </w:rPr>
        <w:t>État</w:t>
      </w:r>
      <w:r w:rsidRPr="004D2D2A">
        <w:rPr>
          <w:lang w:eastAsia="fr-FR" w:bidi="fr-FR"/>
        </w:rPr>
        <w:t>s. La sphère financière se nourrit de la richesse créée par l’investissement et la mobilisation d’une force de travail aux niveaux de qualification mu</w:t>
      </w:r>
      <w:r w:rsidRPr="004D2D2A">
        <w:rPr>
          <w:lang w:eastAsia="fr-FR" w:bidi="fr-FR"/>
        </w:rPr>
        <w:t>l</w:t>
      </w:r>
      <w:r w:rsidRPr="004D2D2A">
        <w:rPr>
          <w:lang w:eastAsia="fr-FR" w:bidi="fr-FR"/>
        </w:rPr>
        <w:t>tiples. Elle ne crée rien elle-même. Elle représente le type même d’arène où se joue un jeu à somme nu</w:t>
      </w:r>
      <w:r w:rsidRPr="004D2D2A">
        <w:rPr>
          <w:lang w:eastAsia="fr-FR" w:bidi="fr-FR"/>
        </w:rPr>
        <w:t>l</w:t>
      </w:r>
      <w:r w:rsidRPr="004D2D2A">
        <w:rPr>
          <w:lang w:eastAsia="fr-FR" w:bidi="fr-FR"/>
        </w:rPr>
        <w:t>le</w:t>
      </w:r>
      <w:r w:rsidRPr="004D2D2A">
        <w:t> :</w:t>
      </w:r>
      <w:r w:rsidRPr="004D2D2A">
        <w:rPr>
          <w:lang w:eastAsia="fr-FR" w:bidi="fr-FR"/>
        </w:rPr>
        <w:t xml:space="preserve"> ce que quelqu’un gagne à l’intérieur du terrain clos du système financier est perdu par un autre. Pour reprendre une expression de Salama et Valier, le </w:t>
      </w:r>
      <w:r w:rsidRPr="004D2D2A">
        <w:t>« </w:t>
      </w:r>
      <w:r w:rsidRPr="00AB238C">
        <w:rPr>
          <w:i/>
        </w:rPr>
        <w:t>miracle des petits pains </w:t>
      </w:r>
      <w:r w:rsidRPr="004D2D2A">
        <w:t>»</w:t>
      </w:r>
      <w:r w:rsidRPr="004D2D2A">
        <w:rPr>
          <w:lang w:eastAsia="fr-FR" w:bidi="fr-FR"/>
        </w:rPr>
        <w:t xml:space="preserve"> n’est qu’un </w:t>
      </w:r>
      <w:r w:rsidRPr="004D2D2A">
        <w:t>« </w:t>
      </w:r>
      <w:r w:rsidRPr="00AB238C">
        <w:rPr>
          <w:i/>
        </w:rPr>
        <w:t>mirage</w:t>
      </w:r>
      <w:r w:rsidRPr="004D2D2A">
        <w:t xml:space="preserve"> » </w:t>
      </w:r>
      <w:r w:rsidRPr="004D2D2A">
        <w:rPr>
          <w:lang w:eastAsia="fr-FR" w:bidi="fr-FR"/>
        </w:rPr>
        <w:t xml:space="preserve">(1991, p. 162). Les </w:t>
      </w:r>
      <w:r w:rsidRPr="004D2D2A">
        <w:t>« </w:t>
      </w:r>
      <w:r w:rsidRPr="004D2D2A">
        <w:rPr>
          <w:lang w:eastAsia="fr-FR" w:bidi="fr-FR"/>
        </w:rPr>
        <w:t>profits f</w:t>
      </w:r>
      <w:r w:rsidRPr="004D2D2A">
        <w:rPr>
          <w:lang w:eastAsia="fr-FR" w:bidi="fr-FR"/>
        </w:rPr>
        <w:t>i</w:t>
      </w:r>
      <w:r w:rsidRPr="004D2D2A">
        <w:rPr>
          <w:lang w:eastAsia="fr-FR" w:bidi="fr-FR"/>
        </w:rPr>
        <w:t>nanciers</w:t>
      </w:r>
      <w:r w:rsidRPr="004D2D2A">
        <w:t> »</w:t>
      </w:r>
      <w:r w:rsidRPr="004D2D2A">
        <w:rPr>
          <w:lang w:eastAsia="fr-FR" w:bidi="fr-FR"/>
        </w:rPr>
        <w:t xml:space="preserve"> résultant de transactions ou de spéculations réussies sur tel ou tel </w:t>
      </w:r>
      <w:r w:rsidRPr="004D2D2A">
        <w:t>« </w:t>
      </w:r>
      <w:r w:rsidRPr="004D2D2A">
        <w:rPr>
          <w:lang w:eastAsia="fr-FR" w:bidi="fr-FR"/>
        </w:rPr>
        <w:t>produit</w:t>
      </w:r>
      <w:r w:rsidRPr="004D2D2A">
        <w:t> »</w:t>
      </w:r>
      <w:r>
        <w:rPr>
          <w:lang w:eastAsia="fr-FR" w:bidi="fr-FR"/>
        </w:rPr>
        <w:t xml:space="preserve"> ou dans tel ou tel compartiment</w:t>
      </w:r>
      <w:r>
        <w:t xml:space="preserve"> </w:t>
      </w:r>
      <w:r>
        <w:rPr>
          <w:lang w:eastAsia="fr-FR" w:bidi="fr-FR"/>
        </w:rPr>
        <w:t>[79] du marché su</w:t>
      </w:r>
      <w:r>
        <w:rPr>
          <w:lang w:eastAsia="fr-FR" w:bidi="fr-FR"/>
        </w:rPr>
        <w:t>p</w:t>
      </w:r>
      <w:r>
        <w:rPr>
          <w:lang w:eastAsia="fr-FR" w:bidi="fr-FR"/>
        </w:rPr>
        <w:t>posent</w:t>
      </w:r>
      <w:r w:rsidRPr="004D2D2A">
        <w:rPr>
          <w:lang w:eastAsia="fr-FR" w:bidi="fr-FR"/>
        </w:rPr>
        <w:t xml:space="preserve"> que parallèlement les ponctions et les transferts continuent à s’effectuer à partir de la sphère de la produ</w:t>
      </w:r>
      <w:r w:rsidRPr="004D2D2A">
        <w:rPr>
          <w:lang w:eastAsia="fr-FR" w:bidi="fr-FR"/>
        </w:rPr>
        <w:t>c</w:t>
      </w:r>
      <w:r w:rsidRPr="004D2D2A">
        <w:rPr>
          <w:lang w:eastAsia="fr-FR" w:bidi="fr-FR"/>
        </w:rPr>
        <w:t>tion, si possible sans inte</w:t>
      </w:r>
      <w:r w:rsidRPr="004D2D2A">
        <w:rPr>
          <w:lang w:eastAsia="fr-FR" w:bidi="fr-FR"/>
        </w:rPr>
        <w:t>r</w:t>
      </w:r>
      <w:r w:rsidRPr="004D2D2A">
        <w:rPr>
          <w:lang w:eastAsia="fr-FR" w:bidi="fr-FR"/>
        </w:rPr>
        <w:t>ruption.</w:t>
      </w:r>
    </w:p>
    <w:p w:rsidR="005A42C2" w:rsidRPr="004D2D2A" w:rsidRDefault="005A42C2" w:rsidP="005A42C2">
      <w:pPr>
        <w:spacing w:before="120" w:after="120"/>
        <w:jc w:val="both"/>
      </w:pPr>
      <w:r w:rsidRPr="004D2D2A">
        <w:rPr>
          <w:lang w:eastAsia="fr-FR" w:bidi="fr-FR"/>
        </w:rPr>
        <w:t>L’existence de taux d’intérêt réels positifs en est l’une des cond</w:t>
      </w:r>
      <w:r w:rsidRPr="004D2D2A">
        <w:rPr>
          <w:lang w:eastAsia="fr-FR" w:bidi="fr-FR"/>
        </w:rPr>
        <w:t>i</w:t>
      </w:r>
      <w:r w:rsidRPr="004D2D2A">
        <w:rPr>
          <w:lang w:eastAsia="fr-FR" w:bidi="fr-FR"/>
        </w:rPr>
        <w:t xml:space="preserve">tions, l’autre étant la capacité des entités endettées. </w:t>
      </w:r>
      <w:r>
        <w:rPr>
          <w:lang w:eastAsia="fr-FR" w:bidi="fr-FR"/>
        </w:rPr>
        <w:t>État</w:t>
      </w:r>
      <w:r w:rsidRPr="004D2D2A">
        <w:rPr>
          <w:lang w:eastAsia="fr-FR" w:bidi="fr-FR"/>
        </w:rPr>
        <w:t>s ou collectiv</w:t>
      </w:r>
      <w:r w:rsidRPr="004D2D2A">
        <w:rPr>
          <w:lang w:eastAsia="fr-FR" w:bidi="fr-FR"/>
        </w:rPr>
        <w:t>i</w:t>
      </w:r>
      <w:r w:rsidRPr="004D2D2A">
        <w:rPr>
          <w:lang w:eastAsia="fr-FR" w:bidi="fr-FR"/>
        </w:rPr>
        <w:t>tés régionales ou loc</w:t>
      </w:r>
      <w:r w:rsidRPr="004D2D2A">
        <w:rPr>
          <w:lang w:eastAsia="fr-FR" w:bidi="fr-FR"/>
        </w:rPr>
        <w:t>a</w:t>
      </w:r>
      <w:r w:rsidRPr="004D2D2A">
        <w:rPr>
          <w:lang w:eastAsia="fr-FR" w:bidi="fr-FR"/>
        </w:rPr>
        <w:t xml:space="preserve">les aussi bien qu’entreprises, </w:t>
      </w:r>
      <w:r w:rsidRPr="004D2D2A">
        <w:t>« </w:t>
      </w:r>
      <w:r w:rsidRPr="004D2D2A">
        <w:rPr>
          <w:lang w:eastAsia="fr-FR" w:bidi="fr-FR"/>
        </w:rPr>
        <w:t>d’honorer leurs eng</w:t>
      </w:r>
      <w:r w:rsidRPr="004D2D2A">
        <w:rPr>
          <w:lang w:eastAsia="fr-FR" w:bidi="fr-FR"/>
        </w:rPr>
        <w:t>a</w:t>
      </w:r>
      <w:r w:rsidRPr="004D2D2A">
        <w:rPr>
          <w:lang w:eastAsia="fr-FR" w:bidi="fr-FR"/>
        </w:rPr>
        <w:t>gements</w:t>
      </w:r>
      <w:r w:rsidRPr="004D2D2A">
        <w:t> »</w:t>
      </w:r>
      <w:r w:rsidRPr="004D2D2A">
        <w:rPr>
          <w:lang w:eastAsia="fr-FR" w:bidi="fr-FR"/>
        </w:rPr>
        <w:t xml:space="preserve">. Les mouvements de nervosité périodiques des grands opérateurs sur les marchés des changes ou des obligations traduisent leur inquiétude quant à la capacité des </w:t>
      </w:r>
      <w:r>
        <w:rPr>
          <w:lang w:eastAsia="fr-FR" w:bidi="fr-FR"/>
        </w:rPr>
        <w:t>État</w:t>
      </w:r>
      <w:r w:rsidRPr="004D2D2A">
        <w:rPr>
          <w:lang w:eastAsia="fr-FR" w:bidi="fr-FR"/>
        </w:rPr>
        <w:t>s d’assurer le service de la dette, très exactement l’obligation où ils se trouvent d’émettre cont</w:t>
      </w:r>
      <w:r w:rsidRPr="004D2D2A">
        <w:rPr>
          <w:lang w:eastAsia="fr-FR" w:bidi="fr-FR"/>
        </w:rPr>
        <w:t>i</w:t>
      </w:r>
      <w:r w:rsidRPr="004D2D2A">
        <w:rPr>
          <w:lang w:eastAsia="fr-FR" w:bidi="fr-FR"/>
        </w:rPr>
        <w:t>nuellement de nouveaux bons du Trésor pour assurer le paiement de ceux émis auparavant. Plus généralement on observe une sensibilité extrême, quasi pathologique, du système financier hypertrophié aux modifications de la conjoncture si minimes qu’elles soient, car c’est elle qui conditionne le vol</w:t>
      </w:r>
      <w:r w:rsidRPr="004D2D2A">
        <w:rPr>
          <w:lang w:eastAsia="fr-FR" w:bidi="fr-FR"/>
        </w:rPr>
        <w:t>u</w:t>
      </w:r>
      <w:r w:rsidRPr="004D2D2A">
        <w:rPr>
          <w:lang w:eastAsia="fr-FR" w:bidi="fr-FR"/>
        </w:rPr>
        <w:t>me des transactions à partir desquelles les profits f</w:t>
      </w:r>
      <w:r w:rsidRPr="004D2D2A">
        <w:rPr>
          <w:lang w:eastAsia="fr-FR" w:bidi="fr-FR"/>
        </w:rPr>
        <w:t>i</w:t>
      </w:r>
      <w:r w:rsidRPr="004D2D2A">
        <w:rPr>
          <w:lang w:eastAsia="fr-FR" w:bidi="fr-FR"/>
        </w:rPr>
        <w:t>nanciers se f</w:t>
      </w:r>
      <w:r>
        <w:rPr>
          <w:lang w:eastAsia="fr-FR" w:bidi="fr-FR"/>
        </w:rPr>
        <w:t>orment. Dès que la sphère finan</w:t>
      </w:r>
      <w:r w:rsidRPr="004D2D2A">
        <w:rPr>
          <w:lang w:eastAsia="fr-FR" w:bidi="fr-FR"/>
        </w:rPr>
        <w:t>cière cesse de se nourrir par des flux substantiels, dont l’origine se trouve exclusiv</w:t>
      </w:r>
      <w:r w:rsidRPr="004D2D2A">
        <w:rPr>
          <w:lang w:eastAsia="fr-FR" w:bidi="fr-FR"/>
        </w:rPr>
        <w:t>e</w:t>
      </w:r>
      <w:r w:rsidRPr="004D2D2A">
        <w:rPr>
          <w:lang w:eastAsia="fr-FR" w:bidi="fr-FR"/>
        </w:rPr>
        <w:t>ment dans la sphère de la production, les tensions au sein du clos s’avivent et la proximité de crises financières se manifeste égal</w:t>
      </w:r>
      <w:r w:rsidRPr="004D2D2A">
        <w:rPr>
          <w:lang w:eastAsia="fr-FR" w:bidi="fr-FR"/>
        </w:rPr>
        <w:t>e</w:t>
      </w:r>
      <w:r w:rsidRPr="004D2D2A">
        <w:rPr>
          <w:lang w:eastAsia="fr-FR" w:bidi="fr-FR"/>
        </w:rPr>
        <w:t>ment.</w:t>
      </w:r>
    </w:p>
    <w:p w:rsidR="005A42C2" w:rsidRDefault="005A42C2" w:rsidP="005A42C2">
      <w:pPr>
        <w:spacing w:before="120" w:after="120"/>
        <w:jc w:val="both"/>
        <w:rPr>
          <w:lang w:eastAsia="fr-FR" w:bidi="fr-FR"/>
        </w:rPr>
      </w:pPr>
    </w:p>
    <w:p w:rsidR="005A42C2" w:rsidRPr="004D2D2A" w:rsidRDefault="005A42C2" w:rsidP="005A42C2">
      <w:pPr>
        <w:pStyle w:val="planche"/>
      </w:pPr>
      <w:r>
        <w:t>Quel peut être le support</w:t>
      </w:r>
      <w:r>
        <w:br/>
      </w:r>
      <w:r w:rsidRPr="004D2D2A">
        <w:t>du parasitisme financier ?</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C’est sur la production réelle que le parasitisme f</w:t>
      </w:r>
      <w:r w:rsidRPr="004D2D2A">
        <w:rPr>
          <w:lang w:eastAsia="fr-FR" w:bidi="fr-FR"/>
        </w:rPr>
        <w:t>i</w:t>
      </w:r>
      <w:r w:rsidRPr="004D2D2A">
        <w:rPr>
          <w:lang w:eastAsia="fr-FR" w:bidi="fr-FR"/>
        </w:rPr>
        <w:t>nancier se greffe, d’elle que le capital-argent rentier se nourrit. On est donc forcé de présenter quelques hypothèses sur la formation de la valeur et l’appropriation de la plus-value, sous la forme tant de plus-value rel</w:t>
      </w:r>
      <w:r w:rsidRPr="004D2D2A">
        <w:rPr>
          <w:lang w:eastAsia="fr-FR" w:bidi="fr-FR"/>
        </w:rPr>
        <w:t>a</w:t>
      </w:r>
      <w:r w:rsidRPr="004D2D2A">
        <w:rPr>
          <w:lang w:eastAsia="fr-FR" w:bidi="fr-FR"/>
        </w:rPr>
        <w:t>tive que de plus-value absolue.</w:t>
      </w:r>
    </w:p>
    <w:p w:rsidR="005A42C2" w:rsidRPr="004D2D2A" w:rsidRDefault="005A42C2" w:rsidP="005A42C2">
      <w:pPr>
        <w:spacing w:before="120" w:after="120"/>
        <w:jc w:val="both"/>
      </w:pPr>
      <w:r w:rsidRPr="004D2D2A">
        <w:rPr>
          <w:lang w:eastAsia="fr-FR" w:bidi="fr-FR"/>
        </w:rPr>
        <w:t xml:space="preserve">La capacité du capital à s’approprier </w:t>
      </w:r>
      <w:r w:rsidRPr="004D2D2A">
        <w:t>« </w:t>
      </w:r>
      <w:r w:rsidRPr="00AB238C">
        <w:rPr>
          <w:i/>
        </w:rPr>
        <w:t>la puissance collective du travail naissant de la coopération</w:t>
      </w:r>
      <w:r w:rsidRPr="004D2D2A">
        <w:t> »</w:t>
      </w:r>
      <w:r w:rsidRPr="004D2D2A">
        <w:rPr>
          <w:lang w:eastAsia="fr-FR" w:bidi="fr-FR"/>
        </w:rPr>
        <w:t xml:space="preserve"> est l’un des thèmes majeurs du livre I du </w:t>
      </w:r>
      <w:r w:rsidRPr="00AB238C">
        <w:rPr>
          <w:i/>
        </w:rPr>
        <w:t>Capital</w:t>
      </w:r>
      <w:r w:rsidRPr="004D2D2A">
        <w:t>.</w:t>
      </w:r>
      <w:r w:rsidRPr="004D2D2A">
        <w:rPr>
          <w:lang w:eastAsia="fr-FR" w:bidi="fr-FR"/>
        </w:rPr>
        <w:t xml:space="preserve"> Marx n’avait pas lu Ohno, mais il avait lu Ure et a donc pu démontrer déjà que </w:t>
      </w:r>
      <w:r w:rsidRPr="004D2D2A">
        <w:t>« </w:t>
      </w:r>
      <w:r w:rsidRPr="00AB238C">
        <w:rPr>
          <w:i/>
        </w:rPr>
        <w:t>l’application technologique de la scie</w:t>
      </w:r>
      <w:r w:rsidRPr="00AB238C">
        <w:rPr>
          <w:i/>
        </w:rPr>
        <w:t>n</w:t>
      </w:r>
      <w:r w:rsidRPr="00AB238C">
        <w:rPr>
          <w:i/>
        </w:rPr>
        <w:t>ce à la production</w:t>
      </w:r>
      <w:r w:rsidRPr="004D2D2A">
        <w:t> »</w:t>
      </w:r>
      <w:r w:rsidRPr="004D2D2A">
        <w:rPr>
          <w:lang w:eastAsia="fr-FR" w:bidi="fr-FR"/>
        </w:rPr>
        <w:t xml:space="preserve"> était étroitement dépendante de l’aptitude à org</w:t>
      </w:r>
      <w:r w:rsidRPr="004D2D2A">
        <w:rPr>
          <w:lang w:eastAsia="fr-FR" w:bidi="fr-FR"/>
        </w:rPr>
        <w:t>a</w:t>
      </w:r>
      <w:r w:rsidRPr="004D2D2A">
        <w:rPr>
          <w:lang w:eastAsia="fr-FR" w:bidi="fr-FR"/>
        </w:rPr>
        <w:t>niser la production selon des formes qui maximisent l’effet des ava</w:t>
      </w:r>
      <w:r w:rsidRPr="004D2D2A">
        <w:rPr>
          <w:lang w:eastAsia="fr-FR" w:bidi="fr-FR"/>
        </w:rPr>
        <w:t>n</w:t>
      </w:r>
      <w:r w:rsidRPr="004D2D2A">
        <w:rPr>
          <w:lang w:eastAsia="fr-FR" w:bidi="fr-FR"/>
        </w:rPr>
        <w:t>cées proprement techniques. C’est de cette capacité que dépe</w:t>
      </w:r>
      <w:r w:rsidRPr="004D2D2A">
        <w:rPr>
          <w:lang w:eastAsia="fr-FR" w:bidi="fr-FR"/>
        </w:rPr>
        <w:t>n</w:t>
      </w:r>
      <w:r w:rsidRPr="004D2D2A">
        <w:rPr>
          <w:lang w:eastAsia="fr-FR" w:bidi="fr-FR"/>
        </w:rPr>
        <w:t>dent pour une large part l’accroissement de l’intensité du travail au niveau de chaque entreprise dans le cadre d’une durée légale donnée, la su</w:t>
      </w:r>
      <w:r w:rsidRPr="004D2D2A">
        <w:rPr>
          <w:lang w:eastAsia="fr-FR" w:bidi="fr-FR"/>
        </w:rPr>
        <w:t>r</w:t>
      </w:r>
      <w:r w:rsidRPr="004D2D2A">
        <w:rPr>
          <w:lang w:eastAsia="fr-FR" w:bidi="fr-FR"/>
        </w:rPr>
        <w:t xml:space="preserve">veillance accrue, l’augmentation des cadences, subordonnée à l’aptitude de l’entreprise à organiser cette </w:t>
      </w:r>
      <w:r w:rsidRPr="004D2D2A">
        <w:t>« </w:t>
      </w:r>
      <w:r w:rsidRPr="00AB238C">
        <w:rPr>
          <w:i/>
        </w:rPr>
        <w:t>puissance collective </w:t>
      </w:r>
      <w:r w:rsidRPr="004D2D2A">
        <w:t>».</w:t>
      </w:r>
      <w:r w:rsidRPr="004D2D2A">
        <w:rPr>
          <w:lang w:eastAsia="fr-FR" w:bidi="fr-FR"/>
        </w:rPr>
        <w:t xml:space="preserve"> C’est d’elle que dépend aussi l’obtention de la plus-value relative d</w:t>
      </w:r>
      <w:r w:rsidRPr="004D2D2A">
        <w:rPr>
          <w:lang w:eastAsia="fr-FR" w:bidi="fr-FR"/>
        </w:rPr>
        <w:t>é</w:t>
      </w:r>
      <w:r w:rsidRPr="004D2D2A">
        <w:rPr>
          <w:lang w:eastAsia="fr-FR" w:bidi="fr-FR"/>
        </w:rPr>
        <w:t>finie comme diminution du travail nécessaire à la reproduction de la force de tr</w:t>
      </w:r>
      <w:r w:rsidRPr="004D2D2A">
        <w:rPr>
          <w:lang w:eastAsia="fr-FR" w:bidi="fr-FR"/>
        </w:rPr>
        <w:t>a</w:t>
      </w:r>
      <w:r w:rsidRPr="004D2D2A">
        <w:rPr>
          <w:lang w:eastAsia="fr-FR" w:bidi="fr-FR"/>
        </w:rPr>
        <w:t>vail ou encore dévalorisation du travail.</w:t>
      </w:r>
    </w:p>
    <w:p w:rsidR="005A42C2" w:rsidRPr="004D2D2A" w:rsidRDefault="005A42C2" w:rsidP="005A42C2">
      <w:pPr>
        <w:spacing w:before="120" w:after="120"/>
        <w:jc w:val="both"/>
      </w:pPr>
      <w:r w:rsidRPr="004D2D2A">
        <w:rPr>
          <w:lang w:eastAsia="fr-FR" w:bidi="fr-FR"/>
        </w:rPr>
        <w:t>Rappelons l’exemple que donne Marx</w:t>
      </w:r>
      <w:r w:rsidRPr="004D2D2A">
        <w:t> :</w:t>
      </w:r>
      <w:r w:rsidRPr="004D2D2A">
        <w:rPr>
          <w:lang w:eastAsia="fr-FR" w:bidi="fr-FR"/>
        </w:rPr>
        <w:t xml:space="preserve"> l’industriel de la confe</w:t>
      </w:r>
      <w:r w:rsidRPr="004D2D2A">
        <w:rPr>
          <w:lang w:eastAsia="fr-FR" w:bidi="fr-FR"/>
        </w:rPr>
        <w:t>c</w:t>
      </w:r>
      <w:r w:rsidRPr="004D2D2A">
        <w:rPr>
          <w:lang w:eastAsia="fr-FR" w:bidi="fr-FR"/>
        </w:rPr>
        <w:t>tion engagé dans la fabrication de chem</w:t>
      </w:r>
      <w:r w:rsidRPr="004D2D2A">
        <w:rPr>
          <w:lang w:eastAsia="fr-FR" w:bidi="fr-FR"/>
        </w:rPr>
        <w:t>i</w:t>
      </w:r>
      <w:r w:rsidRPr="004D2D2A">
        <w:rPr>
          <w:lang w:eastAsia="fr-FR" w:bidi="fr-FR"/>
        </w:rPr>
        <w:t xml:space="preserve">ses, a comme tout capitaliste </w:t>
      </w:r>
      <w:r w:rsidRPr="004D2D2A">
        <w:t>« </w:t>
      </w:r>
      <w:r w:rsidRPr="00AB238C">
        <w:rPr>
          <w:i/>
        </w:rPr>
        <w:t>un but déterminant, la plus grande extraction possible de la plus-value </w:t>
      </w:r>
      <w:r w:rsidRPr="004D2D2A">
        <w:t>».</w:t>
      </w:r>
      <w:r w:rsidRPr="004D2D2A">
        <w:rPr>
          <w:lang w:eastAsia="fr-FR" w:bidi="fr-FR"/>
        </w:rPr>
        <w:t xml:space="preserve"> Il</w:t>
      </w:r>
      <w:r>
        <w:rPr>
          <w:lang w:eastAsia="fr-FR" w:bidi="fr-FR"/>
        </w:rPr>
        <w:t xml:space="preserve"> [80] </w:t>
      </w:r>
      <w:r w:rsidRPr="004D2D2A">
        <w:rPr>
          <w:lang w:eastAsia="fr-FR" w:bidi="fr-FR"/>
        </w:rPr>
        <w:t>s’acharne donc à intensifier le travail et à en a</w:t>
      </w:r>
      <w:r w:rsidRPr="004D2D2A">
        <w:rPr>
          <w:lang w:eastAsia="fr-FR" w:bidi="fr-FR"/>
        </w:rPr>
        <w:t>c</w:t>
      </w:r>
      <w:r w:rsidRPr="004D2D2A">
        <w:rPr>
          <w:lang w:eastAsia="fr-FR" w:bidi="fr-FR"/>
        </w:rPr>
        <w:t>croître le rendement par l’usage de nouveaux équipements. Mais en accroi</w:t>
      </w:r>
      <w:r w:rsidRPr="004D2D2A">
        <w:rPr>
          <w:lang w:eastAsia="fr-FR" w:bidi="fr-FR"/>
        </w:rPr>
        <w:t>s</w:t>
      </w:r>
      <w:r w:rsidRPr="004D2D2A">
        <w:rPr>
          <w:lang w:eastAsia="fr-FR" w:bidi="fr-FR"/>
        </w:rPr>
        <w:t>sant la produ</w:t>
      </w:r>
      <w:r w:rsidRPr="004D2D2A">
        <w:rPr>
          <w:lang w:eastAsia="fr-FR" w:bidi="fr-FR"/>
        </w:rPr>
        <w:t>c</w:t>
      </w:r>
      <w:r w:rsidRPr="004D2D2A">
        <w:rPr>
          <w:lang w:eastAsia="fr-FR" w:bidi="fr-FR"/>
        </w:rPr>
        <w:t>tivité du travail dans son usine et en contribuant aussi par la concu</w:t>
      </w:r>
      <w:r w:rsidRPr="004D2D2A">
        <w:rPr>
          <w:lang w:eastAsia="fr-FR" w:bidi="fr-FR"/>
        </w:rPr>
        <w:t>r</w:t>
      </w:r>
      <w:r w:rsidRPr="004D2D2A">
        <w:rPr>
          <w:lang w:eastAsia="fr-FR" w:bidi="fr-FR"/>
        </w:rPr>
        <w:t>rence à faire adopter les nouveaux procédés de fabric</w:t>
      </w:r>
      <w:r w:rsidRPr="004D2D2A">
        <w:rPr>
          <w:lang w:eastAsia="fr-FR" w:bidi="fr-FR"/>
        </w:rPr>
        <w:t>a</w:t>
      </w:r>
      <w:r w:rsidRPr="004D2D2A">
        <w:rPr>
          <w:lang w:eastAsia="fr-FR" w:bidi="fr-FR"/>
        </w:rPr>
        <w:t>tion par les a</w:t>
      </w:r>
      <w:r w:rsidRPr="004D2D2A">
        <w:rPr>
          <w:lang w:eastAsia="fr-FR" w:bidi="fr-FR"/>
        </w:rPr>
        <w:t>u</w:t>
      </w:r>
      <w:r w:rsidRPr="004D2D2A">
        <w:rPr>
          <w:lang w:eastAsia="fr-FR" w:bidi="fr-FR"/>
        </w:rPr>
        <w:t>tres capitalistes de la branche, à faire baisser le prix des chemises, il contribue à abréger la valeur de la reproduction de la fo</w:t>
      </w:r>
      <w:r w:rsidRPr="004D2D2A">
        <w:rPr>
          <w:lang w:eastAsia="fr-FR" w:bidi="fr-FR"/>
        </w:rPr>
        <w:t>r</w:t>
      </w:r>
      <w:r w:rsidRPr="004D2D2A">
        <w:rPr>
          <w:lang w:eastAsia="fr-FR" w:bidi="fr-FR"/>
        </w:rPr>
        <w:t>ce de travail et à accroître la plus-value relative - pour lui-même de façon infinit</w:t>
      </w:r>
      <w:r w:rsidRPr="004D2D2A">
        <w:rPr>
          <w:lang w:eastAsia="fr-FR" w:bidi="fr-FR"/>
        </w:rPr>
        <w:t>é</w:t>
      </w:r>
      <w:r w:rsidRPr="004D2D2A">
        <w:rPr>
          <w:lang w:eastAsia="fr-FR" w:bidi="fr-FR"/>
        </w:rPr>
        <w:t>simale, mais pour la classe capitaliste dans son ensemble déjà de f</w:t>
      </w:r>
      <w:r w:rsidRPr="004D2D2A">
        <w:rPr>
          <w:lang w:eastAsia="fr-FR" w:bidi="fr-FR"/>
        </w:rPr>
        <w:t>a</w:t>
      </w:r>
      <w:r w:rsidRPr="004D2D2A">
        <w:rPr>
          <w:lang w:eastAsia="fr-FR" w:bidi="fr-FR"/>
        </w:rPr>
        <w:t xml:space="preserve">çon plus significative. </w:t>
      </w:r>
      <w:r w:rsidRPr="004D2D2A">
        <w:t>« </w:t>
      </w:r>
      <w:r w:rsidRPr="00AB238C">
        <w:rPr>
          <w:i/>
        </w:rPr>
        <w:t>Il n ’a pas nécessairement l’intention de faire dim</w:t>
      </w:r>
      <w:r w:rsidRPr="00AB238C">
        <w:rPr>
          <w:i/>
        </w:rPr>
        <w:t>i</w:t>
      </w:r>
      <w:r w:rsidRPr="00AB238C">
        <w:rPr>
          <w:i/>
        </w:rPr>
        <w:t>nuer la valeur de la force de travail (...) mais au bout du compte, ce n’est qu’en contribuant à ce résultat qu’il contribue à l’élévation du taux général de la plus-value. Les tenda</w:t>
      </w:r>
      <w:r w:rsidRPr="00AB238C">
        <w:rPr>
          <w:i/>
        </w:rPr>
        <w:t>n</w:t>
      </w:r>
      <w:r w:rsidRPr="00AB238C">
        <w:rPr>
          <w:i/>
        </w:rPr>
        <w:t>ces générales et nécessa</w:t>
      </w:r>
      <w:r w:rsidRPr="00AB238C">
        <w:rPr>
          <w:i/>
        </w:rPr>
        <w:t>i</w:t>
      </w:r>
      <w:r w:rsidRPr="00AB238C">
        <w:rPr>
          <w:i/>
        </w:rPr>
        <w:t>res du capital sont à distinguer des formes sous lesquelles elles apparai</w:t>
      </w:r>
      <w:r w:rsidRPr="00AB238C">
        <w:rPr>
          <w:i/>
        </w:rPr>
        <w:t>s</w:t>
      </w:r>
      <w:r w:rsidRPr="00AB238C">
        <w:rPr>
          <w:i/>
        </w:rPr>
        <w:t>sent </w:t>
      </w:r>
      <w:r w:rsidRPr="004D2D2A">
        <w:t>»</w:t>
      </w:r>
      <w:r w:rsidRPr="004D2D2A">
        <w:rPr>
          <w:lang w:eastAsia="fr-FR" w:bidi="fr-FR"/>
        </w:rPr>
        <w:t xml:space="preserve"> (I, XII).</w:t>
      </w:r>
    </w:p>
    <w:p w:rsidR="005A42C2" w:rsidRPr="004D2D2A" w:rsidRDefault="005A42C2" w:rsidP="005A42C2">
      <w:pPr>
        <w:spacing w:before="120" w:after="120"/>
        <w:jc w:val="both"/>
      </w:pPr>
      <w:r w:rsidRPr="004D2D2A">
        <w:rPr>
          <w:lang w:eastAsia="fr-FR" w:bidi="fr-FR"/>
        </w:rPr>
        <w:t xml:space="preserve">La plus-value relative se présente donc comme un </w:t>
      </w:r>
      <w:r w:rsidRPr="004D2D2A">
        <w:t>« </w:t>
      </w:r>
      <w:r w:rsidRPr="004D2D2A">
        <w:rPr>
          <w:lang w:eastAsia="fr-FR" w:bidi="fr-FR"/>
        </w:rPr>
        <w:t>cadeau du ciel</w:t>
      </w:r>
      <w:r w:rsidRPr="004D2D2A">
        <w:t> »</w:t>
      </w:r>
      <w:r w:rsidRPr="004D2D2A">
        <w:rPr>
          <w:lang w:eastAsia="fr-FR" w:bidi="fr-FR"/>
        </w:rPr>
        <w:t>, dont chaque capitaliste individuel bénéficie en même temps qu’il y contribue lui</w:t>
      </w:r>
      <w:r>
        <w:rPr>
          <w:lang w:eastAsia="fr-FR" w:bidi="fr-FR"/>
        </w:rPr>
        <w:t>-</w:t>
      </w:r>
      <w:r w:rsidRPr="004D2D2A">
        <w:rPr>
          <w:lang w:eastAsia="fr-FR" w:bidi="fr-FR"/>
        </w:rPr>
        <w:t>même, par toutes les mesures qu’il prend dans son entreprise pour accroître la productivité du travail. Elle repose sur le processus de socialisation de la production que le capitalisme effe</w:t>
      </w:r>
      <w:r w:rsidRPr="004D2D2A">
        <w:rPr>
          <w:lang w:eastAsia="fr-FR" w:bidi="fr-FR"/>
        </w:rPr>
        <w:t>c</w:t>
      </w:r>
      <w:r w:rsidRPr="004D2D2A">
        <w:rPr>
          <w:lang w:eastAsia="fr-FR" w:bidi="fr-FR"/>
        </w:rPr>
        <w:t>tue dans les limites de la propriété privée des moyens de production. Elle se manifeste entre autres par la formation d’interrelations denses au sein du système industriel, par la division du travail entre les entr</w:t>
      </w:r>
      <w:r w:rsidRPr="004D2D2A">
        <w:rPr>
          <w:lang w:eastAsia="fr-FR" w:bidi="fr-FR"/>
        </w:rPr>
        <w:t>e</w:t>
      </w:r>
      <w:r w:rsidRPr="004D2D2A">
        <w:rPr>
          <w:lang w:eastAsia="fr-FR" w:bidi="fr-FR"/>
        </w:rPr>
        <w:t xml:space="preserve">prises et par leur coopération. Il s’agit à bien des égards d’une </w:t>
      </w:r>
      <w:r w:rsidRPr="00AB238C">
        <w:rPr>
          <w:i/>
        </w:rPr>
        <w:t>pr</w:t>
      </w:r>
      <w:r w:rsidRPr="00AB238C">
        <w:rPr>
          <w:i/>
        </w:rPr>
        <w:t>o</w:t>
      </w:r>
      <w:r w:rsidRPr="00AB238C">
        <w:rPr>
          <w:i/>
        </w:rPr>
        <w:t>priété générale</w:t>
      </w:r>
      <w:r w:rsidRPr="004D2D2A">
        <w:rPr>
          <w:lang w:eastAsia="fr-FR" w:bidi="fr-FR"/>
        </w:rPr>
        <w:t xml:space="preserve"> du système capitaliste, dont l’effet ne peut être que d’accroître la masse de plus-value au point que se constituent aussi bien une pléthore de capital industriel par rapport à des niveaux do</w:t>
      </w:r>
      <w:r w:rsidRPr="004D2D2A">
        <w:rPr>
          <w:lang w:eastAsia="fr-FR" w:bidi="fr-FR"/>
        </w:rPr>
        <w:t>n</w:t>
      </w:r>
      <w:r w:rsidRPr="004D2D2A">
        <w:rPr>
          <w:lang w:eastAsia="fr-FR" w:bidi="fr-FR"/>
        </w:rPr>
        <w:t>nés de profit, qu’une pléthore de sal</w:t>
      </w:r>
      <w:r w:rsidRPr="004D2D2A">
        <w:rPr>
          <w:lang w:eastAsia="fr-FR" w:bidi="fr-FR"/>
        </w:rPr>
        <w:t>a</w:t>
      </w:r>
      <w:r w:rsidRPr="004D2D2A">
        <w:rPr>
          <w:lang w:eastAsia="fr-FR" w:bidi="fr-FR"/>
        </w:rPr>
        <w:t>riés.</w:t>
      </w:r>
    </w:p>
    <w:p w:rsidR="005A42C2" w:rsidRPr="004D2D2A" w:rsidRDefault="005A42C2" w:rsidP="005A42C2">
      <w:pPr>
        <w:spacing w:before="120" w:after="120"/>
        <w:jc w:val="both"/>
      </w:pPr>
      <w:r w:rsidRPr="004D2D2A">
        <w:rPr>
          <w:lang w:eastAsia="fr-FR" w:bidi="fr-FR"/>
        </w:rPr>
        <w:t xml:space="preserve">Même à l’apogée de la régulation fordiste, lorsque les conventions collectives prétendaient associer les salariés au </w:t>
      </w:r>
      <w:r w:rsidRPr="004D2D2A">
        <w:t>« </w:t>
      </w:r>
      <w:r w:rsidRPr="004D2D2A">
        <w:rPr>
          <w:lang w:eastAsia="fr-FR" w:bidi="fr-FR"/>
        </w:rPr>
        <w:t>partage des gains de la productivité</w:t>
      </w:r>
      <w:r w:rsidRPr="004D2D2A">
        <w:t> »</w:t>
      </w:r>
      <w:r w:rsidRPr="004D2D2A">
        <w:rPr>
          <w:lang w:eastAsia="fr-FR" w:bidi="fr-FR"/>
        </w:rPr>
        <w:t>, on assistait très certainement déjà à la situation pr</w:t>
      </w:r>
      <w:r w:rsidRPr="004D2D2A">
        <w:rPr>
          <w:lang w:eastAsia="fr-FR" w:bidi="fr-FR"/>
        </w:rPr>
        <w:t>é</w:t>
      </w:r>
      <w:r w:rsidRPr="004D2D2A">
        <w:rPr>
          <w:lang w:eastAsia="fr-FR" w:bidi="fr-FR"/>
        </w:rPr>
        <w:t>sentée par Marx au XIX</w:t>
      </w:r>
      <w:r w:rsidRPr="004D2D2A">
        <w:rPr>
          <w:vertAlign w:val="superscript"/>
          <w:lang w:eastAsia="fr-FR" w:bidi="fr-FR"/>
        </w:rPr>
        <w:t>e</w:t>
      </w:r>
      <w:r w:rsidRPr="004D2D2A">
        <w:rPr>
          <w:lang w:eastAsia="fr-FR" w:bidi="fr-FR"/>
        </w:rPr>
        <w:t xml:space="preserve"> siècle comme simple hypothèse, à savoir </w:t>
      </w:r>
      <w:r w:rsidRPr="004D2D2A">
        <w:t>« </w:t>
      </w:r>
      <w:r w:rsidRPr="00AB238C">
        <w:rPr>
          <w:i/>
        </w:rPr>
        <w:t>à une baisse continuelle dans le prix de la force de travail, une hausse continuelle de la plus-value, à l’élargissement de l’abîme entre les conditions de vie du travailleur et du capitaliste », y compris</w:t>
      </w:r>
      <w:r w:rsidRPr="00AB238C">
        <w:rPr>
          <w:i/>
          <w:lang w:eastAsia="fr-FR" w:bidi="fr-FR"/>
        </w:rPr>
        <w:t xml:space="preserve"> si la possibilité était donnée aux salariés d’acquérir </w:t>
      </w:r>
      <w:r w:rsidRPr="00AB238C">
        <w:rPr>
          <w:i/>
        </w:rPr>
        <w:t>« une masse supérie</w:t>
      </w:r>
      <w:r w:rsidRPr="00AB238C">
        <w:rPr>
          <w:i/>
        </w:rPr>
        <w:t>u</w:t>
      </w:r>
      <w:r w:rsidRPr="00AB238C">
        <w:rPr>
          <w:i/>
        </w:rPr>
        <w:t>re de subsistance </w:t>
      </w:r>
      <w:r w:rsidRPr="004D2D2A">
        <w:t>»</w:t>
      </w:r>
      <w:r w:rsidRPr="004D2D2A">
        <w:rPr>
          <w:lang w:eastAsia="fr-FR" w:bidi="fr-FR"/>
        </w:rPr>
        <w:t xml:space="preserve"> (I, XVII). Tout permet de penser que les vingt dernières années ont vu un phénomène s’accentuer peut-être de façon qualit</w:t>
      </w:r>
      <w:r w:rsidRPr="004D2D2A">
        <w:rPr>
          <w:lang w:eastAsia="fr-FR" w:bidi="fr-FR"/>
        </w:rPr>
        <w:t>a</w:t>
      </w:r>
      <w:r w:rsidRPr="004D2D2A">
        <w:rPr>
          <w:lang w:eastAsia="fr-FR" w:bidi="fr-FR"/>
        </w:rPr>
        <w:t xml:space="preserve">tive. Ce qu’on a nommé le </w:t>
      </w:r>
      <w:r w:rsidRPr="004D2D2A">
        <w:t>« </w:t>
      </w:r>
      <w:r w:rsidRPr="004D2D2A">
        <w:rPr>
          <w:lang w:eastAsia="fr-FR" w:bidi="fr-FR"/>
        </w:rPr>
        <w:t>toyotisme</w:t>
      </w:r>
      <w:r w:rsidRPr="004D2D2A">
        <w:t> »</w:t>
      </w:r>
      <w:r w:rsidRPr="004D2D2A">
        <w:rPr>
          <w:lang w:eastAsia="fr-FR" w:bidi="fr-FR"/>
        </w:rPr>
        <w:t xml:space="preserve"> ou </w:t>
      </w:r>
      <w:r w:rsidRPr="004D2D2A">
        <w:t>« </w:t>
      </w:r>
      <w:r w:rsidRPr="004D2D2A">
        <w:rPr>
          <w:lang w:eastAsia="fr-FR" w:bidi="fr-FR"/>
        </w:rPr>
        <w:t>l’ohnisme</w:t>
      </w:r>
      <w:r w:rsidRPr="004D2D2A">
        <w:t> »</w:t>
      </w:r>
      <w:r w:rsidRPr="004D2D2A">
        <w:rPr>
          <w:lang w:eastAsia="fr-FR" w:bidi="fr-FR"/>
        </w:rPr>
        <w:t xml:space="preserve"> (voir les travaux de B. Coriat) est venu reléguer les formes précédentes de captation des résultats de la coopération et d’intensification du tr</w:t>
      </w:r>
      <w:r w:rsidRPr="004D2D2A">
        <w:rPr>
          <w:lang w:eastAsia="fr-FR" w:bidi="fr-FR"/>
        </w:rPr>
        <w:t>a</w:t>
      </w:r>
      <w:r w:rsidRPr="004D2D2A">
        <w:rPr>
          <w:lang w:eastAsia="fr-FR" w:bidi="fr-FR"/>
        </w:rPr>
        <w:t>vail au musée des vieilleries.</w:t>
      </w:r>
    </w:p>
    <w:p w:rsidR="005A42C2" w:rsidRPr="004D2D2A" w:rsidRDefault="005A42C2" w:rsidP="005A42C2">
      <w:pPr>
        <w:spacing w:before="120" w:after="120"/>
        <w:jc w:val="both"/>
      </w:pPr>
      <w:r w:rsidRPr="004D2D2A">
        <w:rPr>
          <w:lang w:eastAsia="fr-FR" w:bidi="fr-FR"/>
        </w:rPr>
        <w:t>L’importance de la plus-value appropriée sous forme de plus-value relative ne signifie en aucune manière que les capitalistes soient indi</w:t>
      </w:r>
      <w:r w:rsidRPr="004D2D2A">
        <w:rPr>
          <w:lang w:eastAsia="fr-FR" w:bidi="fr-FR"/>
        </w:rPr>
        <w:t>f</w:t>
      </w:r>
      <w:r w:rsidRPr="004D2D2A">
        <w:rPr>
          <w:lang w:eastAsia="fr-FR" w:bidi="fr-FR"/>
        </w:rPr>
        <w:t xml:space="preserve">férents à la </w:t>
      </w:r>
      <w:r w:rsidRPr="00AB238C">
        <w:rPr>
          <w:i/>
        </w:rPr>
        <w:t>plus-value absolue</w:t>
      </w:r>
      <w:r w:rsidRPr="004D2D2A">
        <w:t>.</w:t>
      </w:r>
      <w:r w:rsidRPr="004D2D2A">
        <w:rPr>
          <w:lang w:eastAsia="fr-FR" w:bidi="fr-FR"/>
        </w:rPr>
        <w:t xml:space="preserve"> Dans les pays dominés ils fondent leurs opérations sur elle, qu’ils soient étrangers ou autochtones. Dans les pays capitalistes avancés elle a pris une importance croissante au cours des quinze dernières</w:t>
      </w:r>
      <w:r>
        <w:rPr>
          <w:lang w:eastAsia="fr-FR" w:bidi="fr-FR"/>
        </w:rPr>
        <w:t xml:space="preserve"> [81] </w:t>
      </w:r>
      <w:r w:rsidRPr="004D2D2A">
        <w:rPr>
          <w:lang w:eastAsia="fr-FR" w:bidi="fr-FR"/>
        </w:rPr>
        <w:t>années. Acculés par la crise, la stagn</w:t>
      </w:r>
      <w:r w:rsidRPr="004D2D2A">
        <w:rPr>
          <w:lang w:eastAsia="fr-FR" w:bidi="fr-FR"/>
        </w:rPr>
        <w:t>a</w:t>
      </w:r>
      <w:r w:rsidRPr="004D2D2A">
        <w:rPr>
          <w:lang w:eastAsia="fr-FR" w:bidi="fr-FR"/>
        </w:rPr>
        <w:t>tion de la demande en termes absolus et son recul en termes r</w:t>
      </w:r>
      <w:r w:rsidRPr="004D2D2A">
        <w:rPr>
          <w:lang w:eastAsia="fr-FR" w:bidi="fr-FR"/>
        </w:rPr>
        <w:t>e</w:t>
      </w:r>
      <w:r w:rsidRPr="004D2D2A">
        <w:rPr>
          <w:lang w:eastAsia="fr-FR" w:bidi="fr-FR"/>
        </w:rPr>
        <w:t xml:space="preserve">latifs (par rapport aux capacités de production existantes, qui continuent à être </w:t>
      </w:r>
      <w:r w:rsidRPr="004D2D2A">
        <w:t>« </w:t>
      </w:r>
      <w:r w:rsidRPr="004D2D2A">
        <w:rPr>
          <w:lang w:eastAsia="fr-FR" w:bidi="fr-FR"/>
        </w:rPr>
        <w:t>modernisées</w:t>
      </w:r>
      <w:r w:rsidRPr="004D2D2A">
        <w:t> »</w:t>
      </w:r>
      <w:r w:rsidRPr="004D2D2A">
        <w:rPr>
          <w:lang w:eastAsia="fr-FR" w:bidi="fr-FR"/>
        </w:rPr>
        <w:t xml:space="preserve"> et restru</w:t>
      </w:r>
      <w:r w:rsidRPr="004D2D2A">
        <w:rPr>
          <w:lang w:eastAsia="fr-FR" w:bidi="fr-FR"/>
        </w:rPr>
        <w:t>c</w:t>
      </w:r>
      <w:r w:rsidRPr="004D2D2A">
        <w:rPr>
          <w:lang w:eastAsia="fr-FR" w:bidi="fr-FR"/>
        </w:rPr>
        <w:t>turées) et donc en prise avec une acce</w:t>
      </w:r>
      <w:r w:rsidRPr="004D2D2A">
        <w:rPr>
          <w:lang w:eastAsia="fr-FR" w:bidi="fr-FR"/>
        </w:rPr>
        <w:t>n</w:t>
      </w:r>
      <w:r w:rsidRPr="004D2D2A">
        <w:rPr>
          <w:lang w:eastAsia="fr-FR" w:bidi="fr-FR"/>
        </w:rPr>
        <w:t>tuation brutale de la concurre</w:t>
      </w:r>
      <w:r w:rsidRPr="004D2D2A">
        <w:rPr>
          <w:lang w:eastAsia="fr-FR" w:bidi="fr-FR"/>
        </w:rPr>
        <w:t>n</w:t>
      </w:r>
      <w:r w:rsidRPr="004D2D2A">
        <w:rPr>
          <w:lang w:eastAsia="fr-FR" w:bidi="fr-FR"/>
        </w:rPr>
        <w:t>ce interimpérialiste, les capitalistes a</w:t>
      </w:r>
      <w:r w:rsidRPr="004D2D2A">
        <w:rPr>
          <w:lang w:eastAsia="fr-FR" w:bidi="fr-FR"/>
        </w:rPr>
        <w:t>p</w:t>
      </w:r>
      <w:r w:rsidRPr="004D2D2A">
        <w:rPr>
          <w:lang w:eastAsia="fr-FR" w:bidi="fr-FR"/>
        </w:rPr>
        <w:t>partenant à chaque groupe i</w:t>
      </w:r>
      <w:r w:rsidRPr="004D2D2A">
        <w:rPr>
          <w:lang w:eastAsia="fr-FR" w:bidi="fr-FR"/>
        </w:rPr>
        <w:t>n</w:t>
      </w:r>
      <w:r w:rsidRPr="004D2D2A">
        <w:rPr>
          <w:lang w:eastAsia="fr-FR" w:bidi="fr-FR"/>
        </w:rPr>
        <w:t>dustriel et à chaque pays cherchent a</w:t>
      </w:r>
      <w:r w:rsidRPr="004D2D2A">
        <w:rPr>
          <w:lang w:eastAsia="fr-FR" w:bidi="fr-FR"/>
        </w:rPr>
        <w:t>u</w:t>
      </w:r>
      <w:r w:rsidRPr="004D2D2A">
        <w:rPr>
          <w:lang w:eastAsia="fr-FR" w:bidi="fr-FR"/>
        </w:rPr>
        <w:t xml:space="preserve">jourd’hui </w:t>
      </w:r>
      <w:r w:rsidRPr="00AB238C">
        <w:rPr>
          <w:i/>
        </w:rPr>
        <w:t>en plus</w:t>
      </w:r>
      <w:r w:rsidRPr="004D2D2A">
        <w:rPr>
          <w:lang w:eastAsia="fr-FR" w:bidi="fr-FR"/>
        </w:rPr>
        <w:t xml:space="preserve"> à abaisser le prix de la force de travail par des moyens qui ne relèvent plus des e</w:t>
      </w:r>
      <w:r w:rsidRPr="004D2D2A">
        <w:rPr>
          <w:lang w:eastAsia="fr-FR" w:bidi="fr-FR"/>
        </w:rPr>
        <w:t>f</w:t>
      </w:r>
      <w:r w:rsidRPr="004D2D2A">
        <w:rPr>
          <w:lang w:eastAsia="fr-FR" w:bidi="fr-FR"/>
        </w:rPr>
        <w:t xml:space="preserve">fets mécaniques de la hausse de la productivité du travail, mais de la volonté délibérée de diminuer le prix de la force de travail en dessous de sa valeur par des attaques contre le salaire, tant sous la forme du salaire payé que différé. Pour s’exprimer un instant dans les termes de la théorie de la régulation, on peut dire que le rapport salarial né du </w:t>
      </w:r>
      <w:r w:rsidRPr="004D2D2A">
        <w:t>« </w:t>
      </w:r>
      <w:r w:rsidRPr="004D2D2A">
        <w:rPr>
          <w:lang w:eastAsia="fr-FR" w:bidi="fr-FR"/>
        </w:rPr>
        <w:t>compromis fordiste</w:t>
      </w:r>
      <w:r w:rsidRPr="004D2D2A">
        <w:t> »</w:t>
      </w:r>
      <w:r w:rsidRPr="004D2D2A">
        <w:rPr>
          <w:lang w:eastAsia="fr-FR" w:bidi="fr-FR"/>
        </w:rPr>
        <w:t xml:space="preserve"> (Boyer, 1986) a été bouleversé de fond en comble. Bien qu’il demeure de grandes différences entre les princ</w:t>
      </w:r>
      <w:r w:rsidRPr="004D2D2A">
        <w:rPr>
          <w:lang w:eastAsia="fr-FR" w:bidi="fr-FR"/>
        </w:rPr>
        <w:t>i</w:t>
      </w:r>
      <w:r w:rsidRPr="004D2D2A">
        <w:rPr>
          <w:lang w:eastAsia="fr-FR" w:bidi="fr-FR"/>
        </w:rPr>
        <w:t>paux pays capitalistes sur ce plan, le modèle américain et anglais axé sur la déréglementation des rel</w:t>
      </w:r>
      <w:r w:rsidRPr="004D2D2A">
        <w:rPr>
          <w:lang w:eastAsia="fr-FR" w:bidi="fr-FR"/>
        </w:rPr>
        <w:t>a</w:t>
      </w:r>
      <w:r w:rsidRPr="004D2D2A">
        <w:rPr>
          <w:lang w:eastAsia="fr-FR" w:bidi="fr-FR"/>
        </w:rPr>
        <w:t xml:space="preserve">tions de travail, la précarité de l’emploi et la </w:t>
      </w:r>
      <w:r w:rsidRPr="004D2D2A">
        <w:t>« </w:t>
      </w:r>
      <w:r w:rsidRPr="004D2D2A">
        <w:rPr>
          <w:lang w:eastAsia="fr-FR" w:bidi="fr-FR"/>
        </w:rPr>
        <w:t>flexibilité</w:t>
      </w:r>
      <w:r w:rsidRPr="004D2D2A">
        <w:t> »</w:t>
      </w:r>
      <w:r w:rsidRPr="004D2D2A">
        <w:rPr>
          <w:lang w:eastAsia="fr-FR" w:bidi="fr-FR"/>
        </w:rPr>
        <w:t xml:space="preserve"> des contrats salariaux a régulièrement g</w:t>
      </w:r>
      <w:r w:rsidRPr="004D2D2A">
        <w:rPr>
          <w:lang w:eastAsia="fr-FR" w:bidi="fr-FR"/>
        </w:rPr>
        <w:t>a</w:t>
      </w:r>
      <w:r w:rsidRPr="004D2D2A">
        <w:rPr>
          <w:lang w:eastAsia="fr-FR" w:bidi="fr-FR"/>
        </w:rPr>
        <w:t>gné du terrain. Dans un contexte marqué par la libéralisation des échanges et la mobilité toujours plus grande des entreprises et de l’investissement industriel, l’introduction de l’automatisation conte</w:t>
      </w:r>
      <w:r w:rsidRPr="004D2D2A">
        <w:rPr>
          <w:lang w:eastAsia="fr-FR" w:bidi="fr-FR"/>
        </w:rPr>
        <w:t>m</w:t>
      </w:r>
      <w:r w:rsidRPr="004D2D2A">
        <w:rPr>
          <w:lang w:eastAsia="fr-FR" w:bidi="fr-FR"/>
        </w:rPr>
        <w:t xml:space="preserve">poraine fondée sur les microprocesseurs a surtout offert au </w:t>
      </w:r>
      <w:r w:rsidRPr="00AB238C">
        <w:rPr>
          <w:i/>
        </w:rPr>
        <w:t>manag</w:t>
      </w:r>
      <w:r w:rsidRPr="00AB238C">
        <w:rPr>
          <w:i/>
        </w:rPr>
        <w:t>e</w:t>
      </w:r>
      <w:r w:rsidRPr="00AB238C">
        <w:rPr>
          <w:i/>
        </w:rPr>
        <w:t>ment</w:t>
      </w:r>
      <w:r w:rsidRPr="00AB238C">
        <w:rPr>
          <w:i/>
          <w:lang w:eastAsia="fr-FR" w:bidi="fr-FR"/>
        </w:rPr>
        <w:t xml:space="preserve"> </w:t>
      </w:r>
      <w:r w:rsidRPr="004D2D2A">
        <w:rPr>
          <w:lang w:eastAsia="fr-FR" w:bidi="fr-FR"/>
        </w:rPr>
        <w:t>des firmes l’occasion de détruire les formes antérieures de rel</w:t>
      </w:r>
      <w:r w:rsidRPr="004D2D2A">
        <w:rPr>
          <w:lang w:eastAsia="fr-FR" w:bidi="fr-FR"/>
        </w:rPr>
        <w:t>a</w:t>
      </w:r>
      <w:r w:rsidRPr="004D2D2A">
        <w:rPr>
          <w:lang w:eastAsia="fr-FR" w:bidi="fr-FR"/>
        </w:rPr>
        <w:t>tions contractuelles, aussi bien que les moyens inventés par les o</w:t>
      </w:r>
      <w:r w:rsidRPr="004D2D2A">
        <w:rPr>
          <w:lang w:eastAsia="fr-FR" w:bidi="fr-FR"/>
        </w:rPr>
        <w:t>u</w:t>
      </w:r>
      <w:r w:rsidRPr="004D2D2A">
        <w:rPr>
          <w:lang w:eastAsia="fr-FR" w:bidi="fr-FR"/>
        </w:rPr>
        <w:t>vriers, sur la base des techniques de pr</w:t>
      </w:r>
      <w:r w:rsidRPr="004D2D2A">
        <w:rPr>
          <w:lang w:eastAsia="fr-FR" w:bidi="fr-FR"/>
        </w:rPr>
        <w:t>o</w:t>
      </w:r>
      <w:r w:rsidRPr="004D2D2A">
        <w:rPr>
          <w:lang w:eastAsia="fr-FR" w:bidi="fr-FR"/>
        </w:rPr>
        <w:t>duction stabilisées, pour rési</w:t>
      </w:r>
      <w:r w:rsidRPr="004D2D2A">
        <w:rPr>
          <w:lang w:eastAsia="fr-FR" w:bidi="fr-FR"/>
        </w:rPr>
        <w:t>s</w:t>
      </w:r>
      <w:r w:rsidRPr="004D2D2A">
        <w:rPr>
          <w:lang w:eastAsia="fr-FR" w:bidi="fr-FR"/>
        </w:rPr>
        <w:t>ter à l’exploitation sur le lieu de travail.</w:t>
      </w:r>
    </w:p>
    <w:p w:rsidR="005A42C2" w:rsidRDefault="005A42C2" w:rsidP="005A42C2">
      <w:pPr>
        <w:spacing w:before="120" w:after="120"/>
        <w:jc w:val="both"/>
        <w:rPr>
          <w:lang w:eastAsia="fr-FR" w:bidi="fr-FR"/>
        </w:rPr>
      </w:pPr>
    </w:p>
    <w:p w:rsidR="005A42C2" w:rsidRPr="004D2D2A" w:rsidRDefault="005A42C2" w:rsidP="005A42C2">
      <w:pPr>
        <w:pStyle w:val="a"/>
      </w:pPr>
      <w:r w:rsidRPr="004D2D2A">
        <w:rPr>
          <w:lang w:eastAsia="fr-FR" w:bidi="fr-FR"/>
        </w:rPr>
        <w:t>Les enchaînements cumulatifs</w:t>
      </w:r>
      <w:r>
        <w:rPr>
          <w:lang w:eastAsia="fr-FR" w:bidi="fr-FR"/>
        </w:rPr>
        <w:br/>
      </w:r>
      <w:r w:rsidRPr="004D2D2A">
        <w:rPr>
          <w:lang w:eastAsia="fr-FR" w:bidi="fr-FR"/>
        </w:rPr>
        <w:t>dépressifs de la mondialisation</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Dans mon livre j’avance l’hypothèse que l’économie mondiale est sans doute entrée dans une phase, possiblement longue, de conjonct</w:t>
      </w:r>
      <w:r w:rsidRPr="004D2D2A">
        <w:rPr>
          <w:lang w:eastAsia="fr-FR" w:bidi="fr-FR"/>
        </w:rPr>
        <w:t>u</w:t>
      </w:r>
      <w:r w:rsidRPr="004D2D2A">
        <w:rPr>
          <w:lang w:eastAsia="fr-FR" w:bidi="fr-FR"/>
        </w:rPr>
        <w:t>re mondiale basse, instable et fortement conflictuelle, marquée par un chômage structurel élevé, une déflation rampante et une concu</w:t>
      </w:r>
      <w:r w:rsidRPr="004D2D2A">
        <w:rPr>
          <w:lang w:eastAsia="fr-FR" w:bidi="fr-FR"/>
        </w:rPr>
        <w:t>r</w:t>
      </w:r>
      <w:r w:rsidRPr="004D2D2A">
        <w:rPr>
          <w:lang w:eastAsia="fr-FR" w:bidi="fr-FR"/>
        </w:rPr>
        <w:t>rence internationale intense. Paul Sweezy (1994) parle de retour à la stagn</w:t>
      </w:r>
      <w:r w:rsidRPr="004D2D2A">
        <w:rPr>
          <w:lang w:eastAsia="fr-FR" w:bidi="fr-FR"/>
        </w:rPr>
        <w:t>a</w:t>
      </w:r>
      <w:r w:rsidRPr="004D2D2A">
        <w:rPr>
          <w:lang w:eastAsia="fr-FR" w:bidi="fr-FR"/>
        </w:rPr>
        <w:t xml:space="preserve">tion de longue période qui n’a été interrompue qu’en raison de la </w:t>
      </w:r>
      <w:r>
        <w:rPr>
          <w:lang w:eastAsia="fr-FR" w:bidi="fr-FR"/>
        </w:rPr>
        <w:t>S</w:t>
      </w:r>
      <w:r w:rsidRPr="004D2D2A">
        <w:rPr>
          <w:lang w:eastAsia="fr-FR" w:bidi="fr-FR"/>
        </w:rPr>
        <w:t>e</w:t>
      </w:r>
      <w:r w:rsidRPr="004D2D2A">
        <w:rPr>
          <w:lang w:eastAsia="fr-FR" w:bidi="fr-FR"/>
        </w:rPr>
        <w:t xml:space="preserve">conde </w:t>
      </w:r>
      <w:r>
        <w:rPr>
          <w:lang w:eastAsia="fr-FR" w:bidi="fr-FR"/>
        </w:rPr>
        <w:t>G</w:t>
      </w:r>
      <w:r w:rsidRPr="004D2D2A">
        <w:rPr>
          <w:lang w:eastAsia="fr-FR" w:bidi="fr-FR"/>
        </w:rPr>
        <w:t>uerre mondiale, puis de l’économie d’armements mise en pl</w:t>
      </w:r>
      <w:r w:rsidRPr="004D2D2A">
        <w:rPr>
          <w:lang w:eastAsia="fr-FR" w:bidi="fr-FR"/>
        </w:rPr>
        <w:t>a</w:t>
      </w:r>
      <w:r w:rsidRPr="004D2D2A">
        <w:rPr>
          <w:lang w:eastAsia="fr-FR" w:bidi="fr-FR"/>
        </w:rPr>
        <w:t xml:space="preserve">ce à la faveur de la </w:t>
      </w:r>
      <w:r w:rsidRPr="004D2D2A">
        <w:t>« </w:t>
      </w:r>
      <w:r w:rsidRPr="004D2D2A">
        <w:rPr>
          <w:lang w:eastAsia="fr-FR" w:bidi="fr-FR"/>
        </w:rPr>
        <w:t>guerre froide</w:t>
      </w:r>
      <w:r w:rsidRPr="004D2D2A">
        <w:t> »</w:t>
      </w:r>
      <w:r w:rsidRPr="004D2D2A">
        <w:rPr>
          <w:lang w:eastAsia="fr-FR" w:bidi="fr-FR"/>
        </w:rPr>
        <w:t>.</w:t>
      </w:r>
    </w:p>
    <w:p w:rsidR="005A42C2" w:rsidRPr="004D2D2A" w:rsidRDefault="005A42C2" w:rsidP="005A42C2">
      <w:pPr>
        <w:spacing w:before="120" w:after="120"/>
        <w:jc w:val="both"/>
      </w:pPr>
      <w:r w:rsidRPr="004D2D2A">
        <w:rPr>
          <w:lang w:eastAsia="fr-FR" w:bidi="fr-FR"/>
        </w:rPr>
        <w:t xml:space="preserve">Au cœur des enchaînements cumulatifs, on trouve la </w:t>
      </w:r>
      <w:r w:rsidRPr="004D2D2A">
        <w:t>conjonction</w:t>
      </w:r>
      <w:r w:rsidRPr="004D2D2A">
        <w:rPr>
          <w:lang w:eastAsia="fr-FR" w:bidi="fr-FR"/>
        </w:rPr>
        <w:t xml:space="preserve"> entre les conséquences propres aux changements technologiques r</w:t>
      </w:r>
      <w:r w:rsidRPr="004D2D2A">
        <w:rPr>
          <w:lang w:eastAsia="fr-FR" w:bidi="fr-FR"/>
        </w:rPr>
        <w:t>é</w:t>
      </w:r>
      <w:r w:rsidRPr="004D2D2A">
        <w:rPr>
          <w:lang w:eastAsia="fr-FR" w:bidi="fr-FR"/>
        </w:rPr>
        <w:t xml:space="preserve">cents et celles propres à la mondialisation du capital. La destruction d’emplois d’un montant très supérieur aux créations n’est </w:t>
      </w:r>
      <w:r w:rsidRPr="004D2D2A">
        <w:t>pas</w:t>
      </w:r>
      <w:r w:rsidRPr="004D2D2A">
        <w:rPr>
          <w:lang w:eastAsia="fr-FR" w:bidi="fr-FR"/>
        </w:rPr>
        <w:t xml:space="preserve"> le seul fait d’une sorte de fatalité attribuable à </w:t>
      </w:r>
      <w:r w:rsidRPr="004D2D2A">
        <w:t>« </w:t>
      </w:r>
      <w:r w:rsidRPr="004D2D2A">
        <w:rPr>
          <w:lang w:eastAsia="fr-FR" w:bidi="fr-FR"/>
        </w:rPr>
        <w:t>la technologie</w:t>
      </w:r>
      <w:r w:rsidRPr="004D2D2A">
        <w:t> »</w:t>
      </w:r>
      <w:r w:rsidRPr="004D2D2A">
        <w:rPr>
          <w:lang w:eastAsia="fr-FR" w:bidi="fr-FR"/>
        </w:rPr>
        <w:t>. Elle résulte au moins autant de la mobilité d’action à peu près totale que le capital i</w:t>
      </w:r>
      <w:r w:rsidRPr="004D2D2A">
        <w:rPr>
          <w:lang w:eastAsia="fr-FR" w:bidi="fr-FR"/>
        </w:rPr>
        <w:t>n</w:t>
      </w:r>
      <w:r w:rsidRPr="004D2D2A">
        <w:rPr>
          <w:lang w:eastAsia="fr-FR" w:bidi="fr-FR"/>
        </w:rPr>
        <w:t>dustriel a récupérée pour investir et désinvestir à sa guise chez lui comme à l’étranger, ainsi que de la l</w:t>
      </w:r>
      <w:r w:rsidRPr="004D2D2A">
        <w:rPr>
          <w:lang w:eastAsia="fr-FR" w:bidi="fr-FR"/>
        </w:rPr>
        <w:t>i</w:t>
      </w:r>
      <w:r w:rsidRPr="004D2D2A">
        <w:rPr>
          <w:lang w:eastAsia="fr-FR" w:bidi="fr-FR"/>
        </w:rPr>
        <w:t>béralisation des échanges. L’effet de ces facteurs, à son tour, est accentué de façon croissante par le changement de propriété du capital industriel.</w:t>
      </w:r>
      <w:r>
        <w:rPr>
          <w:lang w:eastAsia="fr-FR" w:bidi="fr-FR"/>
        </w:rPr>
        <w:t xml:space="preserve"> [82] </w:t>
      </w:r>
      <w:r w:rsidRPr="004D2D2A">
        <w:rPr>
          <w:lang w:eastAsia="fr-FR" w:bidi="fr-FR"/>
        </w:rPr>
        <w:t>Même dans des groupes où la rentabilité du capital a été rétablie, on constate de la part des nouveaux propriétaires du capital (fonds d’investissements, fonds de pension, compagnies d’assurance) une très forte pression pour r</w:t>
      </w:r>
      <w:r w:rsidRPr="004D2D2A">
        <w:rPr>
          <w:lang w:eastAsia="fr-FR" w:bidi="fr-FR"/>
        </w:rPr>
        <w:t>é</w:t>
      </w:r>
      <w:r w:rsidRPr="004D2D2A">
        <w:rPr>
          <w:lang w:eastAsia="fr-FR" w:bidi="fr-FR"/>
        </w:rPr>
        <w:t xml:space="preserve">duire encore les coûts en </w:t>
      </w:r>
      <w:r w:rsidRPr="004D2D2A">
        <w:t>« </w:t>
      </w:r>
      <w:r w:rsidRPr="004D2D2A">
        <w:rPr>
          <w:lang w:eastAsia="fr-FR" w:bidi="fr-FR"/>
        </w:rPr>
        <w:t>dégraissant les effectifs</w:t>
      </w:r>
      <w:r w:rsidRPr="004D2D2A">
        <w:t> »</w:t>
      </w:r>
      <w:r w:rsidRPr="004D2D2A">
        <w:rPr>
          <w:lang w:eastAsia="fr-FR" w:bidi="fr-FR"/>
        </w:rPr>
        <w:t xml:space="preserve"> et en automat</w:t>
      </w:r>
      <w:r w:rsidRPr="004D2D2A">
        <w:rPr>
          <w:lang w:eastAsia="fr-FR" w:bidi="fr-FR"/>
        </w:rPr>
        <w:t>i</w:t>
      </w:r>
      <w:r w:rsidRPr="004D2D2A">
        <w:rPr>
          <w:lang w:eastAsia="fr-FR" w:bidi="fr-FR"/>
        </w:rPr>
        <w:t>sant à la vitesse maximum. C’est là que se situe le point de départ d’un enchaînement à caractère cumulatif et rétroactif, dont les effets sont ensuite aggravés encore plus par les fa</w:t>
      </w:r>
      <w:r w:rsidRPr="004D2D2A">
        <w:rPr>
          <w:lang w:eastAsia="fr-FR" w:bidi="fr-FR"/>
        </w:rPr>
        <w:t>c</w:t>
      </w:r>
      <w:r w:rsidRPr="004D2D2A">
        <w:rPr>
          <w:lang w:eastAsia="fr-FR" w:bidi="fr-FR"/>
        </w:rPr>
        <w:t>teurs relevant des opér</w:t>
      </w:r>
      <w:r w:rsidRPr="004D2D2A">
        <w:rPr>
          <w:lang w:eastAsia="fr-FR" w:bidi="fr-FR"/>
        </w:rPr>
        <w:t>a</w:t>
      </w:r>
      <w:r w:rsidRPr="004D2D2A">
        <w:rPr>
          <w:lang w:eastAsia="fr-FR" w:bidi="fr-FR"/>
        </w:rPr>
        <w:t>tions du cap</w:t>
      </w:r>
      <w:r w:rsidRPr="004D2D2A">
        <w:rPr>
          <w:lang w:eastAsia="fr-FR" w:bidi="fr-FR"/>
        </w:rPr>
        <w:t>i</w:t>
      </w:r>
      <w:r w:rsidRPr="004D2D2A">
        <w:rPr>
          <w:lang w:eastAsia="fr-FR" w:bidi="fr-FR"/>
        </w:rPr>
        <w:t>tal- argent.</w:t>
      </w:r>
    </w:p>
    <w:p w:rsidR="005A42C2" w:rsidRPr="004D2D2A" w:rsidRDefault="005A42C2" w:rsidP="005A42C2">
      <w:pPr>
        <w:spacing w:before="120" w:after="120"/>
        <w:jc w:val="both"/>
      </w:pPr>
      <w:r w:rsidRPr="004D2D2A">
        <w:rPr>
          <w:lang w:eastAsia="fr-FR" w:bidi="fr-FR"/>
        </w:rPr>
        <w:t>Aujourd’hui, les effets de destruction/restructuration de l’emploi, qui ont accompagné chacune des grandes vagues de changement tec</w:t>
      </w:r>
      <w:r w:rsidRPr="004D2D2A">
        <w:rPr>
          <w:lang w:eastAsia="fr-FR" w:bidi="fr-FR"/>
        </w:rPr>
        <w:t>h</w:t>
      </w:r>
      <w:r w:rsidRPr="004D2D2A">
        <w:rPr>
          <w:lang w:eastAsia="fr-FR" w:bidi="fr-FR"/>
        </w:rPr>
        <w:t>nol</w:t>
      </w:r>
      <w:r w:rsidRPr="004D2D2A">
        <w:rPr>
          <w:lang w:eastAsia="fr-FR" w:bidi="fr-FR"/>
        </w:rPr>
        <w:t>o</w:t>
      </w:r>
      <w:r w:rsidRPr="004D2D2A">
        <w:rPr>
          <w:lang w:eastAsia="fr-FR" w:bidi="fr-FR"/>
        </w:rPr>
        <w:t>gique depuis la Révolution industrielle de la première moitié du XIX</w:t>
      </w:r>
      <w:r w:rsidRPr="004D2D2A">
        <w:rPr>
          <w:vertAlign w:val="superscript"/>
          <w:lang w:eastAsia="fr-FR" w:bidi="fr-FR"/>
        </w:rPr>
        <w:t>e</w:t>
      </w:r>
      <w:r w:rsidRPr="004D2D2A">
        <w:rPr>
          <w:lang w:eastAsia="fr-FR" w:bidi="fr-FR"/>
        </w:rPr>
        <w:t xml:space="preserve"> siècle, se trouvent ainsi </w:t>
      </w:r>
      <w:r w:rsidRPr="00AB238C">
        <w:rPr>
          <w:i/>
        </w:rPr>
        <w:t>démultipliés</w:t>
      </w:r>
      <w:r w:rsidRPr="004D2D2A">
        <w:t>.</w:t>
      </w:r>
      <w:r w:rsidRPr="004D2D2A">
        <w:rPr>
          <w:lang w:eastAsia="fr-FR" w:bidi="fr-FR"/>
        </w:rPr>
        <w:t xml:space="preserve"> La mobilité du capital de même que le mouvement de libéralisation et de déréglementat</w:t>
      </w:r>
      <w:r>
        <w:rPr>
          <w:lang w:eastAsia="fr-FR" w:bidi="fr-FR"/>
        </w:rPr>
        <w:t>ion ont emporté le cadre socio</w:t>
      </w:r>
      <w:r w:rsidRPr="004D2D2A">
        <w:rPr>
          <w:lang w:eastAsia="fr-FR" w:bidi="fr-FR"/>
        </w:rPr>
        <w:t>politique de l’</w:t>
      </w:r>
      <w:r>
        <w:rPr>
          <w:lang w:eastAsia="fr-FR" w:bidi="fr-FR"/>
        </w:rPr>
        <w:t>État</w:t>
      </w:r>
      <w:r w:rsidRPr="004D2D2A">
        <w:rPr>
          <w:lang w:eastAsia="fr-FR" w:bidi="fr-FR"/>
        </w:rPr>
        <w:t>-nation au sein duquel les c</w:t>
      </w:r>
      <w:r w:rsidRPr="004D2D2A">
        <w:rPr>
          <w:lang w:eastAsia="fr-FR" w:bidi="fr-FR"/>
        </w:rPr>
        <w:t>é</w:t>
      </w:r>
      <w:r w:rsidRPr="004D2D2A">
        <w:rPr>
          <w:lang w:eastAsia="fr-FR" w:bidi="fr-FR"/>
        </w:rPr>
        <w:t xml:space="preserve">lèbres </w:t>
      </w:r>
      <w:r w:rsidRPr="004D2D2A">
        <w:t>« </w:t>
      </w:r>
      <w:r w:rsidRPr="004D2D2A">
        <w:rPr>
          <w:lang w:eastAsia="fr-FR" w:bidi="fr-FR"/>
        </w:rPr>
        <w:t>effets de compensation</w:t>
      </w:r>
      <w:r w:rsidRPr="004D2D2A">
        <w:t> »</w:t>
      </w:r>
      <w:r w:rsidRPr="004D2D2A">
        <w:rPr>
          <w:lang w:eastAsia="fr-FR" w:bidi="fr-FR"/>
        </w:rPr>
        <w:t xml:space="preserve"> (attendus en cas de changement technique par tous les économistes depuis Ricardo) pouvaient se faire autrefois. Préc</w:t>
      </w:r>
      <w:r w:rsidRPr="004D2D2A">
        <w:rPr>
          <w:lang w:eastAsia="fr-FR" w:bidi="fr-FR"/>
        </w:rPr>
        <w:t>é</w:t>
      </w:r>
      <w:r w:rsidRPr="004D2D2A">
        <w:rPr>
          <w:lang w:eastAsia="fr-FR" w:bidi="fr-FR"/>
        </w:rPr>
        <w:t>demment, même dans le cadre capitaliste, le combat contre le chômage pouvait bénéficier de mesures de protection dou</w:t>
      </w:r>
      <w:r w:rsidRPr="004D2D2A">
        <w:rPr>
          <w:lang w:eastAsia="fr-FR" w:bidi="fr-FR"/>
        </w:rPr>
        <w:t>a</w:t>
      </w:r>
      <w:r w:rsidRPr="004D2D2A">
        <w:rPr>
          <w:lang w:eastAsia="fr-FR" w:bidi="fr-FR"/>
        </w:rPr>
        <w:t>nières et comporter des mesures législatives, dont l’effet était relat</w:t>
      </w:r>
      <w:r w:rsidRPr="004D2D2A">
        <w:rPr>
          <w:lang w:eastAsia="fr-FR" w:bidi="fr-FR"/>
        </w:rPr>
        <w:t>i</w:t>
      </w:r>
      <w:r w:rsidRPr="004D2D2A">
        <w:rPr>
          <w:lang w:eastAsia="fr-FR" w:bidi="fr-FR"/>
        </w:rPr>
        <w:t>vement contraignant pour des firmes puisque leur mobilité internati</w:t>
      </w:r>
      <w:r w:rsidRPr="004D2D2A">
        <w:rPr>
          <w:lang w:eastAsia="fr-FR" w:bidi="fr-FR"/>
        </w:rPr>
        <w:t>o</w:t>
      </w:r>
      <w:r w:rsidRPr="004D2D2A">
        <w:rPr>
          <w:lang w:eastAsia="fr-FR" w:bidi="fr-FR"/>
        </w:rPr>
        <w:t>nale était limitée. Aujourd’hui il n’en va plus du tout de même. La mobilité du capital permet, au contraire, aux entreprises de contrai</w:t>
      </w:r>
      <w:r w:rsidRPr="004D2D2A">
        <w:rPr>
          <w:lang w:eastAsia="fr-FR" w:bidi="fr-FR"/>
        </w:rPr>
        <w:t>n</w:t>
      </w:r>
      <w:r w:rsidRPr="004D2D2A">
        <w:rPr>
          <w:lang w:eastAsia="fr-FR" w:bidi="fr-FR"/>
        </w:rPr>
        <w:t>dre les pays à aligner leurs législations du travail et de la prote</w:t>
      </w:r>
      <w:r w:rsidRPr="004D2D2A">
        <w:rPr>
          <w:lang w:eastAsia="fr-FR" w:bidi="fr-FR"/>
        </w:rPr>
        <w:t>c</w:t>
      </w:r>
      <w:r w:rsidRPr="004D2D2A">
        <w:rPr>
          <w:lang w:eastAsia="fr-FR" w:bidi="fr-FR"/>
        </w:rPr>
        <w:t>tion sociale sur celles de l’</w:t>
      </w:r>
      <w:r>
        <w:rPr>
          <w:lang w:eastAsia="fr-FR" w:bidi="fr-FR"/>
        </w:rPr>
        <w:t>État</w:t>
      </w:r>
      <w:r w:rsidRPr="004D2D2A">
        <w:rPr>
          <w:lang w:eastAsia="fr-FR" w:bidi="fr-FR"/>
        </w:rPr>
        <w:t xml:space="preserve"> dont les lois leur sont les plus fav</w:t>
      </w:r>
      <w:r w:rsidRPr="004D2D2A">
        <w:rPr>
          <w:lang w:eastAsia="fr-FR" w:bidi="fr-FR"/>
        </w:rPr>
        <w:t>o</w:t>
      </w:r>
      <w:r w:rsidRPr="004D2D2A">
        <w:rPr>
          <w:lang w:eastAsia="fr-FR" w:bidi="fr-FR"/>
        </w:rPr>
        <w:t>rables (c’est-à-dire là où la protection est la plus faible).</w:t>
      </w:r>
    </w:p>
    <w:p w:rsidR="005A42C2" w:rsidRPr="004D2D2A" w:rsidRDefault="005A42C2" w:rsidP="005A42C2">
      <w:pPr>
        <w:spacing w:before="120" w:after="120"/>
        <w:jc w:val="both"/>
      </w:pPr>
      <w:r w:rsidRPr="004D2D2A">
        <w:rPr>
          <w:lang w:eastAsia="fr-FR" w:bidi="fr-FR"/>
        </w:rPr>
        <w:t>L’investissement direct à l’étranger n’est en aucune façon syn</w:t>
      </w:r>
      <w:r w:rsidRPr="004D2D2A">
        <w:rPr>
          <w:lang w:eastAsia="fr-FR" w:bidi="fr-FR"/>
        </w:rPr>
        <w:t>o</w:t>
      </w:r>
      <w:r w:rsidRPr="004D2D2A">
        <w:rPr>
          <w:lang w:eastAsia="fr-FR" w:bidi="fr-FR"/>
        </w:rPr>
        <w:t xml:space="preserve">nyme de formation de capital. Grâce aux techniques </w:t>
      </w:r>
      <w:r w:rsidRPr="004D2D2A">
        <w:t>« </w:t>
      </w:r>
      <w:r w:rsidRPr="004D2D2A">
        <w:rPr>
          <w:lang w:eastAsia="fr-FR" w:bidi="fr-FR"/>
        </w:rPr>
        <w:t>d’ingénierie financière</w:t>
      </w:r>
      <w:r w:rsidRPr="004D2D2A">
        <w:t> »</w:t>
      </w:r>
      <w:r w:rsidRPr="004D2D2A">
        <w:rPr>
          <w:lang w:eastAsia="fr-FR" w:bidi="fr-FR"/>
        </w:rPr>
        <w:t xml:space="preserve"> rendue</w:t>
      </w:r>
      <w:r>
        <w:rPr>
          <w:lang w:eastAsia="fr-FR" w:bidi="fr-FR"/>
        </w:rPr>
        <w:t>s</w:t>
      </w:r>
      <w:r w:rsidRPr="004D2D2A">
        <w:rPr>
          <w:lang w:eastAsia="fr-FR" w:bidi="fr-FR"/>
        </w:rPr>
        <w:t xml:space="preserve"> possible</w:t>
      </w:r>
      <w:r>
        <w:rPr>
          <w:lang w:eastAsia="fr-FR" w:bidi="fr-FR"/>
        </w:rPr>
        <w:t xml:space="preserve">s </w:t>
      </w:r>
      <w:r w:rsidRPr="004D2D2A">
        <w:rPr>
          <w:lang w:eastAsia="fr-FR" w:bidi="fr-FR"/>
        </w:rPr>
        <w:t>par la libéralisation et la déréglement</w:t>
      </w:r>
      <w:r w:rsidRPr="004D2D2A">
        <w:rPr>
          <w:lang w:eastAsia="fr-FR" w:bidi="fr-FR"/>
        </w:rPr>
        <w:t>a</w:t>
      </w:r>
      <w:r w:rsidRPr="004D2D2A">
        <w:rPr>
          <w:lang w:eastAsia="fr-FR" w:bidi="fr-FR"/>
        </w:rPr>
        <w:t>tion fina</w:t>
      </w:r>
      <w:r w:rsidRPr="004D2D2A">
        <w:rPr>
          <w:lang w:eastAsia="fr-FR" w:bidi="fr-FR"/>
        </w:rPr>
        <w:t>n</w:t>
      </w:r>
      <w:r w:rsidRPr="004D2D2A">
        <w:rPr>
          <w:lang w:eastAsia="fr-FR" w:bidi="fr-FR"/>
        </w:rPr>
        <w:t>cières, les grands groupes ont la possibilité de gagner des parts de marché mondial sur la base d’acquisitions/fusions transfro</w:t>
      </w:r>
      <w:r w:rsidRPr="004D2D2A">
        <w:rPr>
          <w:lang w:eastAsia="fr-FR" w:bidi="fr-FR"/>
        </w:rPr>
        <w:t>n</w:t>
      </w:r>
      <w:r w:rsidRPr="004D2D2A">
        <w:rPr>
          <w:lang w:eastAsia="fr-FR" w:bidi="fr-FR"/>
        </w:rPr>
        <w:t>tières sans avoir à faire d’investissements nouveaux créateurs d’emploi. De même, ils peuvent accroître leur capacité de réaliser des économies d’échelle et d’envergure, grâce à l’intégration sélective de sites de production, et de relations de sous-traitance situés dans pl</w:t>
      </w:r>
      <w:r w:rsidRPr="004D2D2A">
        <w:rPr>
          <w:lang w:eastAsia="fr-FR" w:bidi="fr-FR"/>
        </w:rPr>
        <w:t>u</w:t>
      </w:r>
      <w:r w:rsidRPr="004D2D2A">
        <w:rPr>
          <w:lang w:eastAsia="fr-FR" w:bidi="fr-FR"/>
        </w:rPr>
        <w:t>sieurs pays. La libéralisation des échanges donne une prime importa</w:t>
      </w:r>
      <w:r w:rsidRPr="004D2D2A">
        <w:rPr>
          <w:lang w:eastAsia="fr-FR" w:bidi="fr-FR"/>
        </w:rPr>
        <w:t>n</w:t>
      </w:r>
      <w:r w:rsidRPr="004D2D2A">
        <w:rPr>
          <w:lang w:eastAsia="fr-FR" w:bidi="fr-FR"/>
        </w:rPr>
        <w:t xml:space="preserve">te aux firmes qui jouent la carte de l’homogénéisation de l’offre et de la </w:t>
      </w:r>
      <w:r w:rsidRPr="004D2D2A">
        <w:t>« </w:t>
      </w:r>
      <w:r w:rsidRPr="004D2D2A">
        <w:rPr>
          <w:lang w:eastAsia="fr-FR" w:bidi="fr-FR"/>
        </w:rPr>
        <w:t>variété sta</w:t>
      </w:r>
      <w:r w:rsidRPr="004D2D2A">
        <w:rPr>
          <w:lang w:eastAsia="fr-FR" w:bidi="fr-FR"/>
        </w:rPr>
        <w:t>n</w:t>
      </w:r>
      <w:r w:rsidRPr="004D2D2A">
        <w:rPr>
          <w:lang w:eastAsia="fr-FR" w:bidi="fr-FR"/>
        </w:rPr>
        <w:t>dardisée</w:t>
      </w:r>
      <w:r w:rsidRPr="004D2D2A">
        <w:t> »</w:t>
      </w:r>
      <w:r w:rsidRPr="004D2D2A">
        <w:rPr>
          <w:lang w:eastAsia="fr-FR" w:bidi="fr-FR"/>
        </w:rPr>
        <w:t>, tandis que leur capacité d’acquisition-fusion permet aux groupes de canaliser les effets des économies de variété. Les petites firmes qui offrent des produits différenciés, mais qui ne sont pas cap</w:t>
      </w:r>
      <w:r w:rsidRPr="004D2D2A">
        <w:rPr>
          <w:lang w:eastAsia="fr-FR" w:bidi="fr-FR"/>
        </w:rPr>
        <w:t>a</w:t>
      </w:r>
      <w:r w:rsidRPr="004D2D2A">
        <w:rPr>
          <w:lang w:eastAsia="fr-FR" w:bidi="fr-FR"/>
        </w:rPr>
        <w:t>bles de les défendre, dans le cadre d’un marché mo</w:t>
      </w:r>
      <w:r w:rsidRPr="004D2D2A">
        <w:rPr>
          <w:lang w:eastAsia="fr-FR" w:bidi="fr-FR"/>
        </w:rPr>
        <w:t>n</w:t>
      </w:r>
      <w:r w:rsidRPr="004D2D2A">
        <w:rPr>
          <w:lang w:eastAsia="fr-FR" w:bidi="fr-FR"/>
        </w:rPr>
        <w:t xml:space="preserve">dialisé, par les méthodes de la </w:t>
      </w:r>
      <w:r w:rsidRPr="004D2D2A">
        <w:t>« </w:t>
      </w:r>
      <w:r w:rsidRPr="004D2D2A">
        <w:rPr>
          <w:lang w:eastAsia="fr-FR" w:bidi="fr-FR"/>
        </w:rPr>
        <w:t>différen</w:t>
      </w:r>
      <w:r>
        <w:rPr>
          <w:lang w:eastAsia="fr-FR" w:bidi="fr-FR"/>
        </w:rPr>
        <w:t>c</w:t>
      </w:r>
      <w:r w:rsidRPr="004D2D2A">
        <w:rPr>
          <w:lang w:eastAsia="fr-FR" w:bidi="fr-FR"/>
        </w:rPr>
        <w:t>iation des produits</w:t>
      </w:r>
      <w:r w:rsidRPr="004D2D2A">
        <w:t> »</w:t>
      </w:r>
      <w:r w:rsidRPr="004D2D2A">
        <w:rPr>
          <w:lang w:eastAsia="fr-FR" w:bidi="fr-FR"/>
        </w:rPr>
        <w:t xml:space="preserve"> à grand renfort de dépenses de publicité, souffrent d’une grande vuln</w:t>
      </w:r>
      <w:r w:rsidRPr="004D2D2A">
        <w:rPr>
          <w:lang w:eastAsia="fr-FR" w:bidi="fr-FR"/>
        </w:rPr>
        <w:t>é</w:t>
      </w:r>
      <w:r w:rsidRPr="004D2D2A">
        <w:rPr>
          <w:lang w:eastAsia="fr-FR" w:bidi="fr-FR"/>
        </w:rPr>
        <w:t xml:space="preserve">rabilité, de sorte que les effets créateurs d’emploi du paradigme des </w:t>
      </w:r>
      <w:r w:rsidRPr="004D2D2A">
        <w:t>« </w:t>
      </w:r>
      <w:r w:rsidRPr="004D2D2A">
        <w:rPr>
          <w:lang w:eastAsia="fr-FR" w:bidi="fr-FR"/>
        </w:rPr>
        <w:t>économies de variété</w:t>
      </w:r>
      <w:r w:rsidRPr="004D2D2A">
        <w:t> »</w:t>
      </w:r>
      <w:r w:rsidRPr="004D2D2A">
        <w:rPr>
          <w:lang w:eastAsia="fr-FR" w:bidi="fr-FR"/>
        </w:rPr>
        <w:t xml:space="preserve"> sont chroniquement inférieurs à leur pote</w:t>
      </w:r>
      <w:r w:rsidRPr="004D2D2A">
        <w:rPr>
          <w:lang w:eastAsia="fr-FR" w:bidi="fr-FR"/>
        </w:rPr>
        <w:t>n</w:t>
      </w:r>
      <w:r w:rsidRPr="004D2D2A">
        <w:rPr>
          <w:lang w:eastAsia="fr-FR" w:bidi="fr-FR"/>
        </w:rPr>
        <w:t>tiel. Pour beaucoup de petites fi</w:t>
      </w:r>
      <w:r w:rsidRPr="004D2D2A">
        <w:rPr>
          <w:lang w:eastAsia="fr-FR" w:bidi="fr-FR"/>
        </w:rPr>
        <w:t>r</w:t>
      </w:r>
      <w:r w:rsidRPr="004D2D2A">
        <w:rPr>
          <w:lang w:eastAsia="fr-FR" w:bidi="fr-FR"/>
        </w:rPr>
        <w:t xml:space="preserve">mes, la seule voie de survie (si elle s’offre à elles) est </w:t>
      </w:r>
      <w:r w:rsidRPr="004D2D2A">
        <w:t>« </w:t>
      </w:r>
      <w:r w:rsidRPr="004D2D2A">
        <w:rPr>
          <w:lang w:eastAsia="fr-FR" w:bidi="fr-FR"/>
        </w:rPr>
        <w:t>l’adhésion</w:t>
      </w:r>
      <w:r w:rsidRPr="004D2D2A">
        <w:t> »</w:t>
      </w:r>
      <w:r w:rsidRPr="004D2D2A">
        <w:rPr>
          <w:lang w:eastAsia="fr-FR" w:bidi="fr-FR"/>
        </w:rPr>
        <w:t xml:space="preserve"> à une</w:t>
      </w:r>
      <w:r>
        <w:rPr>
          <w:lang w:eastAsia="fr-FR" w:bidi="fr-FR"/>
        </w:rPr>
        <w:t xml:space="preserve"> [83] </w:t>
      </w:r>
      <w:r w:rsidRPr="004D2D2A">
        <w:t>« </w:t>
      </w:r>
      <w:r w:rsidRPr="004D2D2A">
        <w:rPr>
          <w:lang w:eastAsia="fr-FR" w:bidi="fr-FR"/>
        </w:rPr>
        <w:t>firme en réseau</w:t>
      </w:r>
      <w:r w:rsidRPr="004D2D2A">
        <w:t> »</w:t>
      </w:r>
      <w:r w:rsidRPr="004D2D2A">
        <w:rPr>
          <w:lang w:eastAsia="fr-FR" w:bidi="fr-FR"/>
        </w:rPr>
        <w:t xml:space="preserve"> du type Benetton, c’est-à-dire leur transform</w:t>
      </w:r>
      <w:r w:rsidRPr="004D2D2A">
        <w:rPr>
          <w:lang w:eastAsia="fr-FR" w:bidi="fr-FR"/>
        </w:rPr>
        <w:t>a</w:t>
      </w:r>
      <w:r w:rsidRPr="004D2D2A">
        <w:rPr>
          <w:lang w:eastAsia="fr-FR" w:bidi="fr-FR"/>
        </w:rPr>
        <w:t xml:space="preserve">tion en statut de </w:t>
      </w:r>
      <w:r w:rsidRPr="004D2D2A">
        <w:t>sous-traitant.</w:t>
      </w:r>
    </w:p>
    <w:p w:rsidR="005A42C2" w:rsidRPr="004D2D2A" w:rsidRDefault="005A42C2" w:rsidP="005A42C2">
      <w:pPr>
        <w:spacing w:before="120" w:after="120"/>
        <w:jc w:val="both"/>
      </w:pPr>
      <w:r w:rsidRPr="004D2D2A">
        <w:rPr>
          <w:lang w:eastAsia="fr-FR" w:bidi="fr-FR"/>
        </w:rPr>
        <w:t>Le résultat net se mesure par des destructions de postes de travail très supérieures aux créations. Il s’ensuit une série d’effets sur les principales variables macro-économiques</w:t>
      </w:r>
      <w:r w:rsidRPr="004D2D2A">
        <w:t> :</w:t>
      </w:r>
      <w:r w:rsidRPr="004D2D2A">
        <w:rPr>
          <w:lang w:eastAsia="fr-FR" w:bidi="fr-FR"/>
        </w:rPr>
        <w:t xml:space="preserve"> l’investissement, la consommation des ménages, les recettes fiscales et les dépenses p</w:t>
      </w:r>
      <w:r w:rsidRPr="004D2D2A">
        <w:rPr>
          <w:lang w:eastAsia="fr-FR" w:bidi="fr-FR"/>
        </w:rPr>
        <w:t>u</w:t>
      </w:r>
      <w:r w:rsidRPr="004D2D2A">
        <w:rPr>
          <w:lang w:eastAsia="fr-FR" w:bidi="fr-FR"/>
        </w:rPr>
        <w:t>bliques. L’ampleur de ces effets est accru</w:t>
      </w:r>
      <w:r>
        <w:rPr>
          <w:lang w:eastAsia="fr-FR" w:bidi="fr-FR"/>
        </w:rPr>
        <w:t xml:space="preserve">e </w:t>
      </w:r>
      <w:r w:rsidRPr="004D2D2A">
        <w:rPr>
          <w:lang w:eastAsia="fr-FR" w:bidi="fr-FR"/>
        </w:rPr>
        <w:t>par les interactions de type cumulatif qui s’établissent et qui subissent l’effet aggravant des co</w:t>
      </w:r>
      <w:r w:rsidRPr="004D2D2A">
        <w:rPr>
          <w:lang w:eastAsia="fr-FR" w:bidi="fr-FR"/>
        </w:rPr>
        <w:t>m</w:t>
      </w:r>
      <w:r w:rsidRPr="004D2D2A">
        <w:rPr>
          <w:lang w:eastAsia="fr-FR" w:bidi="fr-FR"/>
        </w:rPr>
        <w:t>portements propres à la sphère monétaire et financière.</w:t>
      </w:r>
    </w:p>
    <w:p w:rsidR="005A42C2" w:rsidRPr="004D2D2A" w:rsidRDefault="005A42C2" w:rsidP="005A42C2">
      <w:pPr>
        <w:spacing w:before="120" w:after="120"/>
        <w:jc w:val="both"/>
      </w:pPr>
      <w:r w:rsidRPr="004D2D2A">
        <w:rPr>
          <w:lang w:eastAsia="fr-FR" w:bidi="fr-FR"/>
        </w:rPr>
        <w:t xml:space="preserve">L’influence de la mondialisation du capital sur la </w:t>
      </w:r>
      <w:r w:rsidRPr="00AB238C">
        <w:rPr>
          <w:i/>
        </w:rPr>
        <w:t>consommation des ménages</w:t>
      </w:r>
      <w:r w:rsidRPr="004D2D2A">
        <w:rPr>
          <w:lang w:eastAsia="fr-FR" w:bidi="fr-FR"/>
        </w:rPr>
        <w:t xml:space="preserve"> s’effectue par </w:t>
      </w:r>
      <w:r w:rsidRPr="004D2D2A">
        <w:t>deux</w:t>
      </w:r>
      <w:r w:rsidRPr="004D2D2A">
        <w:rPr>
          <w:lang w:eastAsia="fr-FR" w:bidi="fr-FR"/>
        </w:rPr>
        <w:t xml:space="preserve"> c</w:t>
      </w:r>
      <w:r w:rsidRPr="004D2D2A">
        <w:rPr>
          <w:lang w:eastAsia="fr-FR" w:bidi="fr-FR"/>
        </w:rPr>
        <w:t>a</w:t>
      </w:r>
      <w:r w:rsidRPr="004D2D2A">
        <w:rPr>
          <w:lang w:eastAsia="fr-FR" w:bidi="fr-FR"/>
        </w:rPr>
        <w:t xml:space="preserve">naux principaux. Le premier canal est celui de la </w:t>
      </w:r>
      <w:r w:rsidRPr="006D7C16">
        <w:rPr>
          <w:i/>
        </w:rPr>
        <w:t>baisse des revenus du travail salarié</w:t>
      </w:r>
      <w:r w:rsidRPr="004D2D2A">
        <w:t>.</w:t>
      </w:r>
      <w:r w:rsidRPr="004D2D2A">
        <w:rPr>
          <w:lang w:eastAsia="fr-FR" w:bidi="fr-FR"/>
        </w:rPr>
        <w:t xml:space="preserve"> Le montant ne</w:t>
      </w:r>
      <w:r w:rsidRPr="004D2D2A">
        <w:rPr>
          <w:lang w:eastAsia="fr-FR" w:bidi="fr-FR"/>
        </w:rPr>
        <w:t>t</w:t>
      </w:r>
      <w:r w:rsidRPr="004D2D2A">
        <w:rPr>
          <w:lang w:eastAsia="fr-FR" w:bidi="fr-FR"/>
        </w:rPr>
        <w:t>tement supérieur des destructions d’emploi par rapport aux créations, conjugué avec les fortes pressions à la baisse qui pèsent sur les e</w:t>
      </w:r>
      <w:r w:rsidRPr="004D2D2A">
        <w:rPr>
          <w:lang w:eastAsia="fr-FR" w:bidi="fr-FR"/>
        </w:rPr>
        <w:t>m</w:t>
      </w:r>
      <w:r w:rsidRPr="004D2D2A">
        <w:rPr>
          <w:lang w:eastAsia="fr-FR" w:bidi="fr-FR"/>
        </w:rPr>
        <w:t>plois sauvés ou créés (l’élargissement significatif de l’éventail des s</w:t>
      </w:r>
      <w:r w:rsidRPr="004D2D2A">
        <w:rPr>
          <w:lang w:eastAsia="fr-FR" w:bidi="fr-FR"/>
        </w:rPr>
        <w:t>a</w:t>
      </w:r>
      <w:r w:rsidRPr="004D2D2A">
        <w:rPr>
          <w:lang w:eastAsia="fr-FR" w:bidi="fr-FR"/>
        </w:rPr>
        <w:t>laires dans un nombre croissant de pays ne venant pas co</w:t>
      </w:r>
      <w:r w:rsidRPr="004D2D2A">
        <w:rPr>
          <w:lang w:eastAsia="fr-FR" w:bidi="fr-FR"/>
        </w:rPr>
        <w:t>m</w:t>
      </w:r>
      <w:r w:rsidRPr="004D2D2A">
        <w:rPr>
          <w:lang w:eastAsia="fr-FR" w:bidi="fr-FR"/>
        </w:rPr>
        <w:t>penser la tendance d’ensemble), exerce une influence déprimante marquée sur la conjoncture. Cette influe</w:t>
      </w:r>
      <w:r w:rsidRPr="004D2D2A">
        <w:rPr>
          <w:lang w:eastAsia="fr-FR" w:bidi="fr-FR"/>
        </w:rPr>
        <w:t>n</w:t>
      </w:r>
      <w:r w:rsidRPr="004D2D2A">
        <w:rPr>
          <w:lang w:eastAsia="fr-FR" w:bidi="fr-FR"/>
        </w:rPr>
        <w:t>ce est accentuée par un accroissement de la tendance à épargner de la part des revenus moyens (et même fa</w:t>
      </w:r>
      <w:r w:rsidRPr="004D2D2A">
        <w:rPr>
          <w:lang w:eastAsia="fr-FR" w:bidi="fr-FR"/>
        </w:rPr>
        <w:t>i</w:t>
      </w:r>
      <w:r w:rsidRPr="004D2D2A">
        <w:rPr>
          <w:lang w:eastAsia="fr-FR" w:bidi="fr-FR"/>
        </w:rPr>
        <w:t>bles) du fait des incertitudes face à l’avenir. Les pays où le ch</w:t>
      </w:r>
      <w:r w:rsidRPr="004D2D2A">
        <w:rPr>
          <w:lang w:eastAsia="fr-FR" w:bidi="fr-FR"/>
        </w:rPr>
        <w:t>ô</w:t>
      </w:r>
      <w:r w:rsidRPr="004D2D2A">
        <w:rPr>
          <w:lang w:eastAsia="fr-FR" w:bidi="fr-FR"/>
        </w:rPr>
        <w:t xml:space="preserve">mage est élevé, et la </w:t>
      </w:r>
      <w:r w:rsidRPr="004D2D2A">
        <w:t>« </w:t>
      </w:r>
      <w:r w:rsidRPr="004D2D2A">
        <w:rPr>
          <w:lang w:eastAsia="fr-FR" w:bidi="fr-FR"/>
        </w:rPr>
        <w:t>culture</w:t>
      </w:r>
      <w:r w:rsidRPr="004D2D2A">
        <w:t> »</w:t>
      </w:r>
      <w:r w:rsidRPr="004D2D2A">
        <w:rPr>
          <w:lang w:eastAsia="fr-FR" w:bidi="fr-FR"/>
        </w:rPr>
        <w:t xml:space="preserve"> du travail </w:t>
      </w:r>
      <w:r w:rsidRPr="004D2D2A">
        <w:t>« </w:t>
      </w:r>
      <w:r w:rsidRPr="004D2D2A">
        <w:rPr>
          <w:lang w:eastAsia="fr-FR" w:bidi="fr-FR"/>
        </w:rPr>
        <w:t>informel</w:t>
      </w:r>
      <w:r w:rsidRPr="004D2D2A">
        <w:t> »</w:t>
      </w:r>
      <w:r w:rsidRPr="004D2D2A">
        <w:rPr>
          <w:lang w:eastAsia="fr-FR" w:bidi="fr-FR"/>
        </w:rPr>
        <w:t xml:space="preserve"> encore peu dévelo</w:t>
      </w:r>
      <w:r w:rsidRPr="004D2D2A">
        <w:rPr>
          <w:lang w:eastAsia="fr-FR" w:bidi="fr-FR"/>
        </w:rPr>
        <w:t>p</w:t>
      </w:r>
      <w:r w:rsidRPr="004D2D2A">
        <w:rPr>
          <w:lang w:eastAsia="fr-FR" w:bidi="fr-FR"/>
        </w:rPr>
        <w:t>pée, sont touchés en premier par la baisse de la consommation des ménages. L’influence déprimante se propage internationalement e</w:t>
      </w:r>
      <w:r w:rsidRPr="004D2D2A">
        <w:rPr>
          <w:lang w:eastAsia="fr-FR" w:bidi="fr-FR"/>
        </w:rPr>
        <w:t>n</w:t>
      </w:r>
      <w:r w:rsidRPr="004D2D2A">
        <w:rPr>
          <w:lang w:eastAsia="fr-FR" w:bidi="fr-FR"/>
        </w:rPr>
        <w:t xml:space="preserve">suite, de sorte qu’elle affecte la conjoncture mondiale comme telle. Le </w:t>
      </w:r>
      <w:r w:rsidRPr="006D7C16">
        <w:rPr>
          <w:i/>
        </w:rPr>
        <w:t>second canal</w:t>
      </w:r>
      <w:r w:rsidRPr="004D2D2A">
        <w:t xml:space="preserve"> </w:t>
      </w:r>
      <w:r w:rsidRPr="004D2D2A">
        <w:rPr>
          <w:lang w:eastAsia="fr-FR" w:bidi="fr-FR"/>
        </w:rPr>
        <w:t>est celui de la redistribution du revenu national en f</w:t>
      </w:r>
      <w:r w:rsidRPr="004D2D2A">
        <w:rPr>
          <w:lang w:eastAsia="fr-FR" w:bidi="fr-FR"/>
        </w:rPr>
        <w:t>a</w:t>
      </w:r>
      <w:r w:rsidRPr="004D2D2A">
        <w:rPr>
          <w:lang w:eastAsia="fr-FR" w:bidi="fr-FR"/>
        </w:rPr>
        <w:t xml:space="preserve">veur des </w:t>
      </w:r>
      <w:r w:rsidRPr="006D7C16">
        <w:rPr>
          <w:i/>
        </w:rPr>
        <w:t>revenus rentiers</w:t>
      </w:r>
      <w:r w:rsidRPr="004D2D2A">
        <w:rPr>
          <w:lang w:eastAsia="fr-FR" w:bidi="fr-FR"/>
        </w:rPr>
        <w:t xml:space="preserve"> qui s’est développée, selon les pays, à pa</w:t>
      </w:r>
      <w:r w:rsidRPr="004D2D2A">
        <w:rPr>
          <w:lang w:eastAsia="fr-FR" w:bidi="fr-FR"/>
        </w:rPr>
        <w:t>r</w:t>
      </w:r>
      <w:r w:rsidRPr="004D2D2A">
        <w:rPr>
          <w:lang w:eastAsia="fr-FR" w:bidi="fr-FR"/>
        </w:rPr>
        <w:t>tir du début ou du milieu des années 1980. Cette redistribution résulte de la montée en puissance des marchés et des placements financiers. Elle conduit à une polarisation de l’offre sur les revenus élevés, qui en f</w:t>
      </w:r>
      <w:r w:rsidRPr="004D2D2A">
        <w:rPr>
          <w:lang w:eastAsia="fr-FR" w:bidi="fr-FR"/>
        </w:rPr>
        <w:t>a</w:t>
      </w:r>
      <w:r w:rsidRPr="004D2D2A">
        <w:rPr>
          <w:lang w:eastAsia="fr-FR" w:bidi="fr-FR"/>
        </w:rPr>
        <w:t>çonne progressivement les contours et oriente une partie des d</w:t>
      </w:r>
      <w:r w:rsidRPr="004D2D2A">
        <w:rPr>
          <w:lang w:eastAsia="fr-FR" w:bidi="fr-FR"/>
        </w:rPr>
        <w:t>é</w:t>
      </w:r>
      <w:r w:rsidRPr="004D2D2A">
        <w:rPr>
          <w:lang w:eastAsia="fr-FR" w:bidi="fr-FR"/>
        </w:rPr>
        <w:t>penses de R-D industrielles vers des objectifs socialement stériles, et elle st</w:t>
      </w:r>
      <w:r w:rsidRPr="004D2D2A">
        <w:rPr>
          <w:lang w:eastAsia="fr-FR" w:bidi="fr-FR"/>
        </w:rPr>
        <w:t>a</w:t>
      </w:r>
      <w:r w:rsidRPr="004D2D2A">
        <w:rPr>
          <w:lang w:eastAsia="fr-FR" w:bidi="fr-FR"/>
        </w:rPr>
        <w:t>bilise, comme Keynes l’avait déjà montré dans les années 30, l’investissement et l’emploi à des niveaux très bas. Les effets étudiés par Keynes, en termes d’affaiblissement de la propension marginale à consommer à mesure que les revenus s’élèvent, s’appliquent a</w:t>
      </w:r>
      <w:r w:rsidRPr="004D2D2A">
        <w:rPr>
          <w:lang w:eastAsia="fr-FR" w:bidi="fr-FR"/>
        </w:rPr>
        <w:t>u</w:t>
      </w:r>
      <w:r w:rsidRPr="004D2D2A">
        <w:rPr>
          <w:lang w:eastAsia="fr-FR" w:bidi="fr-FR"/>
        </w:rPr>
        <w:t>jourd’hui comme hier</w:t>
      </w:r>
      <w:r>
        <w:rPr>
          <w:lang w:eastAsia="fr-FR" w:bidi="fr-FR"/>
        </w:rPr>
        <w:t> </w:t>
      </w:r>
      <w:r>
        <w:rPr>
          <w:rStyle w:val="Appelnotedebasdep"/>
          <w:lang w:eastAsia="fr-FR" w:bidi="fr-FR"/>
        </w:rPr>
        <w:footnoteReference w:id="52"/>
      </w:r>
      <w:r w:rsidRPr="004D2D2A">
        <w:rPr>
          <w:lang w:eastAsia="fr-FR" w:bidi="fr-FR"/>
        </w:rPr>
        <w:t>.</w:t>
      </w:r>
    </w:p>
    <w:p w:rsidR="005A42C2" w:rsidRPr="004D2D2A" w:rsidRDefault="005A42C2" w:rsidP="005A42C2">
      <w:pPr>
        <w:spacing w:before="120" w:after="120"/>
        <w:jc w:val="both"/>
      </w:pPr>
      <w:r w:rsidRPr="004D2D2A">
        <w:rPr>
          <w:lang w:eastAsia="fr-FR" w:bidi="fr-FR"/>
        </w:rPr>
        <w:t xml:space="preserve">Le volet suivant a trait aux </w:t>
      </w:r>
      <w:r w:rsidRPr="006D7C16">
        <w:rPr>
          <w:i/>
        </w:rPr>
        <w:t>dépenses publiques</w:t>
      </w:r>
      <w:r w:rsidRPr="004D2D2A">
        <w:rPr>
          <w:lang w:eastAsia="fr-FR" w:bidi="fr-FR"/>
        </w:rPr>
        <w:t>, que la mondialis</w:t>
      </w:r>
      <w:r w:rsidRPr="004D2D2A">
        <w:rPr>
          <w:lang w:eastAsia="fr-FR" w:bidi="fr-FR"/>
        </w:rPr>
        <w:t>a</w:t>
      </w:r>
      <w:r w:rsidRPr="004D2D2A">
        <w:rPr>
          <w:lang w:eastAsia="fr-FR" w:bidi="fr-FR"/>
        </w:rPr>
        <w:t>tion vient affaiblir par plusieurs m</w:t>
      </w:r>
      <w:r w:rsidRPr="004D2D2A">
        <w:rPr>
          <w:lang w:eastAsia="fr-FR" w:bidi="fr-FR"/>
        </w:rPr>
        <w:t>é</w:t>
      </w:r>
      <w:r w:rsidRPr="004D2D2A">
        <w:rPr>
          <w:lang w:eastAsia="fr-FR" w:bidi="fr-FR"/>
        </w:rPr>
        <w:t>canismes. Le plus important est celui, pour ainsi dire automatique qui résulte de la diminution de l’assiette de l’impôt</w:t>
      </w:r>
      <w:r>
        <w:rPr>
          <w:lang w:eastAsia="fr-FR" w:bidi="fr-FR"/>
        </w:rPr>
        <w:t xml:space="preserve"> [84] </w:t>
      </w:r>
      <w:r w:rsidRPr="004D2D2A">
        <w:rPr>
          <w:lang w:eastAsia="fr-FR" w:bidi="fr-FR"/>
        </w:rPr>
        <w:t>(direct et indirect) du fait du chômage d’abord et de la stagnation de la consommation ensuite. Il s’y ajoute la tendance, plus marquée dans certains pays que dans d’autres, mais qui a une portée générale, à l’allégement de l’impôt sur le capital et sur les rev</w:t>
      </w:r>
      <w:r w:rsidRPr="004D2D2A">
        <w:rPr>
          <w:lang w:eastAsia="fr-FR" w:bidi="fr-FR"/>
        </w:rPr>
        <w:t>e</w:t>
      </w:r>
      <w:r w:rsidRPr="004D2D2A">
        <w:rPr>
          <w:lang w:eastAsia="fr-FR" w:bidi="fr-FR"/>
        </w:rPr>
        <w:t>nus résultants des placement</w:t>
      </w:r>
      <w:r>
        <w:rPr>
          <w:lang w:eastAsia="fr-FR" w:bidi="fr-FR"/>
        </w:rPr>
        <w:t xml:space="preserve">s </w:t>
      </w:r>
      <w:r w:rsidRPr="004D2D2A">
        <w:rPr>
          <w:lang w:eastAsia="fr-FR" w:bidi="fr-FR"/>
        </w:rPr>
        <w:t>financiers. Enfin, lorsque les go</w:t>
      </w:r>
      <w:r w:rsidRPr="004D2D2A">
        <w:rPr>
          <w:lang w:eastAsia="fr-FR" w:bidi="fr-FR"/>
        </w:rPr>
        <w:t>u</w:t>
      </w:r>
      <w:r w:rsidRPr="004D2D2A">
        <w:rPr>
          <w:lang w:eastAsia="fr-FR" w:bidi="fr-FR"/>
        </w:rPr>
        <w:t>vernements compensent la baisse des recettes fiscales par une au</w:t>
      </w:r>
      <w:r w:rsidRPr="004D2D2A">
        <w:rPr>
          <w:lang w:eastAsia="fr-FR" w:bidi="fr-FR"/>
        </w:rPr>
        <w:t>g</w:t>
      </w:r>
      <w:r w:rsidRPr="004D2D2A">
        <w:rPr>
          <w:lang w:eastAsia="fr-FR" w:bidi="fr-FR"/>
        </w:rPr>
        <w:t>mentation de la dette publ</w:t>
      </w:r>
      <w:r w:rsidRPr="004D2D2A">
        <w:rPr>
          <w:lang w:eastAsia="fr-FR" w:bidi="fr-FR"/>
        </w:rPr>
        <w:t>i</w:t>
      </w:r>
      <w:r w:rsidRPr="004D2D2A">
        <w:rPr>
          <w:lang w:eastAsia="fr-FR" w:bidi="fr-FR"/>
        </w:rPr>
        <w:t xml:space="preserve">que, l’action des taux d’intérêt positifs dans le sens de l’alourdissement du poids budgétaire du service de la dette s’exerce également dans le sens de ce qu’on nomme la </w:t>
      </w:r>
      <w:r w:rsidRPr="004D2D2A">
        <w:t>« </w:t>
      </w:r>
      <w:r w:rsidRPr="00157156">
        <w:rPr>
          <w:i/>
        </w:rPr>
        <w:t>crise fiscale des États </w:t>
      </w:r>
      <w:r w:rsidRPr="004D2D2A">
        <w:t>»</w:t>
      </w:r>
      <w:r w:rsidRPr="004D2D2A">
        <w:rPr>
          <w:lang w:eastAsia="fr-FR" w:bidi="fr-FR"/>
        </w:rPr>
        <w:t xml:space="preserve"> (O’Connor, 1973). Le résultat est une situation dans l</w:t>
      </w:r>
      <w:r w:rsidRPr="004D2D2A">
        <w:rPr>
          <w:lang w:eastAsia="fr-FR" w:bidi="fr-FR"/>
        </w:rPr>
        <w:t>a</w:t>
      </w:r>
      <w:r w:rsidRPr="004D2D2A">
        <w:rPr>
          <w:lang w:eastAsia="fr-FR" w:bidi="fr-FR"/>
        </w:rPr>
        <w:t xml:space="preserve">quelle les capacités d’intervention des </w:t>
      </w:r>
      <w:r>
        <w:rPr>
          <w:lang w:eastAsia="fr-FR" w:bidi="fr-FR"/>
        </w:rPr>
        <w:t>État</w:t>
      </w:r>
      <w:r w:rsidRPr="004D2D2A">
        <w:rPr>
          <w:lang w:eastAsia="fr-FR" w:bidi="fr-FR"/>
        </w:rPr>
        <w:t>s pour soutenir la demande dim</w:t>
      </w:r>
      <w:r w:rsidRPr="004D2D2A">
        <w:rPr>
          <w:lang w:eastAsia="fr-FR" w:bidi="fr-FR"/>
        </w:rPr>
        <w:t>i</w:t>
      </w:r>
      <w:r w:rsidRPr="004D2D2A">
        <w:rPr>
          <w:lang w:eastAsia="fr-FR" w:bidi="fr-FR"/>
        </w:rPr>
        <w:t>nuent, alors que leur rôle s’affaiblit du fait de la libéralisation des échanges et de la mobilité du capital, ainsi qu’en raison des attaques qu’ils s</w:t>
      </w:r>
      <w:r w:rsidRPr="004D2D2A">
        <w:rPr>
          <w:lang w:eastAsia="fr-FR" w:bidi="fr-FR"/>
        </w:rPr>
        <w:t>u</w:t>
      </w:r>
      <w:r w:rsidRPr="004D2D2A">
        <w:rPr>
          <w:lang w:eastAsia="fr-FR" w:bidi="fr-FR"/>
        </w:rPr>
        <w:t>bissent aux mains des chantres du libéralisme. Au</w:t>
      </w:r>
      <w:r>
        <w:rPr>
          <w:lang w:eastAsia="fr-FR" w:bidi="fr-FR"/>
        </w:rPr>
        <w:t>-</w:t>
      </w:r>
      <w:r w:rsidRPr="004D2D2A">
        <w:rPr>
          <w:lang w:eastAsia="fr-FR" w:bidi="fr-FR"/>
        </w:rPr>
        <w:t>delà d’un certain seuil (atteint depuis longtemps dans la grande majorité des pays de l’OCDE), la crise fiscale de l’</w:t>
      </w:r>
      <w:r>
        <w:rPr>
          <w:lang w:eastAsia="fr-FR" w:bidi="fr-FR"/>
        </w:rPr>
        <w:t>État</w:t>
      </w:r>
      <w:r w:rsidRPr="004D2D2A">
        <w:rPr>
          <w:lang w:eastAsia="fr-FR" w:bidi="fr-FR"/>
        </w:rPr>
        <w:t xml:space="preserve"> conjuguée avec l’effet des politiques néolibérales conduit à la réduction de l’emploi dans le se</w:t>
      </w:r>
      <w:r w:rsidRPr="004D2D2A">
        <w:rPr>
          <w:lang w:eastAsia="fr-FR" w:bidi="fr-FR"/>
        </w:rPr>
        <w:t>c</w:t>
      </w:r>
      <w:r w:rsidRPr="004D2D2A">
        <w:rPr>
          <w:lang w:eastAsia="fr-FR" w:bidi="fr-FR"/>
        </w:rPr>
        <w:t>teur publique et à l’accélération des privatisations et déréglement</w:t>
      </w:r>
      <w:r w:rsidRPr="004D2D2A">
        <w:rPr>
          <w:lang w:eastAsia="fr-FR" w:bidi="fr-FR"/>
        </w:rPr>
        <w:t>a</w:t>
      </w:r>
      <w:r w:rsidRPr="004D2D2A">
        <w:rPr>
          <w:lang w:eastAsia="fr-FR" w:bidi="fr-FR"/>
        </w:rPr>
        <w:t>tions. Garantir l’existence de taux réels positifs, en menant des polit</w:t>
      </w:r>
      <w:r w:rsidRPr="004D2D2A">
        <w:rPr>
          <w:lang w:eastAsia="fr-FR" w:bidi="fr-FR"/>
        </w:rPr>
        <w:t>i</w:t>
      </w:r>
      <w:r w:rsidRPr="004D2D2A">
        <w:rPr>
          <w:lang w:eastAsia="fr-FR" w:bidi="fr-FR"/>
        </w:rPr>
        <w:t>ques placées sous le signe de la lutte contre l’inflation (dont l’existence est décrétée dès que l’indice des prix a gagné un demi point deux mois de suite), semble être devenu l’objectif avéré de nombreux gouvernements importants, de sorte que la conjoncture mondiale a acquis une tonalité congénitalement déflationniste.</w:t>
      </w:r>
    </w:p>
    <w:p w:rsidR="005A42C2" w:rsidRPr="004D2D2A" w:rsidRDefault="005A42C2" w:rsidP="005A42C2">
      <w:pPr>
        <w:spacing w:before="120" w:after="120"/>
        <w:jc w:val="both"/>
      </w:pPr>
      <w:r w:rsidRPr="004D2D2A">
        <w:rPr>
          <w:lang w:eastAsia="fr-FR" w:bidi="fr-FR"/>
        </w:rPr>
        <w:t xml:space="preserve">Revenons un instant à </w:t>
      </w:r>
      <w:r w:rsidRPr="00157156">
        <w:rPr>
          <w:i/>
        </w:rPr>
        <w:t>l’investissement</w:t>
      </w:r>
      <w:r w:rsidRPr="004D2D2A">
        <w:t>.</w:t>
      </w:r>
      <w:r w:rsidRPr="004D2D2A">
        <w:rPr>
          <w:lang w:eastAsia="fr-FR" w:bidi="fr-FR"/>
        </w:rPr>
        <w:t xml:space="preserve"> La mondialisation du cap</w:t>
      </w:r>
      <w:r w:rsidRPr="004D2D2A">
        <w:rPr>
          <w:lang w:eastAsia="fr-FR" w:bidi="fr-FR"/>
        </w:rPr>
        <w:t>i</w:t>
      </w:r>
      <w:r w:rsidRPr="004D2D2A">
        <w:rPr>
          <w:lang w:eastAsia="fr-FR" w:bidi="fr-FR"/>
        </w:rPr>
        <w:t>tal a contribué de façon manifeste au rétablissement de la rentabilité des investissements, en exerçant une forte pression à la baisse tant sur les salaires que sur les prix de beaucoup de matières pr</w:t>
      </w:r>
      <w:r w:rsidRPr="004D2D2A">
        <w:rPr>
          <w:lang w:eastAsia="fr-FR" w:bidi="fr-FR"/>
        </w:rPr>
        <w:t>e</w:t>
      </w:r>
      <w:r w:rsidRPr="004D2D2A">
        <w:rPr>
          <w:lang w:eastAsia="fr-FR" w:bidi="fr-FR"/>
        </w:rPr>
        <w:t>mières. Elle influe sur le comportement de l’investissement, ou en accentue les traits, de la façon suivante</w:t>
      </w:r>
      <w:r w:rsidRPr="004D2D2A">
        <w:t> :</w:t>
      </w:r>
      <w:r w:rsidRPr="004D2D2A">
        <w:rPr>
          <w:lang w:eastAsia="fr-FR" w:bidi="fr-FR"/>
        </w:rPr>
        <w:t xml:space="preserve"> forte propension aux acquisitions-fusions</w:t>
      </w:r>
      <w:r w:rsidRPr="004D2D2A">
        <w:t> ;</w:t>
      </w:r>
      <w:r w:rsidRPr="004D2D2A">
        <w:rPr>
          <w:lang w:eastAsia="fr-FR" w:bidi="fr-FR"/>
        </w:rPr>
        <w:t xml:space="preserve"> priorité aux investissements de </w:t>
      </w:r>
      <w:r w:rsidRPr="00157156">
        <w:rPr>
          <w:i/>
        </w:rPr>
        <w:t>restructuration</w:t>
      </w:r>
      <w:r w:rsidRPr="004D2D2A">
        <w:rPr>
          <w:lang w:eastAsia="fr-FR" w:bidi="fr-FR"/>
        </w:rPr>
        <w:t xml:space="preserve"> et de </w:t>
      </w:r>
      <w:r w:rsidRPr="00157156">
        <w:rPr>
          <w:i/>
        </w:rPr>
        <w:t>ration</w:t>
      </w:r>
      <w:r w:rsidRPr="00157156">
        <w:rPr>
          <w:i/>
        </w:rPr>
        <w:t>a</w:t>
      </w:r>
      <w:r w:rsidRPr="00157156">
        <w:rPr>
          <w:i/>
        </w:rPr>
        <w:t>lisation</w:t>
      </w:r>
      <w:r w:rsidRPr="004D2D2A">
        <w:t> ;</w:t>
      </w:r>
      <w:r w:rsidRPr="004D2D2A">
        <w:rPr>
          <w:lang w:eastAsia="fr-FR" w:bidi="fr-FR"/>
        </w:rPr>
        <w:t xml:space="preserve"> et surtout très forte </w:t>
      </w:r>
      <w:r w:rsidRPr="004D2D2A">
        <w:t>sélectivité</w:t>
      </w:r>
      <w:r w:rsidRPr="004D2D2A">
        <w:rPr>
          <w:lang w:eastAsia="fr-FR" w:bidi="fr-FR"/>
        </w:rPr>
        <w:t xml:space="preserve"> dans la localisation et le choix des sites. </w:t>
      </w:r>
      <w:r>
        <w:rPr>
          <w:lang w:eastAsia="fr-FR" w:bidi="fr-FR"/>
        </w:rPr>
        <w:t>À</w:t>
      </w:r>
      <w:r w:rsidRPr="004D2D2A">
        <w:rPr>
          <w:lang w:eastAsia="fr-FR" w:bidi="fr-FR"/>
        </w:rPr>
        <w:t xml:space="preserve"> tout cela s’ajoute, n’oublions pas, l’effet d’attraction pui</w:t>
      </w:r>
      <w:r w:rsidRPr="004D2D2A">
        <w:rPr>
          <w:lang w:eastAsia="fr-FR" w:bidi="fr-FR"/>
        </w:rPr>
        <w:t>s</w:t>
      </w:r>
      <w:r w:rsidRPr="004D2D2A">
        <w:rPr>
          <w:lang w:eastAsia="fr-FR" w:bidi="fr-FR"/>
        </w:rPr>
        <w:t xml:space="preserve">sant sur les capitaux potentiellement disponibles pour l’investissement des opérations et placements </w:t>
      </w:r>
      <w:r w:rsidRPr="00157156">
        <w:rPr>
          <w:i/>
        </w:rPr>
        <w:t>fina</w:t>
      </w:r>
      <w:r w:rsidRPr="00157156">
        <w:rPr>
          <w:i/>
        </w:rPr>
        <w:t>n</w:t>
      </w:r>
      <w:r w:rsidRPr="00157156">
        <w:rPr>
          <w:i/>
        </w:rPr>
        <w:t>ciers</w:t>
      </w:r>
      <w:r w:rsidRPr="004D2D2A">
        <w:t>,</w:t>
      </w:r>
      <w:r w:rsidRPr="004D2D2A">
        <w:rPr>
          <w:lang w:eastAsia="fr-FR" w:bidi="fr-FR"/>
        </w:rPr>
        <w:t xml:space="preserve"> qui offrent des rendements supérieurs et, sauf accident, plus faciles que l’investissement dans la production. Le résultat net est un investissement de </w:t>
      </w:r>
      <w:r w:rsidRPr="00157156">
        <w:rPr>
          <w:i/>
        </w:rPr>
        <w:t>dynamisme moyen ou faible</w:t>
      </w:r>
      <w:r w:rsidRPr="004D2D2A">
        <w:t>,</w:t>
      </w:r>
      <w:r w:rsidRPr="004D2D2A">
        <w:rPr>
          <w:lang w:eastAsia="fr-FR" w:bidi="fr-FR"/>
        </w:rPr>
        <w:t xml:space="preserve"> hautement sélectif sur le plan spatial, dont il paraît peu r</w:t>
      </w:r>
      <w:r w:rsidRPr="004D2D2A">
        <w:rPr>
          <w:lang w:eastAsia="fr-FR" w:bidi="fr-FR"/>
        </w:rPr>
        <w:t>é</w:t>
      </w:r>
      <w:r w:rsidRPr="004D2D2A">
        <w:rPr>
          <w:lang w:eastAsia="fr-FR" w:bidi="fr-FR"/>
        </w:rPr>
        <w:t>aliste d’attendre qu’il joue un rôle de locomotive d’une reprise cycl</w:t>
      </w:r>
      <w:r w:rsidRPr="004D2D2A">
        <w:rPr>
          <w:lang w:eastAsia="fr-FR" w:bidi="fr-FR"/>
        </w:rPr>
        <w:t>i</w:t>
      </w:r>
      <w:r w:rsidRPr="004D2D2A">
        <w:rPr>
          <w:lang w:eastAsia="fr-FR" w:bidi="fr-FR"/>
        </w:rPr>
        <w:t>que mondiale soutenue.</w:t>
      </w:r>
    </w:p>
    <w:p w:rsidR="005A42C2" w:rsidRPr="004D2D2A" w:rsidRDefault="005A42C2" w:rsidP="005A42C2">
      <w:pPr>
        <w:spacing w:before="120" w:after="120"/>
        <w:jc w:val="both"/>
      </w:pPr>
      <w:r w:rsidRPr="004D2D2A">
        <w:rPr>
          <w:lang w:eastAsia="fr-FR" w:bidi="fr-FR"/>
        </w:rPr>
        <w:t>Les mécanismes décrits ont un caractère cumulatif. Seul l’investissement privé possède, au moins en principe, la capacité de contrecarrer les enchaîn</w:t>
      </w:r>
      <w:r w:rsidRPr="004D2D2A">
        <w:rPr>
          <w:lang w:eastAsia="fr-FR" w:bidi="fr-FR"/>
        </w:rPr>
        <w:t>e</w:t>
      </w:r>
      <w:r w:rsidRPr="004D2D2A">
        <w:rPr>
          <w:lang w:eastAsia="fr-FR" w:bidi="fr-FR"/>
        </w:rPr>
        <w:t xml:space="preserve">ments à caractère dépressif, tant en raison des moyens financiers qu’il est seul à posséder, qu’au plan de la légitimité sociale qu’il monopolise. Mais l’investissement, plus exactement le capital, a le nez collé au </w:t>
      </w:r>
      <w:r w:rsidRPr="004D2D2A">
        <w:t>« </w:t>
      </w:r>
      <w:r w:rsidRPr="004D2D2A">
        <w:rPr>
          <w:lang w:eastAsia="fr-FR" w:bidi="fr-FR"/>
        </w:rPr>
        <w:t>marché</w:t>
      </w:r>
      <w:r w:rsidRPr="004D2D2A">
        <w:t> »</w:t>
      </w:r>
      <w:r w:rsidRPr="004D2D2A">
        <w:rPr>
          <w:lang w:eastAsia="fr-FR" w:bidi="fr-FR"/>
        </w:rPr>
        <w:t>, c’est-à-dire dans la majorité des cas à la rentabilité à court</w:t>
      </w:r>
      <w:r>
        <w:rPr>
          <w:lang w:eastAsia="fr-FR" w:bidi="fr-FR"/>
        </w:rPr>
        <w:t xml:space="preserve"> [85] </w:t>
      </w:r>
      <w:r w:rsidRPr="004D2D2A">
        <w:rPr>
          <w:lang w:eastAsia="fr-FR" w:bidi="fr-FR"/>
        </w:rPr>
        <w:t xml:space="preserve">terme. Pour leur part, les institutions qui ont corrigé pendant plus de quarante ans l’appréciation et l’orientation des </w:t>
      </w:r>
      <w:r w:rsidRPr="004D2D2A">
        <w:t>« </w:t>
      </w:r>
      <w:r w:rsidRPr="004D2D2A">
        <w:rPr>
          <w:lang w:eastAsia="fr-FR" w:bidi="fr-FR"/>
        </w:rPr>
        <w:t>marchés</w:t>
      </w:r>
      <w:r w:rsidRPr="004D2D2A">
        <w:t> »</w:t>
      </w:r>
      <w:r w:rsidRPr="004D2D2A">
        <w:rPr>
          <w:lang w:eastAsia="fr-FR" w:bidi="fr-FR"/>
        </w:rPr>
        <w:t>, c’est-à-dire celles rel</w:t>
      </w:r>
      <w:r w:rsidRPr="004D2D2A">
        <w:rPr>
          <w:lang w:eastAsia="fr-FR" w:bidi="fr-FR"/>
        </w:rPr>
        <w:t>e</w:t>
      </w:r>
      <w:r w:rsidRPr="004D2D2A">
        <w:rPr>
          <w:lang w:eastAsia="fr-FR" w:bidi="fr-FR"/>
        </w:rPr>
        <w:t xml:space="preserve">vant des </w:t>
      </w:r>
      <w:r>
        <w:rPr>
          <w:lang w:eastAsia="fr-FR" w:bidi="fr-FR"/>
        </w:rPr>
        <w:t>État</w:t>
      </w:r>
      <w:r w:rsidRPr="004D2D2A">
        <w:rPr>
          <w:lang w:eastAsia="fr-FR" w:bidi="fr-FR"/>
        </w:rPr>
        <w:t>s, ont été mises dans l’incapacité d’agir. Non seulement elles ont perdu un large partie de leur pouvoir de co</w:t>
      </w:r>
      <w:r w:rsidRPr="004D2D2A">
        <w:rPr>
          <w:lang w:eastAsia="fr-FR" w:bidi="fr-FR"/>
        </w:rPr>
        <w:t>n</w:t>
      </w:r>
      <w:r w:rsidRPr="004D2D2A">
        <w:rPr>
          <w:lang w:eastAsia="fr-FR" w:bidi="fr-FR"/>
        </w:rPr>
        <w:t>trecarrer la dépression, mais tout les pousse à s’engager dans des pol</w:t>
      </w:r>
      <w:r w:rsidRPr="004D2D2A">
        <w:rPr>
          <w:lang w:eastAsia="fr-FR" w:bidi="fr-FR"/>
        </w:rPr>
        <w:t>i</w:t>
      </w:r>
      <w:r w:rsidRPr="004D2D2A">
        <w:rPr>
          <w:lang w:eastAsia="fr-FR" w:bidi="fr-FR"/>
        </w:rPr>
        <w:t>tiques qui tendront à l’aggraver enc</w:t>
      </w:r>
      <w:r w:rsidRPr="004D2D2A">
        <w:rPr>
          <w:lang w:eastAsia="fr-FR" w:bidi="fr-FR"/>
        </w:rPr>
        <w:t>o</w:t>
      </w:r>
      <w:r w:rsidRPr="004D2D2A">
        <w:rPr>
          <w:lang w:eastAsia="fr-FR" w:bidi="fr-FR"/>
        </w:rPr>
        <w:t>re.</w:t>
      </w:r>
    </w:p>
    <w:p w:rsidR="005A42C2" w:rsidRPr="004D2D2A" w:rsidRDefault="005A42C2" w:rsidP="005A42C2">
      <w:pPr>
        <w:spacing w:before="120" w:after="120"/>
        <w:jc w:val="both"/>
      </w:pPr>
      <w:r w:rsidRPr="004D2D2A">
        <w:rPr>
          <w:lang w:eastAsia="fr-FR" w:bidi="fr-FR"/>
        </w:rPr>
        <w:t>Combien de temps le processus cumulatif à effet stagnationiste peut-il durer</w:t>
      </w:r>
      <w:r w:rsidRPr="004D2D2A">
        <w:t> ?</w:t>
      </w:r>
      <w:r w:rsidRPr="004D2D2A">
        <w:rPr>
          <w:lang w:eastAsia="fr-FR" w:bidi="fr-FR"/>
        </w:rPr>
        <w:t xml:space="preserve"> Doit-il déboucher un jour ou l’autre sur une vraie crise mondiale, dont l’épicentre serait le système financier mais sans doute pas les marchés boursiers</w:t>
      </w:r>
      <w:r w:rsidRPr="004D2D2A">
        <w:t> ?</w:t>
      </w:r>
      <w:r w:rsidRPr="004D2D2A">
        <w:rPr>
          <w:lang w:eastAsia="fr-FR" w:bidi="fr-FR"/>
        </w:rPr>
        <w:t xml:space="preserve"> Connaîtrons-nous quelque chose d’analogue à 1929, mais avec une puissance correspondant à l’hypertrophie financière de la fin des années 90</w:t>
      </w:r>
      <w:r w:rsidRPr="004D2D2A">
        <w:t> ?</w:t>
      </w:r>
      <w:r w:rsidRPr="004D2D2A">
        <w:rPr>
          <w:lang w:eastAsia="fr-FR" w:bidi="fr-FR"/>
        </w:rPr>
        <w:t xml:space="preserve"> Les limites du m</w:t>
      </w:r>
      <w:r w:rsidRPr="004D2D2A">
        <w:rPr>
          <w:lang w:eastAsia="fr-FR" w:bidi="fr-FR"/>
        </w:rPr>
        <w:t>o</w:t>
      </w:r>
      <w:r w:rsidRPr="004D2D2A">
        <w:rPr>
          <w:lang w:eastAsia="fr-FR" w:bidi="fr-FR"/>
        </w:rPr>
        <w:t>de reproduction, et peut-être du système capitaliste comme tel, sont-elles simplement politiques, c’est-à-dire dans la capacité de la bou</w:t>
      </w:r>
      <w:r w:rsidRPr="004D2D2A">
        <w:rPr>
          <w:lang w:eastAsia="fr-FR" w:bidi="fr-FR"/>
        </w:rPr>
        <w:t>r</w:t>
      </w:r>
      <w:r w:rsidRPr="004D2D2A">
        <w:rPr>
          <w:lang w:eastAsia="fr-FR" w:bidi="fr-FR"/>
        </w:rPr>
        <w:t xml:space="preserve">geoisie financière à </w:t>
      </w:r>
      <w:r w:rsidRPr="004D2D2A">
        <w:t>« </w:t>
      </w:r>
      <w:r w:rsidRPr="004D2D2A">
        <w:rPr>
          <w:lang w:eastAsia="fr-FR" w:bidi="fr-FR"/>
        </w:rPr>
        <w:t>gérer</w:t>
      </w:r>
      <w:r w:rsidRPr="004D2D2A">
        <w:t> »</w:t>
      </w:r>
      <w:r w:rsidRPr="004D2D2A">
        <w:rPr>
          <w:lang w:eastAsia="fr-FR" w:bidi="fr-FR"/>
        </w:rPr>
        <w:t xml:space="preserve"> la société duale et à réprimer les expre</w:t>
      </w:r>
      <w:r w:rsidRPr="004D2D2A">
        <w:rPr>
          <w:lang w:eastAsia="fr-FR" w:bidi="fr-FR"/>
        </w:rPr>
        <w:t>s</w:t>
      </w:r>
      <w:r w:rsidRPr="004D2D2A">
        <w:rPr>
          <w:lang w:eastAsia="fr-FR" w:bidi="fr-FR"/>
        </w:rPr>
        <w:t>sions de révolte, et dans le temps qu’il faudra à la classe o</w:t>
      </w:r>
      <w:r w:rsidRPr="004D2D2A">
        <w:rPr>
          <w:lang w:eastAsia="fr-FR" w:bidi="fr-FR"/>
        </w:rPr>
        <w:t>u</w:t>
      </w:r>
      <w:r w:rsidRPr="004D2D2A">
        <w:rPr>
          <w:lang w:eastAsia="fr-FR" w:bidi="fr-FR"/>
        </w:rPr>
        <w:t xml:space="preserve">vrière pour </w:t>
      </w:r>
      <w:r w:rsidRPr="004D2D2A">
        <w:t>« </w:t>
      </w:r>
      <w:r w:rsidRPr="004D2D2A">
        <w:rPr>
          <w:lang w:eastAsia="fr-FR" w:bidi="fr-FR"/>
        </w:rPr>
        <w:t>digérer</w:t>
      </w:r>
      <w:r w:rsidRPr="004D2D2A">
        <w:t> »</w:t>
      </w:r>
      <w:r w:rsidRPr="004D2D2A">
        <w:rPr>
          <w:lang w:eastAsia="fr-FR" w:bidi="fr-FR"/>
        </w:rPr>
        <w:t xml:space="preserve"> l’expérience historique des cinquante dernières années et se reposer la question du dépassement nécessaire du capitalisme</w:t>
      </w:r>
      <w:r w:rsidRPr="004D2D2A">
        <w:t> ?</w:t>
      </w:r>
      <w:r w:rsidRPr="004D2D2A">
        <w:rPr>
          <w:lang w:eastAsia="fr-FR" w:bidi="fr-FR"/>
        </w:rPr>
        <w:t xml:space="preserve"> A</w:t>
      </w:r>
      <w:r w:rsidRPr="004D2D2A">
        <w:rPr>
          <w:lang w:eastAsia="fr-FR" w:bidi="fr-FR"/>
        </w:rPr>
        <w:t>u</w:t>
      </w:r>
      <w:r w:rsidRPr="004D2D2A">
        <w:rPr>
          <w:lang w:eastAsia="fr-FR" w:bidi="fr-FR"/>
        </w:rPr>
        <w:t>tant de questions ouvertes au</w:t>
      </w:r>
      <w:r w:rsidRPr="004D2D2A">
        <w:rPr>
          <w:lang w:eastAsia="fr-FR" w:bidi="fr-FR"/>
        </w:rPr>
        <w:t>x</w:t>
      </w:r>
      <w:r w:rsidRPr="004D2D2A">
        <w:rPr>
          <w:lang w:eastAsia="fr-FR" w:bidi="fr-FR"/>
        </w:rPr>
        <w:t>quelles seule l’histoire pourra nous fournir la réponse.</w:t>
      </w:r>
    </w:p>
    <w:p w:rsidR="005A42C2" w:rsidRDefault="005A42C2" w:rsidP="005A42C2">
      <w:pPr>
        <w:spacing w:before="120" w:after="120"/>
        <w:jc w:val="both"/>
        <w:rPr>
          <w:lang w:eastAsia="fr-FR" w:bidi="fr-FR"/>
        </w:rPr>
      </w:pPr>
      <w:r>
        <w:rPr>
          <w:lang w:eastAsia="fr-FR" w:bidi="fr-FR"/>
        </w:rPr>
        <w:br w:type="page"/>
      </w:r>
    </w:p>
    <w:p w:rsidR="005A42C2" w:rsidRPr="004D2D2A" w:rsidRDefault="005A42C2" w:rsidP="005A42C2">
      <w:pPr>
        <w:pStyle w:val="planche"/>
      </w:pPr>
      <w:r w:rsidRPr="004D2D2A">
        <w:t>Bibliographie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 xml:space="preserve">Aglietta M., </w:t>
      </w:r>
      <w:r w:rsidRPr="00581C9E">
        <w:rPr>
          <w:i/>
        </w:rPr>
        <w:t>Macroéconomie financière</w:t>
      </w:r>
      <w:r w:rsidRPr="004D2D2A">
        <w:t>,</w:t>
      </w:r>
      <w:r w:rsidRPr="004D2D2A">
        <w:rPr>
          <w:lang w:eastAsia="fr-FR" w:bidi="fr-FR"/>
        </w:rPr>
        <w:t xml:space="preserve"> La Découverte (Coll. R</w:t>
      </w:r>
      <w:r w:rsidRPr="004D2D2A">
        <w:rPr>
          <w:lang w:eastAsia="fr-FR" w:bidi="fr-FR"/>
        </w:rPr>
        <w:t>e</w:t>
      </w:r>
      <w:r w:rsidRPr="004D2D2A">
        <w:rPr>
          <w:lang w:eastAsia="fr-FR" w:bidi="fr-FR"/>
        </w:rPr>
        <w:t>pères), Paris, 1995.</w:t>
      </w:r>
    </w:p>
    <w:p w:rsidR="005A42C2" w:rsidRPr="004D2D2A" w:rsidRDefault="005A42C2" w:rsidP="005A42C2">
      <w:pPr>
        <w:spacing w:before="120" w:after="120"/>
        <w:jc w:val="both"/>
      </w:pPr>
      <w:r w:rsidRPr="004D2D2A">
        <w:t xml:space="preserve">Boyer R., </w:t>
      </w:r>
      <w:r w:rsidRPr="00581C9E">
        <w:rPr>
          <w:i/>
          <w:lang w:eastAsia="fr-FR" w:bidi="fr-FR"/>
        </w:rPr>
        <w:t>La Théorie de la régulation</w:t>
      </w:r>
      <w:r w:rsidRPr="00581C9E">
        <w:rPr>
          <w:i/>
        </w:rPr>
        <w:t> :</w:t>
      </w:r>
      <w:r w:rsidRPr="00581C9E">
        <w:rPr>
          <w:i/>
          <w:lang w:eastAsia="fr-FR" w:bidi="fr-FR"/>
        </w:rPr>
        <w:t xml:space="preserve"> une analyse critique</w:t>
      </w:r>
      <w:r w:rsidRPr="004D2D2A">
        <w:rPr>
          <w:lang w:eastAsia="fr-FR" w:bidi="fr-FR"/>
        </w:rPr>
        <w:t>,</w:t>
      </w:r>
      <w:r w:rsidRPr="004D2D2A">
        <w:t xml:space="preserve"> La Découverte, Paris, 1987.</w:t>
      </w:r>
    </w:p>
    <w:p w:rsidR="005A42C2" w:rsidRPr="004D2D2A" w:rsidRDefault="005A42C2" w:rsidP="005A42C2">
      <w:pPr>
        <w:spacing w:before="120" w:after="120"/>
        <w:jc w:val="both"/>
      </w:pPr>
      <w:r w:rsidRPr="004D2D2A">
        <w:rPr>
          <w:lang w:eastAsia="fr-FR" w:bidi="fr-FR"/>
        </w:rPr>
        <w:t xml:space="preserve">Bourguinat H., </w:t>
      </w:r>
      <w:r w:rsidRPr="00581C9E">
        <w:rPr>
          <w:i/>
        </w:rPr>
        <w:t>Finance internationale</w:t>
      </w:r>
      <w:r w:rsidRPr="004D2D2A">
        <w:t>,</w:t>
      </w:r>
      <w:r w:rsidRPr="004D2D2A">
        <w:rPr>
          <w:lang w:eastAsia="fr-FR" w:bidi="fr-FR"/>
        </w:rPr>
        <w:t xml:space="preserve"> Paris, PUF (Coll. Thémis), 1992.</w:t>
      </w:r>
    </w:p>
    <w:p w:rsidR="005A42C2" w:rsidRPr="004D2D2A" w:rsidRDefault="005A42C2" w:rsidP="005A42C2">
      <w:pPr>
        <w:spacing w:before="120" w:after="120"/>
        <w:jc w:val="both"/>
      </w:pPr>
      <w:r w:rsidRPr="004D2D2A">
        <w:rPr>
          <w:lang w:eastAsia="fr-FR" w:bidi="fr-FR"/>
        </w:rPr>
        <w:t xml:space="preserve">Brunhoff de S., </w:t>
      </w:r>
      <w:r w:rsidRPr="00581C9E">
        <w:rPr>
          <w:i/>
        </w:rPr>
        <w:t>La monnaie chez Marx</w:t>
      </w:r>
      <w:r w:rsidRPr="004D2D2A">
        <w:t>,</w:t>
      </w:r>
      <w:r w:rsidRPr="004D2D2A">
        <w:rPr>
          <w:lang w:eastAsia="fr-FR" w:bidi="fr-FR"/>
        </w:rPr>
        <w:t xml:space="preserve"> </w:t>
      </w:r>
      <w:r>
        <w:rPr>
          <w:lang w:eastAsia="fr-FR" w:bidi="fr-FR"/>
        </w:rPr>
        <w:t>É</w:t>
      </w:r>
      <w:r w:rsidRPr="004D2D2A">
        <w:rPr>
          <w:lang w:eastAsia="fr-FR" w:bidi="fr-FR"/>
        </w:rPr>
        <w:t>ditions Sociales, Paris, 1967.</w:t>
      </w:r>
    </w:p>
    <w:p w:rsidR="005A42C2" w:rsidRPr="004D2D2A" w:rsidRDefault="005A42C2" w:rsidP="005A42C2">
      <w:pPr>
        <w:spacing w:before="120" w:after="120"/>
        <w:jc w:val="both"/>
      </w:pPr>
      <w:r w:rsidRPr="004D2D2A">
        <w:t xml:space="preserve">Brunhoff de S., </w:t>
      </w:r>
      <w:r w:rsidRPr="00581C9E">
        <w:rPr>
          <w:i/>
          <w:lang w:eastAsia="fr-FR" w:bidi="fr-FR"/>
        </w:rPr>
        <w:t>La politique monétaire</w:t>
      </w:r>
      <w:r w:rsidRPr="00581C9E">
        <w:rPr>
          <w:i/>
        </w:rPr>
        <w:t> :</w:t>
      </w:r>
      <w:r w:rsidRPr="00581C9E">
        <w:rPr>
          <w:i/>
          <w:lang w:eastAsia="fr-FR" w:bidi="fr-FR"/>
        </w:rPr>
        <w:t xml:space="preserve"> un essai d’interprétation marxiste</w:t>
      </w:r>
      <w:r w:rsidRPr="004D2D2A">
        <w:rPr>
          <w:lang w:eastAsia="fr-FR" w:bidi="fr-FR"/>
        </w:rPr>
        <w:t>,</w:t>
      </w:r>
      <w:r w:rsidRPr="004D2D2A">
        <w:t xml:space="preserve"> PUF, Paris, 1973.</w:t>
      </w:r>
    </w:p>
    <w:p w:rsidR="005A42C2" w:rsidRPr="004D2D2A" w:rsidRDefault="005A42C2" w:rsidP="005A42C2">
      <w:pPr>
        <w:spacing w:before="120" w:after="120"/>
        <w:jc w:val="both"/>
      </w:pPr>
      <w:r w:rsidRPr="004D2D2A">
        <w:rPr>
          <w:lang w:eastAsia="fr-FR" w:bidi="fr-FR"/>
        </w:rPr>
        <w:t xml:space="preserve">Chesnais F., </w:t>
      </w:r>
      <w:r w:rsidRPr="00581C9E">
        <w:rPr>
          <w:i/>
        </w:rPr>
        <w:t>La mondialisation du capital</w:t>
      </w:r>
      <w:r w:rsidRPr="004D2D2A">
        <w:t>,</w:t>
      </w:r>
      <w:r w:rsidRPr="004D2D2A">
        <w:rPr>
          <w:lang w:eastAsia="fr-FR" w:bidi="fr-FR"/>
        </w:rPr>
        <w:t xml:space="preserve"> Syros (Collection A</w:t>
      </w:r>
      <w:r w:rsidRPr="004D2D2A">
        <w:rPr>
          <w:lang w:eastAsia="fr-FR" w:bidi="fr-FR"/>
        </w:rPr>
        <w:t>l</w:t>
      </w:r>
      <w:r w:rsidRPr="004D2D2A">
        <w:rPr>
          <w:lang w:eastAsia="fr-FR" w:bidi="fr-FR"/>
        </w:rPr>
        <w:t>ternatives Économiques), Paris, 1994.</w:t>
      </w:r>
    </w:p>
    <w:p w:rsidR="005A42C2" w:rsidRPr="004D2D2A" w:rsidRDefault="005A42C2" w:rsidP="005A42C2">
      <w:pPr>
        <w:spacing w:before="120" w:after="120"/>
        <w:jc w:val="both"/>
      </w:pPr>
      <w:r w:rsidRPr="004D2D2A">
        <w:t xml:space="preserve">Coriat B., </w:t>
      </w:r>
      <w:r w:rsidRPr="00581C9E">
        <w:rPr>
          <w:i/>
          <w:lang w:eastAsia="fr-FR" w:bidi="fr-FR"/>
        </w:rPr>
        <w:t>L’atelier et le robot</w:t>
      </w:r>
      <w:r w:rsidRPr="00581C9E">
        <w:rPr>
          <w:i/>
        </w:rPr>
        <w:t> :</w:t>
      </w:r>
      <w:r w:rsidRPr="00581C9E">
        <w:rPr>
          <w:i/>
          <w:lang w:eastAsia="fr-FR" w:bidi="fr-FR"/>
        </w:rPr>
        <w:t xml:space="preserve"> essai sur le fordisme et la produ</w:t>
      </w:r>
      <w:r w:rsidRPr="00581C9E">
        <w:rPr>
          <w:i/>
          <w:lang w:eastAsia="fr-FR" w:bidi="fr-FR"/>
        </w:rPr>
        <w:t>c</w:t>
      </w:r>
      <w:r w:rsidRPr="00581C9E">
        <w:rPr>
          <w:i/>
          <w:lang w:eastAsia="fr-FR" w:bidi="fr-FR"/>
        </w:rPr>
        <w:t>tion de masse à l’âge de l’électronique</w:t>
      </w:r>
      <w:r w:rsidRPr="004D2D2A">
        <w:rPr>
          <w:lang w:eastAsia="fr-FR" w:bidi="fr-FR"/>
        </w:rPr>
        <w:t>,</w:t>
      </w:r>
      <w:r w:rsidRPr="004D2D2A">
        <w:t xml:space="preserve"> Paris, Christian Bourgois, 1990.</w:t>
      </w:r>
    </w:p>
    <w:p w:rsidR="005A42C2" w:rsidRPr="004D2D2A" w:rsidRDefault="005A42C2" w:rsidP="005A42C2">
      <w:pPr>
        <w:spacing w:before="120" w:after="120"/>
        <w:jc w:val="both"/>
      </w:pPr>
      <w:r w:rsidRPr="004D2D2A">
        <w:rPr>
          <w:lang w:eastAsia="fr-FR" w:bidi="fr-FR"/>
        </w:rPr>
        <w:t xml:space="preserve">Dunning J. H., </w:t>
      </w:r>
      <w:r w:rsidRPr="00581C9E">
        <w:rPr>
          <w:i/>
        </w:rPr>
        <w:t>Explaining International Production</w:t>
      </w:r>
      <w:r w:rsidRPr="004D2D2A">
        <w:t>,</w:t>
      </w:r>
      <w:r w:rsidRPr="004D2D2A">
        <w:rPr>
          <w:lang w:eastAsia="fr-FR" w:bidi="fr-FR"/>
        </w:rPr>
        <w:t xml:space="preserve"> Londres, U</w:t>
      </w:r>
      <w:r w:rsidRPr="004D2D2A">
        <w:rPr>
          <w:lang w:eastAsia="fr-FR" w:bidi="fr-FR"/>
        </w:rPr>
        <w:t>n</w:t>
      </w:r>
      <w:r w:rsidRPr="004D2D2A">
        <w:rPr>
          <w:lang w:eastAsia="fr-FR" w:bidi="fr-FR"/>
        </w:rPr>
        <w:t>win Hyman, 1988.</w:t>
      </w:r>
    </w:p>
    <w:p w:rsidR="005A42C2" w:rsidRPr="004D2D2A" w:rsidRDefault="005A42C2" w:rsidP="005A42C2">
      <w:pPr>
        <w:spacing w:before="120" w:after="120"/>
        <w:jc w:val="both"/>
      </w:pPr>
      <w:r w:rsidRPr="004D2D2A">
        <w:t xml:space="preserve">Fitoussi J.-P., </w:t>
      </w:r>
      <w:r w:rsidRPr="00581C9E">
        <w:rPr>
          <w:i/>
          <w:lang w:eastAsia="fr-FR" w:bidi="fr-FR"/>
        </w:rPr>
        <w:t>Le débat interdit</w:t>
      </w:r>
      <w:r w:rsidRPr="00581C9E">
        <w:rPr>
          <w:i/>
        </w:rPr>
        <w:t> :</w:t>
      </w:r>
      <w:r w:rsidRPr="00581C9E">
        <w:rPr>
          <w:i/>
          <w:lang w:eastAsia="fr-FR" w:bidi="fr-FR"/>
        </w:rPr>
        <w:t xml:space="preserve"> Monnaie, Europe, Pauvreté</w:t>
      </w:r>
      <w:r w:rsidRPr="004D2D2A">
        <w:rPr>
          <w:lang w:eastAsia="fr-FR" w:bidi="fr-FR"/>
        </w:rPr>
        <w:t>,</w:t>
      </w:r>
      <w:r w:rsidRPr="004D2D2A">
        <w:t xml:space="preserve"> A</w:t>
      </w:r>
      <w:r w:rsidRPr="004D2D2A">
        <w:t>r</w:t>
      </w:r>
      <w:r w:rsidRPr="004D2D2A">
        <w:t>léa, Paris, 1995.</w:t>
      </w:r>
    </w:p>
    <w:p w:rsidR="005A42C2" w:rsidRDefault="005A42C2" w:rsidP="005A42C2">
      <w:pPr>
        <w:spacing w:before="120" w:after="120"/>
        <w:jc w:val="both"/>
      </w:pPr>
      <w:r w:rsidRPr="004D2D2A">
        <w:rPr>
          <w:lang w:eastAsia="fr-FR" w:bidi="fr-FR"/>
        </w:rPr>
        <w:t xml:space="preserve">Furet F., </w:t>
      </w:r>
      <w:r w:rsidRPr="00581C9E">
        <w:rPr>
          <w:i/>
        </w:rPr>
        <w:t>Le passé d’une illusion</w:t>
      </w:r>
      <w:r w:rsidRPr="004D2D2A">
        <w:t>,</w:t>
      </w:r>
      <w:r w:rsidRPr="004D2D2A">
        <w:rPr>
          <w:lang w:eastAsia="fr-FR" w:bidi="fr-FR"/>
        </w:rPr>
        <w:t xml:space="preserve"> Robert Laffont/Calmann-Lévy, Paris, 1995.</w:t>
      </w:r>
    </w:p>
    <w:p w:rsidR="005A42C2" w:rsidRPr="004D2D2A" w:rsidRDefault="005A42C2" w:rsidP="005A42C2">
      <w:pPr>
        <w:spacing w:before="120" w:after="120"/>
        <w:jc w:val="both"/>
      </w:pPr>
      <w:r>
        <w:rPr>
          <w:lang w:eastAsia="fr-FR" w:bidi="fr-FR"/>
        </w:rPr>
        <w:t>[86]</w:t>
      </w:r>
    </w:p>
    <w:p w:rsidR="005A42C2" w:rsidRPr="004D2D2A" w:rsidRDefault="005A42C2" w:rsidP="005A42C2">
      <w:pPr>
        <w:spacing w:before="120" w:after="120"/>
        <w:jc w:val="both"/>
      </w:pPr>
      <w:r w:rsidRPr="004D2D2A">
        <w:t xml:space="preserve">Guttmann R., </w:t>
      </w:r>
      <w:r w:rsidRPr="00157156">
        <w:rPr>
          <w:i/>
          <w:lang w:eastAsia="fr-FR" w:bidi="fr-FR"/>
        </w:rPr>
        <w:t>How Crédit Money Shapes the Economy</w:t>
      </w:r>
      <w:r w:rsidRPr="00157156">
        <w:rPr>
          <w:i/>
        </w:rPr>
        <w:t> :</w:t>
      </w:r>
      <w:r w:rsidRPr="00157156">
        <w:rPr>
          <w:i/>
          <w:lang w:eastAsia="fr-FR" w:bidi="fr-FR"/>
        </w:rPr>
        <w:t xml:space="preserve"> The US Economy in a Global System</w:t>
      </w:r>
      <w:r w:rsidRPr="004D2D2A">
        <w:rPr>
          <w:lang w:eastAsia="fr-FR" w:bidi="fr-FR"/>
        </w:rPr>
        <w:t>,</w:t>
      </w:r>
      <w:r w:rsidRPr="004D2D2A">
        <w:t xml:space="preserve"> New-York, M. E. Sharpe, 1994.</w:t>
      </w:r>
    </w:p>
    <w:p w:rsidR="005A42C2" w:rsidRPr="004D2D2A" w:rsidRDefault="005A42C2" w:rsidP="005A42C2">
      <w:pPr>
        <w:spacing w:before="120" w:after="120"/>
        <w:jc w:val="both"/>
      </w:pPr>
      <w:r w:rsidRPr="004D2D2A">
        <w:rPr>
          <w:lang w:eastAsia="fr-FR" w:bidi="fr-FR"/>
        </w:rPr>
        <w:t xml:space="preserve">Husson M., </w:t>
      </w:r>
      <w:r w:rsidRPr="004D2D2A">
        <w:t>« </w:t>
      </w:r>
      <w:r w:rsidRPr="004D2D2A">
        <w:rPr>
          <w:lang w:eastAsia="fr-FR" w:bidi="fr-FR"/>
        </w:rPr>
        <w:t>Les trois dimensions du néo-impérialisme</w:t>
      </w:r>
      <w:r w:rsidRPr="004D2D2A">
        <w:t> »</w:t>
      </w:r>
      <w:r w:rsidRPr="004D2D2A">
        <w:rPr>
          <w:lang w:eastAsia="fr-FR" w:bidi="fr-FR"/>
        </w:rPr>
        <w:t xml:space="preserve">, dans L’impérialisme aujourd’hui, </w:t>
      </w:r>
      <w:r w:rsidRPr="00157156">
        <w:rPr>
          <w:i/>
        </w:rPr>
        <w:t>A</w:t>
      </w:r>
      <w:r w:rsidRPr="00157156">
        <w:rPr>
          <w:i/>
        </w:rPr>
        <w:t>c</w:t>
      </w:r>
      <w:r w:rsidRPr="00157156">
        <w:rPr>
          <w:i/>
        </w:rPr>
        <w:t>tuel Marx</w:t>
      </w:r>
      <w:r w:rsidRPr="004D2D2A">
        <w:t>,</w:t>
      </w:r>
      <w:r w:rsidRPr="004D2D2A">
        <w:rPr>
          <w:lang w:eastAsia="fr-FR" w:bidi="fr-FR"/>
        </w:rPr>
        <w:t xml:space="preserve"> n° 18, PUF, Paris, 1995.</w:t>
      </w:r>
    </w:p>
    <w:p w:rsidR="005A42C2" w:rsidRPr="004D2D2A" w:rsidRDefault="005A42C2" w:rsidP="005A42C2">
      <w:pPr>
        <w:spacing w:before="120" w:after="120"/>
        <w:jc w:val="both"/>
      </w:pPr>
      <w:r w:rsidRPr="004D2D2A">
        <w:t xml:space="preserve">Keynes J. M., </w:t>
      </w:r>
      <w:r w:rsidRPr="00157156">
        <w:rPr>
          <w:i/>
          <w:lang w:eastAsia="fr-FR" w:bidi="fr-FR"/>
        </w:rPr>
        <w:t>The Gene</w:t>
      </w:r>
      <w:r>
        <w:rPr>
          <w:i/>
          <w:lang w:eastAsia="fr-FR" w:bidi="fr-FR"/>
        </w:rPr>
        <w:t>ral Theory of Employment, Interes</w:t>
      </w:r>
      <w:r w:rsidRPr="00157156">
        <w:rPr>
          <w:i/>
          <w:lang w:eastAsia="fr-FR" w:bidi="fr-FR"/>
        </w:rPr>
        <w:t>t and M</w:t>
      </w:r>
      <w:r w:rsidRPr="00157156">
        <w:rPr>
          <w:i/>
          <w:lang w:eastAsia="fr-FR" w:bidi="fr-FR"/>
        </w:rPr>
        <w:t>o</w:t>
      </w:r>
      <w:r w:rsidRPr="00157156">
        <w:rPr>
          <w:i/>
          <w:lang w:eastAsia="fr-FR" w:bidi="fr-FR"/>
        </w:rPr>
        <w:t>ney</w:t>
      </w:r>
      <w:r w:rsidRPr="004D2D2A">
        <w:rPr>
          <w:lang w:eastAsia="fr-FR" w:bidi="fr-FR"/>
        </w:rPr>
        <w:t>,</w:t>
      </w:r>
      <w:r w:rsidRPr="004D2D2A">
        <w:t xml:space="preserve"> London, Macmillan, 1936.</w:t>
      </w:r>
    </w:p>
    <w:p w:rsidR="005A42C2" w:rsidRPr="004D2D2A" w:rsidRDefault="005A42C2" w:rsidP="005A42C2">
      <w:pPr>
        <w:spacing w:before="120" w:after="120"/>
        <w:jc w:val="both"/>
      </w:pPr>
      <w:r w:rsidRPr="004D2D2A">
        <w:rPr>
          <w:lang w:eastAsia="fr-FR" w:bidi="fr-FR"/>
        </w:rPr>
        <w:t xml:space="preserve">Michalet C.-A., </w:t>
      </w:r>
      <w:r w:rsidRPr="00157156">
        <w:rPr>
          <w:i/>
        </w:rPr>
        <w:t>Le capitalisme mondial</w:t>
      </w:r>
      <w:r w:rsidRPr="004D2D2A">
        <w:t>,</w:t>
      </w:r>
      <w:r w:rsidRPr="004D2D2A">
        <w:rPr>
          <w:lang w:eastAsia="fr-FR" w:bidi="fr-FR"/>
        </w:rPr>
        <w:t xml:space="preserve"> Paris, PUF (coll. </w:t>
      </w:r>
      <w:r>
        <w:rPr>
          <w:lang w:eastAsia="fr-FR" w:bidi="fr-FR"/>
        </w:rPr>
        <w:t>É</w:t>
      </w:r>
      <w:r w:rsidRPr="004D2D2A">
        <w:rPr>
          <w:lang w:eastAsia="fr-FR" w:bidi="fr-FR"/>
        </w:rPr>
        <w:t>con</w:t>
      </w:r>
      <w:r w:rsidRPr="004D2D2A">
        <w:rPr>
          <w:lang w:eastAsia="fr-FR" w:bidi="fr-FR"/>
        </w:rPr>
        <w:t>o</w:t>
      </w:r>
      <w:r w:rsidRPr="004D2D2A">
        <w:rPr>
          <w:lang w:eastAsia="fr-FR" w:bidi="fr-FR"/>
        </w:rPr>
        <w:t>mie en liberté), 2ème édition, 1985.</w:t>
      </w:r>
    </w:p>
    <w:p w:rsidR="005A42C2" w:rsidRPr="004D2D2A" w:rsidRDefault="005A42C2" w:rsidP="005A42C2">
      <w:pPr>
        <w:spacing w:before="120" w:after="120"/>
        <w:jc w:val="both"/>
      </w:pPr>
      <w:r w:rsidRPr="004D2D2A">
        <w:rPr>
          <w:lang w:eastAsia="fr-FR" w:bidi="fr-FR"/>
        </w:rPr>
        <w:t xml:space="preserve">O’Connor J., </w:t>
      </w:r>
      <w:r w:rsidRPr="00157156">
        <w:rPr>
          <w:i/>
        </w:rPr>
        <w:t>The Fiscal Crisis of the State</w:t>
      </w:r>
      <w:r w:rsidRPr="004D2D2A">
        <w:t>,</w:t>
      </w:r>
      <w:r w:rsidRPr="004D2D2A">
        <w:rPr>
          <w:lang w:eastAsia="fr-FR" w:bidi="fr-FR"/>
        </w:rPr>
        <w:t xml:space="preserve"> New-York, St. Ma</w:t>
      </w:r>
      <w:r w:rsidRPr="004D2D2A">
        <w:rPr>
          <w:lang w:eastAsia="fr-FR" w:bidi="fr-FR"/>
        </w:rPr>
        <w:t>r</w:t>
      </w:r>
      <w:r w:rsidRPr="004D2D2A">
        <w:rPr>
          <w:lang w:eastAsia="fr-FR" w:bidi="fr-FR"/>
        </w:rPr>
        <w:t>tin’s Press, 1973.</w:t>
      </w:r>
    </w:p>
    <w:p w:rsidR="005A42C2" w:rsidRPr="004D2D2A" w:rsidRDefault="005A42C2" w:rsidP="005A42C2">
      <w:pPr>
        <w:spacing w:before="120" w:after="120"/>
        <w:jc w:val="both"/>
      </w:pPr>
      <w:r w:rsidRPr="004D2D2A">
        <w:rPr>
          <w:lang w:eastAsia="fr-FR" w:bidi="fr-FR"/>
        </w:rPr>
        <w:t xml:space="preserve">Pickering J. F., </w:t>
      </w:r>
      <w:r w:rsidRPr="00157156">
        <w:rPr>
          <w:i/>
        </w:rPr>
        <w:t>Industrial Structure and Market Conduct</w:t>
      </w:r>
      <w:r w:rsidRPr="004D2D2A">
        <w:t>,</w:t>
      </w:r>
      <w:r w:rsidRPr="004D2D2A">
        <w:rPr>
          <w:lang w:eastAsia="fr-FR" w:bidi="fr-FR"/>
        </w:rPr>
        <w:t xml:space="preserve"> Oxford, Martin Robertson, 1972.</w:t>
      </w:r>
    </w:p>
    <w:p w:rsidR="005A42C2" w:rsidRPr="004D2D2A" w:rsidRDefault="005A42C2" w:rsidP="005A42C2">
      <w:pPr>
        <w:spacing w:before="120" w:after="120"/>
        <w:jc w:val="both"/>
      </w:pPr>
      <w:r w:rsidRPr="004D2D2A">
        <w:rPr>
          <w:lang w:eastAsia="fr-FR" w:bidi="fr-FR"/>
        </w:rPr>
        <w:t xml:space="preserve">Porter M. E., </w:t>
      </w:r>
      <w:r w:rsidRPr="004D2D2A">
        <w:t>« </w:t>
      </w:r>
      <w:r w:rsidRPr="004D2D2A">
        <w:rPr>
          <w:lang w:eastAsia="fr-FR" w:bidi="fr-FR"/>
        </w:rPr>
        <w:t>Compétition in Global Industries</w:t>
      </w:r>
      <w:r w:rsidRPr="004D2D2A">
        <w:t> :</w:t>
      </w:r>
      <w:r w:rsidRPr="004D2D2A">
        <w:rPr>
          <w:lang w:eastAsia="fr-FR" w:bidi="fr-FR"/>
        </w:rPr>
        <w:t xml:space="preserve"> </w:t>
      </w:r>
      <w:r>
        <w:rPr>
          <w:lang w:eastAsia="fr-FR" w:bidi="fr-FR"/>
        </w:rPr>
        <w:t>À</w:t>
      </w:r>
      <w:r w:rsidRPr="004D2D2A">
        <w:rPr>
          <w:lang w:eastAsia="fr-FR" w:bidi="fr-FR"/>
        </w:rPr>
        <w:t xml:space="preserve"> Conceptual Framework</w:t>
      </w:r>
      <w:r w:rsidRPr="004D2D2A">
        <w:t> »</w:t>
      </w:r>
      <w:r w:rsidRPr="004D2D2A">
        <w:rPr>
          <w:lang w:eastAsia="fr-FR" w:bidi="fr-FR"/>
        </w:rPr>
        <w:t xml:space="preserve">, in M. E. Porter Ed., </w:t>
      </w:r>
      <w:r w:rsidRPr="00157156">
        <w:rPr>
          <w:i/>
        </w:rPr>
        <w:t>Competition in Global Industries</w:t>
      </w:r>
      <w:r w:rsidRPr="004D2D2A">
        <w:t xml:space="preserve">, </w:t>
      </w:r>
      <w:r w:rsidRPr="004D2D2A">
        <w:rPr>
          <w:lang w:eastAsia="fr-FR" w:bidi="fr-FR"/>
        </w:rPr>
        <w:t>Boston Mass., Ha</w:t>
      </w:r>
      <w:r w:rsidRPr="004D2D2A">
        <w:rPr>
          <w:lang w:eastAsia="fr-FR" w:bidi="fr-FR"/>
        </w:rPr>
        <w:t>r</w:t>
      </w:r>
      <w:r w:rsidRPr="004D2D2A">
        <w:rPr>
          <w:lang w:eastAsia="fr-FR" w:bidi="fr-FR"/>
        </w:rPr>
        <w:t>vard Business School Press, 1986.</w:t>
      </w:r>
    </w:p>
    <w:p w:rsidR="005A42C2" w:rsidRPr="004D2D2A" w:rsidRDefault="005A42C2" w:rsidP="005A42C2">
      <w:pPr>
        <w:spacing w:before="120" w:after="120"/>
        <w:jc w:val="both"/>
      </w:pPr>
      <w:r w:rsidRPr="004D2D2A">
        <w:t xml:space="preserve">Salama P. et Valier J., </w:t>
      </w:r>
      <w:r w:rsidRPr="00157156">
        <w:rPr>
          <w:i/>
          <w:lang w:eastAsia="fr-FR" w:bidi="fr-FR"/>
        </w:rPr>
        <w:t>L'Amérique latine dans la crise, l’industrialisation pervertie</w:t>
      </w:r>
      <w:r w:rsidRPr="004D2D2A">
        <w:rPr>
          <w:lang w:eastAsia="fr-FR" w:bidi="fr-FR"/>
        </w:rPr>
        <w:t>,</w:t>
      </w:r>
      <w:r w:rsidRPr="004D2D2A">
        <w:t xml:space="preserve"> Nathan (Coll. Ci</w:t>
      </w:r>
      <w:r w:rsidRPr="004D2D2A">
        <w:t>r</w:t>
      </w:r>
      <w:r w:rsidRPr="004D2D2A">
        <w:t>ca), Paris, 1991.</w:t>
      </w:r>
    </w:p>
    <w:p w:rsidR="005A42C2" w:rsidRPr="004D2D2A" w:rsidRDefault="005A42C2" w:rsidP="005A42C2">
      <w:pPr>
        <w:spacing w:before="120" w:after="120"/>
        <w:jc w:val="both"/>
      </w:pPr>
      <w:r w:rsidRPr="004D2D2A">
        <w:rPr>
          <w:lang w:eastAsia="fr-FR" w:bidi="fr-FR"/>
        </w:rPr>
        <w:t xml:space="preserve">Serfati C., </w:t>
      </w:r>
      <w:r w:rsidRPr="004D2D2A">
        <w:t>« </w:t>
      </w:r>
      <w:r w:rsidRPr="004D2D2A">
        <w:rPr>
          <w:lang w:eastAsia="fr-FR" w:bidi="fr-FR"/>
        </w:rPr>
        <w:t>Les groupes industriels, acteurs de la mondialisation financière</w:t>
      </w:r>
      <w:r w:rsidRPr="004D2D2A">
        <w:t> »</w:t>
      </w:r>
      <w:r w:rsidRPr="004D2D2A">
        <w:rPr>
          <w:lang w:eastAsia="fr-FR" w:bidi="fr-FR"/>
        </w:rPr>
        <w:t xml:space="preserve">, dans </w:t>
      </w:r>
      <w:r w:rsidRPr="00157156">
        <w:rPr>
          <w:i/>
        </w:rPr>
        <w:t>Alternatives éc</w:t>
      </w:r>
      <w:r w:rsidRPr="00157156">
        <w:rPr>
          <w:i/>
        </w:rPr>
        <w:t>o</w:t>
      </w:r>
      <w:r w:rsidRPr="00157156">
        <w:rPr>
          <w:i/>
        </w:rPr>
        <w:t>nomiques</w:t>
      </w:r>
      <w:r w:rsidRPr="004D2D2A">
        <w:t>,</w:t>
      </w:r>
      <w:r w:rsidRPr="004D2D2A">
        <w:rPr>
          <w:lang w:eastAsia="fr-FR" w:bidi="fr-FR"/>
        </w:rPr>
        <w:t xml:space="preserve"> hors série n° 23 sur </w:t>
      </w:r>
      <w:r w:rsidRPr="004D2D2A">
        <w:t>« </w:t>
      </w:r>
      <w:r w:rsidRPr="004D2D2A">
        <w:rPr>
          <w:lang w:eastAsia="fr-FR" w:bidi="fr-FR"/>
        </w:rPr>
        <w:t>La mondialisation</w:t>
      </w:r>
      <w:r w:rsidRPr="004D2D2A">
        <w:t> »</w:t>
      </w:r>
      <w:r w:rsidRPr="004D2D2A">
        <w:rPr>
          <w:lang w:eastAsia="fr-FR" w:bidi="fr-FR"/>
        </w:rPr>
        <w:t>, 1er trimestre 1995.</w:t>
      </w:r>
    </w:p>
    <w:p w:rsidR="005A42C2" w:rsidRPr="004D2D2A" w:rsidRDefault="005A42C2" w:rsidP="005A42C2">
      <w:pPr>
        <w:spacing w:before="120" w:after="120"/>
        <w:jc w:val="both"/>
      </w:pPr>
      <w:r w:rsidRPr="004D2D2A">
        <w:rPr>
          <w:lang w:eastAsia="fr-FR" w:bidi="fr-FR"/>
        </w:rPr>
        <w:t xml:space="preserve">Sweezy P., </w:t>
      </w:r>
      <w:r w:rsidRPr="004D2D2A">
        <w:t>« </w:t>
      </w:r>
      <w:r w:rsidRPr="004D2D2A">
        <w:rPr>
          <w:lang w:eastAsia="fr-FR" w:bidi="fr-FR"/>
        </w:rPr>
        <w:t>The Triumph of Financial Capital</w:t>
      </w:r>
      <w:r w:rsidRPr="004D2D2A">
        <w:t> »</w:t>
      </w:r>
      <w:r w:rsidRPr="004D2D2A">
        <w:rPr>
          <w:lang w:eastAsia="fr-FR" w:bidi="fr-FR"/>
        </w:rPr>
        <w:t xml:space="preserve">, </w:t>
      </w:r>
      <w:r w:rsidRPr="00157156">
        <w:rPr>
          <w:i/>
        </w:rPr>
        <w:t>Monthly R</w:t>
      </w:r>
      <w:r w:rsidRPr="00157156">
        <w:rPr>
          <w:i/>
        </w:rPr>
        <w:t>e</w:t>
      </w:r>
      <w:r w:rsidRPr="00157156">
        <w:rPr>
          <w:i/>
        </w:rPr>
        <w:t>view</w:t>
      </w:r>
      <w:r w:rsidRPr="004D2D2A">
        <w:t xml:space="preserve">, </w:t>
      </w:r>
      <w:r w:rsidRPr="004D2D2A">
        <w:rPr>
          <w:lang w:eastAsia="fr-FR" w:bidi="fr-FR"/>
        </w:rPr>
        <w:t>vol. 46, n°2, juin 1994.</w:t>
      </w:r>
    </w:p>
    <w:p w:rsidR="005A42C2" w:rsidRPr="004D2D2A" w:rsidRDefault="005A42C2" w:rsidP="005A42C2">
      <w:pPr>
        <w:spacing w:before="120" w:after="120"/>
        <w:jc w:val="both"/>
      </w:pPr>
      <w:r w:rsidRPr="004D2D2A">
        <w:rPr>
          <w:lang w:eastAsia="fr-FR" w:bidi="fr-FR"/>
        </w:rPr>
        <w:t xml:space="preserve">Teece D. J., </w:t>
      </w:r>
      <w:r w:rsidRPr="004D2D2A">
        <w:t>« </w:t>
      </w:r>
      <w:r w:rsidRPr="004D2D2A">
        <w:rPr>
          <w:lang w:eastAsia="fr-FR" w:bidi="fr-FR"/>
        </w:rPr>
        <w:t>Profiting from Technological Innovation</w:t>
      </w:r>
      <w:r w:rsidRPr="004D2D2A">
        <w:t> »</w:t>
      </w:r>
      <w:r w:rsidRPr="004D2D2A">
        <w:rPr>
          <w:lang w:eastAsia="fr-FR" w:bidi="fr-FR"/>
        </w:rPr>
        <w:t xml:space="preserve">, </w:t>
      </w:r>
      <w:r w:rsidRPr="00157156">
        <w:rPr>
          <w:i/>
        </w:rPr>
        <w:t>R</w:t>
      </w:r>
      <w:r w:rsidRPr="00157156">
        <w:rPr>
          <w:i/>
        </w:rPr>
        <w:t>e</w:t>
      </w:r>
      <w:r w:rsidRPr="00157156">
        <w:rPr>
          <w:i/>
        </w:rPr>
        <w:t>search Policy</w:t>
      </w:r>
      <w:r w:rsidRPr="004D2D2A">
        <w:t>,</w:t>
      </w:r>
      <w:r w:rsidRPr="004D2D2A">
        <w:rPr>
          <w:lang w:eastAsia="fr-FR" w:bidi="fr-FR"/>
        </w:rPr>
        <w:t xml:space="preserve"> Vol. 15, n°6, 1986.</w:t>
      </w:r>
    </w:p>
    <w:p w:rsidR="005A42C2" w:rsidRDefault="005A42C2" w:rsidP="005A42C2">
      <w:pPr>
        <w:spacing w:before="120" w:after="120"/>
        <w:jc w:val="both"/>
      </w:pPr>
      <w:r w:rsidRPr="004D2D2A">
        <w:rPr>
          <w:lang w:eastAsia="fr-FR" w:bidi="fr-FR"/>
        </w:rPr>
        <w:t xml:space="preserve">Womack J. P., Jones D. T. et Roos D., </w:t>
      </w:r>
      <w:r w:rsidRPr="00157156">
        <w:rPr>
          <w:i/>
        </w:rPr>
        <w:t>The Machine that Changed the World</w:t>
      </w:r>
      <w:r w:rsidRPr="004D2D2A">
        <w:t>,</w:t>
      </w:r>
      <w:r w:rsidRPr="004D2D2A">
        <w:rPr>
          <w:lang w:eastAsia="fr-FR" w:bidi="fr-FR"/>
        </w:rPr>
        <w:t xml:space="preserve"> Rawson Associates, New-York, 1990.</w:t>
      </w:r>
    </w:p>
    <w:p w:rsidR="005A42C2" w:rsidRDefault="005A42C2" w:rsidP="005A42C2">
      <w:pPr>
        <w:pStyle w:val="p"/>
      </w:pPr>
      <w:r>
        <w:br w:type="page"/>
        <w:t>[87]</w:t>
      </w:r>
    </w:p>
    <w:p w:rsidR="005A42C2" w:rsidRDefault="005A42C2" w:rsidP="005A42C2">
      <w:pPr>
        <w:jc w:val="both"/>
      </w:pPr>
    </w:p>
    <w:p w:rsidR="005A42C2"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D9304B" w:rsidRDefault="005A42C2" w:rsidP="005A42C2">
      <w:pPr>
        <w:spacing w:after="120"/>
        <w:ind w:firstLine="0"/>
        <w:jc w:val="center"/>
        <w:rPr>
          <w:b/>
        </w:rPr>
      </w:pPr>
      <w:bookmarkStart w:id="11" w:name="Actualiser_Marx_pt_3"/>
      <w:r w:rsidRPr="00D9304B">
        <w:rPr>
          <w:b/>
          <w:i/>
        </w:rPr>
        <w:t>Actualiser l’économie de Marx</w:t>
      </w:r>
    </w:p>
    <w:p w:rsidR="005A42C2" w:rsidRPr="00E07116" w:rsidRDefault="005A42C2" w:rsidP="005A42C2">
      <w:pPr>
        <w:jc w:val="both"/>
      </w:pPr>
    </w:p>
    <w:p w:rsidR="005A42C2" w:rsidRPr="00384B20" w:rsidRDefault="005A42C2" w:rsidP="005A42C2">
      <w:pPr>
        <w:pStyle w:val="partie"/>
        <w:jc w:val="center"/>
        <w:rPr>
          <w:sz w:val="72"/>
        </w:rPr>
      </w:pPr>
      <w:r>
        <w:rPr>
          <w:sz w:val="72"/>
        </w:rPr>
        <w:t>CHAMPS</w:t>
      </w:r>
      <w:r>
        <w:rPr>
          <w:sz w:val="72"/>
        </w:rPr>
        <w:br/>
        <w:t>NOUVEAUX</w:t>
      </w:r>
    </w:p>
    <w:bookmarkEnd w:id="11"/>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E07116" w:rsidRDefault="005A42C2" w:rsidP="005A42C2">
      <w:pPr>
        <w:jc w:val="both"/>
      </w:pPr>
    </w:p>
    <w:p w:rsidR="005A42C2" w:rsidRPr="00384B20" w:rsidRDefault="005A42C2" w:rsidP="005A42C2">
      <w:pPr>
        <w:ind w:right="90" w:firstLine="0"/>
        <w:jc w:val="both"/>
        <w:rPr>
          <w:sz w:val="20"/>
        </w:rPr>
      </w:pPr>
      <w:hyperlink w:anchor="tdm" w:history="1">
        <w:r w:rsidRPr="00384B20">
          <w:rPr>
            <w:rStyle w:val="Lienhypertexte"/>
            <w:sz w:val="20"/>
          </w:rPr>
          <w:t>Retour à la table des matières</w:t>
        </w:r>
      </w:hyperlink>
    </w:p>
    <w:p w:rsidR="005A42C2" w:rsidRDefault="005A42C2" w:rsidP="005A42C2">
      <w:pPr>
        <w:pStyle w:val="p"/>
        <w:rPr>
          <w:lang w:eastAsia="fr-FR" w:bidi="fr-FR"/>
        </w:rPr>
      </w:pPr>
      <w:r>
        <w:rPr>
          <w:lang w:eastAsia="fr-FR" w:bidi="fr-FR"/>
        </w:rPr>
        <w:br w:type="page"/>
        <w:t>[87]</w:t>
      </w:r>
    </w:p>
    <w:p w:rsidR="005A42C2" w:rsidRDefault="005A42C2" w:rsidP="005A42C2">
      <w:pPr>
        <w:spacing w:before="120" w:after="120"/>
        <w:jc w:val="both"/>
        <w:rPr>
          <w:lang w:eastAsia="fr-FR" w:bidi="fr-FR"/>
        </w:rPr>
      </w:pPr>
    </w:p>
    <w:p w:rsidR="005A42C2" w:rsidRDefault="005A42C2" w:rsidP="005A42C2">
      <w:pPr>
        <w:spacing w:before="120" w:after="120"/>
        <w:jc w:val="both"/>
        <w:rPr>
          <w:lang w:eastAsia="fr-FR" w:bidi="fr-FR"/>
        </w:rPr>
      </w:pPr>
    </w:p>
    <w:p w:rsidR="005A42C2" w:rsidRPr="00DC3A6A" w:rsidRDefault="005A42C2" w:rsidP="005A42C2">
      <w:pPr>
        <w:spacing w:before="120" w:after="120"/>
        <w:ind w:firstLine="0"/>
        <w:jc w:val="center"/>
        <w:rPr>
          <w:b/>
        </w:rPr>
      </w:pPr>
      <w:bookmarkStart w:id="12" w:name="Actualiser_Marx_pt_3_texte_05"/>
      <w:r>
        <w:rPr>
          <w:b/>
        </w:rPr>
        <w:t>Champs nouveaux</w:t>
      </w:r>
    </w:p>
    <w:p w:rsidR="005A42C2" w:rsidRPr="004D2D2A" w:rsidRDefault="005A42C2" w:rsidP="005A42C2">
      <w:pPr>
        <w:pStyle w:val="planche1"/>
      </w:pPr>
      <w:r>
        <w:t>“</w:t>
      </w:r>
      <w:r w:rsidRPr="004D2D2A">
        <w:t>Distribution de la production</w:t>
      </w:r>
      <w:r>
        <w:br/>
      </w:r>
      <w:r w:rsidRPr="004D2D2A">
        <w:t>et rapport marchand</w:t>
      </w:r>
      <w:r>
        <w:t>.</w:t>
      </w:r>
      <w:r>
        <w:br/>
      </w:r>
      <w:r w:rsidRPr="004D2D2A">
        <w:t>Un premier aperçu</w:t>
      </w:r>
      <w:r>
        <w:t>.”</w:t>
      </w:r>
    </w:p>
    <w:bookmarkEnd w:id="12"/>
    <w:p w:rsidR="005A42C2" w:rsidRDefault="005A42C2" w:rsidP="005A42C2">
      <w:pPr>
        <w:spacing w:before="120" w:after="120"/>
        <w:jc w:val="both"/>
        <w:rPr>
          <w:lang w:eastAsia="fr-FR" w:bidi="fr-FR"/>
        </w:rPr>
      </w:pPr>
    </w:p>
    <w:p w:rsidR="005A42C2" w:rsidRPr="004D2D2A" w:rsidRDefault="005A42C2" w:rsidP="005A42C2">
      <w:pPr>
        <w:pStyle w:val="suite"/>
      </w:pPr>
      <w:r>
        <w:rPr>
          <w:lang w:eastAsia="fr-FR" w:bidi="fr-FR"/>
        </w:rPr>
        <w:t>Patrick DIEU</w:t>
      </w:r>
      <w:r w:rsidRPr="004D2D2A">
        <w:rPr>
          <w:lang w:eastAsia="fr-FR" w:bidi="fr-FR"/>
        </w:rPr>
        <w:t>AIDE</w:t>
      </w:r>
    </w:p>
    <w:p w:rsidR="005A42C2" w:rsidRDefault="005A42C2" w:rsidP="005A42C2">
      <w:pPr>
        <w:spacing w:before="120" w:after="120"/>
        <w:jc w:val="both"/>
        <w:rPr>
          <w:lang w:eastAsia="fr-FR" w:bidi="fr-FR"/>
        </w:rPr>
      </w:pPr>
    </w:p>
    <w:p w:rsidR="005A42C2" w:rsidRDefault="005A42C2" w:rsidP="005A42C2">
      <w:pPr>
        <w:spacing w:before="120" w:after="120"/>
        <w:jc w:val="both"/>
        <w:rPr>
          <w:lang w:eastAsia="fr-FR" w:bidi="fr-FR"/>
        </w:rPr>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Pr="004D2D2A" w:rsidRDefault="005A42C2" w:rsidP="005A42C2">
      <w:pPr>
        <w:spacing w:before="120" w:after="120"/>
        <w:jc w:val="both"/>
      </w:pPr>
      <w:r w:rsidRPr="004D2D2A">
        <w:rPr>
          <w:lang w:eastAsia="fr-FR" w:bidi="fr-FR"/>
        </w:rPr>
        <w:t xml:space="preserve">Dans la perspective ouverte par Marx, notamment dans </w:t>
      </w:r>
      <w:r w:rsidRPr="00ED2FAF">
        <w:rPr>
          <w:i/>
        </w:rPr>
        <w:t>Le Capital</w:t>
      </w:r>
      <w:r w:rsidRPr="004D2D2A">
        <w:t>,</w:t>
      </w:r>
      <w:r w:rsidRPr="004D2D2A">
        <w:rPr>
          <w:lang w:eastAsia="fr-FR" w:bidi="fr-FR"/>
        </w:rPr>
        <w:t xml:space="preserve"> le concept de marchandise reste e</w:t>
      </w:r>
      <w:r w:rsidRPr="004D2D2A">
        <w:rPr>
          <w:lang w:eastAsia="fr-FR" w:bidi="fr-FR"/>
        </w:rPr>
        <w:t>n</w:t>
      </w:r>
      <w:r w:rsidRPr="004D2D2A">
        <w:rPr>
          <w:lang w:eastAsia="fr-FR" w:bidi="fr-FR"/>
        </w:rPr>
        <w:t>core très attaché à la matérialité des produits offerts à la vente (Benetti, Cartelier, 1980).</w:t>
      </w:r>
    </w:p>
    <w:p w:rsidR="005A42C2" w:rsidRPr="004D2D2A" w:rsidRDefault="005A42C2" w:rsidP="005A42C2">
      <w:pPr>
        <w:spacing w:before="120" w:after="120"/>
        <w:jc w:val="both"/>
      </w:pPr>
      <w:r w:rsidRPr="004D2D2A">
        <w:rPr>
          <w:lang w:eastAsia="fr-FR" w:bidi="fr-FR"/>
        </w:rPr>
        <w:t>Pendant longtemps, cette représentation a prêté le flan</w:t>
      </w:r>
      <w:r>
        <w:rPr>
          <w:lang w:eastAsia="fr-FR" w:bidi="fr-FR"/>
        </w:rPr>
        <w:t xml:space="preserve">c </w:t>
      </w:r>
      <w:r w:rsidRPr="004D2D2A">
        <w:rPr>
          <w:lang w:eastAsia="fr-FR" w:bidi="fr-FR"/>
        </w:rPr>
        <w:t>à une a</w:t>
      </w:r>
      <w:r w:rsidRPr="004D2D2A">
        <w:rPr>
          <w:lang w:eastAsia="fr-FR" w:bidi="fr-FR"/>
        </w:rPr>
        <w:t>p</w:t>
      </w:r>
      <w:r w:rsidRPr="004D2D2A">
        <w:rPr>
          <w:lang w:eastAsia="fr-FR" w:bidi="fr-FR"/>
        </w:rPr>
        <w:t>proche matérialiste (naturaliste) et hist</w:t>
      </w:r>
      <w:r w:rsidRPr="004D2D2A">
        <w:rPr>
          <w:lang w:eastAsia="fr-FR" w:bidi="fr-FR"/>
        </w:rPr>
        <w:t>o</w:t>
      </w:r>
      <w:r w:rsidRPr="004D2D2A">
        <w:rPr>
          <w:lang w:eastAsia="fr-FR" w:bidi="fr-FR"/>
        </w:rPr>
        <w:t>riciste des rapports d’échange marchand. Récusée a</w:t>
      </w:r>
      <w:r w:rsidRPr="004D2D2A">
        <w:rPr>
          <w:lang w:eastAsia="fr-FR" w:bidi="fr-FR"/>
        </w:rPr>
        <w:t>u</w:t>
      </w:r>
      <w:r w:rsidRPr="004D2D2A">
        <w:rPr>
          <w:lang w:eastAsia="fr-FR" w:bidi="fr-FR"/>
        </w:rPr>
        <w:t>jourd’hui au nom d’un matérialisme par trop réducteur, cette représentation n’en reste pas moins vivace sous la forme d’une méconnaissance du statut théor</w:t>
      </w:r>
      <w:r w:rsidRPr="004D2D2A">
        <w:rPr>
          <w:lang w:eastAsia="fr-FR" w:bidi="fr-FR"/>
        </w:rPr>
        <w:t>i</w:t>
      </w:r>
      <w:r w:rsidRPr="004D2D2A">
        <w:rPr>
          <w:lang w:eastAsia="fr-FR" w:bidi="fr-FR"/>
        </w:rPr>
        <w:t>que de la marchandise dans l’analyse des conditions présidant à la mise en valeur des cap</w:t>
      </w:r>
      <w:r w:rsidRPr="004D2D2A">
        <w:rPr>
          <w:lang w:eastAsia="fr-FR" w:bidi="fr-FR"/>
        </w:rPr>
        <w:t>i</w:t>
      </w:r>
      <w:r w:rsidRPr="004D2D2A">
        <w:rPr>
          <w:lang w:eastAsia="fr-FR" w:bidi="fr-FR"/>
        </w:rPr>
        <w:t xml:space="preserve">taux investis dans la sphère de production. En effet, fétichisée, ou à défaut, </w:t>
      </w:r>
      <w:r>
        <w:rPr>
          <w:lang w:eastAsia="fr-FR" w:bidi="fr-FR"/>
        </w:rPr>
        <w:t>ramenée à une conception ricar</w:t>
      </w:r>
      <w:r w:rsidRPr="004D2D2A">
        <w:rPr>
          <w:lang w:eastAsia="fr-FR" w:bidi="fr-FR"/>
        </w:rPr>
        <w:t>dienne de la valeur, la ma</w:t>
      </w:r>
      <w:r w:rsidRPr="004D2D2A">
        <w:rPr>
          <w:lang w:eastAsia="fr-FR" w:bidi="fr-FR"/>
        </w:rPr>
        <w:t>r</w:t>
      </w:r>
      <w:r w:rsidRPr="004D2D2A">
        <w:rPr>
          <w:lang w:eastAsia="fr-FR" w:bidi="fr-FR"/>
        </w:rPr>
        <w:t>chandise est la plupart du temps niée en tant que résultat d’un mode déterminé d’organisation du travail social (voir sur ce point J. Habe</w:t>
      </w:r>
      <w:r w:rsidRPr="004D2D2A">
        <w:rPr>
          <w:lang w:eastAsia="fr-FR" w:bidi="fr-FR"/>
        </w:rPr>
        <w:t>r</w:t>
      </w:r>
      <w:r w:rsidRPr="004D2D2A">
        <w:rPr>
          <w:lang w:eastAsia="fr-FR" w:bidi="fr-FR"/>
        </w:rPr>
        <w:t>mas, 1985) et de circulation des valeurs d’usage.</w:t>
      </w:r>
    </w:p>
    <w:p w:rsidR="005A42C2" w:rsidRPr="004D2D2A" w:rsidRDefault="005A42C2" w:rsidP="005A42C2">
      <w:pPr>
        <w:spacing w:before="120" w:after="120"/>
        <w:jc w:val="both"/>
      </w:pPr>
      <w:r w:rsidRPr="004D2D2A">
        <w:rPr>
          <w:lang w:eastAsia="fr-FR" w:bidi="fr-FR"/>
        </w:rPr>
        <w:t xml:space="preserve">Au plan théorique, la mise à l’écart de ce donné historique et de l’ensemble des présupposés relatifs à la formation d’une production marchande devait conduire à admettre </w:t>
      </w:r>
      <w:r w:rsidRPr="004D2D2A">
        <w:t>« </w:t>
      </w:r>
      <w:r w:rsidRPr="004D2D2A">
        <w:rPr>
          <w:lang w:eastAsia="fr-FR" w:bidi="fr-FR"/>
        </w:rPr>
        <w:t>sans autre forme de procès</w:t>
      </w:r>
      <w:r w:rsidRPr="004D2D2A">
        <w:t> »</w:t>
      </w:r>
      <w:r w:rsidRPr="004D2D2A">
        <w:rPr>
          <w:lang w:eastAsia="fr-FR" w:bidi="fr-FR"/>
        </w:rPr>
        <w:t xml:space="preserve"> l’existence d’une socialité immédiate des produits du travail. Par cela</w:t>
      </w:r>
      <w:r>
        <w:rPr>
          <w:lang w:eastAsia="fr-FR" w:bidi="fr-FR"/>
        </w:rPr>
        <w:t xml:space="preserve"> </w:t>
      </w:r>
      <w:r w:rsidRPr="004D2D2A">
        <w:rPr>
          <w:lang w:eastAsia="fr-FR" w:bidi="fr-FR"/>
        </w:rPr>
        <w:t>même, cette orientation d’analyse devait considérer les rapports de distribution comme de simples doubles des rapports de production.</w:t>
      </w:r>
    </w:p>
    <w:p w:rsidR="005A42C2" w:rsidRDefault="005A42C2" w:rsidP="005A42C2">
      <w:pPr>
        <w:spacing w:before="120" w:after="120"/>
        <w:jc w:val="both"/>
      </w:pPr>
      <w:r w:rsidRPr="004D2D2A">
        <w:rPr>
          <w:lang w:eastAsia="fr-FR" w:bidi="fr-FR"/>
        </w:rPr>
        <w:t>Aussi, partant de ces présupposés, on se propose d’expliciter que</w:t>
      </w:r>
      <w:r w:rsidRPr="004D2D2A">
        <w:rPr>
          <w:lang w:eastAsia="fr-FR" w:bidi="fr-FR"/>
        </w:rPr>
        <w:t>l</w:t>
      </w:r>
      <w:r w:rsidRPr="004D2D2A">
        <w:rPr>
          <w:lang w:eastAsia="fr-FR" w:bidi="fr-FR"/>
        </w:rPr>
        <w:t>ques-uns des enjeux théoriques attachés à la prise en compte des ra</w:t>
      </w:r>
      <w:r w:rsidRPr="004D2D2A">
        <w:rPr>
          <w:lang w:eastAsia="fr-FR" w:bidi="fr-FR"/>
        </w:rPr>
        <w:t>p</w:t>
      </w:r>
      <w:r w:rsidRPr="004D2D2A">
        <w:rPr>
          <w:lang w:eastAsia="fr-FR" w:bidi="fr-FR"/>
        </w:rPr>
        <w:t>ports de distribution dans l’analyse des règles marchandes de social</w:t>
      </w:r>
      <w:r w:rsidRPr="004D2D2A">
        <w:rPr>
          <w:lang w:eastAsia="fr-FR" w:bidi="fr-FR"/>
        </w:rPr>
        <w:t>i</w:t>
      </w:r>
      <w:r w:rsidRPr="004D2D2A">
        <w:rPr>
          <w:lang w:eastAsia="fr-FR" w:bidi="fr-FR"/>
        </w:rPr>
        <w:t>sation des produits du travail.</w:t>
      </w:r>
    </w:p>
    <w:p w:rsidR="005A42C2" w:rsidRDefault="005A42C2" w:rsidP="005A42C2">
      <w:pPr>
        <w:spacing w:before="120" w:after="120"/>
        <w:jc w:val="both"/>
        <w:rPr>
          <w:lang w:eastAsia="fr-FR" w:bidi="fr-FR"/>
        </w:rPr>
      </w:pPr>
      <w:r>
        <w:rPr>
          <w:lang w:eastAsia="fr-FR" w:bidi="fr-FR"/>
        </w:rPr>
        <w:t>[88]</w:t>
      </w:r>
    </w:p>
    <w:p w:rsidR="005A42C2" w:rsidRPr="004D2D2A" w:rsidRDefault="005A42C2" w:rsidP="005A42C2">
      <w:pPr>
        <w:spacing w:before="120" w:after="120"/>
        <w:jc w:val="both"/>
      </w:pPr>
    </w:p>
    <w:p w:rsidR="005A42C2" w:rsidRPr="004D2D2A" w:rsidRDefault="005A42C2" w:rsidP="005A42C2">
      <w:pPr>
        <w:pStyle w:val="planche"/>
      </w:pPr>
      <w:r w:rsidRPr="004D2D2A">
        <w:t>Les rapports de distribution</w:t>
      </w:r>
      <w:r>
        <w:br/>
      </w:r>
      <w:r w:rsidRPr="004D2D2A">
        <w:t>dans les écrits de Marx</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 xml:space="preserve">Pour Marx, les rapports de distribution peuvent être définis en première approximation comme l’ensemble des règles fixant </w:t>
      </w:r>
      <w:r w:rsidRPr="004D2D2A">
        <w:t>« </w:t>
      </w:r>
      <w:r w:rsidRPr="004D2D2A">
        <w:rPr>
          <w:lang w:eastAsia="fr-FR" w:bidi="fr-FR"/>
        </w:rPr>
        <w:t>la pr</w:t>
      </w:r>
      <w:r w:rsidRPr="004D2D2A">
        <w:rPr>
          <w:lang w:eastAsia="fr-FR" w:bidi="fr-FR"/>
        </w:rPr>
        <w:t>o</w:t>
      </w:r>
      <w:r w:rsidRPr="004D2D2A">
        <w:rPr>
          <w:lang w:eastAsia="fr-FR" w:bidi="fr-FR"/>
        </w:rPr>
        <w:t>portion suivant laquelle les produits sont impartis à l’individu</w:t>
      </w:r>
      <w:r w:rsidRPr="004D2D2A">
        <w:t> »</w:t>
      </w:r>
      <w:r w:rsidRPr="004D2D2A">
        <w:rPr>
          <w:lang w:eastAsia="fr-FR" w:bidi="fr-FR"/>
        </w:rPr>
        <w:t xml:space="preserve"> (Marx, 1965, p. 242).</w:t>
      </w:r>
    </w:p>
    <w:p w:rsidR="005A42C2" w:rsidRPr="004D2D2A" w:rsidRDefault="005A42C2" w:rsidP="005A42C2">
      <w:pPr>
        <w:spacing w:before="120" w:after="120"/>
        <w:jc w:val="both"/>
      </w:pPr>
      <w:r w:rsidRPr="004D2D2A">
        <w:rPr>
          <w:lang w:eastAsia="fr-FR" w:bidi="fr-FR"/>
        </w:rPr>
        <w:t xml:space="preserve">Extraite de l’Introduction Générale à la </w:t>
      </w:r>
      <w:r w:rsidRPr="00ED2FAF">
        <w:rPr>
          <w:i/>
        </w:rPr>
        <w:t>Critique de l’Economie Politique</w:t>
      </w:r>
      <w:r w:rsidRPr="004D2D2A">
        <w:rPr>
          <w:lang w:eastAsia="fr-FR" w:bidi="fr-FR"/>
        </w:rPr>
        <w:t>, il est à noter que cette définition est précédée dans le texte d’une série de remarques importantes</w:t>
      </w:r>
      <w:r w:rsidRPr="004D2D2A">
        <w:t> :</w:t>
      </w:r>
      <w:r w:rsidRPr="004D2D2A">
        <w:rPr>
          <w:lang w:eastAsia="fr-FR" w:bidi="fr-FR"/>
        </w:rPr>
        <w:t xml:space="preserve"> </w:t>
      </w:r>
      <w:r w:rsidRPr="004D2D2A">
        <w:t>« </w:t>
      </w:r>
      <w:r w:rsidRPr="004D2D2A">
        <w:rPr>
          <w:lang w:eastAsia="fr-FR" w:bidi="fr-FR"/>
        </w:rPr>
        <w:t xml:space="preserve">La distribution, souligne Marx, est le fait de la société, l’échange celui des individus (...). Dans la distribution, </w:t>
      </w:r>
      <w:r w:rsidRPr="00ED2FAF">
        <w:rPr>
          <w:i/>
        </w:rPr>
        <w:t>c’est la société qui assume la médiation entre la pr</w:t>
      </w:r>
      <w:r w:rsidRPr="00ED2FAF">
        <w:rPr>
          <w:i/>
        </w:rPr>
        <w:t>o</w:t>
      </w:r>
      <w:r w:rsidRPr="00ED2FAF">
        <w:rPr>
          <w:i/>
        </w:rPr>
        <w:t>duction et la consommation</w:t>
      </w:r>
      <w:r w:rsidRPr="004D2D2A">
        <w:rPr>
          <w:lang w:eastAsia="fr-FR" w:bidi="fr-FR"/>
        </w:rPr>
        <w:t xml:space="preserve"> au moyen de déterminations générales imposées comme des règles</w:t>
      </w:r>
      <w:r w:rsidRPr="004D2D2A">
        <w:t> ;</w:t>
      </w:r>
      <w:r w:rsidRPr="004D2D2A">
        <w:rPr>
          <w:lang w:eastAsia="fr-FR" w:bidi="fr-FR"/>
        </w:rPr>
        <w:t xml:space="preserve"> dans l’échange, la médiation s’opère à travers l’individu dans sa détermination fo</w:t>
      </w:r>
      <w:r w:rsidRPr="004D2D2A">
        <w:rPr>
          <w:lang w:eastAsia="fr-FR" w:bidi="fr-FR"/>
        </w:rPr>
        <w:t>r</w:t>
      </w:r>
      <w:r w:rsidRPr="004D2D2A">
        <w:rPr>
          <w:lang w:eastAsia="fr-FR" w:bidi="fr-FR"/>
        </w:rPr>
        <w:t>tuite</w:t>
      </w:r>
      <w:r w:rsidRPr="004D2D2A">
        <w:t> »</w:t>
      </w:r>
      <w:r w:rsidRPr="004D2D2A">
        <w:rPr>
          <w:lang w:eastAsia="fr-FR" w:bidi="fr-FR"/>
        </w:rPr>
        <w:t xml:space="preserve"> (</w:t>
      </w:r>
      <w:r w:rsidRPr="00ED2FAF">
        <w:rPr>
          <w:i/>
        </w:rPr>
        <w:t>Ibidem</w:t>
      </w:r>
      <w:r w:rsidRPr="004D2D2A">
        <w:rPr>
          <w:lang w:eastAsia="fr-FR" w:bidi="fr-FR"/>
        </w:rPr>
        <w:t>, souligné par nous).</w:t>
      </w:r>
    </w:p>
    <w:p w:rsidR="005A42C2" w:rsidRPr="004D2D2A" w:rsidRDefault="005A42C2" w:rsidP="005A42C2">
      <w:pPr>
        <w:spacing w:before="120" w:after="120"/>
        <w:jc w:val="both"/>
      </w:pPr>
      <w:r w:rsidRPr="004D2D2A">
        <w:rPr>
          <w:lang w:eastAsia="fr-FR" w:bidi="fr-FR"/>
        </w:rPr>
        <w:t xml:space="preserve">Pour le dire autrement, la distribution relèverait dans la pensée de Marx d’une exigence qui </w:t>
      </w:r>
      <w:r w:rsidRPr="004D2D2A">
        <w:t>« </w:t>
      </w:r>
      <w:r w:rsidRPr="004D2D2A">
        <w:rPr>
          <w:lang w:eastAsia="fr-FR" w:bidi="fr-FR"/>
        </w:rPr>
        <w:t>dépasse</w:t>
      </w:r>
      <w:r w:rsidRPr="004D2D2A">
        <w:t> »</w:t>
      </w:r>
      <w:r w:rsidRPr="004D2D2A">
        <w:rPr>
          <w:lang w:eastAsia="fr-FR" w:bidi="fr-FR"/>
        </w:rPr>
        <w:t xml:space="preserve"> la volonté consciente et les fins particulières des individus. Moment particulier d’un tout org</w:t>
      </w:r>
      <w:r w:rsidRPr="004D2D2A">
        <w:rPr>
          <w:lang w:eastAsia="fr-FR" w:bidi="fr-FR"/>
        </w:rPr>
        <w:t>a</w:t>
      </w:r>
      <w:r>
        <w:rPr>
          <w:lang w:eastAsia="fr-FR" w:bidi="fr-FR"/>
        </w:rPr>
        <w:t>nique </w:t>
      </w:r>
      <w:r>
        <w:rPr>
          <w:rStyle w:val="Appelnotedebasdep"/>
          <w:lang w:eastAsia="fr-FR" w:bidi="fr-FR"/>
        </w:rPr>
        <w:footnoteReference w:id="53"/>
      </w:r>
      <w:r w:rsidRPr="004D2D2A">
        <w:rPr>
          <w:lang w:eastAsia="fr-FR" w:bidi="fr-FR"/>
        </w:rPr>
        <w:t>, la distribution est considérée à ses yeux comme le produit de cond</w:t>
      </w:r>
      <w:r w:rsidRPr="004D2D2A">
        <w:rPr>
          <w:lang w:eastAsia="fr-FR" w:bidi="fr-FR"/>
        </w:rPr>
        <w:t>i</w:t>
      </w:r>
      <w:r w:rsidRPr="004D2D2A">
        <w:rPr>
          <w:lang w:eastAsia="fr-FR" w:bidi="fr-FR"/>
        </w:rPr>
        <w:t>tions historiquement déterm</w:t>
      </w:r>
      <w:r w:rsidRPr="004D2D2A">
        <w:rPr>
          <w:lang w:eastAsia="fr-FR" w:bidi="fr-FR"/>
        </w:rPr>
        <w:t>i</w:t>
      </w:r>
      <w:r w:rsidRPr="004D2D2A">
        <w:rPr>
          <w:lang w:eastAsia="fr-FR" w:bidi="fr-FR"/>
        </w:rPr>
        <w:t>nées. Une lecture attentive des quelques pages de l’Introduction Générale consacrées à cette question permet d’apporter un certain nombre de précisions</w:t>
      </w:r>
      <w:r w:rsidRPr="004D2D2A">
        <w:t> :</w:t>
      </w:r>
    </w:p>
    <w:p w:rsidR="005A42C2" w:rsidRPr="004D2D2A" w:rsidRDefault="005A42C2" w:rsidP="005A42C2">
      <w:pPr>
        <w:spacing w:before="120" w:after="120"/>
        <w:jc w:val="both"/>
      </w:pPr>
      <w:r>
        <w:rPr>
          <w:lang w:eastAsia="fr-FR" w:bidi="fr-FR"/>
        </w:rPr>
        <w:t>- </w:t>
      </w:r>
      <w:r w:rsidRPr="004D2D2A">
        <w:rPr>
          <w:lang w:eastAsia="fr-FR" w:bidi="fr-FR"/>
        </w:rPr>
        <w:t>En elle-même, la distribution serait le résultat d’un rapport part</w:t>
      </w:r>
      <w:r w:rsidRPr="004D2D2A">
        <w:rPr>
          <w:lang w:eastAsia="fr-FR" w:bidi="fr-FR"/>
        </w:rPr>
        <w:t>i</w:t>
      </w:r>
      <w:r w:rsidRPr="004D2D2A">
        <w:rPr>
          <w:lang w:eastAsia="fr-FR" w:bidi="fr-FR"/>
        </w:rPr>
        <w:t xml:space="preserve">culier du producteur direct à son produit, lorsque </w:t>
      </w:r>
      <w:r w:rsidRPr="004D2D2A">
        <w:t>« </w:t>
      </w:r>
      <w:r w:rsidRPr="004D2D2A">
        <w:rPr>
          <w:lang w:eastAsia="fr-FR" w:bidi="fr-FR"/>
        </w:rPr>
        <w:t>l’appropriation i</w:t>
      </w:r>
      <w:r w:rsidRPr="004D2D2A">
        <w:rPr>
          <w:lang w:eastAsia="fr-FR" w:bidi="fr-FR"/>
        </w:rPr>
        <w:t>m</w:t>
      </w:r>
      <w:r w:rsidRPr="004D2D2A">
        <w:rPr>
          <w:lang w:eastAsia="fr-FR" w:bidi="fr-FR"/>
        </w:rPr>
        <w:t>médiate du produit n’est pas le but du sujet quand il produit dans la société</w:t>
      </w:r>
      <w:r w:rsidRPr="004D2D2A">
        <w:t> »</w:t>
      </w:r>
      <w:r w:rsidRPr="004D2D2A">
        <w:rPr>
          <w:lang w:eastAsia="fr-FR" w:bidi="fr-FR"/>
        </w:rPr>
        <w:t xml:space="preserve"> (Marx, 1965, p. 247), ou bien encore lorsque le ra</w:t>
      </w:r>
      <w:r w:rsidRPr="004D2D2A">
        <w:rPr>
          <w:lang w:eastAsia="fr-FR" w:bidi="fr-FR"/>
        </w:rPr>
        <w:t>p</w:t>
      </w:r>
      <w:r w:rsidRPr="004D2D2A">
        <w:rPr>
          <w:lang w:eastAsia="fr-FR" w:bidi="fr-FR"/>
        </w:rPr>
        <w:t xml:space="preserve">port du producteur au produit est </w:t>
      </w:r>
      <w:r w:rsidRPr="004D2D2A">
        <w:t>« </w:t>
      </w:r>
      <w:r w:rsidRPr="004D2D2A">
        <w:rPr>
          <w:lang w:eastAsia="fr-FR" w:bidi="fr-FR"/>
        </w:rPr>
        <w:t>achevé</w:t>
      </w:r>
      <w:r w:rsidRPr="004D2D2A">
        <w:t> »</w:t>
      </w:r>
      <w:r w:rsidRPr="004D2D2A">
        <w:rPr>
          <w:lang w:eastAsia="fr-FR" w:bidi="fr-FR"/>
        </w:rPr>
        <w:t xml:space="preserve">, </w:t>
      </w:r>
      <w:r w:rsidRPr="004D2D2A">
        <w:t>« </w:t>
      </w:r>
      <w:r w:rsidRPr="004D2D2A">
        <w:rPr>
          <w:lang w:eastAsia="fr-FR" w:bidi="fr-FR"/>
        </w:rPr>
        <w:t>extérieur</w:t>
      </w:r>
      <w:r w:rsidRPr="004D2D2A">
        <w:t> »</w:t>
      </w:r>
      <w:r w:rsidRPr="004D2D2A">
        <w:rPr>
          <w:lang w:eastAsia="fr-FR" w:bidi="fr-FR"/>
        </w:rPr>
        <w:t xml:space="preserve">, c’est-à-dire quand </w:t>
      </w:r>
      <w:r w:rsidRPr="004D2D2A">
        <w:t>« </w:t>
      </w:r>
      <w:r w:rsidRPr="004D2D2A">
        <w:rPr>
          <w:lang w:eastAsia="fr-FR" w:bidi="fr-FR"/>
        </w:rPr>
        <w:t>le retour de l’objet au sujet dépend des relations du sujet avec d’autres individus</w:t>
      </w:r>
      <w:r w:rsidRPr="004D2D2A">
        <w:t> »</w:t>
      </w:r>
      <w:r w:rsidRPr="004D2D2A">
        <w:rPr>
          <w:lang w:eastAsia="fr-FR" w:bidi="fr-FR"/>
        </w:rPr>
        <w:t xml:space="preserve"> </w:t>
      </w:r>
      <w:r w:rsidRPr="004D2D2A">
        <w:t>(</w:t>
      </w:r>
      <w:r w:rsidRPr="00ED2FAF">
        <w:rPr>
          <w:i/>
        </w:rPr>
        <w:t>Ibidem</w:t>
      </w:r>
      <w:r w:rsidRPr="004D2D2A">
        <w:t>).</w:t>
      </w:r>
      <w:r w:rsidRPr="004D2D2A">
        <w:rPr>
          <w:lang w:eastAsia="fr-FR" w:bidi="fr-FR"/>
        </w:rPr>
        <w:t xml:space="preserve"> En ce cas, nous dit Marx, </w:t>
      </w:r>
      <w:r w:rsidRPr="004D2D2A">
        <w:t>« </w:t>
      </w:r>
      <w:r w:rsidRPr="004D2D2A">
        <w:rPr>
          <w:lang w:eastAsia="fr-FR" w:bidi="fr-FR"/>
        </w:rPr>
        <w:t>entre le producteur et les produits intervient la di</w:t>
      </w:r>
      <w:r w:rsidRPr="004D2D2A">
        <w:rPr>
          <w:lang w:eastAsia="fr-FR" w:bidi="fr-FR"/>
        </w:rPr>
        <w:t>s</w:t>
      </w:r>
      <w:r w:rsidRPr="004D2D2A">
        <w:rPr>
          <w:lang w:eastAsia="fr-FR" w:bidi="fr-FR"/>
        </w:rPr>
        <w:t xml:space="preserve">tribution, qui fixe par des </w:t>
      </w:r>
      <w:r w:rsidRPr="00ED2FAF">
        <w:rPr>
          <w:i/>
        </w:rPr>
        <w:t>lois sociales</w:t>
      </w:r>
      <w:r w:rsidRPr="004D2D2A">
        <w:t>,</w:t>
      </w:r>
      <w:r w:rsidRPr="004D2D2A">
        <w:rPr>
          <w:lang w:eastAsia="fr-FR" w:bidi="fr-FR"/>
        </w:rPr>
        <w:t xml:space="preserve"> la part qui lui revient dans l’univers des produits</w:t>
      </w:r>
      <w:r w:rsidRPr="004D2D2A">
        <w:t> »</w:t>
      </w:r>
      <w:r w:rsidRPr="004D2D2A">
        <w:rPr>
          <w:lang w:eastAsia="fr-FR" w:bidi="fr-FR"/>
        </w:rPr>
        <w:t xml:space="preserve"> </w:t>
      </w:r>
      <w:r w:rsidRPr="004D2D2A">
        <w:t>(</w:t>
      </w:r>
      <w:r w:rsidRPr="00ED2FAF">
        <w:rPr>
          <w:i/>
        </w:rPr>
        <w:t>Ib</w:t>
      </w:r>
      <w:r w:rsidRPr="00ED2FAF">
        <w:rPr>
          <w:i/>
        </w:rPr>
        <w:t>i</w:t>
      </w:r>
      <w:r w:rsidRPr="00ED2FAF">
        <w:rPr>
          <w:i/>
        </w:rPr>
        <w:t>dem</w:t>
      </w:r>
      <w:r w:rsidRPr="004D2D2A">
        <w:t>,</w:t>
      </w:r>
      <w:r w:rsidRPr="004D2D2A">
        <w:rPr>
          <w:lang w:eastAsia="fr-FR" w:bidi="fr-FR"/>
        </w:rPr>
        <w:t xml:space="preserve"> soul</w:t>
      </w:r>
      <w:r w:rsidRPr="004D2D2A">
        <w:rPr>
          <w:lang w:eastAsia="fr-FR" w:bidi="fr-FR"/>
        </w:rPr>
        <w:t>i</w:t>
      </w:r>
      <w:r w:rsidRPr="004D2D2A">
        <w:rPr>
          <w:lang w:eastAsia="fr-FR" w:bidi="fr-FR"/>
        </w:rPr>
        <w:t>gné par nous).</w:t>
      </w:r>
    </w:p>
    <w:p w:rsidR="005A42C2" w:rsidRPr="004D2D2A" w:rsidRDefault="005A42C2" w:rsidP="005A42C2">
      <w:pPr>
        <w:spacing w:before="120" w:after="120"/>
        <w:jc w:val="both"/>
      </w:pPr>
      <w:r>
        <w:rPr>
          <w:lang w:eastAsia="fr-FR" w:bidi="fr-FR"/>
        </w:rPr>
        <w:t>- </w:t>
      </w:r>
      <w:r w:rsidRPr="004D2D2A">
        <w:rPr>
          <w:lang w:eastAsia="fr-FR" w:bidi="fr-FR"/>
        </w:rPr>
        <w:t>Dans la conception de Marx de la distribution, il convient en s</w:t>
      </w:r>
      <w:r w:rsidRPr="004D2D2A">
        <w:rPr>
          <w:lang w:eastAsia="fr-FR" w:bidi="fr-FR"/>
        </w:rPr>
        <w:t>e</w:t>
      </w:r>
      <w:r w:rsidRPr="004D2D2A">
        <w:rPr>
          <w:lang w:eastAsia="fr-FR" w:bidi="fr-FR"/>
        </w:rPr>
        <w:t>cond lieu de distinguer avec soin entre la distribution des instruments de production (I. P.) et des membres de la société (M. S.) entre les d</w:t>
      </w:r>
      <w:r w:rsidRPr="004D2D2A">
        <w:rPr>
          <w:lang w:eastAsia="fr-FR" w:bidi="fr-FR"/>
        </w:rPr>
        <w:t>i</w:t>
      </w:r>
      <w:r w:rsidRPr="004D2D2A">
        <w:rPr>
          <w:lang w:eastAsia="fr-FR" w:bidi="fr-FR"/>
        </w:rPr>
        <w:t xml:space="preserve">vers genres de production et de distribution des produits. Dans ses propos en effet, il semble que la distribution des I. P. et des M. S. soit considérée comme un fait </w:t>
      </w:r>
      <w:r w:rsidRPr="004D2D2A">
        <w:t>« </w:t>
      </w:r>
      <w:r w:rsidRPr="004D2D2A">
        <w:rPr>
          <w:lang w:eastAsia="fr-FR" w:bidi="fr-FR"/>
        </w:rPr>
        <w:t>prééconomique</w:t>
      </w:r>
      <w:r w:rsidRPr="004D2D2A">
        <w:t> »</w:t>
      </w:r>
      <w:r w:rsidRPr="004D2D2A">
        <w:rPr>
          <w:lang w:eastAsia="fr-FR" w:bidi="fr-FR"/>
        </w:rPr>
        <w:t>, c’est-à-dire comme un fait posé comme prémisse à l’analyse et préfigurant un cadre histor</w:t>
      </w:r>
      <w:r w:rsidRPr="004D2D2A">
        <w:rPr>
          <w:lang w:eastAsia="fr-FR" w:bidi="fr-FR"/>
        </w:rPr>
        <w:t>i</w:t>
      </w:r>
      <w:r w:rsidRPr="004D2D2A">
        <w:rPr>
          <w:lang w:eastAsia="fr-FR" w:bidi="fr-FR"/>
        </w:rPr>
        <w:t>quement déterminé de la distribution de la pr</w:t>
      </w:r>
      <w:r w:rsidRPr="004D2D2A">
        <w:rPr>
          <w:lang w:eastAsia="fr-FR" w:bidi="fr-FR"/>
        </w:rPr>
        <w:t>o</w:t>
      </w:r>
      <w:r w:rsidRPr="004D2D2A">
        <w:rPr>
          <w:lang w:eastAsia="fr-FR" w:bidi="fr-FR"/>
        </w:rPr>
        <w:t>duction. Marx ne dit pas autre chose, semble-t-il, quand il affirme</w:t>
      </w:r>
      <w:r w:rsidRPr="004D2D2A">
        <w:t> :</w:t>
      </w:r>
      <w:r w:rsidRPr="004D2D2A">
        <w:rPr>
          <w:lang w:eastAsia="fr-FR" w:bidi="fr-FR"/>
        </w:rPr>
        <w:t xml:space="preserve"> </w:t>
      </w:r>
      <w:r w:rsidRPr="004D2D2A">
        <w:t>« </w:t>
      </w:r>
      <w:r w:rsidRPr="004D2D2A">
        <w:rPr>
          <w:lang w:eastAsia="fr-FR" w:bidi="fr-FR"/>
        </w:rPr>
        <w:t>Considérer la production sans t</w:t>
      </w:r>
      <w:r w:rsidRPr="004D2D2A">
        <w:rPr>
          <w:lang w:eastAsia="fr-FR" w:bidi="fr-FR"/>
        </w:rPr>
        <w:t>e</w:t>
      </w:r>
      <w:r>
        <w:rPr>
          <w:lang w:eastAsia="fr-FR" w:bidi="fr-FR"/>
        </w:rPr>
        <w:t>nir compte de cette distri</w:t>
      </w:r>
      <w:r w:rsidRPr="004D2D2A">
        <w:rPr>
          <w:lang w:eastAsia="fr-FR" w:bidi="fr-FR"/>
        </w:rPr>
        <w:t>bution</w:t>
      </w:r>
      <w:r>
        <w:t xml:space="preserve"> </w:t>
      </w:r>
      <w:r>
        <w:rPr>
          <w:lang w:eastAsia="fr-FR" w:bidi="fr-FR"/>
        </w:rPr>
        <w:t>[89]</w:t>
      </w:r>
      <w:r w:rsidRPr="004D2D2A">
        <w:rPr>
          <w:lang w:eastAsia="fr-FR" w:bidi="fr-FR"/>
        </w:rPr>
        <w:t xml:space="preserve"> (des I. P. et des M. S., P. D.), c’est faire manifestement une abstraction creuse, tandis qu’au contraire la distribution des produits est donnée spontanément en m</w:t>
      </w:r>
      <w:r w:rsidRPr="004D2D2A">
        <w:rPr>
          <w:lang w:eastAsia="fr-FR" w:bidi="fr-FR"/>
        </w:rPr>
        <w:t>ê</w:t>
      </w:r>
      <w:r w:rsidRPr="004D2D2A">
        <w:rPr>
          <w:lang w:eastAsia="fr-FR" w:bidi="fr-FR"/>
        </w:rPr>
        <w:t>me temps que cette distribution (des I. P. et des M. S., P. D.), qui fo</w:t>
      </w:r>
      <w:r w:rsidRPr="004D2D2A">
        <w:rPr>
          <w:lang w:eastAsia="fr-FR" w:bidi="fr-FR"/>
        </w:rPr>
        <w:t>r</w:t>
      </w:r>
      <w:r w:rsidRPr="004D2D2A">
        <w:rPr>
          <w:lang w:eastAsia="fr-FR" w:bidi="fr-FR"/>
        </w:rPr>
        <w:t>me à l’origine un moment de la produ</w:t>
      </w:r>
      <w:r w:rsidRPr="004D2D2A">
        <w:rPr>
          <w:lang w:eastAsia="fr-FR" w:bidi="fr-FR"/>
        </w:rPr>
        <w:t>c</w:t>
      </w:r>
      <w:r w:rsidRPr="004D2D2A">
        <w:rPr>
          <w:lang w:eastAsia="fr-FR" w:bidi="fr-FR"/>
        </w:rPr>
        <w:t>tion</w:t>
      </w:r>
      <w:r w:rsidRPr="004D2D2A">
        <w:t> »</w:t>
      </w:r>
      <w:r w:rsidRPr="004D2D2A">
        <w:rPr>
          <w:lang w:eastAsia="fr-FR" w:bidi="fr-FR"/>
        </w:rPr>
        <w:t xml:space="preserve"> (Marx, 1965, p. 250). Et l’auteur d’affirmer avec nett</w:t>
      </w:r>
      <w:r w:rsidRPr="004D2D2A">
        <w:rPr>
          <w:lang w:eastAsia="fr-FR" w:bidi="fr-FR"/>
        </w:rPr>
        <w:t>e</w:t>
      </w:r>
      <w:r w:rsidRPr="004D2D2A">
        <w:rPr>
          <w:lang w:eastAsia="fr-FR" w:bidi="fr-FR"/>
        </w:rPr>
        <w:t>té</w:t>
      </w:r>
      <w:r w:rsidRPr="004D2D2A">
        <w:t> :</w:t>
      </w:r>
      <w:r w:rsidRPr="004D2D2A">
        <w:rPr>
          <w:lang w:eastAsia="fr-FR" w:bidi="fr-FR"/>
        </w:rPr>
        <w:t xml:space="preserve"> </w:t>
      </w:r>
      <w:r w:rsidRPr="004D2D2A">
        <w:t>« </w:t>
      </w:r>
      <w:r w:rsidRPr="004D2D2A">
        <w:rPr>
          <w:lang w:eastAsia="fr-FR" w:bidi="fr-FR"/>
        </w:rPr>
        <w:t xml:space="preserve">La distribution des produits n’est manifestement que le résultat de cette distribution (des I. P. et des M. S., P. D.) </w:t>
      </w:r>
      <w:r w:rsidRPr="00ED2FAF">
        <w:rPr>
          <w:i/>
        </w:rPr>
        <w:t>qui est incluse dans le procès de production lui-même et d</w:t>
      </w:r>
      <w:r w:rsidRPr="00ED2FAF">
        <w:rPr>
          <w:i/>
        </w:rPr>
        <w:t>é</w:t>
      </w:r>
      <w:r w:rsidRPr="00ED2FAF">
        <w:rPr>
          <w:i/>
        </w:rPr>
        <w:t>termine la structure de la pr</w:t>
      </w:r>
      <w:r w:rsidRPr="00ED2FAF">
        <w:rPr>
          <w:i/>
        </w:rPr>
        <w:t>o</w:t>
      </w:r>
      <w:r w:rsidRPr="00ED2FAF">
        <w:rPr>
          <w:i/>
        </w:rPr>
        <w:t>duction »</w:t>
      </w:r>
      <w:r w:rsidRPr="00ED2FAF">
        <w:rPr>
          <w:i/>
          <w:lang w:eastAsia="fr-FR" w:bidi="fr-FR"/>
        </w:rPr>
        <w:t xml:space="preserve"> </w:t>
      </w:r>
      <w:r w:rsidRPr="00ED2FAF">
        <w:rPr>
          <w:lang w:eastAsia="fr-FR" w:bidi="fr-FR"/>
        </w:rPr>
        <w:t>(</w:t>
      </w:r>
      <w:r w:rsidRPr="00ED2FAF">
        <w:rPr>
          <w:i/>
        </w:rPr>
        <w:t>Ibidem</w:t>
      </w:r>
      <w:r w:rsidRPr="004D2D2A">
        <w:rPr>
          <w:lang w:eastAsia="fr-FR" w:bidi="fr-FR"/>
        </w:rPr>
        <w:t>, souligné par nous). Aussi, aux propos des économistes cla</w:t>
      </w:r>
      <w:r w:rsidRPr="004D2D2A">
        <w:rPr>
          <w:lang w:eastAsia="fr-FR" w:bidi="fr-FR"/>
        </w:rPr>
        <w:t>s</w:t>
      </w:r>
      <w:r w:rsidRPr="004D2D2A">
        <w:rPr>
          <w:lang w:eastAsia="fr-FR" w:bidi="fr-FR"/>
        </w:rPr>
        <w:t>siques qui, selon ses propres termes, considèrent la produ</w:t>
      </w:r>
      <w:r w:rsidRPr="004D2D2A">
        <w:rPr>
          <w:lang w:eastAsia="fr-FR" w:bidi="fr-FR"/>
        </w:rPr>
        <w:t>c</w:t>
      </w:r>
      <w:r w:rsidRPr="004D2D2A">
        <w:rPr>
          <w:lang w:eastAsia="fr-FR" w:bidi="fr-FR"/>
        </w:rPr>
        <w:t xml:space="preserve">tion comme une </w:t>
      </w:r>
      <w:r w:rsidRPr="004D2D2A">
        <w:t>« </w:t>
      </w:r>
      <w:r w:rsidRPr="004D2D2A">
        <w:rPr>
          <w:lang w:eastAsia="fr-FR" w:bidi="fr-FR"/>
        </w:rPr>
        <w:t>vérité éternelle</w:t>
      </w:r>
      <w:r w:rsidRPr="004D2D2A">
        <w:t> »</w:t>
      </w:r>
      <w:r w:rsidRPr="004D2D2A">
        <w:rPr>
          <w:lang w:eastAsia="fr-FR" w:bidi="fr-FR"/>
        </w:rPr>
        <w:t xml:space="preserve"> et la di</w:t>
      </w:r>
      <w:r w:rsidRPr="004D2D2A">
        <w:rPr>
          <w:lang w:eastAsia="fr-FR" w:bidi="fr-FR"/>
        </w:rPr>
        <w:t>s</w:t>
      </w:r>
      <w:r w:rsidRPr="004D2D2A">
        <w:rPr>
          <w:lang w:eastAsia="fr-FR" w:bidi="fr-FR"/>
        </w:rPr>
        <w:t xml:space="preserve">tribution comme le </w:t>
      </w:r>
      <w:r w:rsidRPr="004D2D2A">
        <w:t>« </w:t>
      </w:r>
      <w:r w:rsidRPr="004D2D2A">
        <w:rPr>
          <w:lang w:eastAsia="fr-FR" w:bidi="fr-FR"/>
        </w:rPr>
        <w:t>véritable thème de l’économie moderne</w:t>
      </w:r>
      <w:r w:rsidRPr="004D2D2A">
        <w:t> »</w:t>
      </w:r>
      <w:r w:rsidRPr="004D2D2A">
        <w:rPr>
          <w:lang w:eastAsia="fr-FR" w:bidi="fr-FR"/>
        </w:rPr>
        <w:t>, Marx répondra en substance (nous résumons)</w:t>
      </w:r>
      <w:r w:rsidRPr="004D2D2A">
        <w:t> :</w:t>
      </w:r>
      <w:r w:rsidRPr="004D2D2A">
        <w:rPr>
          <w:lang w:eastAsia="fr-FR" w:bidi="fr-FR"/>
        </w:rPr>
        <w:t xml:space="preserve"> </w:t>
      </w:r>
      <w:r w:rsidRPr="004D2D2A">
        <w:t>« </w:t>
      </w:r>
      <w:r w:rsidRPr="004D2D2A">
        <w:rPr>
          <w:lang w:eastAsia="fr-FR" w:bidi="fr-FR"/>
        </w:rPr>
        <w:t>Ce n’est pas la di</w:t>
      </w:r>
      <w:r w:rsidRPr="004D2D2A">
        <w:rPr>
          <w:lang w:eastAsia="fr-FR" w:bidi="fr-FR"/>
        </w:rPr>
        <w:t>s</w:t>
      </w:r>
      <w:r w:rsidRPr="004D2D2A">
        <w:rPr>
          <w:lang w:eastAsia="fr-FR" w:bidi="fr-FR"/>
        </w:rPr>
        <w:t>tribution qui détermine la production, c’est inversement la production qui, avec la forme particulière de di</w:t>
      </w:r>
      <w:r w:rsidRPr="004D2D2A">
        <w:rPr>
          <w:lang w:eastAsia="fr-FR" w:bidi="fr-FR"/>
        </w:rPr>
        <w:t>s</w:t>
      </w:r>
      <w:r w:rsidRPr="004D2D2A">
        <w:rPr>
          <w:lang w:eastAsia="fr-FR" w:bidi="fr-FR"/>
        </w:rPr>
        <w:t>tribution des I. P. et des M. S. qu’elle renferme, détermine la distrib</w:t>
      </w:r>
      <w:r w:rsidRPr="004D2D2A">
        <w:rPr>
          <w:lang w:eastAsia="fr-FR" w:bidi="fr-FR"/>
        </w:rPr>
        <w:t>u</w:t>
      </w:r>
      <w:r w:rsidRPr="004D2D2A">
        <w:rPr>
          <w:lang w:eastAsia="fr-FR" w:bidi="fr-FR"/>
        </w:rPr>
        <w:t>tion</w:t>
      </w:r>
      <w:r w:rsidRPr="004D2D2A">
        <w:t> »</w:t>
      </w:r>
      <w:r w:rsidRPr="004D2D2A">
        <w:rPr>
          <w:lang w:eastAsia="fr-FR" w:bidi="fr-FR"/>
        </w:rPr>
        <w:t xml:space="preserve">. D’où cette conception tranchée de l’auteur du </w:t>
      </w:r>
      <w:r w:rsidRPr="00ED2FAF">
        <w:rPr>
          <w:i/>
        </w:rPr>
        <w:t>Cap</w:t>
      </w:r>
      <w:r w:rsidRPr="00ED2FAF">
        <w:rPr>
          <w:i/>
        </w:rPr>
        <w:t>i</w:t>
      </w:r>
      <w:r w:rsidRPr="00ED2FAF">
        <w:rPr>
          <w:i/>
        </w:rPr>
        <w:t>tal</w:t>
      </w:r>
      <w:r w:rsidRPr="004D2D2A">
        <w:rPr>
          <w:lang w:eastAsia="fr-FR" w:bidi="fr-FR"/>
        </w:rPr>
        <w:t xml:space="preserve"> selon laquelle </w:t>
      </w:r>
      <w:r w:rsidRPr="004D2D2A">
        <w:t>« </w:t>
      </w:r>
      <w:r w:rsidRPr="004D2D2A">
        <w:rPr>
          <w:lang w:eastAsia="fr-FR" w:bidi="fr-FR"/>
        </w:rPr>
        <w:t>la distribution est elle-même un produit de la pr</w:t>
      </w:r>
      <w:r w:rsidRPr="004D2D2A">
        <w:rPr>
          <w:lang w:eastAsia="fr-FR" w:bidi="fr-FR"/>
        </w:rPr>
        <w:t>o</w:t>
      </w:r>
      <w:r w:rsidRPr="004D2D2A">
        <w:rPr>
          <w:lang w:eastAsia="fr-FR" w:bidi="fr-FR"/>
        </w:rPr>
        <w:t>duction non seulement en regard de l’objet - seuls pouvant être distribués les résultats de la pr</w:t>
      </w:r>
      <w:r w:rsidRPr="004D2D2A">
        <w:rPr>
          <w:lang w:eastAsia="fr-FR" w:bidi="fr-FR"/>
        </w:rPr>
        <w:t>o</w:t>
      </w:r>
      <w:r w:rsidRPr="004D2D2A">
        <w:rPr>
          <w:lang w:eastAsia="fr-FR" w:bidi="fr-FR"/>
        </w:rPr>
        <w:t>duction - mais aussi en regard de la forme, puisque tel mode de participation à la produ</w:t>
      </w:r>
      <w:r w:rsidRPr="004D2D2A">
        <w:rPr>
          <w:lang w:eastAsia="fr-FR" w:bidi="fr-FR"/>
        </w:rPr>
        <w:t>c</w:t>
      </w:r>
      <w:r w:rsidRPr="004D2D2A">
        <w:rPr>
          <w:lang w:eastAsia="fr-FR" w:bidi="fr-FR"/>
        </w:rPr>
        <w:t>tion détermine les formes partic</w:t>
      </w:r>
      <w:r w:rsidRPr="004D2D2A">
        <w:rPr>
          <w:lang w:eastAsia="fr-FR" w:bidi="fr-FR"/>
        </w:rPr>
        <w:t>u</w:t>
      </w:r>
      <w:r w:rsidRPr="004D2D2A">
        <w:rPr>
          <w:lang w:eastAsia="fr-FR" w:bidi="fr-FR"/>
        </w:rPr>
        <w:t>lières de la distribution, tel mode sous lequel on participe à la distrib</w:t>
      </w:r>
      <w:r w:rsidRPr="004D2D2A">
        <w:rPr>
          <w:lang w:eastAsia="fr-FR" w:bidi="fr-FR"/>
        </w:rPr>
        <w:t>u</w:t>
      </w:r>
      <w:r w:rsidRPr="004D2D2A">
        <w:rPr>
          <w:lang w:eastAsia="fr-FR" w:bidi="fr-FR"/>
        </w:rPr>
        <w:t>tion</w:t>
      </w:r>
      <w:r w:rsidRPr="004D2D2A">
        <w:t> »</w:t>
      </w:r>
      <w:r w:rsidRPr="004D2D2A">
        <w:rPr>
          <w:lang w:eastAsia="fr-FR" w:bidi="fr-FR"/>
        </w:rPr>
        <w:t xml:space="preserve"> (Marx, 1965, p. 249).</w:t>
      </w:r>
    </w:p>
    <w:p w:rsidR="005A42C2" w:rsidRPr="004D2D2A" w:rsidRDefault="005A42C2" w:rsidP="005A42C2">
      <w:pPr>
        <w:spacing w:before="120" w:after="120"/>
        <w:jc w:val="both"/>
      </w:pPr>
      <w:r w:rsidRPr="004D2D2A">
        <w:rPr>
          <w:lang w:eastAsia="fr-FR" w:bidi="fr-FR"/>
        </w:rPr>
        <w:t>Les réflexions de Marx aboutissent ainsi à cette idée radicale et pour le moins surprenante de prime abord selon laquelle les rapports de distribution n’auraient en eux-mêmes aucune autonomie et donc aucune consistance théorique.</w:t>
      </w:r>
    </w:p>
    <w:p w:rsidR="005A42C2" w:rsidRDefault="005A42C2" w:rsidP="005A42C2">
      <w:pPr>
        <w:spacing w:before="120" w:after="120"/>
        <w:jc w:val="both"/>
        <w:rPr>
          <w:lang w:eastAsia="fr-FR" w:bidi="fr-FR"/>
        </w:rPr>
      </w:pPr>
      <w:r w:rsidRPr="004D2D2A">
        <w:rPr>
          <w:lang w:eastAsia="fr-FR" w:bidi="fr-FR"/>
        </w:rPr>
        <w:t xml:space="preserve">Notons que Marx ne reviendra jamais sur cette question, si ce n’est tout à la fin du livre III du </w:t>
      </w:r>
      <w:r w:rsidRPr="003A34F8">
        <w:rPr>
          <w:i/>
        </w:rPr>
        <w:t>Capital</w:t>
      </w:r>
      <w:r w:rsidRPr="004D2D2A">
        <w:rPr>
          <w:lang w:eastAsia="fr-FR" w:bidi="fr-FR"/>
        </w:rPr>
        <w:t xml:space="preserve"> (bien des années plus tard) mais pour mieux réaffi</w:t>
      </w:r>
      <w:r w:rsidRPr="004D2D2A">
        <w:rPr>
          <w:lang w:eastAsia="fr-FR" w:bidi="fr-FR"/>
        </w:rPr>
        <w:t>r</w:t>
      </w:r>
      <w:r w:rsidRPr="004D2D2A">
        <w:rPr>
          <w:lang w:eastAsia="fr-FR" w:bidi="fr-FR"/>
        </w:rPr>
        <w:t>mer encore le primat des rapports de production sur les rapports de distribution</w:t>
      </w:r>
      <w:r>
        <w:rPr>
          <w:lang w:eastAsia="fr-FR" w:bidi="fr-FR"/>
        </w:rPr>
        <w:t> </w:t>
      </w:r>
      <w:r>
        <w:rPr>
          <w:rStyle w:val="Appelnotedebasdep"/>
          <w:lang w:eastAsia="fr-FR" w:bidi="fr-FR"/>
        </w:rPr>
        <w:footnoteReference w:id="54"/>
      </w:r>
      <w:r w:rsidRPr="004D2D2A">
        <w:rPr>
          <w:lang w:eastAsia="fr-FR" w:bidi="fr-FR"/>
        </w:rPr>
        <w:t xml:space="preserve">. Ce faisant, il plane sur l’argumentaire développé par l’auteur du </w:t>
      </w:r>
      <w:r w:rsidRPr="003A34F8">
        <w:rPr>
          <w:i/>
        </w:rPr>
        <w:t>Capital</w:t>
      </w:r>
      <w:r w:rsidRPr="004D2D2A">
        <w:rPr>
          <w:lang w:eastAsia="fr-FR" w:bidi="fr-FR"/>
        </w:rPr>
        <w:t xml:space="preserve"> une ambiguïté lourde de cons</w:t>
      </w:r>
      <w:r w:rsidRPr="004D2D2A">
        <w:rPr>
          <w:lang w:eastAsia="fr-FR" w:bidi="fr-FR"/>
        </w:rPr>
        <w:t>é</w:t>
      </w:r>
      <w:r w:rsidRPr="004D2D2A">
        <w:rPr>
          <w:lang w:eastAsia="fr-FR" w:bidi="fr-FR"/>
        </w:rPr>
        <w:t xml:space="preserve">quences. </w:t>
      </w:r>
      <w:r>
        <w:rPr>
          <w:lang w:eastAsia="fr-FR" w:bidi="fr-FR"/>
        </w:rPr>
        <w:t>À</w:t>
      </w:r>
      <w:r w:rsidRPr="004D2D2A">
        <w:rPr>
          <w:lang w:eastAsia="fr-FR" w:bidi="fr-FR"/>
        </w:rPr>
        <w:t xml:space="preserve"> strictement parler en effet, on ne saura jamais clairement si la relation de détermination des rapports de distribution par les ra</w:t>
      </w:r>
      <w:r w:rsidRPr="004D2D2A">
        <w:rPr>
          <w:lang w:eastAsia="fr-FR" w:bidi="fr-FR"/>
        </w:rPr>
        <w:t>p</w:t>
      </w:r>
      <w:r w:rsidRPr="004D2D2A">
        <w:rPr>
          <w:lang w:eastAsia="fr-FR" w:bidi="fr-FR"/>
        </w:rPr>
        <w:t xml:space="preserve">ports de production est fondée, chez Marx, sur la production elle-même (en tant que résultat d’un travail social) ou, plus directement, sur les rapports sociaux qu’elle renferme (en vertu de cette </w:t>
      </w:r>
      <w:r w:rsidRPr="004D2D2A">
        <w:t>« </w:t>
      </w:r>
      <w:r w:rsidRPr="004D2D2A">
        <w:rPr>
          <w:lang w:eastAsia="fr-FR" w:bidi="fr-FR"/>
        </w:rPr>
        <w:t>distrib</w:t>
      </w:r>
      <w:r w:rsidRPr="004D2D2A">
        <w:rPr>
          <w:lang w:eastAsia="fr-FR" w:bidi="fr-FR"/>
        </w:rPr>
        <w:t>u</w:t>
      </w:r>
      <w:r w:rsidRPr="004D2D2A">
        <w:rPr>
          <w:lang w:eastAsia="fr-FR" w:bidi="fr-FR"/>
        </w:rPr>
        <w:t>tion primitive</w:t>
      </w:r>
      <w:r w:rsidRPr="004D2D2A">
        <w:t> »</w:t>
      </w:r>
      <w:r w:rsidRPr="004D2D2A">
        <w:rPr>
          <w:lang w:eastAsia="fr-FR" w:bidi="fr-FR"/>
        </w:rPr>
        <w:t xml:space="preserve"> des I. P. et des M. S. invoquée par Marx dans l’Introduction Générale).</w:t>
      </w:r>
    </w:p>
    <w:p w:rsidR="005A42C2" w:rsidRPr="004D2D2A" w:rsidRDefault="005A42C2" w:rsidP="005A42C2">
      <w:pPr>
        <w:spacing w:before="120" w:after="120"/>
        <w:jc w:val="both"/>
      </w:pPr>
      <w:r>
        <w:rPr>
          <w:lang w:eastAsia="fr-FR" w:bidi="fr-FR"/>
        </w:rPr>
        <w:t>[90]</w:t>
      </w:r>
    </w:p>
    <w:p w:rsidR="005A42C2" w:rsidRPr="004D2D2A" w:rsidRDefault="005A42C2" w:rsidP="005A42C2">
      <w:pPr>
        <w:spacing w:before="120" w:after="120"/>
        <w:jc w:val="both"/>
      </w:pPr>
      <w:r w:rsidRPr="004D2D2A">
        <w:rPr>
          <w:lang w:eastAsia="fr-FR" w:bidi="fr-FR"/>
        </w:rPr>
        <w:t xml:space="preserve">Ce </w:t>
      </w:r>
      <w:r w:rsidRPr="004D2D2A">
        <w:t>« </w:t>
      </w:r>
      <w:r w:rsidRPr="004D2D2A">
        <w:rPr>
          <w:lang w:eastAsia="fr-FR" w:bidi="fr-FR"/>
        </w:rPr>
        <w:t>détail</w:t>
      </w:r>
      <w:r w:rsidRPr="004D2D2A">
        <w:t> »</w:t>
      </w:r>
      <w:r w:rsidRPr="004D2D2A">
        <w:rPr>
          <w:lang w:eastAsia="fr-FR" w:bidi="fr-FR"/>
        </w:rPr>
        <w:t xml:space="preserve"> a son importance. Car à ne pas distinguer la produ</w:t>
      </w:r>
      <w:r w:rsidRPr="004D2D2A">
        <w:rPr>
          <w:lang w:eastAsia="fr-FR" w:bidi="fr-FR"/>
        </w:rPr>
        <w:t>c</w:t>
      </w:r>
      <w:r w:rsidRPr="004D2D2A">
        <w:rPr>
          <w:lang w:eastAsia="fr-FR" w:bidi="fr-FR"/>
        </w:rPr>
        <w:t>tion des rapports sociaux qu’elle re</w:t>
      </w:r>
      <w:r w:rsidRPr="004D2D2A">
        <w:rPr>
          <w:lang w:eastAsia="fr-FR" w:bidi="fr-FR"/>
        </w:rPr>
        <w:t>n</w:t>
      </w:r>
      <w:r w:rsidRPr="004D2D2A">
        <w:rPr>
          <w:lang w:eastAsia="fr-FR" w:bidi="fr-FR"/>
        </w:rPr>
        <w:t>ferme, Marx est conduit à nier la forme marchande des produits du travail et à dissoudre l’analyse de la distribution dans l’étude des conditions historiques et générales prés</w:t>
      </w:r>
      <w:r w:rsidRPr="004D2D2A">
        <w:rPr>
          <w:lang w:eastAsia="fr-FR" w:bidi="fr-FR"/>
        </w:rPr>
        <w:t>i</w:t>
      </w:r>
      <w:r w:rsidRPr="004D2D2A">
        <w:rPr>
          <w:lang w:eastAsia="fr-FR" w:bidi="fr-FR"/>
        </w:rPr>
        <w:t>dant à la formation du capital et aux rapports sociaux de classes qui lui correspondent</w:t>
      </w:r>
      <w:r>
        <w:rPr>
          <w:lang w:eastAsia="fr-FR" w:bidi="fr-FR"/>
        </w:rPr>
        <w:t> </w:t>
      </w:r>
      <w:r>
        <w:rPr>
          <w:rStyle w:val="Appelnotedebasdep"/>
          <w:lang w:eastAsia="fr-FR" w:bidi="fr-FR"/>
        </w:rPr>
        <w:footnoteReference w:id="55"/>
      </w:r>
      <w:r w:rsidRPr="004D2D2A">
        <w:rPr>
          <w:lang w:eastAsia="fr-FR" w:bidi="fr-FR"/>
        </w:rPr>
        <w:t>. En sorte que, théoriquement du moins, la distr</w:t>
      </w:r>
      <w:r w:rsidRPr="004D2D2A">
        <w:rPr>
          <w:lang w:eastAsia="fr-FR" w:bidi="fr-FR"/>
        </w:rPr>
        <w:t>i</w:t>
      </w:r>
      <w:r w:rsidRPr="004D2D2A">
        <w:rPr>
          <w:lang w:eastAsia="fr-FR" w:bidi="fr-FR"/>
        </w:rPr>
        <w:t>bution de la production est conçue par Marx comme un processus t</w:t>
      </w:r>
      <w:r w:rsidRPr="004D2D2A">
        <w:rPr>
          <w:lang w:eastAsia="fr-FR" w:bidi="fr-FR"/>
        </w:rPr>
        <w:t>o</w:t>
      </w:r>
      <w:r w:rsidRPr="004D2D2A">
        <w:rPr>
          <w:lang w:eastAsia="fr-FR" w:bidi="fr-FR"/>
        </w:rPr>
        <w:t>talement surdéterminé par des rapports sociaux de classes, et plus pa</w:t>
      </w:r>
      <w:r w:rsidRPr="004D2D2A">
        <w:rPr>
          <w:lang w:eastAsia="fr-FR" w:bidi="fr-FR"/>
        </w:rPr>
        <w:t>r</w:t>
      </w:r>
      <w:r w:rsidRPr="004D2D2A">
        <w:rPr>
          <w:lang w:eastAsia="fr-FR" w:bidi="fr-FR"/>
        </w:rPr>
        <w:t>t</w:t>
      </w:r>
      <w:r w:rsidRPr="004D2D2A">
        <w:rPr>
          <w:lang w:eastAsia="fr-FR" w:bidi="fr-FR"/>
        </w:rPr>
        <w:t>i</w:t>
      </w:r>
      <w:r w:rsidRPr="004D2D2A">
        <w:rPr>
          <w:lang w:eastAsia="fr-FR" w:bidi="fr-FR"/>
        </w:rPr>
        <w:t>culièrement, par la propriété privée des instruments de production. Or l’ambiguïté de cette conception réside précisément en ceci que, par le jeu de cette surdétermination, tout naturell</w:t>
      </w:r>
      <w:r w:rsidRPr="004D2D2A">
        <w:rPr>
          <w:lang w:eastAsia="fr-FR" w:bidi="fr-FR"/>
        </w:rPr>
        <w:t>e</w:t>
      </w:r>
      <w:r w:rsidRPr="004D2D2A">
        <w:rPr>
          <w:lang w:eastAsia="fr-FR" w:bidi="fr-FR"/>
        </w:rPr>
        <w:t>ment, Marx est conduit à identifier propriété et appr</w:t>
      </w:r>
      <w:r w:rsidRPr="004D2D2A">
        <w:rPr>
          <w:lang w:eastAsia="fr-FR" w:bidi="fr-FR"/>
        </w:rPr>
        <w:t>o</w:t>
      </w:r>
      <w:r w:rsidRPr="004D2D2A">
        <w:rPr>
          <w:lang w:eastAsia="fr-FR" w:bidi="fr-FR"/>
        </w:rPr>
        <w:t>priation</w:t>
      </w:r>
      <w:r>
        <w:rPr>
          <w:lang w:eastAsia="fr-FR" w:bidi="fr-FR"/>
        </w:rPr>
        <w:t> </w:t>
      </w:r>
      <w:r>
        <w:rPr>
          <w:rStyle w:val="Appelnotedebasdep"/>
          <w:lang w:eastAsia="fr-FR" w:bidi="fr-FR"/>
        </w:rPr>
        <w:footnoteReference w:id="56"/>
      </w:r>
      <w:r w:rsidRPr="004D2D2A">
        <w:rPr>
          <w:lang w:eastAsia="fr-FR" w:bidi="fr-FR"/>
        </w:rPr>
        <w:t>.</w:t>
      </w:r>
    </w:p>
    <w:p w:rsidR="005A42C2" w:rsidRPr="004D2D2A" w:rsidRDefault="005A42C2" w:rsidP="005A42C2">
      <w:pPr>
        <w:spacing w:before="120" w:after="120"/>
        <w:jc w:val="both"/>
      </w:pPr>
      <w:r w:rsidRPr="004D2D2A">
        <w:rPr>
          <w:lang w:eastAsia="fr-FR" w:bidi="fr-FR"/>
        </w:rPr>
        <w:t>Plus exactement, la propriété privée des I. P. donnant doit imm</w:t>
      </w:r>
      <w:r w:rsidRPr="004D2D2A">
        <w:rPr>
          <w:lang w:eastAsia="fr-FR" w:bidi="fr-FR"/>
        </w:rPr>
        <w:t>é</w:t>
      </w:r>
      <w:r w:rsidRPr="004D2D2A">
        <w:rPr>
          <w:lang w:eastAsia="fr-FR" w:bidi="fr-FR"/>
        </w:rPr>
        <w:t xml:space="preserve">diatement à ses yeux à appropriation à titre privé de la production, la connaissance des lois sociales par l’intermédiaire desquelles est fixée </w:t>
      </w:r>
      <w:r w:rsidRPr="004D2D2A">
        <w:t>« </w:t>
      </w:r>
      <w:r w:rsidRPr="004D2D2A">
        <w:rPr>
          <w:lang w:eastAsia="fr-FR" w:bidi="fr-FR"/>
        </w:rPr>
        <w:t>la part qui revient à chaque individu dans l’univers des produits</w:t>
      </w:r>
      <w:r w:rsidRPr="004D2D2A">
        <w:t> »</w:t>
      </w:r>
      <w:r w:rsidRPr="004D2D2A">
        <w:rPr>
          <w:lang w:eastAsia="fr-FR" w:bidi="fr-FR"/>
        </w:rPr>
        <w:t xml:space="preserve"> (dixit Marx) devient fondamentalement sans objet</w:t>
      </w:r>
      <w:r w:rsidRPr="004D2D2A">
        <w:t> :</w:t>
      </w:r>
      <w:r w:rsidRPr="004D2D2A">
        <w:rPr>
          <w:lang w:eastAsia="fr-FR" w:bidi="fr-FR"/>
        </w:rPr>
        <w:t xml:space="preserve"> la production est propriété immédiate des capitalistes tout autant qu’elle est immédi</w:t>
      </w:r>
      <w:r w:rsidRPr="004D2D2A">
        <w:rPr>
          <w:lang w:eastAsia="fr-FR" w:bidi="fr-FR"/>
        </w:rPr>
        <w:t>a</w:t>
      </w:r>
      <w:r w:rsidRPr="004D2D2A">
        <w:rPr>
          <w:lang w:eastAsia="fr-FR" w:bidi="fr-FR"/>
        </w:rPr>
        <w:t>tement (</w:t>
      </w:r>
      <w:r w:rsidRPr="004D2D2A">
        <w:t>« </w:t>
      </w:r>
      <w:r w:rsidRPr="004D2D2A">
        <w:rPr>
          <w:lang w:eastAsia="fr-FR" w:bidi="fr-FR"/>
        </w:rPr>
        <w:t>sans médiation</w:t>
      </w:r>
      <w:r w:rsidRPr="004D2D2A">
        <w:t> »</w:t>
      </w:r>
      <w:r w:rsidRPr="004D2D2A">
        <w:rPr>
          <w:lang w:eastAsia="fr-FR" w:bidi="fr-FR"/>
        </w:rPr>
        <w:t>) son contraire, totalité concrète de valeurs d’usage immédiatement échangeables et a</w:t>
      </w:r>
      <w:r w:rsidRPr="004D2D2A">
        <w:rPr>
          <w:lang w:eastAsia="fr-FR" w:bidi="fr-FR"/>
        </w:rPr>
        <w:t>p</w:t>
      </w:r>
      <w:r w:rsidRPr="004D2D2A">
        <w:rPr>
          <w:lang w:eastAsia="fr-FR" w:bidi="fr-FR"/>
        </w:rPr>
        <w:t xml:space="preserve">propriables par tous. De fait, la contradiction </w:t>
      </w:r>
      <w:r w:rsidRPr="004D2D2A">
        <w:t>« </w:t>
      </w:r>
      <w:r w:rsidRPr="004D2D2A">
        <w:rPr>
          <w:lang w:eastAsia="fr-FR" w:bidi="fr-FR"/>
        </w:rPr>
        <w:t>privé/social</w:t>
      </w:r>
      <w:r w:rsidRPr="004D2D2A">
        <w:t> »</w:t>
      </w:r>
      <w:r w:rsidRPr="004D2D2A">
        <w:rPr>
          <w:lang w:eastAsia="fr-FR" w:bidi="fr-FR"/>
        </w:rPr>
        <w:t xml:space="preserve"> immanente à la production elle-même apparaît comme </w:t>
      </w:r>
      <w:r w:rsidRPr="004D2D2A">
        <w:t>« </w:t>
      </w:r>
      <w:r w:rsidRPr="004D2D2A">
        <w:rPr>
          <w:lang w:eastAsia="fr-FR" w:bidi="fr-FR"/>
        </w:rPr>
        <w:t>neutralisée</w:t>
      </w:r>
      <w:r w:rsidRPr="004D2D2A">
        <w:t> »</w:t>
      </w:r>
      <w:r w:rsidRPr="004D2D2A">
        <w:rPr>
          <w:lang w:eastAsia="fr-FR" w:bidi="fr-FR"/>
        </w:rPr>
        <w:t xml:space="preserve"> car </w:t>
      </w:r>
      <w:r w:rsidRPr="004D2D2A">
        <w:t>« </w:t>
      </w:r>
      <w:r w:rsidRPr="004D2D2A">
        <w:rPr>
          <w:lang w:eastAsia="fr-FR" w:bidi="fr-FR"/>
        </w:rPr>
        <w:t>enveloppée</w:t>
      </w:r>
      <w:r w:rsidRPr="004D2D2A">
        <w:t> »</w:t>
      </w:r>
      <w:r w:rsidRPr="004D2D2A">
        <w:rPr>
          <w:lang w:eastAsia="fr-FR" w:bidi="fr-FR"/>
        </w:rPr>
        <w:t xml:space="preserve"> et </w:t>
      </w:r>
      <w:r w:rsidRPr="004D2D2A">
        <w:t>« </w:t>
      </w:r>
      <w:r w:rsidRPr="004D2D2A">
        <w:rPr>
          <w:lang w:eastAsia="fr-FR" w:bidi="fr-FR"/>
        </w:rPr>
        <w:t>fétich</w:t>
      </w:r>
      <w:r w:rsidRPr="004D2D2A">
        <w:rPr>
          <w:lang w:eastAsia="fr-FR" w:bidi="fr-FR"/>
        </w:rPr>
        <w:t>i</w:t>
      </w:r>
      <w:r w:rsidRPr="004D2D2A">
        <w:rPr>
          <w:lang w:eastAsia="fr-FR" w:bidi="fr-FR"/>
        </w:rPr>
        <w:t>sée</w:t>
      </w:r>
      <w:r w:rsidRPr="004D2D2A">
        <w:t> »</w:t>
      </w:r>
      <w:r w:rsidRPr="004D2D2A">
        <w:rPr>
          <w:lang w:eastAsia="fr-FR" w:bidi="fr-FR"/>
        </w:rPr>
        <w:t xml:space="preserve"> dans une contradiction qui la dépasse, entre la classe des pr</w:t>
      </w:r>
      <w:r w:rsidRPr="004D2D2A">
        <w:rPr>
          <w:lang w:eastAsia="fr-FR" w:bidi="fr-FR"/>
        </w:rPr>
        <w:t>o</w:t>
      </w:r>
      <w:r w:rsidRPr="004D2D2A">
        <w:rPr>
          <w:lang w:eastAsia="fr-FR" w:bidi="fr-FR"/>
        </w:rPr>
        <w:t>priétaires des I. P. et le reste des membres de la société.</w:t>
      </w:r>
    </w:p>
    <w:p w:rsidR="005A42C2" w:rsidRPr="004D2D2A" w:rsidRDefault="005A42C2" w:rsidP="005A42C2">
      <w:pPr>
        <w:spacing w:before="120" w:after="120"/>
        <w:jc w:val="both"/>
      </w:pPr>
      <w:r w:rsidRPr="004D2D2A">
        <w:rPr>
          <w:lang w:eastAsia="fr-FR" w:bidi="fr-FR"/>
        </w:rPr>
        <w:t>C’est pourquoi, dans ce contexte, la distribution de la production a-t-elle toujours été conçue comme un rapport économique évidé de to</w:t>
      </w:r>
      <w:r w:rsidRPr="004D2D2A">
        <w:rPr>
          <w:lang w:eastAsia="fr-FR" w:bidi="fr-FR"/>
        </w:rPr>
        <w:t>u</w:t>
      </w:r>
      <w:r w:rsidRPr="004D2D2A">
        <w:rPr>
          <w:lang w:eastAsia="fr-FR" w:bidi="fr-FR"/>
        </w:rPr>
        <w:t>te substance sociale, au point de considérer cette dernière comme un si</w:t>
      </w:r>
      <w:r w:rsidRPr="004D2D2A">
        <w:rPr>
          <w:lang w:eastAsia="fr-FR" w:bidi="fr-FR"/>
        </w:rPr>
        <w:t>m</w:t>
      </w:r>
      <w:r w:rsidRPr="004D2D2A">
        <w:rPr>
          <w:lang w:eastAsia="fr-FR" w:bidi="fr-FR"/>
        </w:rPr>
        <w:t>ple double des rapports de production (Aglietta, 1976, p. 26) voire d’en ignorer l’existence (Lipietz, 1983</w:t>
      </w:r>
      <w:r w:rsidRPr="004D2D2A">
        <w:t> ;</w:t>
      </w:r>
      <w:r w:rsidRPr="004D2D2A">
        <w:rPr>
          <w:lang w:eastAsia="fr-FR" w:bidi="fr-FR"/>
        </w:rPr>
        <w:t xml:space="preserve"> Gouverneur, 1987). D</w:t>
      </w:r>
      <w:r w:rsidRPr="004D2D2A">
        <w:rPr>
          <w:lang w:eastAsia="fr-FR" w:bidi="fr-FR"/>
        </w:rPr>
        <w:t>é</w:t>
      </w:r>
      <w:r w:rsidRPr="004D2D2A">
        <w:rPr>
          <w:lang w:eastAsia="fr-FR" w:bidi="fr-FR"/>
        </w:rPr>
        <w:t>nuée de pertinence pour rendre compte de la structure économique du mode de pr</w:t>
      </w:r>
      <w:r w:rsidRPr="004D2D2A">
        <w:rPr>
          <w:lang w:eastAsia="fr-FR" w:bidi="fr-FR"/>
        </w:rPr>
        <w:t>o</w:t>
      </w:r>
      <w:r w:rsidRPr="004D2D2A">
        <w:rPr>
          <w:lang w:eastAsia="fr-FR" w:bidi="fr-FR"/>
        </w:rPr>
        <w:t>duction capitaliste, l’éviction de la distribution du champ de l’Economie Politique amena alors à étudier les lois régissant la form</w:t>
      </w:r>
      <w:r w:rsidRPr="004D2D2A">
        <w:rPr>
          <w:lang w:eastAsia="fr-FR" w:bidi="fr-FR"/>
        </w:rPr>
        <w:t>a</w:t>
      </w:r>
      <w:r w:rsidRPr="004D2D2A">
        <w:rPr>
          <w:lang w:eastAsia="fr-FR" w:bidi="fr-FR"/>
        </w:rPr>
        <w:t>tion et l’accumulation du</w:t>
      </w:r>
      <w:r>
        <w:rPr>
          <w:lang w:eastAsia="fr-FR" w:bidi="fr-FR"/>
        </w:rPr>
        <w:t xml:space="preserve"> [91] </w:t>
      </w:r>
      <w:r w:rsidRPr="004D2D2A">
        <w:rPr>
          <w:lang w:eastAsia="fr-FR" w:bidi="fr-FR"/>
        </w:rPr>
        <w:t>capital sur la base de deux rapports s</w:t>
      </w:r>
      <w:r w:rsidRPr="004D2D2A">
        <w:rPr>
          <w:lang w:eastAsia="fr-FR" w:bidi="fr-FR"/>
        </w:rPr>
        <w:t>o</w:t>
      </w:r>
      <w:r w:rsidRPr="004D2D2A">
        <w:rPr>
          <w:lang w:eastAsia="fr-FR" w:bidi="fr-FR"/>
        </w:rPr>
        <w:t>ciaux fondamentaux exclus</w:t>
      </w:r>
      <w:r w:rsidRPr="004D2D2A">
        <w:rPr>
          <w:lang w:eastAsia="fr-FR" w:bidi="fr-FR"/>
        </w:rPr>
        <w:t>i</w:t>
      </w:r>
      <w:r w:rsidRPr="004D2D2A">
        <w:rPr>
          <w:lang w:eastAsia="fr-FR" w:bidi="fr-FR"/>
        </w:rPr>
        <w:t>vement, le rapport salarial et le rapport marchand.</w:t>
      </w:r>
    </w:p>
    <w:p w:rsidR="005A42C2" w:rsidRPr="004D2D2A" w:rsidRDefault="005A42C2" w:rsidP="005A42C2">
      <w:pPr>
        <w:spacing w:before="120" w:after="120"/>
        <w:jc w:val="both"/>
      </w:pPr>
      <w:r w:rsidRPr="004D2D2A">
        <w:rPr>
          <w:lang w:eastAsia="fr-FR" w:bidi="fr-FR"/>
        </w:rPr>
        <w:t>Curieux destin donc dans l’analyse marxiste du capitalisme que c</w:t>
      </w:r>
      <w:r w:rsidRPr="004D2D2A">
        <w:rPr>
          <w:lang w:eastAsia="fr-FR" w:bidi="fr-FR"/>
        </w:rPr>
        <w:t>e</w:t>
      </w:r>
      <w:r w:rsidRPr="004D2D2A">
        <w:rPr>
          <w:lang w:eastAsia="fr-FR" w:bidi="fr-FR"/>
        </w:rPr>
        <w:t>lui des rapports de distribution. En effet, l’alternative paraît sans i</w:t>
      </w:r>
      <w:r w:rsidRPr="004D2D2A">
        <w:rPr>
          <w:lang w:eastAsia="fr-FR" w:bidi="fr-FR"/>
        </w:rPr>
        <w:t>s</w:t>
      </w:r>
      <w:r w:rsidRPr="004D2D2A">
        <w:rPr>
          <w:lang w:eastAsia="fr-FR" w:bidi="fr-FR"/>
        </w:rPr>
        <w:t>sue</w:t>
      </w:r>
      <w:r w:rsidRPr="004D2D2A">
        <w:t> :</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Pr>
          <w:lang w:eastAsia="fr-FR" w:bidi="fr-FR"/>
        </w:rPr>
        <w:t xml:space="preserve">- </w:t>
      </w:r>
      <w:r w:rsidRPr="004D2D2A">
        <w:rPr>
          <w:lang w:eastAsia="fr-FR" w:bidi="fr-FR"/>
        </w:rPr>
        <w:t>Soit on admet que la production issue du travail des salariés est propriété immédiate de la classe des capitalistes-propriétaires des in</w:t>
      </w:r>
      <w:r w:rsidRPr="004D2D2A">
        <w:rPr>
          <w:lang w:eastAsia="fr-FR" w:bidi="fr-FR"/>
        </w:rPr>
        <w:t>s</w:t>
      </w:r>
      <w:r w:rsidRPr="004D2D2A">
        <w:rPr>
          <w:lang w:eastAsia="fr-FR" w:bidi="fr-FR"/>
        </w:rPr>
        <w:t>truments de produ</w:t>
      </w:r>
      <w:r w:rsidRPr="004D2D2A">
        <w:rPr>
          <w:lang w:eastAsia="fr-FR" w:bidi="fr-FR"/>
        </w:rPr>
        <w:t>c</w:t>
      </w:r>
      <w:r w:rsidRPr="004D2D2A">
        <w:rPr>
          <w:lang w:eastAsia="fr-FR" w:bidi="fr-FR"/>
        </w:rPr>
        <w:t>tion. En ce cas, la distribution de cette production sur les marchés devient fortuite car elle dépend d’un rapport privé e</w:t>
      </w:r>
      <w:r w:rsidRPr="004D2D2A">
        <w:rPr>
          <w:lang w:eastAsia="fr-FR" w:bidi="fr-FR"/>
        </w:rPr>
        <w:t>x</w:t>
      </w:r>
      <w:r w:rsidRPr="004D2D2A">
        <w:rPr>
          <w:lang w:eastAsia="fr-FR" w:bidi="fr-FR"/>
        </w:rPr>
        <w:t xml:space="preserve">clusivement, les quantités offertes à la vente dépendant du </w:t>
      </w:r>
      <w:r w:rsidRPr="004D2D2A">
        <w:t>« </w:t>
      </w:r>
      <w:r w:rsidRPr="004D2D2A">
        <w:rPr>
          <w:lang w:eastAsia="fr-FR" w:bidi="fr-FR"/>
        </w:rPr>
        <w:t>hasard social</w:t>
      </w:r>
      <w:r w:rsidRPr="004D2D2A">
        <w:t> »</w:t>
      </w:r>
      <w:r w:rsidRPr="004D2D2A">
        <w:rPr>
          <w:lang w:eastAsia="fr-FR" w:bidi="fr-FR"/>
        </w:rPr>
        <w:t xml:space="preserve"> (Marx). Corrél</w:t>
      </w:r>
      <w:r w:rsidRPr="004D2D2A">
        <w:rPr>
          <w:lang w:eastAsia="fr-FR" w:bidi="fr-FR"/>
        </w:rPr>
        <w:t>a</w:t>
      </w:r>
      <w:r w:rsidRPr="004D2D2A">
        <w:rPr>
          <w:lang w:eastAsia="fr-FR" w:bidi="fr-FR"/>
        </w:rPr>
        <w:t>tivement, l’échange devient un phénomène purement accidentel (échange de surplus avec double coïnc</w:t>
      </w:r>
      <w:r w:rsidRPr="004D2D2A">
        <w:rPr>
          <w:lang w:eastAsia="fr-FR" w:bidi="fr-FR"/>
        </w:rPr>
        <w:t>i</w:t>
      </w:r>
      <w:r w:rsidRPr="004D2D2A">
        <w:rPr>
          <w:lang w:eastAsia="fr-FR" w:bidi="fr-FR"/>
        </w:rPr>
        <w:t xml:space="preserve">dence des besoins). Dans ces conditions, il devient impossible de comprendre les nécessités économiques qui peuvent avoir force de </w:t>
      </w:r>
      <w:r w:rsidRPr="004D2D2A">
        <w:t>« </w:t>
      </w:r>
      <w:r w:rsidRPr="004D2D2A">
        <w:rPr>
          <w:lang w:eastAsia="fr-FR" w:bidi="fr-FR"/>
        </w:rPr>
        <w:t>lois sociales</w:t>
      </w:r>
      <w:r w:rsidRPr="004D2D2A">
        <w:t> »</w:t>
      </w:r>
      <w:r w:rsidRPr="004D2D2A">
        <w:rPr>
          <w:lang w:eastAsia="fr-FR" w:bidi="fr-FR"/>
        </w:rPr>
        <w:t xml:space="preserve"> pour fixer la proportion de valeurs d’usage à laquelle peut pr</w:t>
      </w:r>
      <w:r w:rsidRPr="004D2D2A">
        <w:rPr>
          <w:lang w:eastAsia="fr-FR" w:bidi="fr-FR"/>
        </w:rPr>
        <w:t>é</w:t>
      </w:r>
      <w:r w:rsidRPr="004D2D2A">
        <w:rPr>
          <w:lang w:eastAsia="fr-FR" w:bidi="fr-FR"/>
        </w:rPr>
        <w:t>tendre chaque salarié par l’intermédiaire de son rev</w:t>
      </w:r>
      <w:r w:rsidRPr="004D2D2A">
        <w:rPr>
          <w:lang w:eastAsia="fr-FR" w:bidi="fr-FR"/>
        </w:rPr>
        <w:t>e</w:t>
      </w:r>
      <w:r w:rsidRPr="004D2D2A">
        <w:rPr>
          <w:lang w:eastAsia="fr-FR" w:bidi="fr-FR"/>
        </w:rPr>
        <w:t>nu.</w:t>
      </w:r>
    </w:p>
    <w:p w:rsidR="005A42C2" w:rsidRPr="004D2D2A" w:rsidRDefault="005A42C2" w:rsidP="005A42C2">
      <w:pPr>
        <w:spacing w:before="120" w:after="120"/>
        <w:jc w:val="both"/>
      </w:pPr>
      <w:r>
        <w:rPr>
          <w:lang w:eastAsia="fr-FR" w:bidi="fr-FR"/>
        </w:rPr>
        <w:t xml:space="preserve">- </w:t>
      </w:r>
      <w:r w:rsidRPr="004D2D2A">
        <w:rPr>
          <w:lang w:eastAsia="fr-FR" w:bidi="fr-FR"/>
        </w:rPr>
        <w:t>Soit, à l’inverse, on admet que la totalité de la pr</w:t>
      </w:r>
      <w:r w:rsidRPr="004D2D2A">
        <w:rPr>
          <w:lang w:eastAsia="fr-FR" w:bidi="fr-FR"/>
        </w:rPr>
        <w:t>o</w:t>
      </w:r>
      <w:r w:rsidRPr="004D2D2A">
        <w:rPr>
          <w:lang w:eastAsia="fr-FR" w:bidi="fr-FR"/>
        </w:rPr>
        <w:t>duction réalisée par le travail des salariés est imm</w:t>
      </w:r>
      <w:r w:rsidRPr="004D2D2A">
        <w:rPr>
          <w:lang w:eastAsia="fr-FR" w:bidi="fr-FR"/>
        </w:rPr>
        <w:t>é</w:t>
      </w:r>
      <w:r w:rsidRPr="004D2D2A">
        <w:rPr>
          <w:lang w:eastAsia="fr-FR" w:bidi="fr-FR"/>
        </w:rPr>
        <w:t>diatement échangeable. Mais alors, la distribution de la production joue un rôle autrement plus important que celui auquel Marx et les continuateurs de sa pensée veulent la cantonner. En effet, force est d’admettre que le capital des propriéta</w:t>
      </w:r>
      <w:r w:rsidRPr="004D2D2A">
        <w:rPr>
          <w:lang w:eastAsia="fr-FR" w:bidi="fr-FR"/>
        </w:rPr>
        <w:t>i</w:t>
      </w:r>
      <w:r w:rsidRPr="004D2D2A">
        <w:rPr>
          <w:lang w:eastAsia="fr-FR" w:bidi="fr-FR"/>
        </w:rPr>
        <w:t>res, réalisé en instrument de production, change de nature. Celui-ci devient un rapport social d’appropriation, c’est-à-dire un droit d’usage sur la production (comme moyen d’échange), droit qui ne dépend plus directement des conditions historiques et ju</w:t>
      </w:r>
      <w:r>
        <w:rPr>
          <w:lang w:eastAsia="fr-FR" w:bidi="fr-FR"/>
        </w:rPr>
        <w:t>ridiques de distribution des I.</w:t>
      </w:r>
      <w:r w:rsidRPr="004D2D2A">
        <w:rPr>
          <w:lang w:eastAsia="fr-FR" w:bidi="fr-FR"/>
        </w:rPr>
        <w:t>P. mais directement des conditions sociales de rémunération du tr</w:t>
      </w:r>
      <w:r w:rsidRPr="004D2D2A">
        <w:rPr>
          <w:lang w:eastAsia="fr-FR" w:bidi="fr-FR"/>
        </w:rPr>
        <w:t>a</w:t>
      </w:r>
      <w:r w:rsidRPr="004D2D2A">
        <w:rPr>
          <w:lang w:eastAsia="fr-FR" w:bidi="fr-FR"/>
        </w:rPr>
        <w:t xml:space="preserve">vail </w:t>
      </w:r>
      <w:r w:rsidRPr="004D2197">
        <w:rPr>
          <w:i/>
        </w:rPr>
        <w:t>contre lesquelles et/ou par l’intermédiaire desquelles ce droit est obtenu</w:t>
      </w:r>
      <w:r w:rsidRPr="004D2D2A">
        <w:t>.</w:t>
      </w:r>
      <w:r w:rsidRPr="004D2D2A">
        <w:rPr>
          <w:lang w:eastAsia="fr-FR" w:bidi="fr-FR"/>
        </w:rPr>
        <w:t xml:space="preserve"> Dans cette per</w:t>
      </w:r>
      <w:r>
        <w:rPr>
          <w:lang w:eastAsia="fr-FR" w:bidi="fr-FR"/>
        </w:rPr>
        <w:t>s</w:t>
      </w:r>
      <w:r w:rsidRPr="004D2D2A">
        <w:rPr>
          <w:lang w:eastAsia="fr-FR" w:bidi="fr-FR"/>
        </w:rPr>
        <w:t>pective, l’analyse du capital ne peut plus s’accommoder d’une conception de la production qui considère sa forme marchande comme une forme n</w:t>
      </w:r>
      <w:r w:rsidRPr="004D2D2A">
        <w:rPr>
          <w:lang w:eastAsia="fr-FR" w:bidi="fr-FR"/>
        </w:rPr>
        <w:t>a</w:t>
      </w:r>
      <w:r w:rsidRPr="004D2D2A">
        <w:rPr>
          <w:lang w:eastAsia="fr-FR" w:bidi="fr-FR"/>
        </w:rPr>
        <w:t>turelle directement rattachée à ce rapport social d’appropriation</w:t>
      </w:r>
      <w:r>
        <w:rPr>
          <w:lang w:eastAsia="fr-FR" w:bidi="fr-FR"/>
        </w:rPr>
        <w:t> </w:t>
      </w:r>
      <w:r>
        <w:rPr>
          <w:rStyle w:val="Appelnotedebasdep"/>
          <w:lang w:eastAsia="fr-FR" w:bidi="fr-FR"/>
        </w:rPr>
        <w:footnoteReference w:id="57"/>
      </w:r>
      <w:r>
        <w:rPr>
          <w:lang w:eastAsia="fr-FR" w:bidi="fr-FR"/>
        </w:rPr>
        <w:t>.</w:t>
      </w:r>
      <w:r w:rsidRPr="004D2D2A">
        <w:rPr>
          <w:lang w:eastAsia="fr-FR" w:bidi="fr-FR"/>
        </w:rPr>
        <w:t xml:space="preserve"> Cette conception est beaucoup trop générale et abstrai</w:t>
      </w:r>
      <w:r>
        <w:rPr>
          <w:lang w:eastAsia="fr-FR" w:bidi="fr-FR"/>
        </w:rPr>
        <w:t>te pour rendre compte des condi</w:t>
      </w:r>
      <w:r w:rsidRPr="004D2D2A">
        <w:rPr>
          <w:lang w:eastAsia="fr-FR" w:bidi="fr-FR"/>
        </w:rPr>
        <w:t>tions dans le</w:t>
      </w:r>
      <w:r w:rsidRPr="004D2D2A">
        <w:rPr>
          <w:lang w:eastAsia="fr-FR" w:bidi="fr-FR"/>
        </w:rPr>
        <w:t>s</w:t>
      </w:r>
      <w:r w:rsidRPr="004D2D2A">
        <w:rPr>
          <w:lang w:eastAsia="fr-FR" w:bidi="fr-FR"/>
        </w:rPr>
        <w:t xml:space="preserve">quelles le capital se met concrètement en valeur. Nécessairement, il faut une médiation qui permette de comprendre comment, par des </w:t>
      </w:r>
      <w:r w:rsidRPr="004D2D2A">
        <w:t>« </w:t>
      </w:r>
      <w:r w:rsidRPr="004D2D2A">
        <w:rPr>
          <w:lang w:eastAsia="fr-FR" w:bidi="fr-FR"/>
        </w:rPr>
        <w:t>lois sociales</w:t>
      </w:r>
      <w:r w:rsidRPr="004D2D2A">
        <w:t> »</w:t>
      </w:r>
      <w:r w:rsidRPr="004D2D2A">
        <w:rPr>
          <w:lang w:eastAsia="fr-FR" w:bidi="fr-FR"/>
        </w:rPr>
        <w:t xml:space="preserve"> dont le contenu reste à préciser, se répartit la totalité du travail social dépensé par les salariés entre les différentes ma</w:t>
      </w:r>
      <w:r w:rsidRPr="004D2D2A">
        <w:rPr>
          <w:lang w:eastAsia="fr-FR" w:bidi="fr-FR"/>
        </w:rPr>
        <w:t>r</w:t>
      </w:r>
      <w:r w:rsidRPr="004D2D2A">
        <w:rPr>
          <w:lang w:eastAsia="fr-FR" w:bidi="fr-FR"/>
        </w:rPr>
        <w:t xml:space="preserve">chandises nouvellement produites. C’est dans cette mesure, semble-t-il, que dans les sociétés où le salariat est dominant, la </w:t>
      </w:r>
      <w:r w:rsidRPr="004D2D2A">
        <w:t>« </w:t>
      </w:r>
      <w:r w:rsidRPr="004D2D2A">
        <w:rPr>
          <w:lang w:eastAsia="fr-FR" w:bidi="fr-FR"/>
        </w:rPr>
        <w:t>structure de la distribution</w:t>
      </w:r>
      <w:r w:rsidRPr="004D2D2A">
        <w:t> »</w:t>
      </w:r>
      <w:r>
        <w:rPr>
          <w:lang w:eastAsia="fr-FR" w:bidi="fr-FR"/>
        </w:rPr>
        <w:t xml:space="preserve"> détermine [92] </w:t>
      </w:r>
      <w:r w:rsidRPr="004D2D2A">
        <w:rPr>
          <w:lang w:eastAsia="fr-FR" w:bidi="fr-FR"/>
        </w:rPr>
        <w:t>non pas directement la production ma</w:t>
      </w:r>
      <w:r w:rsidRPr="004D2D2A">
        <w:rPr>
          <w:lang w:eastAsia="fr-FR" w:bidi="fr-FR"/>
        </w:rPr>
        <w:t>r</w:t>
      </w:r>
      <w:r w:rsidRPr="004D2D2A">
        <w:rPr>
          <w:lang w:eastAsia="fr-FR" w:bidi="fr-FR"/>
        </w:rPr>
        <w:t>chande, mais les conditions de son échange sous forme ma</w:t>
      </w:r>
      <w:r w:rsidRPr="004D2D2A">
        <w:rPr>
          <w:lang w:eastAsia="fr-FR" w:bidi="fr-FR"/>
        </w:rPr>
        <w:t>r</w:t>
      </w:r>
      <w:r w:rsidRPr="004D2D2A">
        <w:rPr>
          <w:lang w:eastAsia="fr-FR" w:bidi="fr-FR"/>
        </w:rPr>
        <w:t>chande.</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Une nécessaire révision</w:t>
      </w:r>
      <w:r>
        <w:br/>
      </w:r>
      <w:r w:rsidRPr="004D2D2A">
        <w:t>des cadres traditionnels de l’analyse ma</w:t>
      </w:r>
      <w:r w:rsidRPr="004D2D2A">
        <w:t>r</w:t>
      </w:r>
      <w:r w:rsidRPr="004D2D2A">
        <w:t>xiste</w:t>
      </w:r>
      <w:r>
        <w:br/>
      </w:r>
      <w:r w:rsidRPr="004D2D2A">
        <w:t>du capital</w:t>
      </w:r>
    </w:p>
    <w:p w:rsidR="005A42C2" w:rsidRDefault="005A42C2" w:rsidP="005A42C2">
      <w:pPr>
        <w:spacing w:before="120" w:after="120"/>
        <w:jc w:val="both"/>
        <w:rPr>
          <w:lang w:eastAsia="fr-FR" w:bidi="fr-FR"/>
        </w:rPr>
      </w:pPr>
    </w:p>
    <w:p w:rsidR="005A42C2" w:rsidRDefault="005A42C2" w:rsidP="005A42C2">
      <w:pPr>
        <w:spacing w:before="120" w:after="120"/>
        <w:jc w:val="both"/>
      </w:pPr>
      <w:r w:rsidRPr="004D2D2A">
        <w:rPr>
          <w:lang w:eastAsia="fr-FR" w:bidi="fr-FR"/>
        </w:rPr>
        <w:t>De ce cheminement théorique, rapidement brossé ici, il ressort que l’étude de la distribution de la production force à une révision en pr</w:t>
      </w:r>
      <w:r w:rsidRPr="004D2D2A">
        <w:rPr>
          <w:lang w:eastAsia="fr-FR" w:bidi="fr-FR"/>
        </w:rPr>
        <w:t>o</w:t>
      </w:r>
      <w:r w:rsidRPr="004D2D2A">
        <w:rPr>
          <w:lang w:eastAsia="fr-FR" w:bidi="fr-FR"/>
        </w:rPr>
        <w:t>fondeur des cadres traditionnels de l’analyse marxiste du capital. Cette révision est perceptible à trois niveaux au moins</w:t>
      </w:r>
      <w:r w:rsidRPr="004D2D2A">
        <w:t> :</w:t>
      </w:r>
    </w:p>
    <w:p w:rsidR="005A42C2" w:rsidRPr="004D2D2A" w:rsidRDefault="005A42C2" w:rsidP="005A42C2">
      <w:pPr>
        <w:spacing w:before="120" w:after="120"/>
        <w:jc w:val="both"/>
      </w:pPr>
    </w:p>
    <w:p w:rsidR="005A42C2" w:rsidRDefault="005A42C2" w:rsidP="005A42C2">
      <w:pPr>
        <w:spacing w:before="120" w:after="120"/>
        <w:jc w:val="both"/>
      </w:pPr>
      <w:r w:rsidRPr="004D2D2A">
        <w:t>-</w:t>
      </w:r>
      <w:r>
        <w:t xml:space="preserve"> </w:t>
      </w:r>
      <w:r w:rsidRPr="009A3362">
        <w:rPr>
          <w:i/>
          <w:color w:val="FF0000"/>
        </w:rPr>
        <w:t>Au</w:t>
      </w:r>
      <w:r w:rsidRPr="009A3362">
        <w:rPr>
          <w:color w:val="FF0000"/>
        </w:rPr>
        <w:t xml:space="preserve"> </w:t>
      </w:r>
      <w:r w:rsidRPr="009A3362">
        <w:rPr>
          <w:i/>
          <w:color w:val="FF0000"/>
        </w:rPr>
        <w:t>niveau méthodologique tout d’abord</w:t>
      </w:r>
      <w:r w:rsidRPr="004D2D2A">
        <w:t>.</w:t>
      </w:r>
      <w:r w:rsidRPr="004D2D2A">
        <w:rPr>
          <w:lang w:eastAsia="fr-FR" w:bidi="fr-FR"/>
        </w:rPr>
        <w:t xml:space="preserve"> La prise en compte de la distribution de la production dans l’analyse du capital ouvre sur une nécessaire réarticulation du rapport entre salariat et échange ma</w:t>
      </w:r>
      <w:r w:rsidRPr="004D2D2A">
        <w:rPr>
          <w:lang w:eastAsia="fr-FR" w:bidi="fr-FR"/>
        </w:rPr>
        <w:t>r</w:t>
      </w:r>
      <w:r w:rsidRPr="004D2D2A">
        <w:rPr>
          <w:lang w:eastAsia="fr-FR" w:bidi="fr-FR"/>
        </w:rPr>
        <w:t>chand. Cette exigence remet au goût du jour la question déjà posée par Marx en son temps</w:t>
      </w:r>
      <w:r w:rsidRPr="004D2D2A">
        <w:t> :</w:t>
      </w:r>
      <w:r w:rsidRPr="004D2D2A">
        <w:rPr>
          <w:lang w:eastAsia="fr-FR" w:bidi="fr-FR"/>
        </w:rPr>
        <w:t xml:space="preserve"> </w:t>
      </w:r>
      <w:r w:rsidRPr="004D2D2A">
        <w:t>« </w:t>
      </w:r>
      <w:r w:rsidRPr="004D2D2A">
        <w:rPr>
          <w:lang w:eastAsia="fr-FR" w:bidi="fr-FR"/>
        </w:rPr>
        <w:t>La distribution forme-t-elle une sphère aut</w:t>
      </w:r>
      <w:r w:rsidRPr="004D2D2A">
        <w:rPr>
          <w:lang w:eastAsia="fr-FR" w:bidi="fr-FR"/>
        </w:rPr>
        <w:t>o</w:t>
      </w:r>
      <w:r w:rsidRPr="004D2D2A">
        <w:rPr>
          <w:lang w:eastAsia="fr-FR" w:bidi="fr-FR"/>
        </w:rPr>
        <w:t>nome à côté et en dehors de la production</w:t>
      </w:r>
      <w:r w:rsidRPr="004D2D2A">
        <w:t> ? »</w:t>
      </w:r>
      <w:r w:rsidRPr="004D2D2A">
        <w:rPr>
          <w:lang w:eastAsia="fr-FR" w:bidi="fr-FR"/>
        </w:rPr>
        <w:t xml:space="preserve"> (Marx, 1965, p. 248). Dans une perspective différente cependant. Une telle question appelle en effet des développements qui prennent d</w:t>
      </w:r>
      <w:r w:rsidRPr="004D2D2A">
        <w:rPr>
          <w:lang w:eastAsia="fr-FR" w:bidi="fr-FR"/>
        </w:rPr>
        <w:t>a</w:t>
      </w:r>
      <w:r w:rsidRPr="004D2D2A">
        <w:rPr>
          <w:lang w:eastAsia="fr-FR" w:bidi="fr-FR"/>
        </w:rPr>
        <w:t>vantage en considération la spécificité du rapport capital / travail du point de vue du dévelo</w:t>
      </w:r>
      <w:r w:rsidRPr="004D2D2A">
        <w:rPr>
          <w:lang w:eastAsia="fr-FR" w:bidi="fr-FR"/>
        </w:rPr>
        <w:t>p</w:t>
      </w:r>
      <w:r w:rsidRPr="004D2D2A">
        <w:rPr>
          <w:lang w:eastAsia="fr-FR" w:bidi="fr-FR"/>
        </w:rPr>
        <w:t>pement mat</w:t>
      </w:r>
      <w:r w:rsidRPr="004D2D2A">
        <w:rPr>
          <w:lang w:eastAsia="fr-FR" w:bidi="fr-FR"/>
        </w:rPr>
        <w:t>é</w:t>
      </w:r>
      <w:r w:rsidRPr="004D2D2A">
        <w:rPr>
          <w:lang w:eastAsia="fr-FR" w:bidi="fr-FR"/>
        </w:rPr>
        <w:t>riel de la production et de sa forme marchande. Ce point de vue nous paraît décisif dans la mesure où sont mis en question ici ce qui, historiquement d’abord, théoriquement ensuite, était supposé acquis dans l’analyse du rapport capital / travail, à savoir l’appropriation à titre privé des produits du travail et son corollaire naturel, l’affirmation d’une libre circ</w:t>
      </w:r>
      <w:r w:rsidRPr="004D2D2A">
        <w:rPr>
          <w:lang w:eastAsia="fr-FR" w:bidi="fr-FR"/>
        </w:rPr>
        <w:t>u</w:t>
      </w:r>
      <w:r w:rsidRPr="004D2D2A">
        <w:rPr>
          <w:lang w:eastAsia="fr-FR" w:bidi="fr-FR"/>
        </w:rPr>
        <w:t>lation des marchandises comme point de départ ou présupposé du capital</w:t>
      </w:r>
      <w:r>
        <w:rPr>
          <w:lang w:eastAsia="fr-FR" w:bidi="fr-FR"/>
        </w:rPr>
        <w:t> </w:t>
      </w:r>
      <w:r>
        <w:rPr>
          <w:rStyle w:val="Appelnotedebasdep"/>
          <w:lang w:eastAsia="fr-FR" w:bidi="fr-FR"/>
        </w:rPr>
        <w:footnoteReference w:id="58"/>
      </w:r>
      <w:r w:rsidRPr="004D2D2A">
        <w:rPr>
          <w:lang w:eastAsia="fr-FR" w:bidi="fr-FR"/>
        </w:rPr>
        <w:t>. Avec la distribution s’affirme nettement la nécessité de mener une étude génétique du c</w:t>
      </w:r>
      <w:r w:rsidRPr="004D2D2A">
        <w:rPr>
          <w:lang w:eastAsia="fr-FR" w:bidi="fr-FR"/>
        </w:rPr>
        <w:t>a</w:t>
      </w:r>
      <w:r w:rsidRPr="004D2D2A">
        <w:rPr>
          <w:lang w:eastAsia="fr-FR" w:bidi="fr-FR"/>
        </w:rPr>
        <w:t>pital, non pas directement à partir des conditions historiques et gén</w:t>
      </w:r>
      <w:r w:rsidRPr="004D2D2A">
        <w:rPr>
          <w:lang w:eastAsia="fr-FR" w:bidi="fr-FR"/>
        </w:rPr>
        <w:t>é</w:t>
      </w:r>
      <w:r w:rsidRPr="004D2D2A">
        <w:rPr>
          <w:lang w:eastAsia="fr-FR" w:bidi="fr-FR"/>
        </w:rPr>
        <w:t xml:space="preserve">rales présidant à son émergence en tant que </w:t>
      </w:r>
      <w:r w:rsidRPr="004D2D2A">
        <w:t>« </w:t>
      </w:r>
      <w:r w:rsidRPr="004D2D2A">
        <w:rPr>
          <w:lang w:eastAsia="fr-FR" w:bidi="fr-FR"/>
        </w:rPr>
        <w:t>rapport social d’exploitation</w:t>
      </w:r>
      <w:r w:rsidRPr="004D2D2A">
        <w:t> »</w:t>
      </w:r>
      <w:r w:rsidRPr="004D2D2A">
        <w:rPr>
          <w:lang w:eastAsia="fr-FR" w:bidi="fr-FR"/>
        </w:rPr>
        <w:t>, mais indirectement, à partir des conditions marcha</w:t>
      </w:r>
      <w:r w:rsidRPr="004D2D2A">
        <w:rPr>
          <w:lang w:eastAsia="fr-FR" w:bidi="fr-FR"/>
        </w:rPr>
        <w:t>n</w:t>
      </w:r>
      <w:r w:rsidRPr="004D2D2A">
        <w:rPr>
          <w:lang w:eastAsia="fr-FR" w:bidi="fr-FR"/>
        </w:rPr>
        <w:t>des de socialisation de la production. De ce point de vue, l’analyse de la distribution constitue un premier pas vers une étude du capital dans ses rapports au marché... alors même que la conception avancée par Marx d’une surdétermination de la distribution par des rapports s</w:t>
      </w:r>
      <w:r w:rsidRPr="004D2D2A">
        <w:rPr>
          <w:lang w:eastAsia="fr-FR" w:bidi="fr-FR"/>
        </w:rPr>
        <w:t>o</w:t>
      </w:r>
      <w:r w:rsidRPr="004D2D2A">
        <w:rPr>
          <w:lang w:eastAsia="fr-FR" w:bidi="fr-FR"/>
        </w:rPr>
        <w:t>ciaux de classes affirmait au contraire l’impossibilité de dissocier ces deux aspects, tant sur un plan historique que théor</w:t>
      </w:r>
      <w:r w:rsidRPr="004D2D2A">
        <w:rPr>
          <w:lang w:eastAsia="fr-FR" w:bidi="fr-FR"/>
        </w:rPr>
        <w:t>i</w:t>
      </w:r>
      <w:r w:rsidRPr="004D2D2A">
        <w:rPr>
          <w:lang w:eastAsia="fr-FR" w:bidi="fr-FR"/>
        </w:rPr>
        <w:t>que.</w:t>
      </w:r>
    </w:p>
    <w:p w:rsidR="005A42C2" w:rsidRPr="004D2D2A" w:rsidRDefault="005A42C2" w:rsidP="005A42C2">
      <w:pPr>
        <w:spacing w:before="120" w:after="120"/>
        <w:jc w:val="both"/>
      </w:pPr>
      <w:r>
        <w:rPr>
          <w:lang w:eastAsia="fr-FR" w:bidi="fr-FR"/>
        </w:rPr>
        <w:t>[93]</w:t>
      </w:r>
    </w:p>
    <w:p w:rsidR="005A42C2" w:rsidRPr="004D2D2A" w:rsidRDefault="005A42C2" w:rsidP="005A42C2">
      <w:pPr>
        <w:spacing w:before="120" w:after="120"/>
        <w:jc w:val="both"/>
      </w:pPr>
      <w:r w:rsidRPr="009A3362">
        <w:rPr>
          <w:i/>
          <w:color w:val="FF0000"/>
        </w:rPr>
        <w:t>Au niveau théorique ensuite</w:t>
      </w:r>
      <w:r w:rsidRPr="004D2D2A">
        <w:t>.</w:t>
      </w:r>
      <w:r w:rsidRPr="004D2D2A">
        <w:rPr>
          <w:lang w:eastAsia="fr-FR" w:bidi="fr-FR"/>
        </w:rPr>
        <w:t xml:space="preserve"> La distribution de la production am</w:t>
      </w:r>
      <w:r w:rsidRPr="004D2D2A">
        <w:rPr>
          <w:lang w:eastAsia="fr-FR" w:bidi="fr-FR"/>
        </w:rPr>
        <w:t>è</w:t>
      </w:r>
      <w:r w:rsidRPr="004D2D2A">
        <w:rPr>
          <w:lang w:eastAsia="fr-FR" w:bidi="fr-FR"/>
        </w:rPr>
        <w:t>ne à considérer la circulation des ma</w:t>
      </w:r>
      <w:r w:rsidRPr="004D2D2A">
        <w:rPr>
          <w:lang w:eastAsia="fr-FR" w:bidi="fr-FR"/>
        </w:rPr>
        <w:t>r</w:t>
      </w:r>
      <w:r w:rsidRPr="004D2D2A">
        <w:rPr>
          <w:lang w:eastAsia="fr-FR" w:bidi="fr-FR"/>
        </w:rPr>
        <w:t>chandises comme le résultat de conditions socialement indépendantes de celles gouvernant leur pr</w:t>
      </w:r>
      <w:r w:rsidRPr="004D2D2A">
        <w:rPr>
          <w:lang w:eastAsia="fr-FR" w:bidi="fr-FR"/>
        </w:rPr>
        <w:t>o</w:t>
      </w:r>
      <w:r w:rsidRPr="004D2D2A">
        <w:rPr>
          <w:lang w:eastAsia="fr-FR" w:bidi="fr-FR"/>
        </w:rPr>
        <w:t>duction. Du même coup, le rapport salarial en tant qu’il fonde le cap</w:t>
      </w:r>
      <w:r w:rsidRPr="004D2D2A">
        <w:rPr>
          <w:lang w:eastAsia="fr-FR" w:bidi="fr-FR"/>
        </w:rPr>
        <w:t>i</w:t>
      </w:r>
      <w:r w:rsidRPr="004D2D2A">
        <w:rPr>
          <w:lang w:eastAsia="fr-FR" w:bidi="fr-FR"/>
        </w:rPr>
        <w:t>tal en général sur la base d’un rapport social d’exploitation, ne suffit plus à lui seul pour rendre compte des conditions d’échange sur la b</w:t>
      </w:r>
      <w:r w:rsidRPr="004D2D2A">
        <w:rPr>
          <w:lang w:eastAsia="fr-FR" w:bidi="fr-FR"/>
        </w:rPr>
        <w:t>a</w:t>
      </w:r>
      <w:r w:rsidRPr="004D2D2A">
        <w:rPr>
          <w:lang w:eastAsia="fr-FR" w:bidi="fr-FR"/>
        </w:rPr>
        <w:t>se desquelles se règle la valorisation de l’ensemble des capitaux inve</w:t>
      </w:r>
      <w:r w:rsidRPr="004D2D2A">
        <w:rPr>
          <w:lang w:eastAsia="fr-FR" w:bidi="fr-FR"/>
        </w:rPr>
        <w:t>s</w:t>
      </w:r>
      <w:r w:rsidRPr="004D2D2A">
        <w:rPr>
          <w:lang w:eastAsia="fr-FR" w:bidi="fr-FR"/>
        </w:rPr>
        <w:t>tis. Nécessairement, s’interpose une médiation qui fixe les cond</w:t>
      </w:r>
      <w:r w:rsidRPr="004D2D2A">
        <w:rPr>
          <w:lang w:eastAsia="fr-FR" w:bidi="fr-FR"/>
        </w:rPr>
        <w:t>i</w:t>
      </w:r>
      <w:r w:rsidRPr="004D2D2A">
        <w:rPr>
          <w:lang w:eastAsia="fr-FR" w:bidi="fr-FR"/>
        </w:rPr>
        <w:t>tions sociales d’échange par lesquelles toute production est organ</w:t>
      </w:r>
      <w:r w:rsidRPr="004D2D2A">
        <w:rPr>
          <w:lang w:eastAsia="fr-FR" w:bidi="fr-FR"/>
        </w:rPr>
        <w:t>i</w:t>
      </w:r>
      <w:r w:rsidRPr="004D2D2A">
        <w:rPr>
          <w:lang w:eastAsia="fr-FR" w:bidi="fr-FR"/>
        </w:rPr>
        <w:t xml:space="preserve">quement liée à la </w:t>
      </w:r>
      <w:r w:rsidRPr="004D2D2A">
        <w:t>« </w:t>
      </w:r>
      <w:r w:rsidRPr="004D2D2A">
        <w:rPr>
          <w:lang w:eastAsia="fr-FR" w:bidi="fr-FR"/>
        </w:rPr>
        <w:t>circulation sociale des matières</w:t>
      </w:r>
      <w:r w:rsidRPr="004D2D2A">
        <w:t> »</w:t>
      </w:r>
      <w:r w:rsidRPr="004D2D2A">
        <w:rPr>
          <w:lang w:eastAsia="fr-FR" w:bidi="fr-FR"/>
        </w:rPr>
        <w:t xml:space="preserve"> (Marx). Dans cette per</w:t>
      </w:r>
      <w:r w:rsidRPr="004D2D2A">
        <w:rPr>
          <w:lang w:eastAsia="fr-FR" w:bidi="fr-FR"/>
        </w:rPr>
        <w:t>s</w:t>
      </w:r>
      <w:r w:rsidRPr="004D2D2A">
        <w:rPr>
          <w:lang w:eastAsia="fr-FR" w:bidi="fr-FR"/>
        </w:rPr>
        <w:t>pective, il ne suffit plus de considérer la marchandise comme un si</w:t>
      </w:r>
      <w:r w:rsidRPr="004D2D2A">
        <w:rPr>
          <w:lang w:eastAsia="fr-FR" w:bidi="fr-FR"/>
        </w:rPr>
        <w:t>m</w:t>
      </w:r>
      <w:r w:rsidRPr="004D2D2A">
        <w:rPr>
          <w:lang w:eastAsia="fr-FR" w:bidi="fr-FR"/>
        </w:rPr>
        <w:t>ple prédicat du capital. Il faut aller au-delà pour rompre avec cette conception qui aboutit à faire de l’échange marchand le simple faire-valoir de tendances immanentes issues de la sphère de production (Barrère, 1991</w:t>
      </w:r>
      <w:r w:rsidRPr="004D2D2A">
        <w:t xml:space="preserve">). </w:t>
      </w:r>
      <w:r w:rsidRPr="004D2D2A">
        <w:rPr>
          <w:lang w:eastAsia="fr-FR" w:bidi="fr-FR"/>
        </w:rPr>
        <w:t>De ce point de vue, l’intuition de Marx gagnerait à être poussée à son terme</w:t>
      </w:r>
      <w:r w:rsidRPr="004D2D2A">
        <w:t> :</w:t>
      </w:r>
      <w:r w:rsidRPr="004D2D2A">
        <w:rPr>
          <w:lang w:eastAsia="fr-FR" w:bidi="fr-FR"/>
        </w:rPr>
        <w:t xml:space="preserve"> si en effet, la distribution de la production s’impose comme une médiation dans le rapport du produ</w:t>
      </w:r>
      <w:r w:rsidRPr="004D2D2A">
        <w:rPr>
          <w:lang w:eastAsia="fr-FR" w:bidi="fr-FR"/>
        </w:rPr>
        <w:t>c</w:t>
      </w:r>
      <w:r w:rsidRPr="004D2D2A">
        <w:rPr>
          <w:lang w:eastAsia="fr-FR" w:bidi="fr-FR"/>
        </w:rPr>
        <w:t>teur à son produit, cette médiation pose nécessairement l’irréductibilité du ra</w:t>
      </w:r>
      <w:r w:rsidRPr="004D2D2A">
        <w:rPr>
          <w:lang w:eastAsia="fr-FR" w:bidi="fr-FR"/>
        </w:rPr>
        <w:t>p</w:t>
      </w:r>
      <w:r w:rsidRPr="004D2D2A">
        <w:rPr>
          <w:lang w:eastAsia="fr-FR" w:bidi="fr-FR"/>
        </w:rPr>
        <w:t xml:space="preserve">port marchand à une échangeabilité immédiate des produits du travail et affirme </w:t>
      </w:r>
      <w:r w:rsidRPr="001C2BC1">
        <w:rPr>
          <w:i/>
        </w:rPr>
        <w:t>a contrario</w:t>
      </w:r>
      <w:r w:rsidRPr="004D2D2A">
        <w:t xml:space="preserve"> </w:t>
      </w:r>
      <w:r w:rsidRPr="004D2D2A">
        <w:rPr>
          <w:lang w:eastAsia="fr-FR" w:bidi="fr-FR"/>
        </w:rPr>
        <w:t>l’existence de règles s</w:t>
      </w:r>
      <w:r w:rsidRPr="004D2D2A">
        <w:rPr>
          <w:lang w:eastAsia="fr-FR" w:bidi="fr-FR"/>
        </w:rPr>
        <w:t>o</w:t>
      </w:r>
      <w:r w:rsidRPr="004D2D2A">
        <w:rPr>
          <w:lang w:eastAsia="fr-FR" w:bidi="fr-FR"/>
        </w:rPr>
        <w:t>ciales gouvernant leur échange. Par cela</w:t>
      </w:r>
      <w:r>
        <w:rPr>
          <w:lang w:eastAsia="fr-FR" w:bidi="fr-FR"/>
        </w:rPr>
        <w:t xml:space="preserve"> </w:t>
      </w:r>
      <w:r w:rsidRPr="004D2D2A">
        <w:rPr>
          <w:lang w:eastAsia="fr-FR" w:bidi="fr-FR"/>
        </w:rPr>
        <w:t>même, la distribution dés</w:t>
      </w:r>
      <w:r w:rsidRPr="004D2D2A">
        <w:rPr>
          <w:lang w:eastAsia="fr-FR" w:bidi="fr-FR"/>
        </w:rPr>
        <w:t>i</w:t>
      </w:r>
      <w:r w:rsidRPr="004D2D2A">
        <w:rPr>
          <w:lang w:eastAsia="fr-FR" w:bidi="fr-FR"/>
        </w:rPr>
        <w:t>gnerait une étape-clef dans le processus de valor</w:t>
      </w:r>
      <w:r w:rsidRPr="004D2D2A">
        <w:rPr>
          <w:lang w:eastAsia="fr-FR" w:bidi="fr-FR"/>
        </w:rPr>
        <w:t>i</w:t>
      </w:r>
      <w:r w:rsidRPr="004D2D2A">
        <w:rPr>
          <w:lang w:eastAsia="fr-FR" w:bidi="fr-FR"/>
        </w:rPr>
        <w:t>sation des capitaux, celle par laquelle la production acquiert la forme marchande et, de ce fait, assigne à son détenteur une identité sociale de capitaliste. S’il y a en conséquence une spécificité du rapport de distribution en regard du capital en gén</w:t>
      </w:r>
      <w:r w:rsidRPr="004D2D2A">
        <w:rPr>
          <w:lang w:eastAsia="fr-FR" w:bidi="fr-FR"/>
        </w:rPr>
        <w:t>é</w:t>
      </w:r>
      <w:r w:rsidRPr="004D2D2A">
        <w:rPr>
          <w:lang w:eastAsia="fr-FR" w:bidi="fr-FR"/>
        </w:rPr>
        <w:t>ral, celle-ci consiste dans le mode d’obtention par la classe des capit</w:t>
      </w:r>
      <w:r w:rsidRPr="004D2D2A">
        <w:rPr>
          <w:lang w:eastAsia="fr-FR" w:bidi="fr-FR"/>
        </w:rPr>
        <w:t>a</w:t>
      </w:r>
      <w:r w:rsidRPr="004D2D2A">
        <w:rPr>
          <w:lang w:eastAsia="fr-FR" w:bidi="fr-FR"/>
        </w:rPr>
        <w:t>listes du droit d’usage des produits du travail en tant que marchand</w:t>
      </w:r>
      <w:r w:rsidRPr="004D2D2A">
        <w:rPr>
          <w:lang w:eastAsia="fr-FR" w:bidi="fr-FR"/>
        </w:rPr>
        <w:t>i</w:t>
      </w:r>
      <w:r w:rsidRPr="004D2D2A">
        <w:rPr>
          <w:lang w:eastAsia="fr-FR" w:bidi="fr-FR"/>
        </w:rPr>
        <w:t>ses. Théoriquement donc, il n’est plus po</w:t>
      </w:r>
      <w:r w:rsidRPr="004D2D2A">
        <w:rPr>
          <w:lang w:eastAsia="fr-FR" w:bidi="fr-FR"/>
        </w:rPr>
        <w:t>s</w:t>
      </w:r>
      <w:r w:rsidRPr="004D2D2A">
        <w:rPr>
          <w:lang w:eastAsia="fr-FR" w:bidi="fr-FR"/>
        </w:rPr>
        <w:t xml:space="preserve">sible de s’en tenir à une conception dichotomique des rapports entre </w:t>
      </w:r>
      <w:r w:rsidRPr="004D2D2A">
        <w:t>« </w:t>
      </w:r>
      <w:r w:rsidRPr="004D2D2A">
        <w:rPr>
          <w:lang w:eastAsia="fr-FR" w:bidi="fr-FR"/>
        </w:rPr>
        <w:t>sphère de production</w:t>
      </w:r>
      <w:r w:rsidRPr="004D2D2A">
        <w:t> »</w:t>
      </w:r>
      <w:r w:rsidRPr="004D2D2A">
        <w:rPr>
          <w:lang w:eastAsia="fr-FR" w:bidi="fr-FR"/>
        </w:rPr>
        <w:t xml:space="preserve"> et </w:t>
      </w:r>
      <w:r w:rsidRPr="004D2D2A">
        <w:t>« </w:t>
      </w:r>
      <w:r w:rsidRPr="004D2D2A">
        <w:rPr>
          <w:lang w:eastAsia="fr-FR" w:bidi="fr-FR"/>
        </w:rPr>
        <w:t>sphère des échanges</w:t>
      </w:r>
      <w:r w:rsidRPr="004D2D2A">
        <w:t> »</w:t>
      </w:r>
      <w:r w:rsidRPr="004D2D2A">
        <w:rPr>
          <w:lang w:eastAsia="fr-FR" w:bidi="fr-FR"/>
        </w:rPr>
        <w:t xml:space="preserve">, entre Capital et Travail. On ne peut plus comme le souligne J. Bidet, </w:t>
      </w:r>
      <w:r w:rsidRPr="004D2D2A">
        <w:t>« </w:t>
      </w:r>
      <w:r w:rsidRPr="004D2D2A">
        <w:rPr>
          <w:lang w:eastAsia="fr-FR" w:bidi="fr-FR"/>
        </w:rPr>
        <w:t>ventiler la produ</w:t>
      </w:r>
      <w:r w:rsidRPr="004D2D2A">
        <w:rPr>
          <w:lang w:eastAsia="fr-FR" w:bidi="fr-FR"/>
        </w:rPr>
        <w:t>c</w:t>
      </w:r>
      <w:r w:rsidRPr="004D2D2A">
        <w:rPr>
          <w:lang w:eastAsia="fr-FR" w:bidi="fr-FR"/>
        </w:rPr>
        <w:t>tion dans la sphère du “ technologique ” et l’échange dans celle de la “ forme sociale</w:t>
      </w:r>
      <w:r>
        <w:rPr>
          <w:lang w:eastAsia="fr-FR" w:bidi="fr-FR"/>
        </w:rPr>
        <w:t>. M</w:t>
      </w:r>
      <w:r w:rsidRPr="004D2D2A">
        <w:rPr>
          <w:lang w:eastAsia="fr-FR" w:bidi="fr-FR"/>
        </w:rPr>
        <w:t>ême pour dire que la valeur est 1</w:t>
      </w:r>
      <w:r w:rsidRPr="004D2D2A">
        <w:t xml:space="preserve">’“ </w:t>
      </w:r>
      <w:r w:rsidRPr="004D2D2A">
        <w:rPr>
          <w:lang w:eastAsia="fr-FR" w:bidi="fr-FR"/>
        </w:rPr>
        <w:t>articulation ” des deux</w:t>
      </w:r>
      <w:r w:rsidRPr="004D2D2A">
        <w:t> »</w:t>
      </w:r>
      <w:r w:rsidRPr="004D2D2A">
        <w:rPr>
          <w:lang w:eastAsia="fr-FR" w:bidi="fr-FR"/>
        </w:rPr>
        <w:t xml:space="preserve"> (Bidet J., 1986</w:t>
      </w:r>
      <w:r w:rsidRPr="004D2D2A">
        <w:t xml:space="preserve">, </w:t>
      </w:r>
      <w:r w:rsidRPr="004D2D2A">
        <w:rPr>
          <w:lang w:eastAsia="fr-FR" w:bidi="fr-FR"/>
        </w:rPr>
        <w:t>p. 176</w:t>
      </w:r>
      <w:r w:rsidRPr="004D2D2A">
        <w:t xml:space="preserve">). </w:t>
      </w:r>
      <w:r w:rsidRPr="004D2D2A">
        <w:rPr>
          <w:lang w:eastAsia="fr-FR" w:bidi="fr-FR"/>
        </w:rPr>
        <w:t>Ces découpages renvoient à une conception fétichiste du capital dont la valorisation repose sur des rapports éc</w:t>
      </w:r>
      <w:r w:rsidRPr="004D2D2A">
        <w:rPr>
          <w:lang w:eastAsia="fr-FR" w:bidi="fr-FR"/>
        </w:rPr>
        <w:t>o</w:t>
      </w:r>
      <w:r w:rsidRPr="004D2D2A">
        <w:rPr>
          <w:lang w:eastAsia="fr-FR" w:bidi="fr-FR"/>
        </w:rPr>
        <w:t>nomiques (la production, l’échange) réduits à des Robinsonnades.</w:t>
      </w:r>
    </w:p>
    <w:p w:rsidR="005A42C2" w:rsidRDefault="005A42C2" w:rsidP="005A42C2">
      <w:pPr>
        <w:spacing w:before="120" w:after="120"/>
        <w:jc w:val="both"/>
      </w:pPr>
    </w:p>
    <w:p w:rsidR="005A42C2" w:rsidRPr="004D2D2A" w:rsidRDefault="005A42C2" w:rsidP="005A42C2">
      <w:pPr>
        <w:spacing w:before="120" w:after="120"/>
        <w:jc w:val="both"/>
      </w:pPr>
      <w:r>
        <w:t xml:space="preserve">- </w:t>
      </w:r>
      <w:r w:rsidRPr="009A3362">
        <w:rPr>
          <w:i/>
          <w:color w:val="FF0000"/>
        </w:rPr>
        <w:t>Au niveau de l'analyse de la dynamique du capitalisme enfin</w:t>
      </w:r>
      <w:r w:rsidRPr="004D2D2A">
        <w:t>.</w:t>
      </w:r>
      <w:r w:rsidRPr="004D2D2A">
        <w:rPr>
          <w:lang w:eastAsia="fr-FR" w:bidi="fr-FR"/>
        </w:rPr>
        <w:t xml:space="preserve"> Il faut bien voir en effet que la prise en compte de la distribution de la production dans l’analyse du capital modifie radicalement la conce</w:t>
      </w:r>
      <w:r w:rsidRPr="004D2D2A">
        <w:rPr>
          <w:lang w:eastAsia="fr-FR" w:bidi="fr-FR"/>
        </w:rPr>
        <w:t>p</w:t>
      </w:r>
      <w:r w:rsidRPr="004D2D2A">
        <w:rPr>
          <w:lang w:eastAsia="fr-FR" w:bidi="fr-FR"/>
        </w:rPr>
        <w:t>tion d’ensemble de la structure économique de ce mode particulier de production. La distribution de la production bouscule le schéma trad</w:t>
      </w:r>
      <w:r w:rsidRPr="004D2D2A">
        <w:rPr>
          <w:lang w:eastAsia="fr-FR" w:bidi="fr-FR"/>
        </w:rPr>
        <w:t>i</w:t>
      </w:r>
      <w:r w:rsidRPr="004D2D2A">
        <w:rPr>
          <w:lang w:eastAsia="fr-FR" w:bidi="fr-FR"/>
        </w:rPr>
        <w:t>tionnel dans le cadre duquel le procès de valorisation du capital s’identifie à la juxtaposition de deux rapports sociaux fondamentaux, le rapport salarial et le rapport marchand. Comme rapport économ</w:t>
      </w:r>
      <w:r w:rsidRPr="004D2D2A">
        <w:rPr>
          <w:lang w:eastAsia="fr-FR" w:bidi="fr-FR"/>
        </w:rPr>
        <w:t>i</w:t>
      </w:r>
      <w:r w:rsidRPr="004D2D2A">
        <w:rPr>
          <w:lang w:eastAsia="fr-FR" w:bidi="fr-FR"/>
        </w:rPr>
        <w:t>que, la distribution de la production remet en</w:t>
      </w:r>
      <w:r>
        <w:rPr>
          <w:lang w:eastAsia="fr-FR" w:bidi="fr-FR"/>
        </w:rPr>
        <w:t xml:space="preserve"> [94] </w:t>
      </w:r>
      <w:r w:rsidRPr="004D2D2A">
        <w:rPr>
          <w:lang w:eastAsia="fr-FR" w:bidi="fr-FR"/>
        </w:rPr>
        <w:t>question cette arch</w:t>
      </w:r>
      <w:r w:rsidRPr="004D2D2A">
        <w:rPr>
          <w:lang w:eastAsia="fr-FR" w:bidi="fr-FR"/>
        </w:rPr>
        <w:t>i</w:t>
      </w:r>
      <w:r w:rsidRPr="004D2D2A">
        <w:rPr>
          <w:lang w:eastAsia="fr-FR" w:bidi="fr-FR"/>
        </w:rPr>
        <w:t xml:space="preserve">tecture. </w:t>
      </w:r>
      <w:r>
        <w:rPr>
          <w:lang w:eastAsia="fr-FR" w:bidi="fr-FR"/>
        </w:rPr>
        <w:t>À</w:t>
      </w:r>
      <w:r w:rsidRPr="004D2D2A">
        <w:rPr>
          <w:lang w:eastAsia="fr-FR" w:bidi="fr-FR"/>
        </w:rPr>
        <w:t xml:space="preserve"> travers elle, la val</w:t>
      </w:r>
      <w:r w:rsidRPr="004D2D2A">
        <w:rPr>
          <w:lang w:eastAsia="fr-FR" w:bidi="fr-FR"/>
        </w:rPr>
        <w:t>o</w:t>
      </w:r>
      <w:r w:rsidRPr="004D2D2A">
        <w:rPr>
          <w:lang w:eastAsia="fr-FR" w:bidi="fr-FR"/>
        </w:rPr>
        <w:t>risation du capital ressort davantage comme un ensemble intégré de moments, la production, la distrib</w:t>
      </w:r>
      <w:r w:rsidRPr="004D2D2A">
        <w:rPr>
          <w:lang w:eastAsia="fr-FR" w:bidi="fr-FR"/>
        </w:rPr>
        <w:t>u</w:t>
      </w:r>
      <w:r w:rsidRPr="004D2D2A">
        <w:rPr>
          <w:lang w:eastAsia="fr-FR" w:bidi="fr-FR"/>
        </w:rPr>
        <w:t>tion, l’échange et la consommation</w:t>
      </w:r>
      <w:r w:rsidRPr="004D2D2A">
        <w:t> ;</w:t>
      </w:r>
      <w:r w:rsidRPr="004D2D2A">
        <w:rPr>
          <w:lang w:eastAsia="fr-FR" w:bidi="fr-FR"/>
        </w:rPr>
        <w:t xml:space="preserve"> moments (ou rapports économ</w:t>
      </w:r>
      <w:r w:rsidRPr="004D2D2A">
        <w:rPr>
          <w:lang w:eastAsia="fr-FR" w:bidi="fr-FR"/>
        </w:rPr>
        <w:t>i</w:t>
      </w:r>
      <w:r w:rsidRPr="004D2D2A">
        <w:rPr>
          <w:lang w:eastAsia="fr-FR" w:bidi="fr-FR"/>
        </w:rPr>
        <w:t>ques) plus ou moins bien articulés entre eux, ayant ch</w:t>
      </w:r>
      <w:r w:rsidRPr="004D2D2A">
        <w:rPr>
          <w:lang w:eastAsia="fr-FR" w:bidi="fr-FR"/>
        </w:rPr>
        <w:t>a</w:t>
      </w:r>
      <w:r w:rsidRPr="004D2D2A">
        <w:rPr>
          <w:lang w:eastAsia="fr-FR" w:bidi="fr-FR"/>
        </w:rPr>
        <w:t>cun leur propre histoire et qui, pris ensemble, ne se contentent pas d’être un syllogi</w:t>
      </w:r>
      <w:r w:rsidRPr="004D2D2A">
        <w:rPr>
          <w:lang w:eastAsia="fr-FR" w:bidi="fr-FR"/>
        </w:rPr>
        <w:t>s</w:t>
      </w:r>
      <w:r w:rsidRPr="004D2D2A">
        <w:rPr>
          <w:lang w:eastAsia="fr-FR" w:bidi="fr-FR"/>
        </w:rPr>
        <w:t>me dans les règles</w:t>
      </w:r>
      <w:r>
        <w:rPr>
          <w:lang w:eastAsia="fr-FR" w:bidi="fr-FR"/>
        </w:rPr>
        <w:t> </w:t>
      </w:r>
      <w:r>
        <w:rPr>
          <w:rStyle w:val="Appelnotedebasdep"/>
          <w:lang w:eastAsia="fr-FR" w:bidi="fr-FR"/>
        </w:rPr>
        <w:footnoteReference w:id="59"/>
      </w:r>
      <w:r w:rsidRPr="004D2D2A">
        <w:rPr>
          <w:lang w:eastAsia="fr-FR" w:bidi="fr-FR"/>
        </w:rPr>
        <w:t>. En effet, considéré comme un tout, cet ensemble de rapports est en perpétuelle évolution, toujours sous des formes in</w:t>
      </w:r>
      <w:r w:rsidRPr="004D2D2A">
        <w:rPr>
          <w:lang w:eastAsia="fr-FR" w:bidi="fr-FR"/>
        </w:rPr>
        <w:t>é</w:t>
      </w:r>
      <w:r w:rsidRPr="004D2D2A">
        <w:rPr>
          <w:lang w:eastAsia="fr-FR" w:bidi="fr-FR"/>
        </w:rPr>
        <w:t>dites, mais chaque fois réalisées dans des cond</w:t>
      </w:r>
      <w:r w:rsidRPr="004D2D2A">
        <w:rPr>
          <w:lang w:eastAsia="fr-FR" w:bidi="fr-FR"/>
        </w:rPr>
        <w:t>i</w:t>
      </w:r>
      <w:r w:rsidRPr="004D2D2A">
        <w:rPr>
          <w:lang w:eastAsia="fr-FR" w:bidi="fr-FR"/>
        </w:rPr>
        <w:t>tions spécifiques qui, du point de vue de la valorisation du capital, font époque. Ainsi, il n’y aurait pas Un capitalisme à visages multiples, ce qui laisserait supp</w:t>
      </w:r>
      <w:r w:rsidRPr="004D2D2A">
        <w:rPr>
          <w:lang w:eastAsia="fr-FR" w:bidi="fr-FR"/>
        </w:rPr>
        <w:t>o</w:t>
      </w:r>
      <w:r w:rsidRPr="004D2D2A">
        <w:rPr>
          <w:lang w:eastAsia="fr-FR" w:bidi="fr-FR"/>
        </w:rPr>
        <w:t>ser une homog</w:t>
      </w:r>
      <w:r w:rsidRPr="004D2D2A">
        <w:rPr>
          <w:lang w:eastAsia="fr-FR" w:bidi="fr-FR"/>
        </w:rPr>
        <w:t>é</w:t>
      </w:r>
      <w:r w:rsidRPr="004D2D2A">
        <w:rPr>
          <w:lang w:eastAsia="fr-FR" w:bidi="fr-FR"/>
        </w:rPr>
        <w:t xml:space="preserve">néité d’évolution de ces différents rapports, mais Des capitalismes au sens où la valorisation du capital serait caractérisée par une combinaison particulière de relation </w:t>
      </w:r>
      <w:r w:rsidRPr="0066397D">
        <w:rPr>
          <w:i/>
        </w:rPr>
        <w:t>entre</w:t>
      </w:r>
      <w:r w:rsidRPr="004D2D2A">
        <w:rPr>
          <w:lang w:eastAsia="fr-FR" w:bidi="fr-FR"/>
        </w:rPr>
        <w:t xml:space="preserve"> ces différents ra</w:t>
      </w:r>
      <w:r w:rsidRPr="004D2D2A">
        <w:rPr>
          <w:lang w:eastAsia="fr-FR" w:bidi="fr-FR"/>
        </w:rPr>
        <w:t>p</w:t>
      </w:r>
      <w:r w:rsidRPr="004D2D2A">
        <w:rPr>
          <w:lang w:eastAsia="fr-FR" w:bidi="fr-FR"/>
        </w:rPr>
        <w:t>ports.</w:t>
      </w:r>
    </w:p>
    <w:p w:rsidR="005A42C2" w:rsidRDefault="005A42C2" w:rsidP="005A42C2">
      <w:pPr>
        <w:spacing w:before="120" w:after="120"/>
        <w:jc w:val="both"/>
      </w:pPr>
      <w:r w:rsidRPr="004D2D2A">
        <w:rPr>
          <w:lang w:eastAsia="fr-FR" w:bidi="fr-FR"/>
        </w:rPr>
        <w:t>Aussi, la question première qui se pose est celle de savoir si, dans le procès d’ensemble du capital (Pr</w:t>
      </w:r>
      <w:r w:rsidRPr="004D2D2A">
        <w:rPr>
          <w:lang w:eastAsia="fr-FR" w:bidi="fr-FR"/>
        </w:rPr>
        <w:t>o</w:t>
      </w:r>
      <w:r w:rsidRPr="004D2D2A">
        <w:rPr>
          <w:lang w:eastAsia="fr-FR" w:bidi="fr-FR"/>
        </w:rPr>
        <w:t>duction-Distribution-Echange-Consommation) l’accent mis sur la distribution constitue un choix théorique décisif pour comprendre la spécificité de la dynamique du capitalisme aujourd’hui. Au plan an</w:t>
      </w:r>
      <w:r w:rsidRPr="004D2D2A">
        <w:rPr>
          <w:lang w:eastAsia="fr-FR" w:bidi="fr-FR"/>
        </w:rPr>
        <w:t>a</w:t>
      </w:r>
      <w:r w:rsidRPr="004D2D2A">
        <w:rPr>
          <w:lang w:eastAsia="fr-FR" w:bidi="fr-FR"/>
        </w:rPr>
        <w:t>lytique, cette question procède d’un constat doublement critique vis-à-vis de Marx ou du discours ma</w:t>
      </w:r>
      <w:r w:rsidRPr="004D2D2A">
        <w:rPr>
          <w:lang w:eastAsia="fr-FR" w:bidi="fr-FR"/>
        </w:rPr>
        <w:t>r</w:t>
      </w:r>
      <w:r w:rsidRPr="004D2D2A">
        <w:rPr>
          <w:lang w:eastAsia="fr-FR" w:bidi="fr-FR"/>
        </w:rPr>
        <w:t>xiste plus en général</w:t>
      </w:r>
      <w:r w:rsidRPr="004D2D2A">
        <w:t> :</w:t>
      </w:r>
    </w:p>
    <w:p w:rsidR="005A42C2" w:rsidRPr="004D2D2A" w:rsidRDefault="005A42C2" w:rsidP="005A42C2">
      <w:pPr>
        <w:spacing w:before="120" w:after="120"/>
        <w:jc w:val="both"/>
      </w:pPr>
    </w:p>
    <w:p w:rsidR="005A42C2" w:rsidRPr="004D2D2A" w:rsidRDefault="005A42C2" w:rsidP="005A42C2">
      <w:pPr>
        <w:spacing w:before="120" w:after="120"/>
        <w:jc w:val="both"/>
      </w:pPr>
      <w:r>
        <w:rPr>
          <w:lang w:eastAsia="fr-FR" w:bidi="fr-FR"/>
        </w:rPr>
        <w:t>- </w:t>
      </w:r>
      <w:r w:rsidRPr="009A3362">
        <w:rPr>
          <w:i/>
          <w:lang w:eastAsia="fr-FR" w:bidi="fr-FR"/>
        </w:rPr>
        <w:t>D’une part</w:t>
      </w:r>
      <w:r w:rsidRPr="004D2D2A">
        <w:rPr>
          <w:lang w:eastAsia="fr-FR" w:bidi="fr-FR"/>
        </w:rPr>
        <w:t xml:space="preserve">, les concepts de base forgés hier par l’auteur du </w:t>
      </w:r>
      <w:r w:rsidRPr="001C2BC1">
        <w:rPr>
          <w:i/>
        </w:rPr>
        <w:t>Cap</w:t>
      </w:r>
      <w:r w:rsidRPr="001C2BC1">
        <w:rPr>
          <w:i/>
        </w:rPr>
        <w:t>i</w:t>
      </w:r>
      <w:r w:rsidRPr="001C2BC1">
        <w:rPr>
          <w:i/>
        </w:rPr>
        <w:t>tal</w:t>
      </w:r>
      <w:r w:rsidRPr="004D2D2A">
        <w:t xml:space="preserve"> </w:t>
      </w:r>
      <w:r w:rsidRPr="004D2D2A">
        <w:rPr>
          <w:lang w:eastAsia="fr-FR" w:bidi="fr-FR"/>
        </w:rPr>
        <w:t>peuvent fort bien se révéler insuffisamment développés a</w:t>
      </w:r>
      <w:r w:rsidRPr="004D2D2A">
        <w:rPr>
          <w:lang w:eastAsia="fr-FR" w:bidi="fr-FR"/>
        </w:rPr>
        <w:t>u</w:t>
      </w:r>
      <w:r w:rsidRPr="004D2D2A">
        <w:rPr>
          <w:lang w:eastAsia="fr-FR" w:bidi="fr-FR"/>
        </w:rPr>
        <w:t>jourd’hui si, pour appréhender des rapports économiques plus riches, plus co</w:t>
      </w:r>
      <w:r w:rsidRPr="004D2D2A">
        <w:rPr>
          <w:lang w:eastAsia="fr-FR" w:bidi="fr-FR"/>
        </w:rPr>
        <w:t>m</w:t>
      </w:r>
      <w:r w:rsidRPr="004D2D2A">
        <w:rPr>
          <w:lang w:eastAsia="fr-FR" w:bidi="fr-FR"/>
        </w:rPr>
        <w:t>plexes et encore mal codifiés, ces abstractions sont reprises telles quelles sans tenir compte des réalités nouvelles que ces rapports sont sensés exprimer</w:t>
      </w:r>
      <w:r>
        <w:rPr>
          <w:lang w:eastAsia="fr-FR" w:bidi="fr-FR"/>
        </w:rPr>
        <w:t> </w:t>
      </w:r>
      <w:r>
        <w:rPr>
          <w:rStyle w:val="Appelnotedebasdep"/>
          <w:lang w:eastAsia="fr-FR" w:bidi="fr-FR"/>
        </w:rPr>
        <w:footnoteReference w:id="60"/>
      </w:r>
      <w:r w:rsidRPr="004D2D2A">
        <w:rPr>
          <w:lang w:eastAsia="fr-FR" w:bidi="fr-FR"/>
        </w:rPr>
        <w:t>.</w:t>
      </w:r>
    </w:p>
    <w:p w:rsidR="005A42C2" w:rsidRPr="004D2D2A" w:rsidRDefault="005A42C2" w:rsidP="005A42C2">
      <w:pPr>
        <w:spacing w:before="120" w:after="120"/>
        <w:jc w:val="both"/>
      </w:pPr>
      <w:r>
        <w:rPr>
          <w:lang w:eastAsia="fr-FR" w:bidi="fr-FR"/>
        </w:rPr>
        <w:t>- </w:t>
      </w:r>
      <w:r w:rsidRPr="009A3362">
        <w:rPr>
          <w:i/>
          <w:lang w:eastAsia="fr-FR" w:bidi="fr-FR"/>
        </w:rPr>
        <w:t>D’autre part</w:t>
      </w:r>
      <w:r w:rsidRPr="004D2D2A">
        <w:rPr>
          <w:lang w:eastAsia="fr-FR" w:bidi="fr-FR"/>
        </w:rPr>
        <w:t xml:space="preserve">, pour </w:t>
      </w:r>
      <w:r w:rsidRPr="004D2D2A">
        <w:t>« </w:t>
      </w:r>
      <w:r w:rsidRPr="004D2D2A">
        <w:rPr>
          <w:lang w:eastAsia="fr-FR" w:bidi="fr-FR"/>
        </w:rPr>
        <w:t>extraire</w:t>
      </w:r>
      <w:r w:rsidRPr="004D2D2A">
        <w:t> »</w:t>
      </w:r>
      <w:r w:rsidRPr="004D2D2A">
        <w:rPr>
          <w:lang w:eastAsia="fr-FR" w:bidi="fr-FR"/>
        </w:rPr>
        <w:t xml:space="preserve"> la relation ou le rapport plus co</w:t>
      </w:r>
      <w:r w:rsidRPr="004D2D2A">
        <w:rPr>
          <w:lang w:eastAsia="fr-FR" w:bidi="fr-FR"/>
        </w:rPr>
        <w:t>m</w:t>
      </w:r>
      <w:r w:rsidRPr="004D2D2A">
        <w:rPr>
          <w:lang w:eastAsia="fr-FR" w:bidi="fr-FR"/>
        </w:rPr>
        <w:t>plexe dont le réel s’est enrichi, un travail théorique d’actualisation des</w:t>
      </w:r>
      <w:r>
        <w:rPr>
          <w:lang w:eastAsia="fr-FR" w:bidi="fr-FR"/>
        </w:rPr>
        <w:t xml:space="preserve"> </w:t>
      </w:r>
      <w:r>
        <w:t xml:space="preserve">[95] </w:t>
      </w:r>
      <w:r w:rsidRPr="004D2D2A">
        <w:rPr>
          <w:lang w:eastAsia="fr-FR" w:bidi="fr-FR"/>
        </w:rPr>
        <w:t>catégories d’analyse s’avère</w:t>
      </w:r>
      <w:r>
        <w:rPr>
          <w:vertAlign w:val="subscript"/>
          <w:lang w:eastAsia="fr-FR" w:bidi="fr-FR"/>
        </w:rPr>
        <w:t xml:space="preserve"> </w:t>
      </w:r>
      <w:r w:rsidRPr="004D2D2A">
        <w:rPr>
          <w:lang w:eastAsia="fr-FR" w:bidi="fr-FR"/>
        </w:rPr>
        <w:t xml:space="preserve">nécessaire. Il en irait ainsi des </w:t>
      </w:r>
      <w:r w:rsidRPr="004D2D2A">
        <w:t>« </w:t>
      </w:r>
      <w:r w:rsidRPr="004D2D2A">
        <w:rPr>
          <w:lang w:eastAsia="fr-FR" w:bidi="fr-FR"/>
        </w:rPr>
        <w:t>ra</w:t>
      </w:r>
      <w:r w:rsidRPr="004D2D2A">
        <w:rPr>
          <w:lang w:eastAsia="fr-FR" w:bidi="fr-FR"/>
        </w:rPr>
        <w:t>p</w:t>
      </w:r>
      <w:r w:rsidRPr="004D2D2A">
        <w:rPr>
          <w:lang w:eastAsia="fr-FR" w:bidi="fr-FR"/>
        </w:rPr>
        <w:t>ports de distribution</w:t>
      </w:r>
      <w:r w:rsidRPr="004D2D2A">
        <w:t> »</w:t>
      </w:r>
      <w:r w:rsidRPr="004D2D2A">
        <w:rPr>
          <w:lang w:eastAsia="fr-FR" w:bidi="fr-FR"/>
        </w:rPr>
        <w:t xml:space="preserve"> dont l’analyse exigerait de </w:t>
      </w:r>
      <w:r w:rsidRPr="004D2D2A">
        <w:t>« </w:t>
      </w:r>
      <w:r w:rsidRPr="004D2D2A">
        <w:rPr>
          <w:lang w:eastAsia="fr-FR" w:bidi="fr-FR"/>
        </w:rPr>
        <w:t>revenir</w:t>
      </w:r>
      <w:r w:rsidRPr="004D2D2A">
        <w:t> »</w:t>
      </w:r>
      <w:r w:rsidRPr="004D2D2A">
        <w:rPr>
          <w:lang w:eastAsia="fr-FR" w:bidi="fr-FR"/>
        </w:rPr>
        <w:t xml:space="preserve"> sur les concepts de </w:t>
      </w:r>
      <w:r w:rsidRPr="004D2D2A">
        <w:t>« </w:t>
      </w:r>
      <w:r w:rsidRPr="004D2D2A">
        <w:rPr>
          <w:lang w:eastAsia="fr-FR" w:bidi="fr-FR"/>
        </w:rPr>
        <w:t>salariat</w:t>
      </w:r>
      <w:r w:rsidRPr="004D2D2A">
        <w:t> »</w:t>
      </w:r>
      <w:r w:rsidRPr="004D2D2A">
        <w:rPr>
          <w:lang w:eastAsia="fr-FR" w:bidi="fr-FR"/>
        </w:rPr>
        <w:t xml:space="preserve"> et de </w:t>
      </w:r>
      <w:r w:rsidRPr="004D2D2A">
        <w:t>« </w:t>
      </w:r>
      <w:r w:rsidRPr="004D2D2A">
        <w:rPr>
          <w:lang w:eastAsia="fr-FR" w:bidi="fr-FR"/>
        </w:rPr>
        <w:t>marchandise</w:t>
      </w:r>
      <w:r w:rsidRPr="004D2D2A">
        <w:t> »</w:t>
      </w:r>
      <w:r w:rsidRPr="004D2D2A">
        <w:rPr>
          <w:lang w:eastAsia="fr-FR" w:bidi="fr-FR"/>
        </w:rPr>
        <w:t xml:space="preserve"> pour dégager au plan théorique la signification de leurs nouvelles formes concrètes de m</w:t>
      </w:r>
      <w:r w:rsidRPr="004D2D2A">
        <w:rPr>
          <w:lang w:eastAsia="fr-FR" w:bidi="fr-FR"/>
        </w:rPr>
        <w:t>a</w:t>
      </w:r>
      <w:r w:rsidRPr="004D2D2A">
        <w:rPr>
          <w:lang w:eastAsia="fr-FR" w:bidi="fr-FR"/>
        </w:rPr>
        <w:t>nifestation.</w:t>
      </w:r>
    </w:p>
    <w:p w:rsidR="005A42C2" w:rsidRPr="001C2BC1" w:rsidRDefault="005A42C2" w:rsidP="005A42C2">
      <w:pPr>
        <w:spacing w:before="120" w:after="120"/>
        <w:jc w:val="both"/>
        <w:rPr>
          <w:i/>
        </w:rPr>
      </w:pPr>
      <w:r w:rsidRPr="004D2D2A">
        <w:rPr>
          <w:lang w:eastAsia="fr-FR" w:bidi="fr-FR"/>
        </w:rPr>
        <w:t>Sans prétendre fournir un commentaire exhaustif sur chacun des points évoqués dans les remarques précédentes, on tente dans les d</w:t>
      </w:r>
      <w:r w:rsidRPr="004D2D2A">
        <w:rPr>
          <w:lang w:eastAsia="fr-FR" w:bidi="fr-FR"/>
        </w:rPr>
        <w:t>é</w:t>
      </w:r>
      <w:r w:rsidRPr="004D2D2A">
        <w:rPr>
          <w:lang w:eastAsia="fr-FR" w:bidi="fr-FR"/>
        </w:rPr>
        <w:t>veloppements qui suivent de préciser un des enjeux que suscite la pr</w:t>
      </w:r>
      <w:r w:rsidRPr="004D2D2A">
        <w:rPr>
          <w:lang w:eastAsia="fr-FR" w:bidi="fr-FR"/>
        </w:rPr>
        <w:t>i</w:t>
      </w:r>
      <w:r w:rsidRPr="004D2D2A">
        <w:rPr>
          <w:lang w:eastAsia="fr-FR" w:bidi="fr-FR"/>
        </w:rPr>
        <w:t xml:space="preserve">se en compte de la distribution de la production dans l’analyse du </w:t>
      </w:r>
      <w:r w:rsidRPr="001C2BC1">
        <w:rPr>
          <w:i/>
        </w:rPr>
        <w:t>C</w:t>
      </w:r>
      <w:r w:rsidRPr="001C2BC1">
        <w:rPr>
          <w:i/>
        </w:rPr>
        <w:t>a</w:t>
      </w:r>
      <w:r w:rsidRPr="001C2BC1">
        <w:rPr>
          <w:i/>
        </w:rPr>
        <w:t>pital.</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Distribution de la production</w:t>
      </w:r>
      <w:r>
        <w:br/>
      </w:r>
      <w:r w:rsidRPr="004D2D2A">
        <w:t>et formation du rapport marchand :</w:t>
      </w:r>
      <w:r>
        <w:br/>
      </w:r>
      <w:r w:rsidRPr="004D2D2A">
        <w:t>quelques j</w:t>
      </w:r>
      <w:r w:rsidRPr="004D2D2A">
        <w:t>a</w:t>
      </w:r>
      <w:r w:rsidRPr="004D2D2A">
        <w:t>lons</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Comme nous avons essayé de le montrer, la distribution de la pr</w:t>
      </w:r>
      <w:r w:rsidRPr="004D2D2A">
        <w:rPr>
          <w:lang w:eastAsia="fr-FR" w:bidi="fr-FR"/>
        </w:rPr>
        <w:t>o</w:t>
      </w:r>
      <w:r w:rsidRPr="004D2D2A">
        <w:rPr>
          <w:lang w:eastAsia="fr-FR" w:bidi="fr-FR"/>
        </w:rPr>
        <w:t>duction constitue un moment singulier dans le procès d’ensemble du capital</w:t>
      </w:r>
      <w:r w:rsidRPr="004D2D2A">
        <w:t> :</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Pr>
          <w:lang w:eastAsia="fr-FR" w:bidi="fr-FR"/>
        </w:rPr>
        <w:t>- </w:t>
      </w:r>
      <w:r w:rsidRPr="004D2D2A">
        <w:rPr>
          <w:lang w:eastAsia="fr-FR" w:bidi="fr-FR"/>
        </w:rPr>
        <w:t xml:space="preserve">Ce moment n’est pas donné </w:t>
      </w:r>
      <w:r w:rsidRPr="001C2BC1">
        <w:rPr>
          <w:i/>
        </w:rPr>
        <w:t>a priori</w:t>
      </w:r>
      <w:r w:rsidRPr="004D2D2A">
        <w:t>,</w:t>
      </w:r>
      <w:r w:rsidRPr="004D2D2A">
        <w:rPr>
          <w:lang w:eastAsia="fr-FR" w:bidi="fr-FR"/>
        </w:rPr>
        <w:t xml:space="preserve"> ni théoriquement, ni soci</w:t>
      </w:r>
      <w:r w:rsidRPr="004D2D2A">
        <w:rPr>
          <w:lang w:eastAsia="fr-FR" w:bidi="fr-FR"/>
        </w:rPr>
        <w:t>a</w:t>
      </w:r>
      <w:r w:rsidRPr="004D2D2A">
        <w:rPr>
          <w:lang w:eastAsia="fr-FR" w:bidi="fr-FR"/>
        </w:rPr>
        <w:t>lement. Tout au plus, s’il peut être considéré comme le résultat d’un coup de force primitif quant à l’appropriation à titre privé des instr</w:t>
      </w:r>
      <w:r w:rsidRPr="004D2D2A">
        <w:rPr>
          <w:lang w:eastAsia="fr-FR" w:bidi="fr-FR"/>
        </w:rPr>
        <w:t>u</w:t>
      </w:r>
      <w:r w:rsidRPr="004D2D2A">
        <w:rPr>
          <w:lang w:eastAsia="fr-FR" w:bidi="fr-FR"/>
        </w:rPr>
        <w:t>ments de production (cf. point I., notre interprétation de Marx), ce moment n’en reste pas moins inséparable des autres moments comp</w:t>
      </w:r>
      <w:r w:rsidRPr="004D2D2A">
        <w:rPr>
          <w:lang w:eastAsia="fr-FR" w:bidi="fr-FR"/>
        </w:rPr>
        <w:t>o</w:t>
      </w:r>
      <w:r w:rsidRPr="004D2D2A">
        <w:rPr>
          <w:lang w:eastAsia="fr-FR" w:bidi="fr-FR"/>
        </w:rPr>
        <w:t>sant le procès de valoris</w:t>
      </w:r>
      <w:r w:rsidRPr="004D2D2A">
        <w:rPr>
          <w:lang w:eastAsia="fr-FR" w:bidi="fr-FR"/>
        </w:rPr>
        <w:t>a</w:t>
      </w:r>
      <w:r w:rsidRPr="004D2D2A">
        <w:rPr>
          <w:lang w:eastAsia="fr-FR" w:bidi="fr-FR"/>
        </w:rPr>
        <w:t>tion du capital (production-distribution-échange-consommation). Dans cette mesure, il n’est d’analyse poss</w:t>
      </w:r>
      <w:r w:rsidRPr="004D2D2A">
        <w:rPr>
          <w:lang w:eastAsia="fr-FR" w:bidi="fr-FR"/>
        </w:rPr>
        <w:t>i</w:t>
      </w:r>
      <w:r w:rsidRPr="004D2D2A">
        <w:rPr>
          <w:lang w:eastAsia="fr-FR" w:bidi="fr-FR"/>
        </w:rPr>
        <w:t>ble de la distribution de la production que comme rapport écon</w:t>
      </w:r>
      <w:r w:rsidRPr="004D2D2A">
        <w:rPr>
          <w:lang w:eastAsia="fr-FR" w:bidi="fr-FR"/>
        </w:rPr>
        <w:t>o</w:t>
      </w:r>
      <w:r w:rsidRPr="004D2D2A">
        <w:rPr>
          <w:lang w:eastAsia="fr-FR" w:bidi="fr-FR"/>
        </w:rPr>
        <w:t xml:space="preserve">mique </w:t>
      </w:r>
      <w:r w:rsidRPr="001C2BC1">
        <w:rPr>
          <w:i/>
        </w:rPr>
        <w:t>endogène</w:t>
      </w:r>
      <w:r w:rsidRPr="004D2D2A">
        <w:rPr>
          <w:lang w:eastAsia="fr-FR" w:bidi="fr-FR"/>
        </w:rPr>
        <w:t xml:space="preserve"> à ce procès de valorisation et comme moment </w:t>
      </w:r>
      <w:r w:rsidRPr="001C2BC1">
        <w:rPr>
          <w:i/>
        </w:rPr>
        <w:t>inte</w:t>
      </w:r>
      <w:r w:rsidRPr="001C2BC1">
        <w:rPr>
          <w:i/>
        </w:rPr>
        <w:t>r</w:t>
      </w:r>
      <w:r w:rsidRPr="001C2BC1">
        <w:rPr>
          <w:i/>
        </w:rPr>
        <w:t>médiaire</w:t>
      </w:r>
      <w:r w:rsidRPr="004D2D2A">
        <w:rPr>
          <w:lang w:eastAsia="fr-FR" w:bidi="fr-FR"/>
        </w:rPr>
        <w:t xml:space="preserve"> (littéralement, comme moment intercalé) </w:t>
      </w:r>
      <w:r w:rsidRPr="004D2D2A">
        <w:t>« </w:t>
      </w:r>
      <w:r w:rsidRPr="004D2D2A">
        <w:rPr>
          <w:lang w:eastAsia="fr-FR" w:bidi="fr-FR"/>
        </w:rPr>
        <w:t>entre</w:t>
      </w:r>
      <w:r w:rsidRPr="004D2D2A">
        <w:t> »</w:t>
      </w:r>
      <w:r w:rsidRPr="004D2D2A">
        <w:rPr>
          <w:lang w:eastAsia="fr-FR" w:bidi="fr-FR"/>
        </w:rPr>
        <w:t xml:space="preserve"> la Pr</w:t>
      </w:r>
      <w:r w:rsidRPr="004D2D2A">
        <w:rPr>
          <w:lang w:eastAsia="fr-FR" w:bidi="fr-FR"/>
        </w:rPr>
        <w:t>o</w:t>
      </w:r>
      <w:r w:rsidRPr="004D2D2A">
        <w:rPr>
          <w:lang w:eastAsia="fr-FR" w:bidi="fr-FR"/>
        </w:rPr>
        <w:t>duction et l’</w:t>
      </w:r>
      <w:r>
        <w:rPr>
          <w:lang w:eastAsia="fr-FR" w:bidi="fr-FR"/>
        </w:rPr>
        <w:t>É</w:t>
      </w:r>
      <w:r w:rsidRPr="004D2D2A">
        <w:rPr>
          <w:lang w:eastAsia="fr-FR" w:bidi="fr-FR"/>
        </w:rPr>
        <w:t>change.</w:t>
      </w:r>
    </w:p>
    <w:p w:rsidR="005A42C2" w:rsidRPr="004D2D2A" w:rsidRDefault="005A42C2" w:rsidP="005A42C2">
      <w:pPr>
        <w:spacing w:before="120" w:after="120"/>
        <w:jc w:val="both"/>
      </w:pPr>
      <w:r>
        <w:rPr>
          <w:lang w:eastAsia="fr-FR" w:bidi="fr-FR"/>
        </w:rPr>
        <w:t>- </w:t>
      </w:r>
      <w:r w:rsidRPr="004D2D2A">
        <w:rPr>
          <w:lang w:eastAsia="fr-FR" w:bidi="fr-FR"/>
        </w:rPr>
        <w:t>C’est pourquoi, dans le processus historique complexe d’articulation des conditions sociales et mat</w:t>
      </w:r>
      <w:r w:rsidRPr="004D2D2A">
        <w:rPr>
          <w:lang w:eastAsia="fr-FR" w:bidi="fr-FR"/>
        </w:rPr>
        <w:t>é</w:t>
      </w:r>
      <w:r w:rsidRPr="004D2D2A">
        <w:rPr>
          <w:lang w:eastAsia="fr-FR" w:bidi="fr-FR"/>
        </w:rPr>
        <w:t>rielles de développement de la production à la forme marchande des échanges, la distribution de la production doit être considérée comme un rapport économ</w:t>
      </w:r>
      <w:r w:rsidRPr="004D2D2A">
        <w:rPr>
          <w:lang w:eastAsia="fr-FR" w:bidi="fr-FR"/>
        </w:rPr>
        <w:t>i</w:t>
      </w:r>
      <w:r w:rsidRPr="004D2D2A">
        <w:rPr>
          <w:lang w:eastAsia="fr-FR" w:bidi="fr-FR"/>
        </w:rPr>
        <w:t>que dont les fondements doivent être appréhendés au regard d’un double mo</w:t>
      </w:r>
      <w:r w:rsidRPr="004D2D2A">
        <w:rPr>
          <w:lang w:eastAsia="fr-FR" w:bidi="fr-FR"/>
        </w:rPr>
        <w:t>u</w:t>
      </w:r>
      <w:r w:rsidRPr="004D2D2A">
        <w:rPr>
          <w:lang w:eastAsia="fr-FR" w:bidi="fr-FR"/>
        </w:rPr>
        <w:t>vement</w:t>
      </w:r>
      <w:r w:rsidRPr="004D2D2A">
        <w:t> :</w:t>
      </w:r>
    </w:p>
    <w:p w:rsidR="005A42C2" w:rsidRDefault="005A42C2" w:rsidP="005A42C2">
      <w:pPr>
        <w:spacing w:before="120" w:after="120"/>
        <w:jc w:val="both"/>
      </w:pPr>
      <w:r w:rsidRPr="004D2D2A">
        <w:rPr>
          <w:lang w:eastAsia="fr-FR" w:bidi="fr-FR"/>
        </w:rPr>
        <w:t>* Un mouvement de développement et d’approfondissement des rapports sociaux de produ</w:t>
      </w:r>
      <w:r w:rsidRPr="004D2D2A">
        <w:rPr>
          <w:lang w:eastAsia="fr-FR" w:bidi="fr-FR"/>
        </w:rPr>
        <w:t>c</w:t>
      </w:r>
      <w:r w:rsidRPr="004D2D2A">
        <w:rPr>
          <w:lang w:eastAsia="fr-FR" w:bidi="fr-FR"/>
        </w:rPr>
        <w:t xml:space="preserve">tion impulsé à partir de cette </w:t>
      </w:r>
      <w:r w:rsidRPr="004D2D2A">
        <w:t>« </w:t>
      </w:r>
      <w:r w:rsidRPr="004D2D2A">
        <w:rPr>
          <w:lang w:eastAsia="fr-FR" w:bidi="fr-FR"/>
        </w:rPr>
        <w:t>distribution origine</w:t>
      </w:r>
      <w:r w:rsidRPr="004D2D2A">
        <w:rPr>
          <w:lang w:eastAsia="fr-FR" w:bidi="fr-FR"/>
        </w:rPr>
        <w:t>l</w:t>
      </w:r>
      <w:r w:rsidRPr="004D2D2A">
        <w:rPr>
          <w:lang w:eastAsia="fr-FR" w:bidi="fr-FR"/>
        </w:rPr>
        <w:t>le</w:t>
      </w:r>
      <w:r w:rsidRPr="004D2D2A">
        <w:t> »</w:t>
      </w:r>
      <w:r w:rsidRPr="004D2D2A">
        <w:rPr>
          <w:lang w:eastAsia="fr-FR" w:bidi="fr-FR"/>
        </w:rPr>
        <w:t xml:space="preserve"> évoquée par Marx dans ses réflexions sur l’accumulation primitive du capital. Considéré isol</w:t>
      </w:r>
      <w:r w:rsidRPr="004D2D2A">
        <w:rPr>
          <w:lang w:eastAsia="fr-FR" w:bidi="fr-FR"/>
        </w:rPr>
        <w:t>é</w:t>
      </w:r>
      <w:r w:rsidRPr="004D2D2A">
        <w:rPr>
          <w:lang w:eastAsia="fr-FR" w:bidi="fr-FR"/>
        </w:rPr>
        <w:t xml:space="preserve">ment, ce mouvement est au cœur du développement du Capital comme </w:t>
      </w:r>
      <w:r w:rsidRPr="004D2D2A">
        <w:t>« </w:t>
      </w:r>
      <w:r w:rsidRPr="004D2D2A">
        <w:rPr>
          <w:lang w:eastAsia="fr-FR" w:bidi="fr-FR"/>
        </w:rPr>
        <w:t>rapport social d’exploitation</w:t>
      </w:r>
      <w:r w:rsidRPr="004D2D2A">
        <w:t> »</w:t>
      </w:r>
      <w:r w:rsidRPr="004D2D2A">
        <w:rPr>
          <w:lang w:eastAsia="fr-FR" w:bidi="fr-FR"/>
        </w:rPr>
        <w:t>. Il repose en son essence sur la consolidation (et/ou l’institutionnalisation) d’un rapport social spécifique, fondé sur la hi</w:t>
      </w:r>
      <w:r w:rsidRPr="004D2D2A">
        <w:rPr>
          <w:lang w:eastAsia="fr-FR" w:bidi="fr-FR"/>
        </w:rPr>
        <w:t>é</w:t>
      </w:r>
      <w:r w:rsidRPr="004D2D2A">
        <w:rPr>
          <w:lang w:eastAsia="fr-FR" w:bidi="fr-FR"/>
        </w:rPr>
        <w:t>rarchie et la domination, le rapport salarial. C’est essentiellement sur ce thème que la r</w:t>
      </w:r>
      <w:r w:rsidRPr="004D2D2A">
        <w:rPr>
          <w:lang w:eastAsia="fr-FR" w:bidi="fr-FR"/>
        </w:rPr>
        <w:t>é</w:t>
      </w:r>
      <w:r w:rsidRPr="004D2D2A">
        <w:rPr>
          <w:lang w:eastAsia="fr-FR" w:bidi="fr-FR"/>
        </w:rPr>
        <w:t>flexion marxiste a porté son attention. Nous ne nous y attarderons pas.</w:t>
      </w:r>
    </w:p>
    <w:p w:rsidR="005A42C2" w:rsidRPr="004D2D2A" w:rsidRDefault="005A42C2" w:rsidP="005A42C2">
      <w:pPr>
        <w:spacing w:before="120" w:after="120"/>
        <w:jc w:val="both"/>
      </w:pPr>
      <w:r>
        <w:rPr>
          <w:lang w:eastAsia="fr-FR" w:bidi="fr-FR"/>
        </w:rPr>
        <w:t>[96]</w:t>
      </w:r>
    </w:p>
    <w:p w:rsidR="005A42C2" w:rsidRPr="004D2D2A" w:rsidRDefault="005A42C2" w:rsidP="005A42C2">
      <w:pPr>
        <w:spacing w:before="120" w:after="120"/>
        <w:jc w:val="both"/>
      </w:pPr>
      <w:r w:rsidRPr="004D2D2A">
        <w:rPr>
          <w:lang w:eastAsia="fr-FR" w:bidi="fr-FR"/>
        </w:rPr>
        <w:t>* Un mouvement radical d’extériorisation des conditions techn</w:t>
      </w:r>
      <w:r w:rsidRPr="004D2D2A">
        <w:rPr>
          <w:lang w:eastAsia="fr-FR" w:bidi="fr-FR"/>
        </w:rPr>
        <w:t>i</w:t>
      </w:r>
      <w:r w:rsidRPr="004D2D2A">
        <w:rPr>
          <w:lang w:eastAsia="fr-FR" w:bidi="fr-FR"/>
        </w:rPr>
        <w:t>ques et sociales du travail d’avec son résultat, la production elle-même. Ce mouvement nous paraît être autrement plus décisif pour l’analyse car il est au cœur des transformations qui s’opèrent a</w:t>
      </w:r>
      <w:r w:rsidRPr="004D2D2A">
        <w:rPr>
          <w:lang w:eastAsia="fr-FR" w:bidi="fr-FR"/>
        </w:rPr>
        <w:t>u</w:t>
      </w:r>
      <w:r w:rsidRPr="004D2D2A">
        <w:rPr>
          <w:lang w:eastAsia="fr-FR" w:bidi="fr-FR"/>
        </w:rPr>
        <w:t>jourd’hui au sein</w:t>
      </w:r>
      <w:r>
        <w:rPr>
          <w:lang w:eastAsia="fr-FR" w:bidi="fr-FR"/>
        </w:rPr>
        <w:t xml:space="preserve"> </w:t>
      </w:r>
      <w:r w:rsidRPr="004D2D2A">
        <w:rPr>
          <w:lang w:eastAsia="fr-FR" w:bidi="fr-FR"/>
        </w:rPr>
        <w:t xml:space="preserve">même de la structure économique du capitalisme héritée du fordisme. Ce mouvement, </w:t>
      </w:r>
      <w:r w:rsidRPr="001C2BC1">
        <w:rPr>
          <w:i/>
        </w:rPr>
        <w:t>interne</w:t>
      </w:r>
      <w:r w:rsidRPr="004D2D2A">
        <w:rPr>
          <w:lang w:eastAsia="fr-FR" w:bidi="fr-FR"/>
        </w:rPr>
        <w:t xml:space="preserve"> au rapport capital / tr</w:t>
      </w:r>
      <w:r w:rsidRPr="004D2D2A">
        <w:rPr>
          <w:lang w:eastAsia="fr-FR" w:bidi="fr-FR"/>
        </w:rPr>
        <w:t>a</w:t>
      </w:r>
      <w:r w:rsidRPr="004D2D2A">
        <w:rPr>
          <w:lang w:eastAsia="fr-FR" w:bidi="fr-FR"/>
        </w:rPr>
        <w:t>vail, est en cours. On peut le repérer assez facilement, ici et là, dans l’émergence de nouvelles pratiques de travail (la co</w:t>
      </w:r>
      <w:r w:rsidRPr="004D2D2A">
        <w:rPr>
          <w:lang w:eastAsia="fr-FR" w:bidi="fr-FR"/>
        </w:rPr>
        <w:t>o</w:t>
      </w:r>
      <w:r w:rsidRPr="004D2D2A">
        <w:rPr>
          <w:lang w:eastAsia="fr-FR" w:bidi="fr-FR"/>
        </w:rPr>
        <w:t>pération), dans de nouvelles formes d’organisation et de gestion de la production (app</w:t>
      </w:r>
      <w:r w:rsidRPr="004D2D2A">
        <w:rPr>
          <w:lang w:eastAsia="fr-FR" w:bidi="fr-FR"/>
        </w:rPr>
        <w:t>a</w:t>
      </w:r>
      <w:r w:rsidRPr="004D2D2A">
        <w:rPr>
          <w:lang w:eastAsia="fr-FR" w:bidi="fr-FR"/>
        </w:rPr>
        <w:t xml:space="preserve">rition de la firme-réseau, multiplication des alliances interfirmes pour une coordination </w:t>
      </w:r>
      <w:r w:rsidRPr="001C2BC1">
        <w:rPr>
          <w:i/>
        </w:rPr>
        <w:t>ex-ante</w:t>
      </w:r>
      <w:r w:rsidRPr="004D2D2A">
        <w:rPr>
          <w:lang w:eastAsia="fr-FR" w:bidi="fr-FR"/>
        </w:rPr>
        <w:t xml:space="preserve"> des plans de production...), dans de nouve</w:t>
      </w:r>
      <w:r w:rsidRPr="004D2D2A">
        <w:rPr>
          <w:lang w:eastAsia="fr-FR" w:bidi="fr-FR"/>
        </w:rPr>
        <w:t>l</w:t>
      </w:r>
      <w:r w:rsidRPr="004D2D2A">
        <w:rPr>
          <w:lang w:eastAsia="fr-FR" w:bidi="fr-FR"/>
        </w:rPr>
        <w:t>les dynamiques spatiales (régionalis</w:t>
      </w:r>
      <w:r w:rsidRPr="004D2D2A">
        <w:rPr>
          <w:lang w:eastAsia="fr-FR" w:bidi="fr-FR"/>
        </w:rPr>
        <w:t>a</w:t>
      </w:r>
      <w:r w:rsidRPr="004D2D2A">
        <w:rPr>
          <w:lang w:eastAsia="fr-FR" w:bidi="fr-FR"/>
        </w:rPr>
        <w:t>tion-intégration des sphères de circulation des ma</w:t>
      </w:r>
      <w:r w:rsidRPr="004D2D2A">
        <w:rPr>
          <w:lang w:eastAsia="fr-FR" w:bidi="fr-FR"/>
        </w:rPr>
        <w:t>r</w:t>
      </w:r>
      <w:r w:rsidRPr="004D2D2A">
        <w:rPr>
          <w:lang w:eastAsia="fr-FR" w:bidi="fr-FR"/>
        </w:rPr>
        <w:t>chandises et des monnaies nationales)... autant d’indices qui témoigneraient d’une recomposition profonde du mode de valorisation des capitaux inve</w:t>
      </w:r>
      <w:r w:rsidRPr="004D2D2A">
        <w:rPr>
          <w:lang w:eastAsia="fr-FR" w:bidi="fr-FR"/>
        </w:rPr>
        <w:t>s</w:t>
      </w:r>
      <w:r w:rsidRPr="004D2D2A">
        <w:rPr>
          <w:lang w:eastAsia="fr-FR" w:bidi="fr-FR"/>
        </w:rPr>
        <w:t>tis productivement. Ce n’est pas ici le lieu, pour justifier nos propos, de développer une analyse des cond</w:t>
      </w:r>
      <w:r w:rsidRPr="004D2D2A">
        <w:rPr>
          <w:lang w:eastAsia="fr-FR" w:bidi="fr-FR"/>
        </w:rPr>
        <w:t>i</w:t>
      </w:r>
      <w:r w:rsidRPr="004D2D2A">
        <w:rPr>
          <w:lang w:eastAsia="fr-FR" w:bidi="fr-FR"/>
        </w:rPr>
        <w:t>tions techniques et sociales à l’origine de cette recomposition. Ri</w:t>
      </w:r>
      <w:r w:rsidRPr="004D2D2A">
        <w:rPr>
          <w:lang w:eastAsia="fr-FR" w:bidi="fr-FR"/>
        </w:rPr>
        <w:t>s</w:t>
      </w:r>
      <w:r w:rsidRPr="004D2D2A">
        <w:rPr>
          <w:lang w:eastAsia="fr-FR" w:bidi="fr-FR"/>
        </w:rPr>
        <w:t>quons toutefois une conjecture</w:t>
      </w:r>
      <w:r w:rsidRPr="004D2D2A">
        <w:t> :</w:t>
      </w:r>
      <w:r w:rsidRPr="004D2D2A">
        <w:rPr>
          <w:lang w:eastAsia="fr-FR" w:bidi="fr-FR"/>
        </w:rPr>
        <w:t xml:space="preserve"> ce mouvement radical d’extériorisation du travail vis-à-vis de la production serait le reflet de deux phénom</w:t>
      </w:r>
      <w:r w:rsidRPr="004D2D2A">
        <w:rPr>
          <w:lang w:eastAsia="fr-FR" w:bidi="fr-FR"/>
        </w:rPr>
        <w:t>è</w:t>
      </w:r>
      <w:r w:rsidRPr="004D2D2A">
        <w:rPr>
          <w:lang w:eastAsia="fr-FR" w:bidi="fr-FR"/>
        </w:rPr>
        <w:t>nes marquants</w:t>
      </w:r>
      <w:r w:rsidRPr="004D2D2A">
        <w:t> :</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Pr>
          <w:lang w:eastAsia="fr-FR" w:bidi="fr-FR"/>
        </w:rPr>
        <w:t xml:space="preserve">- </w:t>
      </w:r>
      <w:r w:rsidRPr="004D2D2A">
        <w:rPr>
          <w:lang w:eastAsia="fr-FR" w:bidi="fr-FR"/>
        </w:rPr>
        <w:t xml:space="preserve">Une </w:t>
      </w:r>
      <w:r w:rsidRPr="004D2D2A">
        <w:t>« </w:t>
      </w:r>
      <w:r w:rsidRPr="004D2D2A">
        <w:rPr>
          <w:lang w:eastAsia="fr-FR" w:bidi="fr-FR"/>
        </w:rPr>
        <w:t>autonomisation progressive</w:t>
      </w:r>
      <w:r w:rsidRPr="004D2D2A">
        <w:t> »</w:t>
      </w:r>
      <w:r w:rsidRPr="004D2D2A">
        <w:rPr>
          <w:lang w:eastAsia="fr-FR" w:bidi="fr-FR"/>
        </w:rPr>
        <w:t xml:space="preserve"> du salariat dans le rapport capital / travail</w:t>
      </w:r>
    </w:p>
    <w:p w:rsidR="005A42C2" w:rsidRPr="004D2D2A" w:rsidRDefault="005A42C2" w:rsidP="005A42C2">
      <w:pPr>
        <w:spacing w:before="120" w:after="120"/>
        <w:jc w:val="both"/>
      </w:pPr>
      <w:r>
        <w:rPr>
          <w:lang w:eastAsia="fr-FR" w:bidi="fr-FR"/>
        </w:rPr>
        <w:t xml:space="preserve">- </w:t>
      </w:r>
      <w:r w:rsidRPr="004D2D2A">
        <w:rPr>
          <w:lang w:eastAsia="fr-FR" w:bidi="fr-FR"/>
        </w:rPr>
        <w:t xml:space="preserve">L’affirmation d’une </w:t>
      </w:r>
      <w:r w:rsidRPr="004D2D2A">
        <w:t>« </w:t>
      </w:r>
      <w:r w:rsidRPr="004D2D2A">
        <w:rPr>
          <w:lang w:eastAsia="fr-FR" w:bidi="fr-FR"/>
        </w:rPr>
        <w:t>seconde nature</w:t>
      </w:r>
      <w:r w:rsidRPr="004D2D2A">
        <w:t> »</w:t>
      </w:r>
      <w:r w:rsidRPr="004D2D2A">
        <w:rPr>
          <w:lang w:eastAsia="fr-FR" w:bidi="fr-FR"/>
        </w:rPr>
        <w:t xml:space="preserve"> du capital </w:t>
      </w:r>
      <w:r>
        <w:rPr>
          <w:lang w:eastAsia="fr-FR" w:bidi="fr-FR"/>
        </w:rPr>
        <w:t>en tant qu’expres</w:t>
      </w:r>
      <w:r w:rsidRPr="004D2D2A">
        <w:rPr>
          <w:lang w:eastAsia="fr-FR" w:bidi="fr-FR"/>
        </w:rPr>
        <w:t xml:space="preserve">sion d’un </w:t>
      </w:r>
      <w:r w:rsidRPr="004D2D2A">
        <w:t>« </w:t>
      </w:r>
      <w:r w:rsidRPr="004D2D2A">
        <w:rPr>
          <w:lang w:eastAsia="fr-FR" w:bidi="fr-FR"/>
        </w:rPr>
        <w:t>rapport social d’appropriation</w:t>
      </w:r>
      <w:r w:rsidRPr="004D2D2A">
        <w:t> »</w:t>
      </w:r>
      <w:r w:rsidRPr="004D2D2A">
        <w:rPr>
          <w:lang w:eastAsia="fr-FR" w:bidi="fr-FR"/>
        </w:rPr>
        <w:t xml:space="preserve"> (et non plus se</w:t>
      </w:r>
      <w:r w:rsidRPr="004D2D2A">
        <w:rPr>
          <w:lang w:eastAsia="fr-FR" w:bidi="fr-FR"/>
        </w:rPr>
        <w:t>u</w:t>
      </w:r>
      <w:r w:rsidRPr="004D2D2A">
        <w:rPr>
          <w:lang w:eastAsia="fr-FR" w:bidi="fr-FR"/>
        </w:rPr>
        <w:t xml:space="preserve">lement comme </w:t>
      </w:r>
      <w:r w:rsidRPr="004D2D2A">
        <w:t>« </w:t>
      </w:r>
      <w:r w:rsidRPr="004D2D2A">
        <w:rPr>
          <w:lang w:eastAsia="fr-FR" w:bidi="fr-FR"/>
        </w:rPr>
        <w:t>rapport social d’exploitation</w:t>
      </w:r>
      <w:r w:rsidRPr="004D2D2A">
        <w:t> »</w:t>
      </w:r>
      <w:r w:rsidRPr="004D2D2A">
        <w:rPr>
          <w:lang w:eastAsia="fr-FR" w:bidi="fr-FR"/>
        </w:rPr>
        <w:t xml:space="preserve"> de la force de tr</w:t>
      </w:r>
      <w:r w:rsidRPr="004D2D2A">
        <w:rPr>
          <w:lang w:eastAsia="fr-FR" w:bidi="fr-FR"/>
        </w:rPr>
        <w:t>a</w:t>
      </w:r>
      <w:r w:rsidRPr="004D2D2A">
        <w:rPr>
          <w:lang w:eastAsia="fr-FR" w:bidi="fr-FR"/>
        </w:rPr>
        <w:t>vail des salariés).</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C’est dans le cadre de ce double mouvement que se pose, croyons- nous, la question des fondements des règles sociales de distribution des marchandises. Nous préciserons, en guise de conclusion, la portée de ces hypothèses</w:t>
      </w:r>
      <w:r w:rsidRPr="004D2D2A">
        <w:t> :</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Pr>
          <w:lang w:eastAsia="fr-FR" w:bidi="fr-FR"/>
        </w:rPr>
        <w:t xml:space="preserve">1. </w:t>
      </w:r>
      <w:r w:rsidRPr="004D2D2A">
        <w:rPr>
          <w:lang w:eastAsia="fr-FR" w:bidi="fr-FR"/>
        </w:rPr>
        <w:t xml:space="preserve">Dans les </w:t>
      </w:r>
      <w:r w:rsidRPr="004D2D2A">
        <w:t>« </w:t>
      </w:r>
      <w:r w:rsidRPr="004D2D2A">
        <w:rPr>
          <w:lang w:eastAsia="fr-FR" w:bidi="fr-FR"/>
        </w:rPr>
        <w:t>sociétés salariales</w:t>
      </w:r>
      <w:r w:rsidRPr="004D2D2A">
        <w:t> »</w:t>
      </w:r>
      <w:r w:rsidRPr="004D2D2A">
        <w:rPr>
          <w:lang w:eastAsia="fr-FR" w:bidi="fr-FR"/>
        </w:rPr>
        <w:t>, c’est un fait acquis que chacun, par l’intermédiaire du salaire, est payé pour travailler en association avec d’autres et que la totalité du travail dépensé pendant le temps durant lequel la force de travail est consommée est posée d’emblée comme travail social abstrait (Aglietta, 1976). Mais qu’en est-il du contenu et du résultat des différents travaux concrets réalisés par ch</w:t>
      </w:r>
      <w:r w:rsidRPr="004D2D2A">
        <w:rPr>
          <w:lang w:eastAsia="fr-FR" w:bidi="fr-FR"/>
        </w:rPr>
        <w:t>a</w:t>
      </w:r>
      <w:r w:rsidRPr="004D2D2A">
        <w:rPr>
          <w:lang w:eastAsia="fr-FR" w:bidi="fr-FR"/>
        </w:rPr>
        <w:t>cun des sal</w:t>
      </w:r>
      <w:r w:rsidRPr="004D2D2A">
        <w:rPr>
          <w:lang w:eastAsia="fr-FR" w:bidi="fr-FR"/>
        </w:rPr>
        <w:t>a</w:t>
      </w:r>
      <w:r w:rsidRPr="004D2D2A">
        <w:rPr>
          <w:lang w:eastAsia="fr-FR" w:bidi="fr-FR"/>
        </w:rPr>
        <w:t>riés</w:t>
      </w:r>
      <w:r w:rsidRPr="004D2D2A">
        <w:t> ?</w:t>
      </w:r>
      <w:r w:rsidRPr="004D2D2A">
        <w:rPr>
          <w:lang w:eastAsia="fr-FR" w:bidi="fr-FR"/>
        </w:rPr>
        <w:t xml:space="preserve"> Comment ces travaux sont-ils distribués</w:t>
      </w:r>
      <w:r w:rsidRPr="004D2D2A">
        <w:t> ?</w:t>
      </w:r>
      <w:r w:rsidRPr="004D2D2A">
        <w:rPr>
          <w:lang w:eastAsia="fr-FR" w:bidi="fr-FR"/>
        </w:rPr>
        <w:t xml:space="preserve"> De quelle logique sociale les caractères collectif et productif ces travaux rel</w:t>
      </w:r>
      <w:r w:rsidRPr="004D2D2A">
        <w:rPr>
          <w:lang w:eastAsia="fr-FR" w:bidi="fr-FR"/>
        </w:rPr>
        <w:t>è</w:t>
      </w:r>
      <w:r w:rsidRPr="004D2D2A">
        <w:rPr>
          <w:lang w:eastAsia="fr-FR" w:bidi="fr-FR"/>
        </w:rPr>
        <w:t>vent-ils</w:t>
      </w:r>
      <w:r w:rsidRPr="004D2D2A">
        <w:t> ?</w:t>
      </w:r>
      <w:r w:rsidRPr="004D2D2A">
        <w:rPr>
          <w:lang w:eastAsia="fr-FR" w:bidi="fr-FR"/>
        </w:rPr>
        <w:t xml:space="preserve"> P</w:t>
      </w:r>
      <w:r w:rsidRPr="004D2D2A">
        <w:rPr>
          <w:lang w:eastAsia="fr-FR" w:bidi="fr-FR"/>
        </w:rPr>
        <w:t>o</w:t>
      </w:r>
      <w:r w:rsidRPr="004D2D2A">
        <w:rPr>
          <w:lang w:eastAsia="fr-FR" w:bidi="fr-FR"/>
        </w:rPr>
        <w:t>sées comme prémices à l’analyse, ces questions donnent toute la spécificité de ce mouvement d’extériorisation que nous év</w:t>
      </w:r>
      <w:r w:rsidRPr="004D2D2A">
        <w:rPr>
          <w:lang w:eastAsia="fr-FR" w:bidi="fr-FR"/>
        </w:rPr>
        <w:t>o</w:t>
      </w:r>
      <w:r w:rsidRPr="004D2D2A">
        <w:rPr>
          <w:lang w:eastAsia="fr-FR" w:bidi="fr-FR"/>
        </w:rPr>
        <w:t>quions</w:t>
      </w:r>
      <w:r w:rsidRPr="004D2D2A">
        <w:t> :</w:t>
      </w:r>
      <w:r w:rsidRPr="004D2D2A">
        <w:rPr>
          <w:lang w:eastAsia="fr-FR" w:bidi="fr-FR"/>
        </w:rPr>
        <w:t xml:space="preserve"> non seulement les différents travaux entrant dans la fabric</w:t>
      </w:r>
      <w:r w:rsidRPr="004D2D2A">
        <w:rPr>
          <w:lang w:eastAsia="fr-FR" w:bidi="fr-FR"/>
        </w:rPr>
        <w:t>a</w:t>
      </w:r>
      <w:r w:rsidRPr="004D2D2A">
        <w:rPr>
          <w:lang w:eastAsia="fr-FR" w:bidi="fr-FR"/>
        </w:rPr>
        <w:t>tion des produits doivent être définis et préalablement coordonnés e</w:t>
      </w:r>
      <w:r w:rsidRPr="004D2D2A">
        <w:rPr>
          <w:lang w:eastAsia="fr-FR" w:bidi="fr-FR"/>
        </w:rPr>
        <w:t>n</w:t>
      </w:r>
      <w:r w:rsidRPr="004D2D2A">
        <w:rPr>
          <w:lang w:eastAsia="fr-FR" w:bidi="fr-FR"/>
        </w:rPr>
        <w:t>tre eux dans le cadre d’un genre particulier d’activité productive, mais cette activ</w:t>
      </w:r>
      <w:r w:rsidRPr="004D2D2A">
        <w:rPr>
          <w:lang w:eastAsia="fr-FR" w:bidi="fr-FR"/>
        </w:rPr>
        <w:t>i</w:t>
      </w:r>
      <w:r w:rsidRPr="004D2D2A">
        <w:rPr>
          <w:lang w:eastAsia="fr-FR" w:bidi="fr-FR"/>
        </w:rPr>
        <w:t xml:space="preserve">té doit impérativement donner lieu, </w:t>
      </w:r>
      <w:r w:rsidRPr="001C2BC1">
        <w:rPr>
          <w:i/>
        </w:rPr>
        <w:t>directement</w:t>
      </w:r>
      <w:r>
        <w:t xml:space="preserve"> [97] </w:t>
      </w:r>
      <w:r w:rsidRPr="003A1465">
        <w:rPr>
          <w:i/>
          <w:lang w:eastAsia="fr-FR" w:bidi="fr-FR"/>
        </w:rPr>
        <w:t>par l’intermédiaire du travail, des salariés</w:t>
      </w:r>
      <w:r w:rsidRPr="004D2D2A">
        <w:rPr>
          <w:lang w:eastAsia="fr-FR" w:bidi="fr-FR"/>
        </w:rPr>
        <w:t>,</w:t>
      </w:r>
      <w:r w:rsidRPr="004D2D2A">
        <w:t xml:space="preserve"> à une production soci</w:t>
      </w:r>
      <w:r w:rsidRPr="004D2D2A">
        <w:t>a</w:t>
      </w:r>
      <w:r w:rsidRPr="004D2D2A">
        <w:t>lement utile.</w:t>
      </w:r>
    </w:p>
    <w:p w:rsidR="005A42C2" w:rsidRPr="004D2D2A" w:rsidRDefault="005A42C2" w:rsidP="005A42C2">
      <w:pPr>
        <w:spacing w:before="120" w:after="120"/>
        <w:jc w:val="both"/>
      </w:pPr>
      <w:r w:rsidRPr="004D2D2A">
        <w:rPr>
          <w:lang w:eastAsia="fr-FR" w:bidi="fr-FR"/>
        </w:rPr>
        <w:t>Au plan théorique, cette double exigence de définition et de coo</w:t>
      </w:r>
      <w:r w:rsidRPr="004D2D2A">
        <w:rPr>
          <w:lang w:eastAsia="fr-FR" w:bidi="fr-FR"/>
        </w:rPr>
        <w:t>r</w:t>
      </w:r>
      <w:r w:rsidRPr="004D2D2A">
        <w:rPr>
          <w:lang w:eastAsia="fr-FR" w:bidi="fr-FR"/>
        </w:rPr>
        <w:t>dination de la forme et du contenu du travail des salariés ferait état de médiations sociales qui mettent en jeu les produits eux-mêmes, co</w:t>
      </w:r>
      <w:r w:rsidRPr="004D2D2A">
        <w:rPr>
          <w:lang w:eastAsia="fr-FR" w:bidi="fr-FR"/>
        </w:rPr>
        <w:t>m</w:t>
      </w:r>
      <w:r w:rsidRPr="004D2D2A">
        <w:rPr>
          <w:lang w:eastAsia="fr-FR" w:bidi="fr-FR"/>
        </w:rPr>
        <w:t>me sanction sociale à l’utilité et à la productivité du travail dépe</w:t>
      </w:r>
      <w:r w:rsidRPr="004D2D2A">
        <w:rPr>
          <w:lang w:eastAsia="fr-FR" w:bidi="fr-FR"/>
        </w:rPr>
        <w:t>n</w:t>
      </w:r>
      <w:r w:rsidRPr="004D2D2A">
        <w:rPr>
          <w:lang w:eastAsia="fr-FR" w:bidi="fr-FR"/>
        </w:rPr>
        <w:t>sé collectivement par l’ensemble des pe</w:t>
      </w:r>
      <w:r w:rsidRPr="004D2D2A">
        <w:rPr>
          <w:lang w:eastAsia="fr-FR" w:bidi="fr-FR"/>
        </w:rPr>
        <w:t>r</w:t>
      </w:r>
      <w:r w:rsidRPr="004D2D2A">
        <w:rPr>
          <w:lang w:eastAsia="fr-FR" w:bidi="fr-FR"/>
        </w:rPr>
        <w:t>sonnels embauchés.</w:t>
      </w:r>
    </w:p>
    <w:p w:rsidR="005A42C2" w:rsidRPr="004D2D2A" w:rsidRDefault="005A42C2" w:rsidP="005A42C2">
      <w:pPr>
        <w:spacing w:before="120" w:after="120"/>
        <w:jc w:val="both"/>
      </w:pPr>
      <w:r>
        <w:rPr>
          <w:lang w:eastAsia="fr-FR" w:bidi="fr-FR"/>
        </w:rPr>
        <w:t xml:space="preserve">2. </w:t>
      </w:r>
      <w:r w:rsidRPr="004D2D2A">
        <w:rPr>
          <w:lang w:eastAsia="fr-FR" w:bidi="fr-FR"/>
        </w:rPr>
        <w:t xml:space="preserve">Si, en second lieu, nous devons considérer le capital en tant que rapport social d’appropriation, alors il n’est plus possible de s’en tenir à une conception du rapport salarial envisagée comme l’expression d’un rapport social entérinant dans le champ de la production </w:t>
      </w:r>
      <w:r w:rsidRPr="004D2D2A">
        <w:t>« </w:t>
      </w:r>
      <w:r w:rsidRPr="004D2D2A">
        <w:rPr>
          <w:lang w:eastAsia="fr-FR" w:bidi="fr-FR"/>
        </w:rPr>
        <w:t>le pouvoir et la logique des détenteurs des moyens de production</w:t>
      </w:r>
      <w:r w:rsidRPr="004D2D2A">
        <w:t> »</w:t>
      </w:r>
      <w:r w:rsidRPr="004D2D2A">
        <w:rPr>
          <w:lang w:eastAsia="fr-FR" w:bidi="fr-FR"/>
        </w:rPr>
        <w:t xml:space="preserve"> (Boyer, 1981, p. 189). Cette conception s’avère beaucoup trop restri</w:t>
      </w:r>
      <w:r w:rsidRPr="004D2D2A">
        <w:rPr>
          <w:lang w:eastAsia="fr-FR" w:bidi="fr-FR"/>
        </w:rPr>
        <w:t>c</w:t>
      </w:r>
      <w:r w:rsidRPr="004D2D2A">
        <w:rPr>
          <w:lang w:eastAsia="fr-FR" w:bidi="fr-FR"/>
        </w:rPr>
        <w:t>tive si l’on veut comprendre comment se règle aujourd’hui la valoris</w:t>
      </w:r>
      <w:r w:rsidRPr="004D2D2A">
        <w:rPr>
          <w:lang w:eastAsia="fr-FR" w:bidi="fr-FR"/>
        </w:rPr>
        <w:t>a</w:t>
      </w:r>
      <w:r w:rsidRPr="004D2D2A">
        <w:rPr>
          <w:lang w:eastAsia="fr-FR" w:bidi="fr-FR"/>
        </w:rPr>
        <w:t>tion des capitaux investis. En effet, tout se passe comme si, dans cette conception, la valeur des marchandises était considérée comme le r</w:t>
      </w:r>
      <w:r w:rsidRPr="004D2D2A">
        <w:rPr>
          <w:lang w:eastAsia="fr-FR" w:bidi="fr-FR"/>
        </w:rPr>
        <w:t>é</w:t>
      </w:r>
      <w:r w:rsidRPr="004D2D2A">
        <w:rPr>
          <w:lang w:eastAsia="fr-FR" w:bidi="fr-FR"/>
        </w:rPr>
        <w:t xml:space="preserve">sultat d’un quantum de </w:t>
      </w:r>
      <w:r w:rsidRPr="004D2D2A">
        <w:t>« </w:t>
      </w:r>
      <w:r w:rsidRPr="004D2D2A">
        <w:rPr>
          <w:lang w:eastAsia="fr-FR" w:bidi="fr-FR"/>
        </w:rPr>
        <w:t>travail social</w:t>
      </w:r>
      <w:r w:rsidRPr="004D2D2A">
        <w:t> »</w:t>
      </w:r>
      <w:r w:rsidRPr="004D2D2A">
        <w:rPr>
          <w:lang w:eastAsia="fr-FR" w:bidi="fr-FR"/>
        </w:rPr>
        <w:t xml:space="preserve"> directement dépensé par les salariés (Vroey M. de, 1985, p. 37). Autrement dit, le temps durant lequel les salariés sont payés pour tr</w:t>
      </w:r>
      <w:r w:rsidRPr="004D2D2A">
        <w:rPr>
          <w:lang w:eastAsia="fr-FR" w:bidi="fr-FR"/>
        </w:rPr>
        <w:t>a</w:t>
      </w:r>
      <w:r w:rsidRPr="004D2D2A">
        <w:rPr>
          <w:lang w:eastAsia="fr-FR" w:bidi="fr-FR"/>
        </w:rPr>
        <w:t>vailler passerait pour un temps immédiatement social et régulateur dans l’échange des rapports de valeur</w:t>
      </w:r>
      <w:r w:rsidRPr="004D2D2A">
        <w:t> ;</w:t>
      </w:r>
      <w:r w:rsidRPr="004D2D2A">
        <w:rPr>
          <w:lang w:eastAsia="fr-FR" w:bidi="fr-FR"/>
        </w:rPr>
        <w:t xml:space="preserve"> la valorisation s’opérerait ainsi grâce à l’échange et à la mo</w:t>
      </w:r>
      <w:r w:rsidRPr="004D2D2A">
        <w:rPr>
          <w:lang w:eastAsia="fr-FR" w:bidi="fr-FR"/>
        </w:rPr>
        <w:t>n</w:t>
      </w:r>
      <w:r w:rsidRPr="004D2D2A">
        <w:rPr>
          <w:lang w:eastAsia="fr-FR" w:bidi="fr-FR"/>
        </w:rPr>
        <w:t xml:space="preserve">naie qui permettrait une répartition </w:t>
      </w:r>
      <w:r w:rsidRPr="001C2BC1">
        <w:rPr>
          <w:i/>
        </w:rPr>
        <w:t>a posteriori</w:t>
      </w:r>
      <w:r w:rsidRPr="004D2D2A">
        <w:rPr>
          <w:lang w:eastAsia="fr-FR" w:bidi="fr-FR"/>
        </w:rPr>
        <w:t xml:space="preserve"> de la </w:t>
      </w:r>
      <w:r w:rsidRPr="004D2D2A">
        <w:t>« </w:t>
      </w:r>
      <w:r w:rsidRPr="004D2D2A">
        <w:rPr>
          <w:lang w:eastAsia="fr-FR" w:bidi="fr-FR"/>
        </w:rPr>
        <w:t>valeur</w:t>
      </w:r>
      <w:r w:rsidRPr="004D2D2A">
        <w:t> »</w:t>
      </w:r>
      <w:r w:rsidRPr="004D2D2A">
        <w:rPr>
          <w:lang w:eastAsia="fr-FR" w:bidi="fr-FR"/>
        </w:rPr>
        <w:t xml:space="preserve"> créée au prorata des quantités vendues. En somme, cette conception fonde la loi de la valeur sur la base d’une distribution aveugle de la production entre les différents marchés. Plus exactement, tout se passe comme si la production apparaissait d’emblée comme le résultat d’un travail s</w:t>
      </w:r>
      <w:r w:rsidRPr="004D2D2A">
        <w:rPr>
          <w:lang w:eastAsia="fr-FR" w:bidi="fr-FR"/>
        </w:rPr>
        <w:t>o</w:t>
      </w:r>
      <w:r w:rsidRPr="004D2D2A">
        <w:rPr>
          <w:lang w:eastAsia="fr-FR" w:bidi="fr-FR"/>
        </w:rPr>
        <w:t>cial, égal et général, sans qu’au préalable les quantités produites n’aient été socialement validées pour les effectifs engagés et le temps que demande l’exécution des différents travaux nécessaires à leur f</w:t>
      </w:r>
      <w:r w:rsidRPr="004D2D2A">
        <w:rPr>
          <w:lang w:eastAsia="fr-FR" w:bidi="fr-FR"/>
        </w:rPr>
        <w:t>a</w:t>
      </w:r>
      <w:r w:rsidRPr="004D2D2A">
        <w:rPr>
          <w:lang w:eastAsia="fr-FR" w:bidi="fr-FR"/>
        </w:rPr>
        <w:t>brication. Alors que les entreprises ont la responsabilité sociale de d</w:t>
      </w:r>
      <w:r w:rsidRPr="004D2D2A">
        <w:rPr>
          <w:lang w:eastAsia="fr-FR" w:bidi="fr-FR"/>
        </w:rPr>
        <w:t>é</w:t>
      </w:r>
      <w:r w:rsidRPr="004D2D2A">
        <w:rPr>
          <w:lang w:eastAsia="fr-FR" w:bidi="fr-FR"/>
        </w:rPr>
        <w:t>finir et de conduire le travail des salariés, celles- ci n’encourent à l’égard de la qualité du travail qu’elles donnent à faire aucune oblig</w:t>
      </w:r>
      <w:r w:rsidRPr="004D2D2A">
        <w:rPr>
          <w:lang w:eastAsia="fr-FR" w:bidi="fr-FR"/>
        </w:rPr>
        <w:t>a</w:t>
      </w:r>
      <w:r w:rsidRPr="004D2D2A">
        <w:rPr>
          <w:lang w:eastAsia="fr-FR" w:bidi="fr-FR"/>
        </w:rPr>
        <w:t>tion de résultat. Pour ainsi dire, la capacité de leurs dirigeants (pr</w:t>
      </w:r>
      <w:r w:rsidRPr="004D2D2A">
        <w:rPr>
          <w:lang w:eastAsia="fr-FR" w:bidi="fr-FR"/>
        </w:rPr>
        <w:t>o</w:t>
      </w:r>
      <w:r w:rsidRPr="004D2D2A">
        <w:rPr>
          <w:lang w:eastAsia="fr-FR" w:bidi="fr-FR"/>
        </w:rPr>
        <w:t>priétaires-managers) à rendre le travail abstrait des salariés, utile et productif, n’est, formellement au moins, jamais mise en doute.</w:t>
      </w:r>
    </w:p>
    <w:p w:rsidR="005A42C2" w:rsidRPr="004D2D2A" w:rsidRDefault="005A42C2" w:rsidP="005A42C2">
      <w:pPr>
        <w:spacing w:before="120" w:after="120"/>
        <w:jc w:val="both"/>
      </w:pPr>
      <w:r>
        <w:rPr>
          <w:lang w:eastAsia="fr-FR" w:bidi="fr-FR"/>
        </w:rPr>
        <w:t xml:space="preserve">3. </w:t>
      </w:r>
      <w:r w:rsidRPr="004D2D2A">
        <w:rPr>
          <w:lang w:eastAsia="fr-FR" w:bidi="fr-FR"/>
        </w:rPr>
        <w:t xml:space="preserve">Dans ce contexte, l’avènement d’une </w:t>
      </w:r>
      <w:r w:rsidRPr="004D2D2A">
        <w:t>« </w:t>
      </w:r>
      <w:r w:rsidRPr="004D2D2A">
        <w:rPr>
          <w:lang w:eastAsia="fr-FR" w:bidi="fr-FR"/>
        </w:rPr>
        <w:t>seconde nature</w:t>
      </w:r>
      <w:r w:rsidRPr="004D2D2A">
        <w:t> »</w:t>
      </w:r>
      <w:r w:rsidRPr="004D2D2A">
        <w:rPr>
          <w:lang w:eastAsia="fr-FR" w:bidi="fr-FR"/>
        </w:rPr>
        <w:t xml:space="preserve"> du c</w:t>
      </w:r>
      <w:r w:rsidRPr="004D2D2A">
        <w:rPr>
          <w:lang w:eastAsia="fr-FR" w:bidi="fr-FR"/>
        </w:rPr>
        <w:t>a</w:t>
      </w:r>
      <w:r w:rsidRPr="004D2D2A">
        <w:rPr>
          <w:lang w:eastAsia="fr-FR" w:bidi="fr-FR"/>
        </w:rPr>
        <w:t xml:space="preserve">pital en tant que </w:t>
      </w:r>
      <w:r w:rsidRPr="004D2D2A">
        <w:t>« </w:t>
      </w:r>
      <w:r w:rsidRPr="004D2D2A">
        <w:rPr>
          <w:lang w:eastAsia="fr-FR" w:bidi="fr-FR"/>
        </w:rPr>
        <w:t>rapport social d’appropriation</w:t>
      </w:r>
      <w:r w:rsidRPr="004D2D2A">
        <w:t> »</w:t>
      </w:r>
      <w:r w:rsidRPr="004D2D2A">
        <w:rPr>
          <w:lang w:eastAsia="fr-FR" w:bidi="fr-FR"/>
        </w:rPr>
        <w:t xml:space="preserve"> revêt une signific</w:t>
      </w:r>
      <w:r w:rsidRPr="004D2D2A">
        <w:rPr>
          <w:lang w:eastAsia="fr-FR" w:bidi="fr-FR"/>
        </w:rPr>
        <w:t>a</w:t>
      </w:r>
      <w:r w:rsidRPr="004D2D2A">
        <w:rPr>
          <w:lang w:eastAsia="fr-FR" w:bidi="fr-FR"/>
        </w:rPr>
        <w:t>tion sociale profonde</w:t>
      </w:r>
      <w:r w:rsidRPr="004D2D2A">
        <w:t> :</w:t>
      </w:r>
      <w:r w:rsidRPr="004D2D2A">
        <w:rPr>
          <w:lang w:eastAsia="fr-FR" w:bidi="fr-FR"/>
        </w:rPr>
        <w:t xml:space="preserve"> elle signifie une avancée décisive dans la s</w:t>
      </w:r>
      <w:r w:rsidRPr="004D2D2A">
        <w:rPr>
          <w:lang w:eastAsia="fr-FR" w:bidi="fr-FR"/>
        </w:rPr>
        <w:t>o</w:t>
      </w:r>
      <w:r w:rsidRPr="004D2D2A">
        <w:rPr>
          <w:lang w:eastAsia="fr-FR" w:bidi="fr-FR"/>
        </w:rPr>
        <w:t>cialis</w:t>
      </w:r>
      <w:r w:rsidRPr="004D2D2A">
        <w:rPr>
          <w:lang w:eastAsia="fr-FR" w:bidi="fr-FR"/>
        </w:rPr>
        <w:t>a</w:t>
      </w:r>
      <w:r w:rsidRPr="004D2D2A">
        <w:rPr>
          <w:lang w:eastAsia="fr-FR" w:bidi="fr-FR"/>
        </w:rPr>
        <w:t>tion des droits du Capital sur la production. La contradiction devient de plus en plus ouverte entre le caractère privé (capitaliste) du procès de consommation de la force de travail et la dimension colle</w:t>
      </w:r>
      <w:r w:rsidRPr="004D2D2A">
        <w:rPr>
          <w:lang w:eastAsia="fr-FR" w:bidi="fr-FR"/>
        </w:rPr>
        <w:t>c</w:t>
      </w:r>
      <w:r w:rsidRPr="004D2D2A">
        <w:rPr>
          <w:lang w:eastAsia="fr-FR" w:bidi="fr-FR"/>
        </w:rPr>
        <w:t>tive et de plus en plus intégrée techniquement des différents travaux entrant dans la fabrication des produits. La conséquence en est que la production devient ma</w:t>
      </w:r>
      <w:r w:rsidRPr="004D2D2A">
        <w:rPr>
          <w:lang w:eastAsia="fr-FR" w:bidi="fr-FR"/>
        </w:rPr>
        <w:t>r</w:t>
      </w:r>
      <w:r w:rsidRPr="004D2D2A">
        <w:rPr>
          <w:lang w:eastAsia="fr-FR" w:bidi="fr-FR"/>
        </w:rPr>
        <w:t>chande non plus immédiatement sous l’effet direct du rapport d’appropriation, mais indirectement par l’affirmation progressive dans les rapports de produ</w:t>
      </w:r>
      <w:r w:rsidRPr="004D2D2A">
        <w:rPr>
          <w:lang w:eastAsia="fr-FR" w:bidi="fr-FR"/>
        </w:rPr>
        <w:t>c</w:t>
      </w:r>
      <w:r w:rsidRPr="004D2D2A">
        <w:rPr>
          <w:lang w:eastAsia="fr-FR" w:bidi="fr-FR"/>
        </w:rPr>
        <w:t>tion de</w:t>
      </w:r>
      <w:r>
        <w:rPr>
          <w:lang w:eastAsia="fr-FR" w:bidi="fr-FR"/>
        </w:rPr>
        <w:t xml:space="preserve"> [98] r</w:t>
      </w:r>
      <w:r w:rsidRPr="004D2D2A">
        <w:rPr>
          <w:lang w:eastAsia="fr-FR" w:bidi="fr-FR"/>
        </w:rPr>
        <w:t xml:space="preserve">apports sociaux de coopération (intra et interfirmes). Pour le dire autrement encore, le caractère échangeable des marchandises apparaît de moins en moins comme une </w:t>
      </w:r>
      <w:r w:rsidRPr="001C2BC1">
        <w:rPr>
          <w:i/>
        </w:rPr>
        <w:t>qualité naturelle</w:t>
      </w:r>
      <w:r w:rsidRPr="004D2D2A">
        <w:rPr>
          <w:lang w:eastAsia="fr-FR" w:bidi="fr-FR"/>
        </w:rPr>
        <w:t xml:space="preserve"> attachée à la forme matérielle des pr</w:t>
      </w:r>
      <w:r w:rsidRPr="004D2D2A">
        <w:rPr>
          <w:lang w:eastAsia="fr-FR" w:bidi="fr-FR"/>
        </w:rPr>
        <w:t>o</w:t>
      </w:r>
      <w:r w:rsidRPr="004D2D2A">
        <w:rPr>
          <w:lang w:eastAsia="fr-FR" w:bidi="fr-FR"/>
        </w:rPr>
        <w:t>duits et à leur appropriation i</w:t>
      </w:r>
      <w:r w:rsidRPr="004D2D2A">
        <w:rPr>
          <w:lang w:eastAsia="fr-FR" w:bidi="fr-FR"/>
        </w:rPr>
        <w:t>m</w:t>
      </w:r>
      <w:r w:rsidRPr="004D2D2A">
        <w:rPr>
          <w:lang w:eastAsia="fr-FR" w:bidi="fr-FR"/>
        </w:rPr>
        <w:t xml:space="preserve">médiate, mais de plus en plus comme une </w:t>
      </w:r>
      <w:r w:rsidRPr="0027772E">
        <w:rPr>
          <w:i/>
        </w:rPr>
        <w:t>qualité sociale</w:t>
      </w:r>
      <w:r w:rsidRPr="004D2D2A">
        <w:rPr>
          <w:lang w:eastAsia="fr-FR" w:bidi="fr-FR"/>
        </w:rPr>
        <w:t xml:space="preserve"> associée à une contractualisation des rapports s</w:t>
      </w:r>
      <w:r w:rsidRPr="004D2D2A">
        <w:rPr>
          <w:lang w:eastAsia="fr-FR" w:bidi="fr-FR"/>
        </w:rPr>
        <w:t>o</w:t>
      </w:r>
      <w:r w:rsidRPr="004D2D2A">
        <w:rPr>
          <w:lang w:eastAsia="fr-FR" w:bidi="fr-FR"/>
        </w:rPr>
        <w:t>ciaux de production. Or, ces évolutions, si on les a</w:t>
      </w:r>
      <w:r w:rsidRPr="004D2D2A">
        <w:rPr>
          <w:lang w:eastAsia="fr-FR" w:bidi="fr-FR"/>
        </w:rPr>
        <w:t>c</w:t>
      </w:r>
      <w:r w:rsidRPr="004D2D2A">
        <w:rPr>
          <w:lang w:eastAsia="fr-FR" w:bidi="fr-FR"/>
        </w:rPr>
        <w:t>cepte, amènent à penser le rapport capital / travail sous l’égide de deux médiations s</w:t>
      </w:r>
      <w:r w:rsidRPr="004D2D2A">
        <w:rPr>
          <w:lang w:eastAsia="fr-FR" w:bidi="fr-FR"/>
        </w:rPr>
        <w:t>o</w:t>
      </w:r>
      <w:r w:rsidRPr="004D2D2A">
        <w:rPr>
          <w:lang w:eastAsia="fr-FR" w:bidi="fr-FR"/>
        </w:rPr>
        <w:t>ciales polairement opposées, la production d’un côté, le salaire de l’autre, médiations certes exclusives l’une de l’autre, mais liées entre elles par l’exigence d’un double procès de socialisation, celui des tr</w:t>
      </w:r>
      <w:r w:rsidRPr="004D2D2A">
        <w:rPr>
          <w:lang w:eastAsia="fr-FR" w:bidi="fr-FR"/>
        </w:rPr>
        <w:t>a</w:t>
      </w:r>
      <w:r w:rsidRPr="004D2D2A">
        <w:rPr>
          <w:lang w:eastAsia="fr-FR" w:bidi="fr-FR"/>
        </w:rPr>
        <w:t>vaux concrets d’une part, celui du travail ab</w:t>
      </w:r>
      <w:r w:rsidRPr="004D2D2A">
        <w:rPr>
          <w:lang w:eastAsia="fr-FR" w:bidi="fr-FR"/>
        </w:rPr>
        <w:t>s</w:t>
      </w:r>
      <w:r w:rsidRPr="004D2D2A">
        <w:rPr>
          <w:lang w:eastAsia="fr-FR" w:bidi="fr-FR"/>
        </w:rPr>
        <w:t>trait, d’autre part.</w:t>
      </w:r>
    </w:p>
    <w:p w:rsidR="005A42C2" w:rsidRPr="004D2D2A" w:rsidRDefault="005A42C2" w:rsidP="005A42C2">
      <w:pPr>
        <w:spacing w:before="120" w:after="120"/>
        <w:jc w:val="both"/>
      </w:pPr>
      <w:r w:rsidRPr="004D2D2A">
        <w:rPr>
          <w:lang w:eastAsia="fr-FR" w:bidi="fr-FR"/>
        </w:rPr>
        <w:t>Bref, dans le développement du capitalisme aujourd’hui, il n’est plus possible de considérer la tran</w:t>
      </w:r>
      <w:r w:rsidRPr="004D2D2A">
        <w:rPr>
          <w:lang w:eastAsia="fr-FR" w:bidi="fr-FR"/>
        </w:rPr>
        <w:t>s</w:t>
      </w:r>
      <w:r w:rsidRPr="004D2D2A">
        <w:rPr>
          <w:lang w:eastAsia="fr-FR" w:bidi="fr-FR"/>
        </w:rPr>
        <w:t>formation des produits du travail en marchandises comme une opération unilatérale, privée de bout en bout. D’une part, la consommation de la force de tr</w:t>
      </w:r>
      <w:r w:rsidRPr="004D2D2A">
        <w:rPr>
          <w:lang w:eastAsia="fr-FR" w:bidi="fr-FR"/>
        </w:rPr>
        <w:t>a</w:t>
      </w:r>
      <w:r w:rsidRPr="004D2D2A">
        <w:rPr>
          <w:lang w:eastAsia="fr-FR" w:bidi="fr-FR"/>
        </w:rPr>
        <w:t>vail se socialise à tous les stades de la chaîne de v</w:t>
      </w:r>
      <w:r w:rsidRPr="004D2D2A">
        <w:rPr>
          <w:lang w:eastAsia="fr-FR" w:bidi="fr-FR"/>
        </w:rPr>
        <w:t>a</w:t>
      </w:r>
      <w:r w:rsidRPr="004D2D2A">
        <w:rPr>
          <w:lang w:eastAsia="fr-FR" w:bidi="fr-FR"/>
        </w:rPr>
        <w:t>leur</w:t>
      </w:r>
      <w:r w:rsidRPr="004D2D2A">
        <w:t> ;</w:t>
      </w:r>
      <w:r w:rsidRPr="004D2D2A">
        <w:rPr>
          <w:lang w:eastAsia="fr-FR" w:bidi="fr-FR"/>
        </w:rPr>
        <w:t xml:space="preserve"> d’autre part, de plus en plus de produits sont prédéfinis technologiquement (développement des no</w:t>
      </w:r>
      <w:r w:rsidRPr="004D2D2A">
        <w:rPr>
          <w:lang w:eastAsia="fr-FR" w:bidi="fr-FR"/>
        </w:rPr>
        <w:t>r</w:t>
      </w:r>
      <w:r w:rsidRPr="004D2D2A">
        <w:rPr>
          <w:lang w:eastAsia="fr-FR" w:bidi="fr-FR"/>
        </w:rPr>
        <w:t>mes) et normés socialement (standardis</w:t>
      </w:r>
      <w:r w:rsidRPr="004D2D2A">
        <w:rPr>
          <w:lang w:eastAsia="fr-FR" w:bidi="fr-FR"/>
        </w:rPr>
        <w:t>a</w:t>
      </w:r>
      <w:r w:rsidRPr="004D2D2A">
        <w:rPr>
          <w:lang w:eastAsia="fr-FR" w:bidi="fr-FR"/>
        </w:rPr>
        <w:t xml:space="preserve">tion/différenciation). De sorte qu’il n’est plus possible de présenter le capital comme </w:t>
      </w:r>
      <w:r w:rsidRPr="004D2D2A">
        <w:t>« </w:t>
      </w:r>
      <w:r w:rsidRPr="004D2D2A">
        <w:rPr>
          <w:lang w:eastAsia="fr-FR" w:bidi="fr-FR"/>
        </w:rPr>
        <w:t>sujet</w:t>
      </w:r>
      <w:r w:rsidRPr="004D2D2A">
        <w:t> »</w:t>
      </w:r>
      <w:r w:rsidRPr="004D2D2A">
        <w:rPr>
          <w:lang w:eastAsia="fr-FR" w:bidi="fr-FR"/>
        </w:rPr>
        <w:t xml:space="preserve"> de la production sociale. Cette rupture amène tout naturellement à se pe</w:t>
      </w:r>
      <w:r w:rsidRPr="004D2D2A">
        <w:rPr>
          <w:lang w:eastAsia="fr-FR" w:bidi="fr-FR"/>
        </w:rPr>
        <w:t>n</w:t>
      </w:r>
      <w:r w:rsidRPr="004D2D2A">
        <w:rPr>
          <w:lang w:eastAsia="fr-FR" w:bidi="fr-FR"/>
        </w:rPr>
        <w:t xml:space="preserve">cher sur la spécificité des conditions sociales qui commandent à l’ouverture du rapport marchand. </w:t>
      </w:r>
      <w:r>
        <w:rPr>
          <w:lang w:eastAsia="fr-FR" w:bidi="fr-FR"/>
        </w:rPr>
        <w:t>À</w:t>
      </w:r>
      <w:r w:rsidRPr="004D2D2A">
        <w:rPr>
          <w:lang w:eastAsia="fr-FR" w:bidi="fr-FR"/>
        </w:rPr>
        <w:t xml:space="preserve"> cet égard, l’émergence progress</w:t>
      </w:r>
      <w:r w:rsidRPr="004D2D2A">
        <w:rPr>
          <w:lang w:eastAsia="fr-FR" w:bidi="fr-FR"/>
        </w:rPr>
        <w:t>i</w:t>
      </w:r>
      <w:r w:rsidRPr="004D2D2A">
        <w:rPr>
          <w:lang w:eastAsia="fr-FR" w:bidi="fr-FR"/>
        </w:rPr>
        <w:t>ve de la production comme médiation sociale à l’interface du rapport c</w:t>
      </w:r>
      <w:r w:rsidRPr="004D2D2A">
        <w:rPr>
          <w:lang w:eastAsia="fr-FR" w:bidi="fr-FR"/>
        </w:rPr>
        <w:t>a</w:t>
      </w:r>
      <w:r w:rsidRPr="004D2D2A">
        <w:rPr>
          <w:lang w:eastAsia="fr-FR" w:bidi="fr-FR"/>
        </w:rPr>
        <w:t>pital / travail est une hypothèse qui, au plan théorique, gagnerait à être approfondie. De celle-ci découle en effet un point important pour l’analyse des rapports de distribution</w:t>
      </w:r>
      <w:r w:rsidRPr="004D2D2A">
        <w:t> :</w:t>
      </w:r>
      <w:r w:rsidRPr="004D2D2A">
        <w:rPr>
          <w:lang w:eastAsia="fr-FR" w:bidi="fr-FR"/>
        </w:rPr>
        <w:t xml:space="preserve"> loin de figurer comme un si</w:t>
      </w:r>
      <w:r w:rsidRPr="004D2D2A">
        <w:rPr>
          <w:lang w:eastAsia="fr-FR" w:bidi="fr-FR"/>
        </w:rPr>
        <w:t>m</w:t>
      </w:r>
      <w:r w:rsidRPr="004D2D2A">
        <w:rPr>
          <w:lang w:eastAsia="fr-FR" w:bidi="fr-FR"/>
        </w:rPr>
        <w:t>ple double des rapports de production, la distribution de la produ</w:t>
      </w:r>
      <w:r w:rsidRPr="004D2D2A">
        <w:rPr>
          <w:lang w:eastAsia="fr-FR" w:bidi="fr-FR"/>
        </w:rPr>
        <w:t>c</w:t>
      </w:r>
      <w:r w:rsidRPr="004D2D2A">
        <w:rPr>
          <w:lang w:eastAsia="fr-FR" w:bidi="fr-FR"/>
        </w:rPr>
        <w:t>tion aurait pour finalité première non pas de permettre une appropri</w:t>
      </w:r>
      <w:r w:rsidRPr="004D2D2A">
        <w:rPr>
          <w:lang w:eastAsia="fr-FR" w:bidi="fr-FR"/>
        </w:rPr>
        <w:t>a</w:t>
      </w:r>
      <w:r w:rsidRPr="004D2D2A">
        <w:rPr>
          <w:lang w:eastAsia="fr-FR" w:bidi="fr-FR"/>
        </w:rPr>
        <w:t>tion immédiate par le capital des produits issus du travail des salariés, mais invers</w:t>
      </w:r>
      <w:r w:rsidRPr="004D2D2A">
        <w:rPr>
          <w:lang w:eastAsia="fr-FR" w:bidi="fr-FR"/>
        </w:rPr>
        <w:t>e</w:t>
      </w:r>
      <w:r w:rsidRPr="004D2D2A">
        <w:rPr>
          <w:lang w:eastAsia="fr-FR" w:bidi="fr-FR"/>
        </w:rPr>
        <w:t>ment de permettre la transformation de la production en une forme sociale exclusive de tout rapport direct d’appropriation, la fo</w:t>
      </w:r>
      <w:r w:rsidRPr="004D2D2A">
        <w:rPr>
          <w:lang w:eastAsia="fr-FR" w:bidi="fr-FR"/>
        </w:rPr>
        <w:t>r</w:t>
      </w:r>
      <w:r w:rsidRPr="004D2D2A">
        <w:rPr>
          <w:lang w:eastAsia="fr-FR" w:bidi="fr-FR"/>
        </w:rPr>
        <w:t>me marchande. Ce renvers</w:t>
      </w:r>
      <w:r w:rsidRPr="004D2D2A">
        <w:rPr>
          <w:lang w:eastAsia="fr-FR" w:bidi="fr-FR"/>
        </w:rPr>
        <w:t>e</w:t>
      </w:r>
      <w:r w:rsidRPr="004D2D2A">
        <w:rPr>
          <w:lang w:eastAsia="fr-FR" w:bidi="fr-FR"/>
        </w:rPr>
        <w:t>ment de perspective donne un éclairage sur la spécif</w:t>
      </w:r>
      <w:r w:rsidRPr="004D2D2A">
        <w:rPr>
          <w:lang w:eastAsia="fr-FR" w:bidi="fr-FR"/>
        </w:rPr>
        <w:t>i</w:t>
      </w:r>
      <w:r w:rsidRPr="004D2D2A">
        <w:rPr>
          <w:lang w:eastAsia="fr-FR" w:bidi="fr-FR"/>
        </w:rPr>
        <w:t>cité des conditions dans lesquelles le capital s’approprie la production pour se mettre en valeur</w:t>
      </w:r>
      <w:r w:rsidRPr="004D2D2A">
        <w:t> :</w:t>
      </w:r>
      <w:r w:rsidRPr="004D2D2A">
        <w:rPr>
          <w:lang w:eastAsia="fr-FR" w:bidi="fr-FR"/>
        </w:rPr>
        <w:t xml:space="preserve"> une chose en effet est de co</w:t>
      </w:r>
      <w:r w:rsidRPr="004D2D2A">
        <w:rPr>
          <w:lang w:eastAsia="fr-FR" w:bidi="fr-FR"/>
        </w:rPr>
        <w:t>n</w:t>
      </w:r>
      <w:r w:rsidRPr="004D2D2A">
        <w:rPr>
          <w:lang w:eastAsia="fr-FR" w:bidi="fr-FR"/>
        </w:rPr>
        <w:t>sidérer le produit en lui-même, en tant que ses caractéristiques propres (qualité/quantité) sont des arguments de vente pour la valor</w:t>
      </w:r>
      <w:r w:rsidRPr="004D2D2A">
        <w:rPr>
          <w:lang w:eastAsia="fr-FR" w:bidi="fr-FR"/>
        </w:rPr>
        <w:t>i</w:t>
      </w:r>
      <w:r w:rsidRPr="004D2D2A">
        <w:rPr>
          <w:lang w:eastAsia="fr-FR" w:bidi="fr-FR"/>
        </w:rPr>
        <w:t>sation sous forme argent du travail (abstrait) dépensé par les salariés</w:t>
      </w:r>
      <w:r w:rsidRPr="004D2D2A">
        <w:t> ;</w:t>
      </w:r>
      <w:r w:rsidRPr="004D2D2A">
        <w:rPr>
          <w:lang w:eastAsia="fr-FR" w:bidi="fr-FR"/>
        </w:rPr>
        <w:t xml:space="preserve"> autre chose cependant est le droit pour le capital d’accéder au marché à tr</w:t>
      </w:r>
      <w:r w:rsidRPr="004D2D2A">
        <w:rPr>
          <w:lang w:eastAsia="fr-FR" w:bidi="fr-FR"/>
        </w:rPr>
        <w:t>a</w:t>
      </w:r>
      <w:r w:rsidRPr="004D2D2A">
        <w:rPr>
          <w:lang w:eastAsia="fr-FR" w:bidi="fr-FR"/>
        </w:rPr>
        <w:t>vers l’appropriation et l’usage de la production comme moyen d’échange. Ce droit conditionne la possibilité-même pour le capital de se mettre en valeur. Or, de toute évidence, il y a là, dans cette distin</w:t>
      </w:r>
      <w:r w:rsidRPr="004D2D2A">
        <w:rPr>
          <w:lang w:eastAsia="fr-FR" w:bidi="fr-FR"/>
        </w:rPr>
        <w:t>c</w:t>
      </w:r>
      <w:r w:rsidRPr="004D2D2A">
        <w:rPr>
          <w:lang w:eastAsia="fr-FR" w:bidi="fr-FR"/>
        </w:rPr>
        <w:t>tion implicite qui ressort entre les fonctions sociales d’</w:t>
      </w:r>
      <w:r w:rsidRPr="004D2D2A">
        <w:t>« </w:t>
      </w:r>
      <w:r w:rsidRPr="004D2D2A">
        <w:rPr>
          <w:lang w:eastAsia="fr-FR" w:bidi="fr-FR"/>
        </w:rPr>
        <w:t>objet de b</w:t>
      </w:r>
      <w:r w:rsidRPr="004D2D2A">
        <w:rPr>
          <w:lang w:eastAsia="fr-FR" w:bidi="fr-FR"/>
        </w:rPr>
        <w:t>e</w:t>
      </w:r>
      <w:r w:rsidRPr="004D2D2A">
        <w:rPr>
          <w:lang w:eastAsia="fr-FR" w:bidi="fr-FR"/>
        </w:rPr>
        <w:t>soins sociaux</w:t>
      </w:r>
      <w:r w:rsidRPr="004D2D2A">
        <w:t> »</w:t>
      </w:r>
      <w:r w:rsidRPr="004D2D2A">
        <w:rPr>
          <w:lang w:eastAsia="fr-FR" w:bidi="fr-FR"/>
        </w:rPr>
        <w:t xml:space="preserve"> et de </w:t>
      </w:r>
      <w:r w:rsidRPr="004D2D2A">
        <w:t>« </w:t>
      </w:r>
      <w:r w:rsidRPr="004D2D2A">
        <w:rPr>
          <w:lang w:eastAsia="fr-FR" w:bidi="fr-FR"/>
        </w:rPr>
        <w:t>porte-valeur</w:t>
      </w:r>
      <w:r w:rsidRPr="004D2D2A">
        <w:t> »</w:t>
      </w:r>
      <w:r w:rsidRPr="004D2D2A">
        <w:rPr>
          <w:lang w:eastAsia="fr-FR" w:bidi="fr-FR"/>
        </w:rPr>
        <w:t xml:space="preserve"> attachées aux produits, matière à réflexion pour un approfondiss</w:t>
      </w:r>
      <w:r w:rsidRPr="004D2D2A">
        <w:rPr>
          <w:lang w:eastAsia="fr-FR" w:bidi="fr-FR"/>
        </w:rPr>
        <w:t>e</w:t>
      </w:r>
      <w:r w:rsidRPr="004D2D2A">
        <w:rPr>
          <w:lang w:eastAsia="fr-FR" w:bidi="fr-FR"/>
        </w:rPr>
        <w:t>ment de l’analyse de la distribution. Plus</w:t>
      </w:r>
      <w:r>
        <w:rPr>
          <w:lang w:eastAsia="fr-FR" w:bidi="fr-FR"/>
        </w:rPr>
        <w:t xml:space="preserve"> [99] </w:t>
      </w:r>
      <w:r w:rsidRPr="004D2D2A">
        <w:rPr>
          <w:lang w:eastAsia="fr-FR" w:bidi="fr-FR"/>
        </w:rPr>
        <w:t>que jamais, la réintroduction de la valeur d’usage dans le champ de l’Economie Politique devient une nécessité.</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Bibliographie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Pr>
          <w:lang w:eastAsia="fr-FR" w:bidi="fr-FR"/>
        </w:rPr>
        <w:t>Aglietta M.,</w:t>
      </w:r>
      <w:r w:rsidRPr="004D2D2A">
        <w:rPr>
          <w:lang w:eastAsia="fr-FR" w:bidi="fr-FR"/>
        </w:rPr>
        <w:t xml:space="preserve"> (1976), </w:t>
      </w:r>
      <w:r w:rsidRPr="00432D34">
        <w:rPr>
          <w:i/>
        </w:rPr>
        <w:t>Régulation et crises du capit</w:t>
      </w:r>
      <w:r w:rsidRPr="00432D34">
        <w:rPr>
          <w:i/>
        </w:rPr>
        <w:t>a</w:t>
      </w:r>
      <w:r w:rsidRPr="00432D34">
        <w:rPr>
          <w:i/>
        </w:rPr>
        <w:t>lisme</w:t>
      </w:r>
      <w:r w:rsidRPr="004D2D2A">
        <w:t>,</w:t>
      </w:r>
      <w:r w:rsidRPr="004D2D2A">
        <w:rPr>
          <w:lang w:eastAsia="fr-FR" w:bidi="fr-FR"/>
        </w:rPr>
        <w:t xml:space="preserve"> Calmann-Lévy, 2</w:t>
      </w:r>
      <w:r w:rsidRPr="00432D34">
        <w:rPr>
          <w:vertAlign w:val="superscript"/>
          <w:lang w:eastAsia="fr-FR" w:bidi="fr-FR"/>
        </w:rPr>
        <w:t>ème</w:t>
      </w:r>
      <w:r w:rsidRPr="004D2D2A">
        <w:rPr>
          <w:lang w:eastAsia="fr-FR" w:bidi="fr-FR"/>
        </w:rPr>
        <w:t xml:space="preserve"> édition.</w:t>
      </w:r>
    </w:p>
    <w:p w:rsidR="005A42C2" w:rsidRPr="004D2D2A" w:rsidRDefault="005A42C2" w:rsidP="005A42C2">
      <w:pPr>
        <w:spacing w:before="120" w:after="120"/>
        <w:jc w:val="both"/>
      </w:pPr>
      <w:r w:rsidRPr="004D2D2A">
        <w:rPr>
          <w:lang w:eastAsia="fr-FR" w:bidi="fr-FR"/>
        </w:rPr>
        <w:t xml:space="preserve">Barrère C., (1991), </w:t>
      </w:r>
      <w:r w:rsidRPr="004D2D2A">
        <w:t>« </w:t>
      </w:r>
      <w:r w:rsidRPr="004D2D2A">
        <w:rPr>
          <w:lang w:eastAsia="fr-FR" w:bidi="fr-FR"/>
        </w:rPr>
        <w:t>Penser le marché</w:t>
      </w:r>
      <w:r w:rsidRPr="004D2D2A">
        <w:t> »</w:t>
      </w:r>
      <w:r w:rsidRPr="004D2D2A">
        <w:rPr>
          <w:lang w:eastAsia="fr-FR" w:bidi="fr-FR"/>
        </w:rPr>
        <w:t xml:space="preserve">, </w:t>
      </w:r>
      <w:r w:rsidRPr="00432D34">
        <w:rPr>
          <w:i/>
        </w:rPr>
        <w:t>Actuel Marx</w:t>
      </w:r>
      <w:r w:rsidRPr="004D2D2A">
        <w:t>,</w:t>
      </w:r>
      <w:r w:rsidRPr="004D2D2A">
        <w:rPr>
          <w:lang w:eastAsia="fr-FR" w:bidi="fr-FR"/>
        </w:rPr>
        <w:t xml:space="preserve"> n°</w:t>
      </w:r>
      <w:r>
        <w:rPr>
          <w:lang w:eastAsia="fr-FR" w:bidi="fr-FR"/>
        </w:rPr>
        <w:t> </w:t>
      </w:r>
      <w:r w:rsidRPr="004D2D2A">
        <w:rPr>
          <w:lang w:eastAsia="fr-FR" w:bidi="fr-FR"/>
        </w:rPr>
        <w:t>9, pp. 52-76.</w:t>
      </w:r>
    </w:p>
    <w:p w:rsidR="005A42C2" w:rsidRPr="004D2D2A" w:rsidRDefault="005A42C2" w:rsidP="005A42C2">
      <w:pPr>
        <w:spacing w:before="120" w:after="120"/>
        <w:jc w:val="both"/>
      </w:pPr>
      <w:r w:rsidRPr="004D2D2A">
        <w:rPr>
          <w:lang w:eastAsia="fr-FR" w:bidi="fr-FR"/>
        </w:rPr>
        <w:t xml:space="preserve">Benetti C., Cartelier J., (1980), </w:t>
      </w:r>
      <w:r w:rsidRPr="00432D34">
        <w:rPr>
          <w:i/>
        </w:rPr>
        <w:t>Marchands, salariat et capitalistes</w:t>
      </w:r>
      <w:r w:rsidRPr="004D2D2A">
        <w:t xml:space="preserve">, </w:t>
      </w:r>
      <w:r w:rsidRPr="004D2D2A">
        <w:rPr>
          <w:lang w:eastAsia="fr-FR" w:bidi="fr-FR"/>
        </w:rPr>
        <w:t>Maspéro.</w:t>
      </w:r>
    </w:p>
    <w:p w:rsidR="005A42C2" w:rsidRPr="004D2D2A" w:rsidRDefault="005A42C2" w:rsidP="005A42C2">
      <w:pPr>
        <w:spacing w:before="120" w:after="120"/>
        <w:jc w:val="both"/>
      </w:pPr>
      <w:r w:rsidRPr="004D2D2A">
        <w:rPr>
          <w:lang w:eastAsia="fr-FR" w:bidi="fr-FR"/>
        </w:rPr>
        <w:t xml:space="preserve">Bidet J., (1986), </w:t>
      </w:r>
      <w:r w:rsidRPr="004D2D2A">
        <w:t>« </w:t>
      </w:r>
      <w:r w:rsidRPr="004D2D2A">
        <w:rPr>
          <w:lang w:eastAsia="fr-FR" w:bidi="fr-FR"/>
        </w:rPr>
        <w:t>Socialisation et abstraction</w:t>
      </w:r>
      <w:r w:rsidRPr="004D2D2A">
        <w:t> ;</w:t>
      </w:r>
      <w:r w:rsidRPr="004D2D2A">
        <w:rPr>
          <w:lang w:eastAsia="fr-FR" w:bidi="fr-FR"/>
        </w:rPr>
        <w:t xml:space="preserve"> lecture de l’ouvrage</w:t>
      </w:r>
      <w:r w:rsidRPr="004D2D2A">
        <w:t> :</w:t>
      </w:r>
      <w:r w:rsidRPr="004D2D2A">
        <w:rPr>
          <w:lang w:eastAsia="fr-FR" w:bidi="fr-FR"/>
        </w:rPr>
        <w:t xml:space="preserve"> Un échiquier centenaire, théorie de la valeur et formation des prix</w:t>
      </w:r>
      <w:r w:rsidRPr="004D2D2A">
        <w:t> »</w:t>
      </w:r>
      <w:r w:rsidRPr="004D2D2A">
        <w:rPr>
          <w:lang w:eastAsia="fr-FR" w:bidi="fr-FR"/>
        </w:rPr>
        <w:t xml:space="preserve">, </w:t>
      </w:r>
      <w:r w:rsidRPr="00432D34">
        <w:rPr>
          <w:i/>
        </w:rPr>
        <w:t>Cahiers d’Economie Politique</w:t>
      </w:r>
      <w:r w:rsidRPr="004D2D2A">
        <w:t>,</w:t>
      </w:r>
      <w:r w:rsidRPr="004D2D2A">
        <w:rPr>
          <w:lang w:eastAsia="fr-FR" w:bidi="fr-FR"/>
        </w:rPr>
        <w:t xml:space="preserve"> n°</w:t>
      </w:r>
      <w:r>
        <w:rPr>
          <w:lang w:eastAsia="fr-FR" w:bidi="fr-FR"/>
        </w:rPr>
        <w:t> </w:t>
      </w:r>
      <w:r w:rsidRPr="004D2D2A">
        <w:rPr>
          <w:lang w:eastAsia="fr-FR" w:bidi="fr-FR"/>
        </w:rPr>
        <w:t>12, pp. 175-182.</w:t>
      </w:r>
    </w:p>
    <w:p w:rsidR="005A42C2" w:rsidRPr="004D2D2A" w:rsidRDefault="005A42C2" w:rsidP="005A42C2">
      <w:pPr>
        <w:spacing w:before="120" w:after="120"/>
        <w:jc w:val="both"/>
      </w:pPr>
      <w:r w:rsidRPr="004D2D2A">
        <w:rPr>
          <w:lang w:eastAsia="fr-FR" w:bidi="fr-FR"/>
        </w:rPr>
        <w:t xml:space="preserve">Boyer R., (1981), </w:t>
      </w:r>
      <w:r w:rsidRPr="004D2D2A">
        <w:t>« </w:t>
      </w:r>
      <w:r w:rsidRPr="004D2D2A">
        <w:rPr>
          <w:lang w:eastAsia="fr-FR" w:bidi="fr-FR"/>
        </w:rPr>
        <w:t>Les transformations du rapport salarial dans la crise</w:t>
      </w:r>
      <w:r w:rsidRPr="004D2D2A">
        <w:t> :</w:t>
      </w:r>
      <w:r w:rsidRPr="004D2D2A">
        <w:rPr>
          <w:lang w:eastAsia="fr-FR" w:bidi="fr-FR"/>
        </w:rPr>
        <w:t xml:space="preserve"> une interprétation de ses aspects sociaux et économiques</w:t>
      </w:r>
      <w:r w:rsidRPr="004D2D2A">
        <w:t> »</w:t>
      </w:r>
      <w:r w:rsidRPr="004D2D2A">
        <w:rPr>
          <w:lang w:eastAsia="fr-FR" w:bidi="fr-FR"/>
        </w:rPr>
        <w:t xml:space="preserve">, </w:t>
      </w:r>
      <w:r w:rsidRPr="0027772E">
        <w:rPr>
          <w:i/>
        </w:rPr>
        <w:t>Cr</w:t>
      </w:r>
      <w:r w:rsidRPr="0027772E">
        <w:rPr>
          <w:i/>
        </w:rPr>
        <w:t>i</w:t>
      </w:r>
      <w:r w:rsidRPr="0027772E">
        <w:rPr>
          <w:i/>
        </w:rPr>
        <w:t>tiques de l’Economie Politique</w:t>
      </w:r>
      <w:r w:rsidRPr="004D2D2A">
        <w:t>,</w:t>
      </w:r>
      <w:r w:rsidRPr="004D2D2A">
        <w:rPr>
          <w:lang w:eastAsia="fr-FR" w:bidi="fr-FR"/>
        </w:rPr>
        <w:t xml:space="preserve"> n°15-16, pp. 185-228.</w:t>
      </w:r>
    </w:p>
    <w:p w:rsidR="005A42C2" w:rsidRPr="004D2D2A" w:rsidRDefault="005A42C2" w:rsidP="005A42C2">
      <w:pPr>
        <w:spacing w:before="120" w:after="120"/>
        <w:jc w:val="both"/>
      </w:pPr>
      <w:r w:rsidRPr="004D2D2A">
        <w:t xml:space="preserve">Gouverneur J., (1987), </w:t>
      </w:r>
      <w:r w:rsidRPr="0027772E">
        <w:rPr>
          <w:i/>
          <w:lang w:eastAsia="fr-FR" w:bidi="fr-FR"/>
        </w:rPr>
        <w:t>Manuel de théorie économique marxiste.</w:t>
      </w:r>
      <w:r w:rsidRPr="0027772E">
        <w:rPr>
          <w:i/>
        </w:rPr>
        <w:t xml:space="preserve"> De Boeck</w:t>
      </w:r>
      <w:r w:rsidRPr="004D2D2A">
        <w:t>.</w:t>
      </w:r>
    </w:p>
    <w:p w:rsidR="005A42C2" w:rsidRPr="004D2D2A" w:rsidRDefault="005A42C2" w:rsidP="005A42C2">
      <w:pPr>
        <w:spacing w:before="120" w:after="120"/>
        <w:jc w:val="both"/>
      </w:pPr>
      <w:r w:rsidRPr="004D2D2A">
        <w:rPr>
          <w:lang w:eastAsia="fr-FR" w:bidi="fr-FR"/>
        </w:rPr>
        <w:t xml:space="preserve">Habermas J., (1985), </w:t>
      </w:r>
      <w:r w:rsidRPr="00432D34">
        <w:rPr>
          <w:i/>
        </w:rPr>
        <w:t>Après Marx</w:t>
      </w:r>
      <w:r w:rsidRPr="004D2D2A">
        <w:t>,</w:t>
      </w:r>
      <w:r w:rsidRPr="004D2D2A">
        <w:rPr>
          <w:lang w:eastAsia="fr-FR" w:bidi="fr-FR"/>
        </w:rPr>
        <w:t xml:space="preserve"> Fayard.</w:t>
      </w:r>
    </w:p>
    <w:p w:rsidR="005A42C2" w:rsidRPr="004D2D2A" w:rsidRDefault="005A42C2" w:rsidP="005A42C2">
      <w:pPr>
        <w:spacing w:before="120" w:after="120"/>
        <w:jc w:val="both"/>
      </w:pPr>
      <w:r w:rsidRPr="004D2D2A">
        <w:t xml:space="preserve">Lipietz A., (1983), </w:t>
      </w:r>
      <w:r w:rsidRPr="00432D34">
        <w:rPr>
          <w:i/>
          <w:lang w:eastAsia="fr-FR" w:bidi="fr-FR"/>
        </w:rPr>
        <w:t>De la valeur à l’envol infl</w:t>
      </w:r>
      <w:r w:rsidRPr="00432D34">
        <w:rPr>
          <w:i/>
          <w:lang w:eastAsia="fr-FR" w:bidi="fr-FR"/>
        </w:rPr>
        <w:t>a</w:t>
      </w:r>
      <w:r w:rsidRPr="00432D34">
        <w:rPr>
          <w:i/>
          <w:lang w:eastAsia="fr-FR" w:bidi="fr-FR"/>
        </w:rPr>
        <w:t>tionniste</w:t>
      </w:r>
      <w:r w:rsidRPr="004D2D2A">
        <w:rPr>
          <w:lang w:eastAsia="fr-FR" w:bidi="fr-FR"/>
        </w:rPr>
        <w:t>,</w:t>
      </w:r>
      <w:r w:rsidRPr="004D2D2A">
        <w:t xml:space="preserve"> Maspéro.</w:t>
      </w:r>
    </w:p>
    <w:p w:rsidR="005A42C2" w:rsidRPr="004D2D2A" w:rsidRDefault="005A42C2" w:rsidP="005A42C2">
      <w:pPr>
        <w:spacing w:before="120" w:after="120"/>
        <w:jc w:val="both"/>
      </w:pPr>
      <w:r w:rsidRPr="004D2D2A">
        <w:rPr>
          <w:lang w:eastAsia="fr-FR" w:bidi="fr-FR"/>
        </w:rPr>
        <w:t xml:space="preserve">Marx K., (1965), </w:t>
      </w:r>
      <w:r w:rsidRPr="00432D34">
        <w:rPr>
          <w:i/>
        </w:rPr>
        <w:t>Oeuvres</w:t>
      </w:r>
      <w:r w:rsidRPr="004D2D2A">
        <w:t>,</w:t>
      </w:r>
      <w:r w:rsidRPr="004D2D2A">
        <w:rPr>
          <w:lang w:eastAsia="fr-FR" w:bidi="fr-FR"/>
        </w:rPr>
        <w:t xml:space="preserve"> 2 tomes, La Pléiade.</w:t>
      </w:r>
    </w:p>
    <w:p w:rsidR="005A42C2" w:rsidRDefault="005A42C2" w:rsidP="005A42C2">
      <w:pPr>
        <w:spacing w:before="120" w:after="120"/>
        <w:jc w:val="both"/>
      </w:pPr>
      <w:r w:rsidRPr="004D2D2A">
        <w:rPr>
          <w:lang w:eastAsia="fr-FR" w:bidi="fr-FR"/>
        </w:rPr>
        <w:t xml:space="preserve">Vroey M. de, (1985), </w:t>
      </w:r>
      <w:r w:rsidRPr="004D2D2A">
        <w:t>« </w:t>
      </w:r>
      <w:r w:rsidRPr="004D2D2A">
        <w:rPr>
          <w:lang w:eastAsia="fr-FR" w:bidi="fr-FR"/>
        </w:rPr>
        <w:t>La théorie marxiste de la valeur, version travail abstrait. Un bilan critique</w:t>
      </w:r>
      <w:r w:rsidRPr="004D2D2A">
        <w:t> »</w:t>
      </w:r>
      <w:r w:rsidRPr="004D2D2A">
        <w:rPr>
          <w:lang w:eastAsia="fr-FR" w:bidi="fr-FR"/>
        </w:rPr>
        <w:t xml:space="preserve">, repris de G. Dostaler, M. Lagueux (Eds), </w:t>
      </w:r>
      <w:r w:rsidRPr="00432D34">
        <w:rPr>
          <w:i/>
        </w:rPr>
        <w:t>Un éch</w:t>
      </w:r>
      <w:r w:rsidRPr="00432D34">
        <w:rPr>
          <w:i/>
        </w:rPr>
        <w:t>i</w:t>
      </w:r>
      <w:r w:rsidRPr="00432D34">
        <w:rPr>
          <w:i/>
        </w:rPr>
        <w:t>quier centenaire, théorie de la valeur et formation des prix</w:t>
      </w:r>
      <w:r w:rsidRPr="004D2D2A">
        <w:t xml:space="preserve">, </w:t>
      </w:r>
      <w:r w:rsidRPr="004D2D2A">
        <w:rPr>
          <w:lang w:eastAsia="fr-FR" w:bidi="fr-FR"/>
        </w:rPr>
        <w:t>La Découverte-Presses Université de Québec, pp. 31-57.</w:t>
      </w:r>
    </w:p>
    <w:p w:rsidR="005A42C2" w:rsidRDefault="005A42C2" w:rsidP="005A42C2">
      <w:pPr>
        <w:spacing w:before="120" w:after="120"/>
        <w:jc w:val="both"/>
      </w:pPr>
    </w:p>
    <w:p w:rsidR="005A42C2" w:rsidRDefault="005A42C2" w:rsidP="005A42C2">
      <w:pPr>
        <w:pStyle w:val="p"/>
      </w:pPr>
      <w:r>
        <w:t>[100]</w:t>
      </w:r>
    </w:p>
    <w:p w:rsidR="005A42C2" w:rsidRDefault="005A42C2" w:rsidP="005A42C2">
      <w:pPr>
        <w:pStyle w:val="p"/>
        <w:rPr>
          <w:lang w:eastAsia="fr-FR" w:bidi="fr-FR"/>
        </w:rPr>
      </w:pPr>
      <w:r>
        <w:br w:type="page"/>
      </w:r>
      <w:r>
        <w:rPr>
          <w:lang w:eastAsia="fr-FR" w:bidi="fr-FR"/>
        </w:rPr>
        <w:t>[101]</w:t>
      </w:r>
    </w:p>
    <w:p w:rsidR="005A42C2" w:rsidRDefault="005A42C2" w:rsidP="005A42C2">
      <w:pPr>
        <w:spacing w:before="120" w:after="120"/>
        <w:jc w:val="both"/>
        <w:rPr>
          <w:lang w:eastAsia="fr-FR" w:bidi="fr-FR"/>
        </w:rPr>
      </w:pPr>
    </w:p>
    <w:p w:rsidR="005A42C2" w:rsidRDefault="005A42C2" w:rsidP="005A42C2">
      <w:pPr>
        <w:spacing w:before="120" w:after="120"/>
        <w:jc w:val="both"/>
        <w:rPr>
          <w:lang w:eastAsia="fr-FR" w:bidi="fr-FR"/>
        </w:rPr>
      </w:pPr>
    </w:p>
    <w:p w:rsidR="005A42C2" w:rsidRPr="00DC3A6A" w:rsidRDefault="005A42C2" w:rsidP="005A42C2">
      <w:pPr>
        <w:spacing w:before="120" w:after="120"/>
        <w:ind w:firstLine="0"/>
        <w:jc w:val="center"/>
        <w:rPr>
          <w:b/>
        </w:rPr>
      </w:pPr>
      <w:bookmarkStart w:id="13" w:name="Actualiser_Marx_pt_3_texte_06"/>
      <w:r>
        <w:rPr>
          <w:b/>
        </w:rPr>
        <w:t>Champs nouveaux</w:t>
      </w:r>
    </w:p>
    <w:p w:rsidR="005A42C2" w:rsidRPr="004D2D2A" w:rsidRDefault="005A42C2" w:rsidP="005A42C2">
      <w:pPr>
        <w:pStyle w:val="planche1"/>
      </w:pPr>
      <w:r>
        <w:t>“Marx, marxistes et État.”</w:t>
      </w:r>
    </w:p>
    <w:bookmarkEnd w:id="13"/>
    <w:p w:rsidR="005A42C2" w:rsidRDefault="005A42C2" w:rsidP="005A42C2">
      <w:pPr>
        <w:spacing w:before="120" w:after="120"/>
        <w:jc w:val="both"/>
        <w:rPr>
          <w:lang w:eastAsia="fr-FR" w:bidi="fr-FR"/>
        </w:rPr>
      </w:pPr>
    </w:p>
    <w:p w:rsidR="005A42C2" w:rsidRPr="004D2D2A" w:rsidRDefault="005A42C2" w:rsidP="005A42C2">
      <w:pPr>
        <w:pStyle w:val="suite"/>
      </w:pPr>
      <w:r>
        <w:rPr>
          <w:lang w:eastAsia="fr-FR" w:bidi="fr-FR"/>
        </w:rPr>
        <w:t>Pierre BAUBY</w:t>
      </w:r>
    </w:p>
    <w:p w:rsidR="005A42C2" w:rsidRDefault="005A42C2" w:rsidP="005A42C2">
      <w:pPr>
        <w:spacing w:before="120" w:after="120"/>
        <w:jc w:val="both"/>
        <w:rPr>
          <w:lang w:eastAsia="fr-FR" w:bidi="fr-FR"/>
        </w:rPr>
      </w:pPr>
    </w:p>
    <w:p w:rsidR="005A42C2" w:rsidRDefault="005A42C2" w:rsidP="005A42C2">
      <w:pPr>
        <w:spacing w:before="120" w:after="120"/>
        <w:jc w:val="both"/>
        <w:rPr>
          <w:lang w:eastAsia="fr-FR" w:bidi="fr-FR"/>
        </w:rPr>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Pr="004D2D2A" w:rsidRDefault="005A42C2" w:rsidP="005A42C2">
      <w:pPr>
        <w:spacing w:before="120" w:after="120"/>
        <w:jc w:val="both"/>
      </w:pPr>
      <w:r w:rsidRPr="004D2D2A">
        <w:rPr>
          <w:lang w:eastAsia="fr-FR" w:bidi="fr-FR"/>
        </w:rPr>
        <w:t>S’il est un domaine où la conception marxiste semble bien établie, c’est celui de l’</w:t>
      </w:r>
      <w:r>
        <w:rPr>
          <w:lang w:eastAsia="fr-FR" w:bidi="fr-FR"/>
        </w:rPr>
        <w:t>État</w:t>
      </w:r>
      <w:r w:rsidRPr="004D2D2A">
        <w:rPr>
          <w:lang w:eastAsia="fr-FR" w:bidi="fr-FR"/>
        </w:rPr>
        <w:t xml:space="preserve"> comme </w:t>
      </w:r>
      <w:r w:rsidRPr="0027772E">
        <w:rPr>
          <w:i/>
        </w:rPr>
        <w:t>in</w:t>
      </w:r>
      <w:r w:rsidRPr="0027772E">
        <w:rPr>
          <w:i/>
        </w:rPr>
        <w:t>s</w:t>
      </w:r>
      <w:r w:rsidRPr="0027772E">
        <w:rPr>
          <w:i/>
        </w:rPr>
        <w:t>trument d’oppression, d’exploitation et de domination de la bourgeoisie</w:t>
      </w:r>
      <w:r w:rsidRPr="004D2D2A">
        <w:t>.</w:t>
      </w:r>
      <w:r w:rsidRPr="004D2D2A">
        <w:rPr>
          <w:lang w:eastAsia="fr-FR" w:bidi="fr-FR"/>
        </w:rPr>
        <w:t xml:space="preserve"> Cette conception de l’</w:t>
      </w:r>
      <w:r>
        <w:rPr>
          <w:lang w:eastAsia="fr-FR" w:bidi="fr-FR"/>
        </w:rPr>
        <w:t>État</w:t>
      </w:r>
      <w:r w:rsidRPr="004D2D2A">
        <w:rPr>
          <w:lang w:eastAsia="fr-FR" w:bidi="fr-FR"/>
        </w:rPr>
        <w:t xml:space="preserve"> comme </w:t>
      </w:r>
      <w:r w:rsidRPr="0027772E">
        <w:rPr>
          <w:i/>
        </w:rPr>
        <w:t>chose, machine, objet, instrument</w:t>
      </w:r>
      <w:r w:rsidRPr="004D2D2A">
        <w:t>,</w:t>
      </w:r>
      <w:r w:rsidRPr="004D2D2A">
        <w:rPr>
          <w:lang w:eastAsia="fr-FR" w:bidi="fr-FR"/>
        </w:rPr>
        <w:t xml:space="preserve"> entre les mains de la classe dom</w:t>
      </w:r>
      <w:r w:rsidRPr="004D2D2A">
        <w:rPr>
          <w:lang w:eastAsia="fr-FR" w:bidi="fr-FR"/>
        </w:rPr>
        <w:t>i</w:t>
      </w:r>
      <w:r w:rsidRPr="004D2D2A">
        <w:rPr>
          <w:lang w:eastAsia="fr-FR" w:bidi="fr-FR"/>
        </w:rPr>
        <w:t xml:space="preserve">nante, moyen essentiel d’exercice de son pouvoir sur la société </w:t>
      </w:r>
      <w:r w:rsidRPr="004D2D2A">
        <w:t xml:space="preserve">- </w:t>
      </w:r>
      <w:r w:rsidRPr="0027772E">
        <w:rPr>
          <w:i/>
        </w:rPr>
        <w:t>l’instrumentalism</w:t>
      </w:r>
      <w:r w:rsidRPr="004D2D2A">
        <w:t>e</w:t>
      </w:r>
      <w:r w:rsidRPr="004D2D2A">
        <w:rPr>
          <w:lang w:eastAsia="fr-FR" w:bidi="fr-FR"/>
        </w:rPr>
        <w:t xml:space="preserve"> - se</w:t>
      </w:r>
      <w:r w:rsidRPr="004D2D2A">
        <w:rPr>
          <w:lang w:eastAsia="fr-FR" w:bidi="fr-FR"/>
        </w:rPr>
        <w:t>m</w:t>
      </w:r>
      <w:r w:rsidRPr="004D2D2A">
        <w:rPr>
          <w:lang w:eastAsia="fr-FR" w:bidi="fr-FR"/>
        </w:rPr>
        <w:t>ble cependant devoir être relativisée.</w:t>
      </w:r>
    </w:p>
    <w:p w:rsidR="005A42C2" w:rsidRPr="004D2D2A" w:rsidRDefault="005A42C2" w:rsidP="005A42C2">
      <w:pPr>
        <w:spacing w:before="120" w:after="120"/>
        <w:jc w:val="both"/>
      </w:pPr>
      <w:r w:rsidRPr="004D2D2A">
        <w:rPr>
          <w:lang w:eastAsia="fr-FR" w:bidi="fr-FR"/>
        </w:rPr>
        <w:t>D’abord parce qu’on ne saurait affirmer qu’existe dans l’œuvre de Marx et d’Engels une théorie achevée de l’</w:t>
      </w:r>
      <w:r>
        <w:rPr>
          <w:lang w:eastAsia="fr-FR" w:bidi="fr-FR"/>
        </w:rPr>
        <w:t>État</w:t>
      </w:r>
      <w:r w:rsidRPr="004D2D2A">
        <w:rPr>
          <w:lang w:eastAsia="fr-FR" w:bidi="fr-FR"/>
        </w:rPr>
        <w:t>, comme du politique, à la manière du travail effectué sur le système économique capitaliste. D’ailleurs, vers 1845, Marx avait rédigé le plan d’un ouvrage consacré à l’</w:t>
      </w:r>
      <w:r>
        <w:rPr>
          <w:lang w:eastAsia="fr-FR" w:bidi="fr-FR"/>
        </w:rPr>
        <w:t>État</w:t>
      </w:r>
      <w:r w:rsidRPr="004D2D2A">
        <w:rPr>
          <w:lang w:eastAsia="fr-FR" w:bidi="fr-FR"/>
        </w:rPr>
        <w:t xml:space="preserve"> qui n’a jamais vu le jour, </w:t>
      </w:r>
      <w:r w:rsidRPr="0027772E">
        <w:rPr>
          <w:i/>
        </w:rPr>
        <w:t>Vers l’abolition de l’État et de la société civile</w:t>
      </w:r>
      <w:r w:rsidRPr="004D2D2A">
        <w:t>,</w:t>
      </w:r>
      <w:r w:rsidRPr="004D2D2A">
        <w:rPr>
          <w:lang w:eastAsia="fr-FR" w:bidi="fr-FR"/>
        </w:rPr>
        <w:t xml:space="preserve"> et il s’était engagé à céder à un éditeur allemand l’exclusivité d’un livre en deux volumes ayant pour titre </w:t>
      </w:r>
      <w:r w:rsidRPr="0027772E">
        <w:rPr>
          <w:i/>
        </w:rPr>
        <w:t>Critique de la politique et de l’économie polit</w:t>
      </w:r>
      <w:r w:rsidRPr="0027772E">
        <w:rPr>
          <w:i/>
        </w:rPr>
        <w:t>i</w:t>
      </w:r>
      <w:r w:rsidRPr="0027772E">
        <w:rPr>
          <w:i/>
        </w:rPr>
        <w:t>que</w:t>
      </w:r>
      <w:r w:rsidRPr="004D2D2A">
        <w:t>.</w:t>
      </w:r>
      <w:r w:rsidRPr="004D2D2A">
        <w:rPr>
          <w:lang w:eastAsia="fr-FR" w:bidi="fr-FR"/>
        </w:rPr>
        <w:t xml:space="preserve"> De même, Marx avait le projet, après les trois livres du </w:t>
      </w:r>
      <w:r w:rsidRPr="0027772E">
        <w:rPr>
          <w:i/>
        </w:rPr>
        <w:t>Capital</w:t>
      </w:r>
      <w:r w:rsidRPr="004D2D2A">
        <w:t xml:space="preserve">, </w:t>
      </w:r>
      <w:r w:rsidRPr="004D2D2A">
        <w:rPr>
          <w:lang w:eastAsia="fr-FR" w:bidi="fr-FR"/>
        </w:rPr>
        <w:t>de se consacrer à l’étude de l’</w:t>
      </w:r>
      <w:r>
        <w:rPr>
          <w:lang w:eastAsia="fr-FR" w:bidi="fr-FR"/>
        </w:rPr>
        <w:t>État</w:t>
      </w:r>
      <w:r w:rsidRPr="004D2D2A">
        <w:rPr>
          <w:lang w:eastAsia="fr-FR" w:bidi="fr-FR"/>
        </w:rPr>
        <w:t>.</w:t>
      </w:r>
    </w:p>
    <w:p w:rsidR="005A42C2" w:rsidRDefault="005A42C2" w:rsidP="005A42C2">
      <w:pPr>
        <w:spacing w:before="120" w:after="120"/>
        <w:jc w:val="both"/>
      </w:pPr>
      <w:r w:rsidRPr="004D2D2A">
        <w:rPr>
          <w:lang w:eastAsia="fr-FR" w:bidi="fr-FR"/>
        </w:rPr>
        <w:t>Ensuite parce que tout autant sinon plus que dans d’autres doma</w:t>
      </w:r>
      <w:r w:rsidRPr="004D2D2A">
        <w:rPr>
          <w:lang w:eastAsia="fr-FR" w:bidi="fr-FR"/>
        </w:rPr>
        <w:t>i</w:t>
      </w:r>
      <w:r w:rsidRPr="004D2D2A">
        <w:rPr>
          <w:lang w:eastAsia="fr-FR" w:bidi="fr-FR"/>
        </w:rPr>
        <w:t>nes, il faut rapporter les thèses sur l’</w:t>
      </w:r>
      <w:r>
        <w:rPr>
          <w:lang w:eastAsia="fr-FR" w:bidi="fr-FR"/>
        </w:rPr>
        <w:t>État</w:t>
      </w:r>
      <w:r w:rsidRPr="004D2D2A">
        <w:rPr>
          <w:lang w:eastAsia="fr-FR" w:bidi="fr-FR"/>
        </w:rPr>
        <w:t xml:space="preserve"> de Marx et d’Engels à leurs conditions historiques de production, tant l’</w:t>
      </w:r>
      <w:r>
        <w:rPr>
          <w:lang w:eastAsia="fr-FR" w:bidi="fr-FR"/>
        </w:rPr>
        <w:t>État</w:t>
      </w:r>
      <w:r w:rsidRPr="004D2D2A">
        <w:rPr>
          <w:lang w:eastAsia="fr-FR" w:bidi="fr-FR"/>
        </w:rPr>
        <w:t xml:space="preserve"> que nous co</w:t>
      </w:r>
      <w:r w:rsidRPr="004D2D2A">
        <w:rPr>
          <w:lang w:eastAsia="fr-FR" w:bidi="fr-FR"/>
        </w:rPr>
        <w:t>n</w:t>
      </w:r>
      <w:r w:rsidRPr="004D2D2A">
        <w:rPr>
          <w:lang w:eastAsia="fr-FR" w:bidi="fr-FR"/>
        </w:rPr>
        <w:t>naissons aujourd’hui, et par rapport auquel nous réagissons, est pr</w:t>
      </w:r>
      <w:r w:rsidRPr="004D2D2A">
        <w:rPr>
          <w:lang w:eastAsia="fr-FR" w:bidi="fr-FR"/>
        </w:rPr>
        <w:t>o</w:t>
      </w:r>
      <w:r w:rsidRPr="004D2D2A">
        <w:rPr>
          <w:lang w:eastAsia="fr-FR" w:bidi="fr-FR"/>
        </w:rPr>
        <w:t>fondément différent de celui du XIX</w:t>
      </w:r>
      <w:r w:rsidRPr="004D2D2A">
        <w:rPr>
          <w:vertAlign w:val="superscript"/>
          <w:lang w:eastAsia="fr-FR" w:bidi="fr-FR"/>
        </w:rPr>
        <w:t>e</w:t>
      </w:r>
      <w:r w:rsidRPr="004D2D2A">
        <w:rPr>
          <w:lang w:eastAsia="fr-FR" w:bidi="fr-FR"/>
        </w:rPr>
        <w:t xml:space="preserve"> siècle en E</w:t>
      </w:r>
      <w:r w:rsidRPr="004D2D2A">
        <w:rPr>
          <w:lang w:eastAsia="fr-FR" w:bidi="fr-FR"/>
        </w:rPr>
        <w:t>u</w:t>
      </w:r>
      <w:r w:rsidRPr="004D2D2A">
        <w:rPr>
          <w:lang w:eastAsia="fr-FR" w:bidi="fr-FR"/>
        </w:rPr>
        <w:t xml:space="preserve">rope occidentale. </w:t>
      </w:r>
      <w:r>
        <w:rPr>
          <w:lang w:eastAsia="fr-FR" w:bidi="fr-FR"/>
        </w:rPr>
        <w:t>À</w:t>
      </w:r>
      <w:r w:rsidRPr="004D2D2A">
        <w:rPr>
          <w:lang w:eastAsia="fr-FR" w:bidi="fr-FR"/>
        </w:rPr>
        <w:t xml:space="preserve"> l’époque, pour la quasi-totalité des partis ouvriers en formation, le suffrage un</w:t>
      </w:r>
      <w:r w:rsidRPr="004D2D2A">
        <w:rPr>
          <w:lang w:eastAsia="fr-FR" w:bidi="fr-FR"/>
        </w:rPr>
        <w:t>i</w:t>
      </w:r>
      <w:r w:rsidRPr="004D2D2A">
        <w:rPr>
          <w:lang w:eastAsia="fr-FR" w:bidi="fr-FR"/>
        </w:rPr>
        <w:t>versel était encore un mot d’ordre, et il n’était pas question d’intégrer la conquête de la majorité électorale à la stratégie de passage au soci</w:t>
      </w:r>
      <w:r w:rsidRPr="004D2D2A">
        <w:rPr>
          <w:lang w:eastAsia="fr-FR" w:bidi="fr-FR"/>
        </w:rPr>
        <w:t>a</w:t>
      </w:r>
      <w:r w:rsidRPr="004D2D2A">
        <w:rPr>
          <w:lang w:eastAsia="fr-FR" w:bidi="fr-FR"/>
        </w:rPr>
        <w:t xml:space="preserve">lisme. Ainsi, dans la </w:t>
      </w:r>
      <w:r w:rsidRPr="0027772E">
        <w:rPr>
          <w:i/>
        </w:rPr>
        <w:t>Critique du programme de Gotha</w:t>
      </w:r>
      <w:r w:rsidRPr="004D2D2A">
        <w:t>,</w:t>
      </w:r>
      <w:r w:rsidRPr="004D2D2A">
        <w:rPr>
          <w:lang w:eastAsia="fr-FR" w:bidi="fr-FR"/>
        </w:rPr>
        <w:t xml:space="preserve"> où il dévelo</w:t>
      </w:r>
      <w:r w:rsidRPr="004D2D2A">
        <w:rPr>
          <w:lang w:eastAsia="fr-FR" w:bidi="fr-FR"/>
        </w:rPr>
        <w:t>p</w:t>
      </w:r>
      <w:r w:rsidRPr="004D2D2A">
        <w:rPr>
          <w:lang w:eastAsia="fr-FR" w:bidi="fr-FR"/>
        </w:rPr>
        <w:t xml:space="preserve">pe l’idée de la dictature du prolétariat comme </w:t>
      </w:r>
      <w:r>
        <w:rPr>
          <w:lang w:eastAsia="fr-FR" w:bidi="fr-FR"/>
        </w:rPr>
        <w:t>État</w:t>
      </w:r>
      <w:r w:rsidRPr="004D2D2A">
        <w:rPr>
          <w:lang w:eastAsia="fr-FR" w:bidi="fr-FR"/>
        </w:rPr>
        <w:t xml:space="preserve"> de transition au communisme, Marx conseille au parti social- d</w:t>
      </w:r>
      <w:r w:rsidRPr="004D2D2A">
        <w:rPr>
          <w:lang w:eastAsia="fr-FR" w:bidi="fr-FR"/>
        </w:rPr>
        <w:t>é</w:t>
      </w:r>
      <w:r w:rsidRPr="004D2D2A">
        <w:rPr>
          <w:lang w:eastAsia="fr-FR" w:bidi="fr-FR"/>
        </w:rPr>
        <w:t>mocrate allemand de ne pas inscrire à son programme la revendication de République d</w:t>
      </w:r>
      <w:r w:rsidRPr="004D2D2A">
        <w:rPr>
          <w:lang w:eastAsia="fr-FR" w:bidi="fr-FR"/>
        </w:rPr>
        <w:t>é</w:t>
      </w:r>
      <w:r w:rsidRPr="004D2D2A">
        <w:rPr>
          <w:lang w:eastAsia="fr-FR" w:bidi="fr-FR"/>
        </w:rPr>
        <w:t>mocratique</w:t>
      </w:r>
      <w:r w:rsidRPr="004D2D2A">
        <w:t> :</w:t>
      </w:r>
      <w:r w:rsidRPr="004D2D2A">
        <w:rPr>
          <w:lang w:eastAsia="fr-FR" w:bidi="fr-FR"/>
        </w:rPr>
        <w:t xml:space="preserve"> cela risquerait de le faire interdire. L’</w:t>
      </w:r>
      <w:r>
        <w:rPr>
          <w:lang w:eastAsia="fr-FR" w:bidi="fr-FR"/>
        </w:rPr>
        <w:t>État</w:t>
      </w:r>
      <w:r w:rsidRPr="004D2D2A">
        <w:rPr>
          <w:lang w:eastAsia="fr-FR" w:bidi="fr-FR"/>
        </w:rPr>
        <w:t xml:space="preserve"> bourgeois du XIX</w:t>
      </w:r>
      <w:r w:rsidRPr="004D2D2A">
        <w:rPr>
          <w:vertAlign w:val="superscript"/>
          <w:lang w:eastAsia="fr-FR" w:bidi="fr-FR"/>
        </w:rPr>
        <w:t>e</w:t>
      </w:r>
      <w:r w:rsidRPr="004D2D2A">
        <w:rPr>
          <w:lang w:eastAsia="fr-FR" w:bidi="fr-FR"/>
        </w:rPr>
        <w:t xml:space="preserve"> siècle est avant tout répressif et il est loin d’être omniprésent sur les terrains économique et idéolog</w:t>
      </w:r>
      <w:r w:rsidRPr="004D2D2A">
        <w:rPr>
          <w:lang w:eastAsia="fr-FR" w:bidi="fr-FR"/>
        </w:rPr>
        <w:t>i</w:t>
      </w:r>
      <w:r w:rsidRPr="004D2D2A">
        <w:rPr>
          <w:lang w:eastAsia="fr-FR" w:bidi="fr-FR"/>
        </w:rPr>
        <w:t>que.</w:t>
      </w:r>
    </w:p>
    <w:p w:rsidR="005A42C2" w:rsidRPr="004D2D2A" w:rsidRDefault="005A42C2" w:rsidP="005A42C2">
      <w:pPr>
        <w:spacing w:before="120" w:after="120"/>
        <w:jc w:val="both"/>
      </w:pPr>
      <w:r>
        <w:rPr>
          <w:lang w:eastAsia="fr-FR" w:bidi="fr-FR"/>
        </w:rPr>
        <w:t>[102]</w:t>
      </w:r>
    </w:p>
    <w:p w:rsidR="005A42C2" w:rsidRPr="004D2D2A" w:rsidRDefault="005A42C2" w:rsidP="005A42C2">
      <w:pPr>
        <w:spacing w:before="120" w:after="120"/>
        <w:jc w:val="both"/>
      </w:pPr>
      <w:r>
        <w:rPr>
          <w:lang w:eastAsia="fr-FR" w:bidi="fr-FR"/>
        </w:rPr>
        <w:t>À</w:t>
      </w:r>
      <w:r w:rsidRPr="004D2D2A">
        <w:rPr>
          <w:lang w:eastAsia="fr-FR" w:bidi="fr-FR"/>
        </w:rPr>
        <w:t xml:space="preserve"> défaut donc d’une théorie achevée de l’</w:t>
      </w:r>
      <w:r>
        <w:rPr>
          <w:lang w:eastAsia="fr-FR" w:bidi="fr-FR"/>
        </w:rPr>
        <w:t>État</w:t>
      </w:r>
      <w:r w:rsidRPr="004D2D2A">
        <w:rPr>
          <w:lang w:eastAsia="fr-FR" w:bidi="fr-FR"/>
        </w:rPr>
        <w:t>, il faut prendre en compte la totalité des approches et analyses de Marx et d’Engels, dans leurs diversités et contradictions, dans l’époque et le lieu de leurs pr</w:t>
      </w:r>
      <w:r w:rsidRPr="004D2D2A">
        <w:rPr>
          <w:lang w:eastAsia="fr-FR" w:bidi="fr-FR"/>
        </w:rPr>
        <w:t>o</w:t>
      </w:r>
      <w:r w:rsidRPr="004D2D2A">
        <w:rPr>
          <w:lang w:eastAsia="fr-FR" w:bidi="fr-FR"/>
        </w:rPr>
        <w:t>ductions.</w:t>
      </w:r>
    </w:p>
    <w:p w:rsidR="005A42C2" w:rsidRDefault="005A42C2" w:rsidP="005A42C2">
      <w:pPr>
        <w:spacing w:before="120" w:after="120"/>
        <w:jc w:val="both"/>
        <w:rPr>
          <w:lang w:eastAsia="fr-FR" w:bidi="fr-FR"/>
        </w:rPr>
      </w:pPr>
    </w:p>
    <w:p w:rsidR="005A42C2" w:rsidRPr="004D2D2A" w:rsidRDefault="005A42C2" w:rsidP="005A42C2">
      <w:pPr>
        <w:pStyle w:val="planche"/>
      </w:pPr>
      <w:r>
        <w:t>Marx et Engels</w:t>
      </w:r>
      <w:r>
        <w:br/>
      </w:r>
      <w:r w:rsidRPr="004D2D2A">
        <w:t>ne sont pas toujours instrument</w:t>
      </w:r>
      <w:r w:rsidRPr="004D2D2A">
        <w:t>a</w:t>
      </w:r>
      <w:r w:rsidRPr="004D2D2A">
        <w:t>listes</w:t>
      </w:r>
    </w:p>
    <w:p w:rsidR="005A42C2" w:rsidRDefault="005A42C2" w:rsidP="005A42C2">
      <w:pPr>
        <w:spacing w:before="120" w:after="120"/>
        <w:jc w:val="both"/>
      </w:pPr>
    </w:p>
    <w:p w:rsidR="005A42C2" w:rsidRPr="004D2D2A" w:rsidRDefault="005A42C2" w:rsidP="005A42C2">
      <w:pPr>
        <w:spacing w:before="120" w:after="120"/>
        <w:jc w:val="both"/>
      </w:pPr>
      <w:r w:rsidRPr="004D2D2A">
        <w:t>La détermination de l’</w:t>
      </w:r>
      <w:r>
        <w:t>État</w:t>
      </w:r>
      <w:r w:rsidRPr="004D2D2A">
        <w:t xml:space="preserve"> par la société est assurément un aspect où l’on ne trouve pas de contradi</w:t>
      </w:r>
      <w:r w:rsidRPr="004D2D2A">
        <w:t>c</w:t>
      </w:r>
      <w:r w:rsidRPr="004D2D2A">
        <w:t xml:space="preserve">tion interne à l’œuvre de Marx et d’Engels. Dans </w:t>
      </w:r>
      <w:hyperlink r:id="rId23" w:history="1">
        <w:r w:rsidRPr="009A3362">
          <w:rPr>
            <w:rStyle w:val="Lienhypertexte"/>
            <w:i/>
            <w:lang w:eastAsia="fr-FR" w:bidi="fr-FR"/>
          </w:rPr>
          <w:t>L'origine de la famille, de la propriété privée et de l’État</w:t>
        </w:r>
      </w:hyperlink>
      <w:r w:rsidRPr="004D2D2A">
        <w:t>, Engels, au terme d’une analyse de la naissance et du dévelo</w:t>
      </w:r>
      <w:r w:rsidRPr="004D2D2A">
        <w:t>p</w:t>
      </w:r>
      <w:r w:rsidRPr="004D2D2A">
        <w:t>pement des différentes formes d’</w:t>
      </w:r>
      <w:r>
        <w:t>État</w:t>
      </w:r>
      <w:r w:rsidRPr="004D2D2A">
        <w:t xml:space="preserve"> dans l’histoire des sociétés h</w:t>
      </w:r>
      <w:r w:rsidRPr="004D2D2A">
        <w:t>u</w:t>
      </w:r>
      <w:r w:rsidRPr="004D2D2A">
        <w:t>maines, conclut : « </w:t>
      </w:r>
      <w:r w:rsidRPr="00E47ED1">
        <w:rPr>
          <w:i/>
          <w:lang w:eastAsia="fr-FR" w:bidi="fr-FR"/>
        </w:rPr>
        <w:t>L’État n’est donc pas un pouvoir imposé du d</w:t>
      </w:r>
      <w:r w:rsidRPr="00E47ED1">
        <w:rPr>
          <w:i/>
          <w:lang w:eastAsia="fr-FR" w:bidi="fr-FR"/>
        </w:rPr>
        <w:t>e</w:t>
      </w:r>
      <w:r w:rsidRPr="00E47ED1">
        <w:rPr>
          <w:i/>
          <w:lang w:eastAsia="fr-FR" w:bidi="fr-FR"/>
        </w:rPr>
        <w:t>hors de la société</w:t>
      </w:r>
      <w:r w:rsidRPr="00E47ED1">
        <w:rPr>
          <w:i/>
        </w:rPr>
        <w:t> ;</w:t>
      </w:r>
      <w:r w:rsidRPr="00E47ED1">
        <w:rPr>
          <w:i/>
          <w:lang w:eastAsia="fr-FR" w:bidi="fr-FR"/>
        </w:rPr>
        <w:t xml:space="preserve"> il n’est pas davantage la réalité de l’idée morale, l’image et la réalité de la raison, co</w:t>
      </w:r>
      <w:r w:rsidRPr="00E47ED1">
        <w:rPr>
          <w:i/>
          <w:lang w:eastAsia="fr-FR" w:bidi="fr-FR"/>
        </w:rPr>
        <w:t>m</w:t>
      </w:r>
      <w:r w:rsidRPr="00E47ED1">
        <w:rPr>
          <w:i/>
          <w:lang w:eastAsia="fr-FR" w:bidi="fr-FR"/>
        </w:rPr>
        <w:t>me le prétend Hegel. Il est bien plutôt un produit de la société à un stade déterminé de son dévelo</w:t>
      </w:r>
      <w:r w:rsidRPr="00E47ED1">
        <w:rPr>
          <w:i/>
          <w:lang w:eastAsia="fr-FR" w:bidi="fr-FR"/>
        </w:rPr>
        <w:t>p</w:t>
      </w:r>
      <w:r w:rsidRPr="00E47ED1">
        <w:rPr>
          <w:i/>
          <w:lang w:eastAsia="fr-FR" w:bidi="fr-FR"/>
        </w:rPr>
        <w:t>pement</w:t>
      </w:r>
      <w:r w:rsidRPr="00E47ED1">
        <w:rPr>
          <w:i/>
        </w:rPr>
        <w:t> ;</w:t>
      </w:r>
      <w:r w:rsidRPr="00E47ED1">
        <w:rPr>
          <w:i/>
          <w:lang w:eastAsia="fr-FR" w:bidi="fr-FR"/>
        </w:rPr>
        <w:t xml:space="preserve"> il est l’aveu que la société s’empêtre dans une insoluble contradiction avec elle-même, s’étant scindée en oppositions inconc</w:t>
      </w:r>
      <w:r w:rsidRPr="00E47ED1">
        <w:rPr>
          <w:i/>
          <w:lang w:eastAsia="fr-FR" w:bidi="fr-FR"/>
        </w:rPr>
        <w:t>i</w:t>
      </w:r>
      <w:r w:rsidRPr="00E47ED1">
        <w:rPr>
          <w:i/>
          <w:lang w:eastAsia="fr-FR" w:bidi="fr-FR"/>
        </w:rPr>
        <w:t>liables qu'elle est impuissante à conjurer. Mais pour que les antag</w:t>
      </w:r>
      <w:r w:rsidRPr="00E47ED1">
        <w:rPr>
          <w:i/>
          <w:lang w:eastAsia="fr-FR" w:bidi="fr-FR"/>
        </w:rPr>
        <w:t>o</w:t>
      </w:r>
      <w:r w:rsidRPr="00E47ED1">
        <w:rPr>
          <w:i/>
          <w:lang w:eastAsia="fr-FR" w:bidi="fr-FR"/>
        </w:rPr>
        <w:t>nistes, les classes aux intérêts opposés, ne se consument pas, elles et la société, en une lutte stérile, le besoin s’impose d’un pouvoir qui, placé en apparence au-dessus de la société, doit estomper le conflit, le maintenir dans les lim</w:t>
      </w:r>
      <w:r w:rsidRPr="00E47ED1">
        <w:rPr>
          <w:i/>
          <w:lang w:eastAsia="fr-FR" w:bidi="fr-FR"/>
        </w:rPr>
        <w:t>i</w:t>
      </w:r>
      <w:r w:rsidRPr="00E47ED1">
        <w:rPr>
          <w:i/>
          <w:lang w:eastAsia="fr-FR" w:bidi="fr-FR"/>
        </w:rPr>
        <w:t>tes de l’ordre</w:t>
      </w:r>
      <w:r w:rsidRPr="00E47ED1">
        <w:rPr>
          <w:i/>
        </w:rPr>
        <w:t> ;</w:t>
      </w:r>
      <w:r w:rsidRPr="00E47ED1">
        <w:rPr>
          <w:i/>
          <w:lang w:eastAsia="fr-FR" w:bidi="fr-FR"/>
        </w:rPr>
        <w:t xml:space="preserve"> et ce pouvoir, né de la société, mais qui se place au- dessus d’elle et lui devient de plus en plus étranger, c’est l’État</w:t>
      </w:r>
      <w:r w:rsidRPr="00E47ED1">
        <w:rPr>
          <w:i/>
        </w:rPr>
        <w:t> »</w:t>
      </w:r>
      <w:r w:rsidRPr="00E47ED1">
        <w:rPr>
          <w:i/>
          <w:lang w:eastAsia="fr-FR" w:bidi="fr-FR"/>
        </w:rPr>
        <w:t>.</w:t>
      </w:r>
      <w:r w:rsidRPr="00E47ED1">
        <w:rPr>
          <w:i/>
        </w:rPr>
        <w:t xml:space="preserve"> Déjà, dans </w:t>
      </w:r>
      <w:hyperlink r:id="rId24" w:history="1">
        <w:r w:rsidRPr="009A3362">
          <w:rPr>
            <w:rStyle w:val="Lienhypertexte"/>
            <w:i/>
            <w:lang w:eastAsia="fr-FR" w:bidi="fr-FR"/>
          </w:rPr>
          <w:t>La Sainte Famille</w:t>
        </w:r>
      </w:hyperlink>
      <w:r w:rsidRPr="004D2D2A">
        <w:rPr>
          <w:lang w:eastAsia="fr-FR" w:bidi="fr-FR"/>
        </w:rPr>
        <w:t>,</w:t>
      </w:r>
      <w:r w:rsidRPr="004D2D2A">
        <w:t xml:space="preserve"> Marx affirmait que « </w:t>
      </w:r>
      <w:r w:rsidRPr="00E47ED1">
        <w:rPr>
          <w:i/>
          <w:lang w:eastAsia="fr-FR" w:bidi="fr-FR"/>
        </w:rPr>
        <w:t>de nos jours, seule la s</w:t>
      </w:r>
      <w:r w:rsidRPr="00E47ED1">
        <w:rPr>
          <w:i/>
          <w:lang w:eastAsia="fr-FR" w:bidi="fr-FR"/>
        </w:rPr>
        <w:t>u</w:t>
      </w:r>
      <w:r w:rsidRPr="00E47ED1">
        <w:rPr>
          <w:i/>
          <w:lang w:eastAsia="fr-FR" w:bidi="fr-FR"/>
        </w:rPr>
        <w:t>perstition politique se figure encore que la vie civile doit être maintenue par l’État, tandis que, dans la r</w:t>
      </w:r>
      <w:r w:rsidRPr="00E47ED1">
        <w:rPr>
          <w:i/>
          <w:lang w:eastAsia="fr-FR" w:bidi="fr-FR"/>
        </w:rPr>
        <w:t>é</w:t>
      </w:r>
      <w:r w:rsidRPr="00E47ED1">
        <w:rPr>
          <w:i/>
          <w:lang w:eastAsia="fr-FR" w:bidi="fr-FR"/>
        </w:rPr>
        <w:t>alité, c’est l’inverse</w:t>
      </w:r>
      <w:r w:rsidRPr="00E47ED1">
        <w:rPr>
          <w:i/>
        </w:rPr>
        <w:t> ;</w:t>
      </w:r>
      <w:r w:rsidRPr="00E47ED1">
        <w:rPr>
          <w:i/>
          <w:lang w:eastAsia="fr-FR" w:bidi="fr-FR"/>
        </w:rPr>
        <w:t xml:space="preserve"> l’État est maintenu par la vie civile</w:t>
      </w:r>
      <w:r w:rsidRPr="00E47ED1">
        <w:rPr>
          <w:i/>
        </w:rPr>
        <w:t> </w:t>
      </w:r>
      <w:r w:rsidRPr="004D2D2A">
        <w:t>».</w:t>
      </w:r>
    </w:p>
    <w:p w:rsidR="005A42C2" w:rsidRPr="004D2D2A" w:rsidRDefault="005A42C2" w:rsidP="005A42C2">
      <w:pPr>
        <w:spacing w:before="120" w:after="120"/>
        <w:jc w:val="both"/>
      </w:pPr>
      <w:r>
        <w:t>É</w:t>
      </w:r>
      <w:r w:rsidRPr="004D2D2A">
        <w:t>parpillées dans l’œuvre de Marx et Engels, les citations et réf</w:t>
      </w:r>
      <w:r w:rsidRPr="004D2D2A">
        <w:t>é</w:t>
      </w:r>
      <w:r w:rsidRPr="004D2D2A">
        <w:t xml:space="preserve">rences sur lesquelles l’instrumentalisme a été fondé sont nombreuses et bien connues. Dès 1846, dans </w:t>
      </w:r>
      <w:hyperlink r:id="rId25" w:history="1">
        <w:r w:rsidRPr="00C83A88">
          <w:rPr>
            <w:rStyle w:val="Lienhypertexte"/>
            <w:i/>
            <w:lang w:eastAsia="fr-FR" w:bidi="fr-FR"/>
          </w:rPr>
          <w:t>L'Idéologie allemande</w:t>
        </w:r>
      </w:hyperlink>
      <w:r w:rsidRPr="004D2D2A">
        <w:rPr>
          <w:lang w:eastAsia="fr-FR" w:bidi="fr-FR"/>
        </w:rPr>
        <w:t>,</w:t>
      </w:r>
      <w:r w:rsidRPr="004D2D2A">
        <w:t xml:space="preserve"> Marx met en ra</w:t>
      </w:r>
      <w:r w:rsidRPr="004D2D2A">
        <w:t>p</w:t>
      </w:r>
      <w:r w:rsidRPr="004D2D2A">
        <w:t xml:space="preserve">port propriété privée et </w:t>
      </w:r>
      <w:r>
        <w:t>État</w:t>
      </w:r>
      <w:r w:rsidRPr="004D2D2A">
        <w:t xml:space="preserve">, et affirme que celui-ci </w:t>
      </w:r>
      <w:r w:rsidRPr="004D2D2A">
        <w:rPr>
          <w:i/>
          <w:iCs/>
        </w:rPr>
        <w:t>« </w:t>
      </w:r>
      <w:r w:rsidRPr="00E47ED1">
        <w:rPr>
          <w:i/>
          <w:lang w:eastAsia="fr-FR" w:bidi="fr-FR"/>
        </w:rPr>
        <w:t>n’est rien de plus que la forme de l’organisation que les bourgeois sont forcés de se donner, tant à l’extérieur qu’à l’intérieur, pour garantir mutuell</w:t>
      </w:r>
      <w:r w:rsidRPr="00E47ED1">
        <w:rPr>
          <w:i/>
          <w:lang w:eastAsia="fr-FR" w:bidi="fr-FR"/>
        </w:rPr>
        <w:t>e</w:t>
      </w:r>
      <w:r w:rsidRPr="00E47ED1">
        <w:rPr>
          <w:i/>
          <w:lang w:eastAsia="fr-FR" w:bidi="fr-FR"/>
        </w:rPr>
        <w:t>ment leur propriété et leurs intérêts</w:t>
      </w:r>
      <w:r w:rsidRPr="00E47ED1">
        <w:rPr>
          <w:i/>
        </w:rPr>
        <w:t> </w:t>
      </w:r>
      <w:r w:rsidRPr="004D2D2A">
        <w:t>»</w:t>
      </w:r>
      <w:r w:rsidRPr="004D2D2A">
        <w:rPr>
          <w:lang w:eastAsia="fr-FR" w:bidi="fr-FR"/>
        </w:rPr>
        <w:t>.</w:t>
      </w:r>
      <w:r w:rsidRPr="004D2D2A">
        <w:t xml:space="preserve"> Dans </w:t>
      </w:r>
      <w:hyperlink r:id="rId26" w:history="1">
        <w:r w:rsidRPr="00C83A88">
          <w:rPr>
            <w:rStyle w:val="Lienhypertexte"/>
            <w:i/>
            <w:lang w:eastAsia="fr-FR" w:bidi="fr-FR"/>
          </w:rPr>
          <w:t>Le manifeste communiste</w:t>
        </w:r>
      </w:hyperlink>
      <w:r w:rsidRPr="004D2D2A">
        <w:t xml:space="preserve"> de 1848, Marx et Engels écrivent que </w:t>
      </w:r>
      <w:r w:rsidRPr="00E47ED1">
        <w:rPr>
          <w:i/>
          <w:iCs/>
        </w:rPr>
        <w:t>« </w:t>
      </w:r>
      <w:r w:rsidRPr="00E47ED1">
        <w:rPr>
          <w:i/>
          <w:lang w:eastAsia="fr-FR" w:bidi="fr-FR"/>
        </w:rPr>
        <w:t>le gouvernement moderne n’est qu’un comité qui gère les affaires communes de toute la classe bourgeoise</w:t>
      </w:r>
      <w:r w:rsidRPr="00E47ED1">
        <w:rPr>
          <w:i/>
        </w:rPr>
        <w:t> </w:t>
      </w:r>
      <w:r w:rsidRPr="004D2D2A">
        <w:t>»</w:t>
      </w:r>
      <w:r w:rsidRPr="004D2D2A">
        <w:rPr>
          <w:lang w:eastAsia="fr-FR" w:bidi="fr-FR"/>
        </w:rPr>
        <w:t>.</w:t>
      </w:r>
      <w:r w:rsidRPr="004D2D2A">
        <w:t xml:space="preserve"> En 1871, dans </w:t>
      </w:r>
      <w:hyperlink r:id="rId27" w:history="1">
        <w:r w:rsidRPr="00C83A88">
          <w:rPr>
            <w:rStyle w:val="Lienhypertexte"/>
            <w:i/>
            <w:lang w:eastAsia="fr-FR" w:bidi="fr-FR"/>
          </w:rPr>
          <w:t>La guerre civile en France</w:t>
        </w:r>
      </w:hyperlink>
      <w:r w:rsidRPr="004D2D2A">
        <w:rPr>
          <w:lang w:eastAsia="fr-FR" w:bidi="fr-FR"/>
        </w:rPr>
        <w:t>,</w:t>
      </w:r>
      <w:r w:rsidRPr="004D2D2A">
        <w:t xml:space="preserve"> Marx insi</w:t>
      </w:r>
      <w:r w:rsidRPr="004D2D2A">
        <w:t>s</w:t>
      </w:r>
      <w:r w:rsidRPr="004D2D2A">
        <w:t>te</w:t>
      </w:r>
      <w:r w:rsidRPr="004D2D2A">
        <w:rPr>
          <w:i/>
          <w:iCs/>
        </w:rPr>
        <w:t> :</w:t>
      </w:r>
      <w:r w:rsidRPr="004D2D2A">
        <w:t xml:space="preserve"> « </w:t>
      </w:r>
      <w:r w:rsidRPr="00E47ED1">
        <w:rPr>
          <w:i/>
          <w:lang w:eastAsia="fr-FR" w:bidi="fr-FR"/>
        </w:rPr>
        <w:t>Au fur et à mesure que le progrès de l’industrie moderne dév</w:t>
      </w:r>
      <w:r w:rsidRPr="00E47ED1">
        <w:rPr>
          <w:i/>
          <w:lang w:eastAsia="fr-FR" w:bidi="fr-FR"/>
        </w:rPr>
        <w:t>e</w:t>
      </w:r>
      <w:r w:rsidRPr="00E47ED1">
        <w:rPr>
          <w:i/>
          <w:lang w:eastAsia="fr-FR" w:bidi="fr-FR"/>
        </w:rPr>
        <w:t>loppait, élargissait, intensifiait l’antagonisme de classe entre le cap</w:t>
      </w:r>
      <w:r w:rsidRPr="00E47ED1">
        <w:rPr>
          <w:i/>
          <w:lang w:eastAsia="fr-FR" w:bidi="fr-FR"/>
        </w:rPr>
        <w:t>i</w:t>
      </w:r>
      <w:r w:rsidRPr="00E47ED1">
        <w:rPr>
          <w:i/>
          <w:lang w:eastAsia="fr-FR" w:bidi="fr-FR"/>
        </w:rPr>
        <w:t>tal et le travail, le pouvoir d’État prenait de plus en plus le cara</w:t>
      </w:r>
      <w:r w:rsidRPr="00E47ED1">
        <w:rPr>
          <w:i/>
          <w:lang w:eastAsia="fr-FR" w:bidi="fr-FR"/>
        </w:rPr>
        <w:t>c</w:t>
      </w:r>
      <w:r w:rsidRPr="00E47ED1">
        <w:rPr>
          <w:i/>
          <w:lang w:eastAsia="fr-FR" w:bidi="fr-FR"/>
        </w:rPr>
        <w:t>tère d’un pouvoir public organisé aux fins d’asservissement social, d’un appareil de domination d’une classe. Après chaque révolution, qui marque un progrès de la lutte des classes, le caractère purement r</w:t>
      </w:r>
      <w:r w:rsidRPr="00E47ED1">
        <w:rPr>
          <w:i/>
          <w:lang w:eastAsia="fr-FR" w:bidi="fr-FR"/>
        </w:rPr>
        <w:t>é</w:t>
      </w:r>
      <w:r w:rsidRPr="00E47ED1">
        <w:rPr>
          <w:i/>
          <w:lang w:eastAsia="fr-FR" w:bidi="fr-FR"/>
        </w:rPr>
        <w:t>pressif du pouvoir d’État apparaît de façon de plus en plus</w:t>
      </w:r>
      <w:r>
        <w:rPr>
          <w:lang w:eastAsia="fr-FR" w:bidi="fr-FR"/>
        </w:rPr>
        <w:t xml:space="preserve"> </w:t>
      </w:r>
      <w:r>
        <w:t>[</w:t>
      </w:r>
      <w:r w:rsidRPr="004D2D2A">
        <w:rPr>
          <w:lang w:eastAsia="fr-FR" w:bidi="fr-FR"/>
        </w:rPr>
        <w:t>103</w:t>
      </w:r>
      <w:r>
        <w:rPr>
          <w:lang w:eastAsia="fr-FR" w:bidi="fr-FR"/>
        </w:rPr>
        <w:t xml:space="preserve">] </w:t>
      </w:r>
      <w:r w:rsidRPr="00E47ED1">
        <w:rPr>
          <w:i/>
          <w:lang w:eastAsia="fr-FR" w:bidi="fr-FR"/>
        </w:rPr>
        <w:t>o</w:t>
      </w:r>
      <w:r w:rsidRPr="00E47ED1">
        <w:rPr>
          <w:i/>
          <w:lang w:eastAsia="fr-FR" w:bidi="fr-FR"/>
        </w:rPr>
        <w:t>u</w:t>
      </w:r>
      <w:r w:rsidRPr="00E47ED1">
        <w:rPr>
          <w:i/>
          <w:lang w:eastAsia="fr-FR" w:bidi="fr-FR"/>
        </w:rPr>
        <w:t>verte</w:t>
      </w:r>
      <w:r w:rsidRPr="00E47ED1">
        <w:rPr>
          <w:i/>
        </w:rPr>
        <w:t> </w:t>
      </w:r>
      <w:r w:rsidRPr="004D2D2A">
        <w:t xml:space="preserve">». Engels sera plus précis dans son </w:t>
      </w:r>
      <w:r w:rsidRPr="004D2D2A">
        <w:rPr>
          <w:lang w:eastAsia="fr-FR" w:bidi="fr-FR"/>
        </w:rPr>
        <w:t>Intr</w:t>
      </w:r>
      <w:r w:rsidRPr="004D2D2A">
        <w:rPr>
          <w:lang w:eastAsia="fr-FR" w:bidi="fr-FR"/>
        </w:rPr>
        <w:t>o</w:t>
      </w:r>
      <w:r w:rsidRPr="004D2D2A">
        <w:rPr>
          <w:lang w:eastAsia="fr-FR" w:bidi="fr-FR"/>
        </w:rPr>
        <w:t>duction</w:t>
      </w:r>
      <w:r w:rsidRPr="004D2D2A">
        <w:t xml:space="preserve"> de 1891 </w:t>
      </w:r>
      <w:r w:rsidRPr="004D2D2A">
        <w:rPr>
          <w:lang w:eastAsia="fr-FR" w:bidi="fr-FR"/>
        </w:rPr>
        <w:t xml:space="preserve">à </w:t>
      </w:r>
      <w:hyperlink r:id="rId28" w:history="1">
        <w:r w:rsidRPr="00C83A88">
          <w:rPr>
            <w:rStyle w:val="Lienhypertexte"/>
            <w:i/>
            <w:lang w:eastAsia="fr-FR" w:bidi="fr-FR"/>
          </w:rPr>
          <w:t>La guerre civile en France</w:t>
        </w:r>
        <w:r w:rsidRPr="00C83A88">
          <w:rPr>
            <w:rStyle w:val="Lienhypertexte"/>
            <w:i/>
          </w:rPr>
          <w:t> </w:t>
        </w:r>
      </w:hyperlink>
      <w:r w:rsidRPr="004D2D2A">
        <w:t>: « </w:t>
      </w:r>
      <w:r w:rsidRPr="00E47ED1">
        <w:rPr>
          <w:i/>
          <w:lang w:eastAsia="fr-FR" w:bidi="fr-FR"/>
        </w:rPr>
        <w:t>L’État n'est rien d’autre qu’un appareil pour opprimer une classe par une autre, et cela tout autant dans la république démocratique que dans la monarchie</w:t>
      </w:r>
      <w:r w:rsidRPr="00E47ED1">
        <w:rPr>
          <w:i/>
        </w:rPr>
        <w:t> </w:t>
      </w:r>
      <w:r w:rsidRPr="004D2D2A">
        <w:t>»</w:t>
      </w:r>
      <w:r w:rsidRPr="004D2D2A">
        <w:rPr>
          <w:lang w:eastAsia="fr-FR" w:bidi="fr-FR"/>
        </w:rPr>
        <w:t>.</w:t>
      </w:r>
      <w:r w:rsidRPr="004D2D2A">
        <w:t xml:space="preserve"> C’est sous la pl</w:t>
      </w:r>
      <w:r w:rsidRPr="004D2D2A">
        <w:t>u</w:t>
      </w:r>
      <w:r w:rsidRPr="004D2D2A">
        <w:t>me d’Engels que figurent les caractérisations les plus instrume</w:t>
      </w:r>
      <w:r w:rsidRPr="004D2D2A">
        <w:t>n</w:t>
      </w:r>
      <w:r w:rsidRPr="004D2D2A">
        <w:t xml:space="preserve">tales. Dans </w:t>
      </w:r>
      <w:r w:rsidRPr="00E47ED1">
        <w:rPr>
          <w:i/>
          <w:lang w:eastAsia="fr-FR" w:bidi="fr-FR"/>
        </w:rPr>
        <w:t>L’origine de la famille, de la propriété privée et de l'État</w:t>
      </w:r>
      <w:r w:rsidRPr="004D2D2A">
        <w:rPr>
          <w:lang w:eastAsia="fr-FR" w:bidi="fr-FR"/>
        </w:rPr>
        <w:t>,</w:t>
      </w:r>
      <w:r w:rsidRPr="004D2D2A">
        <w:t xml:space="preserve"> il écrit ainsi : « </w:t>
      </w:r>
      <w:r w:rsidRPr="00E47ED1">
        <w:rPr>
          <w:i/>
          <w:lang w:eastAsia="fr-FR" w:bidi="fr-FR"/>
        </w:rPr>
        <w:t>Comme l’État est né du besoin de réfréner des oppos</w:t>
      </w:r>
      <w:r w:rsidRPr="00E47ED1">
        <w:rPr>
          <w:i/>
          <w:lang w:eastAsia="fr-FR" w:bidi="fr-FR"/>
        </w:rPr>
        <w:t>i</w:t>
      </w:r>
      <w:r w:rsidRPr="00E47ED1">
        <w:rPr>
          <w:i/>
          <w:lang w:eastAsia="fr-FR" w:bidi="fr-FR"/>
        </w:rPr>
        <w:t>tions de classes, mais comme il est né, en m</w:t>
      </w:r>
      <w:r w:rsidRPr="00E47ED1">
        <w:rPr>
          <w:i/>
          <w:lang w:eastAsia="fr-FR" w:bidi="fr-FR"/>
        </w:rPr>
        <w:t>ê</w:t>
      </w:r>
      <w:r w:rsidRPr="00E47ED1">
        <w:rPr>
          <w:i/>
          <w:lang w:eastAsia="fr-FR" w:bidi="fr-FR"/>
        </w:rPr>
        <w:t>me temps, au milieu du conflit de ces classes, il est, dans la règle, l’État de la classe la plus puissante, de celle qui domine au point de vue économique et qui, grâce à lui, devient aussi classe politiquement dominante et acquiert ainsi de no</w:t>
      </w:r>
      <w:r w:rsidRPr="00E47ED1">
        <w:rPr>
          <w:i/>
          <w:lang w:eastAsia="fr-FR" w:bidi="fr-FR"/>
        </w:rPr>
        <w:t>u</w:t>
      </w:r>
      <w:r w:rsidRPr="00E47ED1">
        <w:rPr>
          <w:i/>
          <w:lang w:eastAsia="fr-FR" w:bidi="fr-FR"/>
        </w:rPr>
        <w:t>veaux moyens pour m</w:t>
      </w:r>
      <w:r w:rsidRPr="00E47ED1">
        <w:rPr>
          <w:i/>
          <w:lang w:eastAsia="fr-FR" w:bidi="fr-FR"/>
        </w:rPr>
        <w:t>a</w:t>
      </w:r>
      <w:r w:rsidRPr="00E47ED1">
        <w:rPr>
          <w:i/>
          <w:lang w:eastAsia="fr-FR" w:bidi="fr-FR"/>
        </w:rPr>
        <w:t>ter et exploiter la classe opprimée. C’est ainsi que l’État représentatif moderne sert d’instrument à l'e</w:t>
      </w:r>
      <w:r w:rsidRPr="00E47ED1">
        <w:rPr>
          <w:i/>
          <w:lang w:eastAsia="fr-FR" w:bidi="fr-FR"/>
        </w:rPr>
        <w:t>x</w:t>
      </w:r>
      <w:r w:rsidRPr="00E47ED1">
        <w:rPr>
          <w:i/>
          <w:lang w:eastAsia="fr-FR" w:bidi="fr-FR"/>
        </w:rPr>
        <w:t>ploitation du travail salarié par le capital</w:t>
      </w:r>
      <w:r w:rsidRPr="00E47ED1">
        <w:rPr>
          <w:i/>
        </w:rPr>
        <w:t> </w:t>
      </w:r>
      <w:r w:rsidRPr="004D2D2A">
        <w:t>»</w:t>
      </w:r>
      <w:r w:rsidRPr="004D2D2A">
        <w:rPr>
          <w:lang w:eastAsia="fr-FR" w:bidi="fr-FR"/>
        </w:rPr>
        <w:t>.</w:t>
      </w:r>
      <w:r w:rsidRPr="004D2D2A">
        <w:t xml:space="preserve"> Et dans </w:t>
      </w:r>
      <w:r>
        <w:t>l’</w:t>
      </w:r>
      <w:hyperlink r:id="rId29" w:history="1">
        <w:r w:rsidRPr="00C83A88">
          <w:rPr>
            <w:rStyle w:val="Lienhypertexte"/>
            <w:lang w:eastAsia="fr-FR" w:bidi="fr-FR"/>
          </w:rPr>
          <w:t>Anti-Dühring</w:t>
        </w:r>
      </w:hyperlink>
      <w:r w:rsidRPr="004D2D2A">
        <w:rPr>
          <w:lang w:eastAsia="fr-FR" w:bidi="fr-FR"/>
        </w:rPr>
        <w:t>,</w:t>
      </w:r>
      <w:r w:rsidRPr="004D2D2A">
        <w:t xml:space="preserve"> il ajoute : « </w:t>
      </w:r>
      <w:r w:rsidRPr="00E47ED1">
        <w:rPr>
          <w:i/>
          <w:lang w:eastAsia="fr-FR" w:bidi="fr-FR"/>
        </w:rPr>
        <w:t>L'État moderne n’est que l’organisation que la société bourgeoise se donne pour maintenir les conditions extérieures gén</w:t>
      </w:r>
      <w:r w:rsidRPr="00E47ED1">
        <w:rPr>
          <w:i/>
          <w:lang w:eastAsia="fr-FR" w:bidi="fr-FR"/>
        </w:rPr>
        <w:t>é</w:t>
      </w:r>
      <w:r w:rsidRPr="00E47ED1">
        <w:rPr>
          <w:i/>
          <w:lang w:eastAsia="fr-FR" w:bidi="fr-FR"/>
        </w:rPr>
        <w:t>rales du mode de production capitaliste contre des empiétements v</w:t>
      </w:r>
      <w:r w:rsidRPr="00E47ED1">
        <w:rPr>
          <w:i/>
          <w:lang w:eastAsia="fr-FR" w:bidi="fr-FR"/>
        </w:rPr>
        <w:t>e</w:t>
      </w:r>
      <w:r w:rsidRPr="00E47ED1">
        <w:rPr>
          <w:i/>
          <w:lang w:eastAsia="fr-FR" w:bidi="fr-FR"/>
        </w:rPr>
        <w:t>nant des ouvriers comme des capitalistes isolés. L'État moderne, quelle qu'en soit la forme, est une machine essentiellement capitaliste</w:t>
      </w:r>
      <w:r w:rsidRPr="00E47ED1">
        <w:rPr>
          <w:i/>
        </w:rPr>
        <w:t> :</w:t>
      </w:r>
      <w:r w:rsidRPr="00E47ED1">
        <w:rPr>
          <w:i/>
          <w:lang w:eastAsia="fr-FR" w:bidi="fr-FR"/>
        </w:rPr>
        <w:t xml:space="preserve"> l’État des capit</w:t>
      </w:r>
      <w:r w:rsidRPr="00E47ED1">
        <w:rPr>
          <w:i/>
          <w:lang w:eastAsia="fr-FR" w:bidi="fr-FR"/>
        </w:rPr>
        <w:t>a</w:t>
      </w:r>
      <w:r w:rsidRPr="00E47ED1">
        <w:rPr>
          <w:i/>
          <w:lang w:eastAsia="fr-FR" w:bidi="fr-FR"/>
        </w:rPr>
        <w:t>listes, le capitaliste collectif en idée</w:t>
      </w:r>
      <w:r w:rsidRPr="00E47ED1">
        <w:rPr>
          <w:i/>
        </w:rPr>
        <w:t> </w:t>
      </w:r>
      <w:r w:rsidRPr="004D2D2A">
        <w:t>»</w:t>
      </w:r>
      <w:r w:rsidRPr="004D2D2A">
        <w:rPr>
          <w:lang w:eastAsia="fr-FR" w:bidi="fr-FR"/>
        </w:rPr>
        <w:t>.</w:t>
      </w:r>
    </w:p>
    <w:p w:rsidR="005A42C2" w:rsidRPr="004D2D2A" w:rsidRDefault="005A42C2" w:rsidP="005A42C2">
      <w:pPr>
        <w:spacing w:before="120" w:after="120"/>
        <w:jc w:val="both"/>
      </w:pPr>
      <w:r w:rsidRPr="004D2D2A">
        <w:rPr>
          <w:lang w:eastAsia="fr-FR" w:bidi="fr-FR"/>
        </w:rPr>
        <w:t>Pour autant, on aurait tort de penser que l’instrumentalisme soit la conception exclusive des œuvres de Marx et d’Engels. On trouve une grande disparité entre les thèses générales de Marx selon le</w:t>
      </w:r>
      <w:r w:rsidRPr="004D2D2A">
        <w:rPr>
          <w:lang w:eastAsia="fr-FR" w:bidi="fr-FR"/>
        </w:rPr>
        <w:t>s</w:t>
      </w:r>
      <w:r w:rsidRPr="004D2D2A">
        <w:rPr>
          <w:lang w:eastAsia="fr-FR" w:bidi="fr-FR"/>
        </w:rPr>
        <w:t>quelles l’</w:t>
      </w:r>
      <w:r>
        <w:rPr>
          <w:lang w:eastAsia="fr-FR" w:bidi="fr-FR"/>
        </w:rPr>
        <w:t>État</w:t>
      </w:r>
      <w:r w:rsidRPr="004D2D2A">
        <w:rPr>
          <w:lang w:eastAsia="fr-FR" w:bidi="fr-FR"/>
        </w:rPr>
        <w:t xml:space="preserve"> est l’apanage de la classe économiqu</w:t>
      </w:r>
      <w:r w:rsidRPr="004D2D2A">
        <w:rPr>
          <w:lang w:eastAsia="fr-FR" w:bidi="fr-FR"/>
        </w:rPr>
        <w:t>e</w:t>
      </w:r>
      <w:r w:rsidRPr="004D2D2A">
        <w:rPr>
          <w:lang w:eastAsia="fr-FR" w:bidi="fr-FR"/>
        </w:rPr>
        <w:t>ment dominante et ses analyses historiques, infin</w:t>
      </w:r>
      <w:r w:rsidRPr="004D2D2A">
        <w:rPr>
          <w:lang w:eastAsia="fr-FR" w:bidi="fr-FR"/>
        </w:rPr>
        <w:t>i</w:t>
      </w:r>
      <w:r w:rsidRPr="004D2D2A">
        <w:rPr>
          <w:lang w:eastAsia="fr-FR" w:bidi="fr-FR"/>
        </w:rPr>
        <w:t>ment plus nuancées.</w:t>
      </w:r>
    </w:p>
    <w:p w:rsidR="005A42C2" w:rsidRPr="004D2D2A" w:rsidRDefault="005A42C2" w:rsidP="005A42C2">
      <w:pPr>
        <w:spacing w:before="120" w:after="120"/>
        <w:jc w:val="both"/>
      </w:pPr>
      <w:r w:rsidRPr="004D2D2A">
        <w:t xml:space="preserve">Ainsi dans la </w:t>
      </w:r>
      <w:hyperlink r:id="rId30" w:history="1">
        <w:r w:rsidRPr="00C83A88">
          <w:rPr>
            <w:rStyle w:val="Lienhypertexte"/>
            <w:i/>
            <w:lang w:eastAsia="fr-FR" w:bidi="fr-FR"/>
          </w:rPr>
          <w:t>Critique du programme de Gotha</w:t>
        </w:r>
      </w:hyperlink>
      <w:r w:rsidRPr="004D2D2A">
        <w:rPr>
          <w:lang w:eastAsia="fr-FR" w:bidi="fr-FR"/>
        </w:rPr>
        <w:t>,</w:t>
      </w:r>
      <w:r w:rsidRPr="004D2D2A">
        <w:t xml:space="preserve"> Marx reconnaît une diversité des </w:t>
      </w:r>
      <w:r>
        <w:t>État</w:t>
      </w:r>
      <w:r w:rsidRPr="004D2D2A">
        <w:t>s (« </w:t>
      </w:r>
      <w:r w:rsidRPr="00E47ED1">
        <w:rPr>
          <w:i/>
          <w:lang w:eastAsia="fr-FR" w:bidi="fr-FR"/>
        </w:rPr>
        <w:t>L’État exi</w:t>
      </w:r>
      <w:r w:rsidRPr="00E47ED1">
        <w:rPr>
          <w:i/>
          <w:lang w:eastAsia="fr-FR" w:bidi="fr-FR"/>
        </w:rPr>
        <w:t>s</w:t>
      </w:r>
      <w:r w:rsidRPr="00E47ED1">
        <w:rPr>
          <w:i/>
          <w:lang w:eastAsia="fr-FR" w:bidi="fr-FR"/>
        </w:rPr>
        <w:t>tant change avec la frontière de chaque pays. Dans l’Empire prusso-allemand, il est autre qu’en Sui</w:t>
      </w:r>
      <w:r w:rsidRPr="00E47ED1">
        <w:rPr>
          <w:i/>
          <w:lang w:eastAsia="fr-FR" w:bidi="fr-FR"/>
        </w:rPr>
        <w:t>s</w:t>
      </w:r>
      <w:r w:rsidRPr="00E47ED1">
        <w:rPr>
          <w:i/>
          <w:lang w:eastAsia="fr-FR" w:bidi="fr-FR"/>
        </w:rPr>
        <w:t>se, en Angleterre et aux États-Unis</w:t>
      </w:r>
      <w:r w:rsidRPr="00E47ED1">
        <w:rPr>
          <w:i/>
        </w:rPr>
        <w:t> </w:t>
      </w:r>
      <w:r w:rsidRPr="004D2D2A">
        <w:t>») ; il porte attention à la pl</w:t>
      </w:r>
      <w:r w:rsidRPr="004D2D2A">
        <w:t>u</w:t>
      </w:r>
      <w:r w:rsidRPr="004D2D2A">
        <w:t xml:space="preserve">ralité des trajectoires historiques des </w:t>
      </w:r>
      <w:r>
        <w:t>État</w:t>
      </w:r>
      <w:r w:rsidRPr="004D2D2A">
        <w:t>s ; il étudie la bureaucratie (en pa</w:t>
      </w:r>
      <w:r w:rsidRPr="004D2D2A">
        <w:t>r</w:t>
      </w:r>
      <w:r w:rsidRPr="004D2D2A">
        <w:t xml:space="preserve">ticulier dans la </w:t>
      </w:r>
      <w:r w:rsidRPr="00E47ED1">
        <w:rPr>
          <w:i/>
          <w:lang w:eastAsia="fr-FR" w:bidi="fr-FR"/>
        </w:rPr>
        <w:t>Critique de la philosophie politique de Hegel</w:t>
      </w:r>
      <w:r w:rsidRPr="004D2D2A">
        <w:rPr>
          <w:lang w:eastAsia="fr-FR" w:bidi="fr-FR"/>
        </w:rPr>
        <w:t>)</w:t>
      </w:r>
      <w:r w:rsidRPr="004D2D2A">
        <w:t> ; il a</w:t>
      </w:r>
      <w:r w:rsidRPr="004D2D2A">
        <w:t>f</w:t>
      </w:r>
      <w:r w:rsidRPr="004D2D2A">
        <w:t xml:space="preserve">firme qu’il sera possible de s’inspirer du </w:t>
      </w:r>
      <w:r w:rsidRPr="00E47ED1">
        <w:rPr>
          <w:i/>
          <w:lang w:eastAsia="fr-FR" w:bidi="fr-FR"/>
        </w:rPr>
        <w:t>Capital</w:t>
      </w:r>
      <w:r w:rsidRPr="004D2D2A">
        <w:t xml:space="preserve"> pour faire pr</w:t>
      </w:r>
      <w:r w:rsidRPr="004D2D2A">
        <w:t>o</w:t>
      </w:r>
      <w:r w:rsidRPr="004D2D2A">
        <w:t>gresser l’analyse dans tous les domaines, « </w:t>
      </w:r>
      <w:r w:rsidRPr="00E47ED1">
        <w:rPr>
          <w:i/>
          <w:lang w:eastAsia="fr-FR" w:bidi="fr-FR"/>
        </w:rPr>
        <w:t>à l’exception peut-être du rapport entre les diverses formes d’États et les différentes structures économ</w:t>
      </w:r>
      <w:r w:rsidRPr="00E47ED1">
        <w:rPr>
          <w:i/>
          <w:lang w:eastAsia="fr-FR" w:bidi="fr-FR"/>
        </w:rPr>
        <w:t>i</w:t>
      </w:r>
      <w:r w:rsidRPr="00E47ED1">
        <w:rPr>
          <w:i/>
          <w:lang w:eastAsia="fr-FR" w:bidi="fr-FR"/>
        </w:rPr>
        <w:t>ques de la société</w:t>
      </w:r>
      <w:r w:rsidRPr="004D2D2A">
        <w:t> »</w:t>
      </w:r>
      <w:r w:rsidRPr="004D2D2A">
        <w:rPr>
          <w:lang w:eastAsia="fr-FR" w:bidi="fr-FR"/>
        </w:rPr>
        <w:t>,</w:t>
      </w:r>
      <w:r w:rsidRPr="004D2D2A">
        <w:t xml:space="preserve"> ce qui semble signifier qu’il n’existe pas de d</w:t>
      </w:r>
      <w:r w:rsidRPr="004D2D2A">
        <w:t>é</w:t>
      </w:r>
      <w:r w:rsidRPr="004D2D2A">
        <w:t xml:space="preserve">termination absolue de la superstructure étatique par l’infrastructure. Dans la </w:t>
      </w:r>
      <w:hyperlink r:id="rId31" w:history="1">
        <w:r w:rsidRPr="00C83A88">
          <w:rPr>
            <w:rStyle w:val="Lienhypertexte"/>
            <w:i/>
            <w:lang w:eastAsia="fr-FR" w:bidi="fr-FR"/>
          </w:rPr>
          <w:t>Nouvelle Gazette rhénane</w:t>
        </w:r>
      </w:hyperlink>
      <w:r w:rsidRPr="004D2D2A">
        <w:rPr>
          <w:lang w:eastAsia="fr-FR" w:bidi="fr-FR"/>
        </w:rPr>
        <w:t xml:space="preserve"> </w:t>
      </w:r>
      <w:r w:rsidRPr="004D2D2A">
        <w:t>Marx précise que l’</w:t>
      </w:r>
      <w:r>
        <w:t>État</w:t>
      </w:r>
      <w:r w:rsidRPr="004D2D2A">
        <w:t xml:space="preserve"> en Prusse demeure « </w:t>
      </w:r>
      <w:r w:rsidRPr="00E47ED1">
        <w:rPr>
          <w:i/>
          <w:lang w:eastAsia="fr-FR" w:bidi="fr-FR"/>
        </w:rPr>
        <w:t>oppressif, indépendant, une force sacrée à l’écart de l’industrie, du commerce et de l’agriculture, ne se dégradant null</w:t>
      </w:r>
      <w:r w:rsidRPr="00E47ED1">
        <w:rPr>
          <w:i/>
          <w:lang w:eastAsia="fr-FR" w:bidi="fr-FR"/>
        </w:rPr>
        <w:t>e</w:t>
      </w:r>
      <w:r w:rsidRPr="00E47ED1">
        <w:rPr>
          <w:i/>
          <w:lang w:eastAsia="fr-FR" w:bidi="fr-FR"/>
        </w:rPr>
        <w:t>ment en un vulgaire instrument de la société bourgeoise</w:t>
      </w:r>
      <w:r w:rsidRPr="00E47ED1">
        <w:rPr>
          <w:i/>
        </w:rPr>
        <w:t> </w:t>
      </w:r>
      <w:r w:rsidRPr="004D2D2A">
        <w:t>»</w:t>
      </w:r>
      <w:r w:rsidRPr="004D2D2A">
        <w:rPr>
          <w:lang w:eastAsia="fr-FR" w:bidi="fr-FR"/>
        </w:rPr>
        <w:t>.</w:t>
      </w:r>
    </w:p>
    <w:p w:rsidR="005A42C2" w:rsidRPr="004D2D2A" w:rsidRDefault="005A42C2" w:rsidP="005A42C2">
      <w:pPr>
        <w:spacing w:before="120" w:after="120"/>
        <w:jc w:val="both"/>
      </w:pPr>
      <w:r w:rsidRPr="004D2D2A">
        <w:t xml:space="preserve">De son côté, Engels écrit dans </w:t>
      </w:r>
      <w:r>
        <w:t>l’</w:t>
      </w:r>
      <w:hyperlink r:id="rId32" w:history="1">
        <w:r w:rsidRPr="00C83A88">
          <w:rPr>
            <w:rStyle w:val="Lienhypertexte"/>
            <w:lang w:eastAsia="fr-FR" w:bidi="fr-FR"/>
          </w:rPr>
          <w:t>Anti-Dühring</w:t>
        </w:r>
      </w:hyperlink>
      <w:r w:rsidRPr="004D2D2A">
        <w:t>: « </w:t>
      </w:r>
      <w:r w:rsidRPr="00E47ED1">
        <w:rPr>
          <w:i/>
          <w:lang w:eastAsia="fr-FR" w:bidi="fr-FR"/>
        </w:rPr>
        <w:t>Peu à peu, les forces de production augmentent</w:t>
      </w:r>
      <w:r w:rsidRPr="00E47ED1">
        <w:rPr>
          <w:i/>
        </w:rPr>
        <w:t> ;</w:t>
      </w:r>
      <w:r w:rsidRPr="00E47ED1">
        <w:rPr>
          <w:i/>
          <w:lang w:eastAsia="fr-FR" w:bidi="fr-FR"/>
        </w:rPr>
        <w:t xml:space="preserve"> la population plus dense crée des intérêts ici communs, là antagonistes, entre les diverses communa</w:t>
      </w:r>
      <w:r w:rsidRPr="00E47ED1">
        <w:rPr>
          <w:i/>
          <w:lang w:eastAsia="fr-FR" w:bidi="fr-FR"/>
        </w:rPr>
        <w:t>u</w:t>
      </w:r>
      <w:r w:rsidRPr="00E47ED1">
        <w:rPr>
          <w:i/>
          <w:lang w:eastAsia="fr-FR" w:bidi="fr-FR"/>
        </w:rPr>
        <w:t>tés, dont le groupement en ensembles plus importants provoque der</w:t>
      </w:r>
      <w:r w:rsidRPr="00E47ED1">
        <w:rPr>
          <w:i/>
          <w:lang w:eastAsia="fr-FR" w:bidi="fr-FR"/>
        </w:rPr>
        <w:t>e</w:t>
      </w:r>
      <w:r w:rsidRPr="00E47ED1">
        <w:rPr>
          <w:i/>
          <w:lang w:eastAsia="fr-FR" w:bidi="fr-FR"/>
        </w:rPr>
        <w:t>chef une nouvelle division du travail, la création d’organes pour pr</w:t>
      </w:r>
      <w:r w:rsidRPr="00E47ED1">
        <w:rPr>
          <w:i/>
          <w:lang w:eastAsia="fr-FR" w:bidi="fr-FR"/>
        </w:rPr>
        <w:t>o</w:t>
      </w:r>
      <w:r w:rsidRPr="00E47ED1">
        <w:rPr>
          <w:i/>
          <w:lang w:eastAsia="fr-FR" w:bidi="fr-FR"/>
        </w:rPr>
        <w:t>téger les intérêts</w:t>
      </w:r>
      <w:r>
        <w:rPr>
          <w:lang w:eastAsia="fr-FR" w:bidi="fr-FR"/>
        </w:rPr>
        <w:t xml:space="preserve"> [104] </w:t>
      </w:r>
      <w:r w:rsidRPr="00E47ED1">
        <w:rPr>
          <w:i/>
          <w:lang w:eastAsia="fr-FR" w:bidi="fr-FR"/>
        </w:rPr>
        <w:t>communs et se défendre contre les intérêts a</w:t>
      </w:r>
      <w:r w:rsidRPr="00E47ED1">
        <w:rPr>
          <w:i/>
          <w:lang w:eastAsia="fr-FR" w:bidi="fr-FR"/>
        </w:rPr>
        <w:t>n</w:t>
      </w:r>
      <w:r w:rsidRPr="00E47ED1">
        <w:rPr>
          <w:i/>
          <w:lang w:eastAsia="fr-FR" w:bidi="fr-FR"/>
        </w:rPr>
        <w:t>tagonistes. Ces org</w:t>
      </w:r>
      <w:r w:rsidRPr="00E47ED1">
        <w:rPr>
          <w:i/>
          <w:lang w:eastAsia="fr-FR" w:bidi="fr-FR"/>
        </w:rPr>
        <w:t>a</w:t>
      </w:r>
      <w:r w:rsidRPr="00E47ED1">
        <w:rPr>
          <w:i/>
          <w:lang w:eastAsia="fr-FR" w:bidi="fr-FR"/>
        </w:rPr>
        <w:t>nes, qui déjà en tant que représentants des int</w:t>
      </w:r>
      <w:r w:rsidRPr="00E47ED1">
        <w:rPr>
          <w:i/>
          <w:lang w:eastAsia="fr-FR" w:bidi="fr-FR"/>
        </w:rPr>
        <w:t>é</w:t>
      </w:r>
      <w:r w:rsidRPr="00E47ED1">
        <w:rPr>
          <w:i/>
          <w:lang w:eastAsia="fr-FR" w:bidi="fr-FR"/>
        </w:rPr>
        <w:t>rêts communs de tout le groupe, ont vis-à-vis de chaque communauté prise à part une situ</w:t>
      </w:r>
      <w:r w:rsidRPr="00E47ED1">
        <w:rPr>
          <w:i/>
          <w:lang w:eastAsia="fr-FR" w:bidi="fr-FR"/>
        </w:rPr>
        <w:t>a</w:t>
      </w:r>
      <w:r w:rsidRPr="00E47ED1">
        <w:rPr>
          <w:i/>
          <w:lang w:eastAsia="fr-FR" w:bidi="fr-FR"/>
        </w:rPr>
        <w:t>tion particulière, parfois même en opposition avec elle, prennent bie</w:t>
      </w:r>
      <w:r w:rsidRPr="00E47ED1">
        <w:rPr>
          <w:i/>
          <w:lang w:eastAsia="fr-FR" w:bidi="fr-FR"/>
        </w:rPr>
        <w:t>n</w:t>
      </w:r>
      <w:r w:rsidRPr="00E47ED1">
        <w:rPr>
          <w:i/>
          <w:lang w:eastAsia="fr-FR" w:bidi="fr-FR"/>
        </w:rPr>
        <w:t>tôt une autonomie plus grande encore. Ce qui importe ici, c’est de constater que, partout, une fonction sociale est à la base de la dom</w:t>
      </w:r>
      <w:r w:rsidRPr="00E47ED1">
        <w:rPr>
          <w:i/>
          <w:lang w:eastAsia="fr-FR" w:bidi="fr-FR"/>
        </w:rPr>
        <w:t>i</w:t>
      </w:r>
      <w:r w:rsidRPr="00E47ED1">
        <w:rPr>
          <w:i/>
          <w:lang w:eastAsia="fr-FR" w:bidi="fr-FR"/>
        </w:rPr>
        <w:t>nation politique</w:t>
      </w:r>
      <w:r w:rsidRPr="00E47ED1">
        <w:rPr>
          <w:i/>
        </w:rPr>
        <w:t> ;</w:t>
      </w:r>
      <w:r w:rsidRPr="00E47ED1">
        <w:rPr>
          <w:i/>
          <w:lang w:eastAsia="fr-FR" w:bidi="fr-FR"/>
        </w:rPr>
        <w:t xml:space="preserve"> et que la domination politique n’a aussi subsisté à la longue que lorsqu’elle remplissait cette fonction sociale qui lui était confiée</w:t>
      </w:r>
      <w:r w:rsidRPr="004D2D2A">
        <w:t> ».</w:t>
      </w:r>
    </w:p>
    <w:p w:rsidR="005A42C2" w:rsidRPr="004D2D2A" w:rsidRDefault="005A42C2" w:rsidP="005A42C2">
      <w:pPr>
        <w:spacing w:before="120" w:after="120"/>
        <w:jc w:val="both"/>
      </w:pPr>
      <w:r w:rsidRPr="004D2D2A">
        <w:rPr>
          <w:lang w:eastAsia="fr-FR" w:bidi="fr-FR"/>
        </w:rPr>
        <w:t>Marx et Engels ne sont donc pas toujours instrumentalistes. D’autant qu’ils se prononcent sans amb</w:t>
      </w:r>
      <w:r w:rsidRPr="004D2D2A">
        <w:rPr>
          <w:lang w:eastAsia="fr-FR" w:bidi="fr-FR"/>
        </w:rPr>
        <w:t>i</w:t>
      </w:r>
      <w:r w:rsidRPr="004D2D2A">
        <w:rPr>
          <w:lang w:eastAsia="fr-FR" w:bidi="fr-FR"/>
        </w:rPr>
        <w:t>guïté et sans qu’aucun texte vienne le démentir, pour le dépérissement de l’</w:t>
      </w:r>
      <w:r>
        <w:rPr>
          <w:lang w:eastAsia="fr-FR" w:bidi="fr-FR"/>
        </w:rPr>
        <w:t>État</w:t>
      </w:r>
      <w:r w:rsidRPr="004D2D2A">
        <w:rPr>
          <w:lang w:eastAsia="fr-FR" w:bidi="fr-FR"/>
        </w:rPr>
        <w:t xml:space="preserve">. C’est le leitmotiv de Marx à toutes les étapes de son élaboration, qu’il l’exprime dans </w:t>
      </w:r>
      <w:hyperlink r:id="rId33" w:history="1">
        <w:r w:rsidRPr="00C83A88">
          <w:rPr>
            <w:rStyle w:val="Lienhypertexte"/>
            <w:i/>
          </w:rPr>
          <w:t>Misère de la philosophie</w:t>
        </w:r>
      </w:hyperlink>
      <w:r w:rsidRPr="004D2D2A">
        <w:t xml:space="preserve">. </w:t>
      </w:r>
      <w:r w:rsidRPr="00D80A55">
        <w:rPr>
          <w:i/>
        </w:rPr>
        <w:t>Le Manifeste communiste, La nationalis</w:t>
      </w:r>
      <w:r w:rsidRPr="00D80A55">
        <w:rPr>
          <w:i/>
        </w:rPr>
        <w:t>a</w:t>
      </w:r>
      <w:r w:rsidRPr="00D80A55">
        <w:rPr>
          <w:i/>
        </w:rPr>
        <w:t>tion de la terre, La critique du programme de Gotha</w:t>
      </w:r>
      <w:r w:rsidRPr="004D2D2A">
        <w:t>,</w:t>
      </w:r>
      <w:r w:rsidRPr="004D2D2A">
        <w:rPr>
          <w:lang w:eastAsia="fr-FR" w:bidi="fr-FR"/>
        </w:rPr>
        <w:t xml:space="preserve"> etc. Lorsque Marx et Engels emploient le concept de dictature du prolétariat, co</w:t>
      </w:r>
      <w:r w:rsidRPr="004D2D2A">
        <w:rPr>
          <w:lang w:eastAsia="fr-FR" w:bidi="fr-FR"/>
        </w:rPr>
        <w:t>m</w:t>
      </w:r>
      <w:r w:rsidRPr="004D2D2A">
        <w:rPr>
          <w:lang w:eastAsia="fr-FR" w:bidi="fr-FR"/>
        </w:rPr>
        <w:t xml:space="preserve">me dans </w:t>
      </w:r>
      <w:r w:rsidRPr="0077413D">
        <w:rPr>
          <w:i/>
        </w:rPr>
        <w:t>La guerre civile en France</w:t>
      </w:r>
      <w:r w:rsidRPr="004D2D2A">
        <w:t>,</w:t>
      </w:r>
      <w:r w:rsidRPr="004D2D2A">
        <w:rPr>
          <w:lang w:eastAsia="fr-FR" w:bidi="fr-FR"/>
        </w:rPr>
        <w:t xml:space="preserve"> faisant référence à la Co</w:t>
      </w:r>
      <w:r w:rsidRPr="004D2D2A">
        <w:rPr>
          <w:lang w:eastAsia="fr-FR" w:bidi="fr-FR"/>
        </w:rPr>
        <w:t>m</w:t>
      </w:r>
      <w:r w:rsidRPr="004D2D2A">
        <w:rPr>
          <w:lang w:eastAsia="fr-FR" w:bidi="fr-FR"/>
        </w:rPr>
        <w:t xml:space="preserve">mune de Paris comme </w:t>
      </w:r>
      <w:r w:rsidRPr="004D2D2A">
        <w:t>« </w:t>
      </w:r>
      <w:r w:rsidRPr="0077413D">
        <w:rPr>
          <w:i/>
        </w:rPr>
        <w:t>destruction de la puissance de l’État tel qu’il était aujourd’hui et son remplacement par un pouvoir nouveau, vra</w:t>
      </w:r>
      <w:r w:rsidRPr="0077413D">
        <w:rPr>
          <w:i/>
        </w:rPr>
        <w:t>i</w:t>
      </w:r>
      <w:r w:rsidRPr="0077413D">
        <w:rPr>
          <w:i/>
        </w:rPr>
        <w:t>ment démocratique </w:t>
      </w:r>
      <w:r w:rsidRPr="004D2D2A">
        <w:t>»,</w:t>
      </w:r>
      <w:r w:rsidRPr="004D2D2A">
        <w:rPr>
          <w:lang w:eastAsia="fr-FR" w:bidi="fr-FR"/>
        </w:rPr>
        <w:t xml:space="preserve"> celle-ci apparaît sous le visage d’une organis</w:t>
      </w:r>
      <w:r w:rsidRPr="004D2D2A">
        <w:rPr>
          <w:lang w:eastAsia="fr-FR" w:bidi="fr-FR"/>
        </w:rPr>
        <w:t>a</w:t>
      </w:r>
      <w:r w:rsidRPr="004D2D2A">
        <w:rPr>
          <w:lang w:eastAsia="fr-FR" w:bidi="fr-FR"/>
        </w:rPr>
        <w:t>tion politique largement décentralisée, démocratisée par un élargiss</w:t>
      </w:r>
      <w:r w:rsidRPr="004D2D2A">
        <w:rPr>
          <w:lang w:eastAsia="fr-FR" w:bidi="fr-FR"/>
        </w:rPr>
        <w:t>e</w:t>
      </w:r>
      <w:r w:rsidRPr="004D2D2A">
        <w:rPr>
          <w:lang w:eastAsia="fr-FR" w:bidi="fr-FR"/>
        </w:rPr>
        <w:t>ment du suffrage universel, étendu notamment au choix de tous les fon</w:t>
      </w:r>
      <w:r w:rsidRPr="004D2D2A">
        <w:rPr>
          <w:lang w:eastAsia="fr-FR" w:bidi="fr-FR"/>
        </w:rPr>
        <w:t>c</w:t>
      </w:r>
      <w:r w:rsidRPr="004D2D2A">
        <w:rPr>
          <w:lang w:eastAsia="fr-FR" w:bidi="fr-FR"/>
        </w:rPr>
        <w:t>tionnaires. Il s’agit de réduire l’</w:t>
      </w:r>
      <w:r>
        <w:rPr>
          <w:lang w:eastAsia="fr-FR" w:bidi="fr-FR"/>
        </w:rPr>
        <w:t>État</w:t>
      </w:r>
      <w:r w:rsidRPr="004D2D2A">
        <w:rPr>
          <w:lang w:eastAsia="fr-FR" w:bidi="fr-FR"/>
        </w:rPr>
        <w:t xml:space="preserve"> à ses fonctions essentielles, de subordonner l’</w:t>
      </w:r>
      <w:r>
        <w:rPr>
          <w:lang w:eastAsia="fr-FR" w:bidi="fr-FR"/>
        </w:rPr>
        <w:t>État</w:t>
      </w:r>
      <w:r w:rsidRPr="004D2D2A">
        <w:rPr>
          <w:lang w:eastAsia="fr-FR" w:bidi="fr-FR"/>
        </w:rPr>
        <w:t xml:space="preserve"> à la société. Et dans la </w:t>
      </w:r>
      <w:r w:rsidRPr="0077413D">
        <w:rPr>
          <w:i/>
        </w:rPr>
        <w:t>Critique du programme de Gotha</w:t>
      </w:r>
      <w:r w:rsidRPr="004D2D2A">
        <w:t xml:space="preserve"> </w:t>
      </w:r>
      <w:r w:rsidRPr="004D2D2A">
        <w:rPr>
          <w:lang w:eastAsia="fr-FR" w:bidi="fr-FR"/>
        </w:rPr>
        <w:t>Marx s’élève contre les conceptions étatistes qui traversent la plate-forme du nouveau Parti social-démocrate unifié et affirme que la liberté consiste d’abord à limiter l’</w:t>
      </w:r>
      <w:r>
        <w:rPr>
          <w:lang w:eastAsia="fr-FR" w:bidi="fr-FR"/>
        </w:rPr>
        <w:t>État</w:t>
      </w:r>
      <w:r w:rsidRPr="004D2D2A">
        <w:rPr>
          <w:lang w:eastAsia="fr-FR" w:bidi="fr-FR"/>
        </w:rPr>
        <w:t>.</w:t>
      </w:r>
    </w:p>
    <w:p w:rsidR="005A42C2" w:rsidRDefault="005A42C2" w:rsidP="005A42C2">
      <w:pPr>
        <w:spacing w:before="120" w:after="120"/>
        <w:jc w:val="both"/>
      </w:pPr>
      <w:r w:rsidRPr="004D2D2A">
        <w:rPr>
          <w:lang w:eastAsia="fr-FR" w:bidi="fr-FR"/>
        </w:rPr>
        <w:t>La critique du culte hégélien de l’</w:t>
      </w:r>
      <w:r>
        <w:rPr>
          <w:lang w:eastAsia="fr-FR" w:bidi="fr-FR"/>
        </w:rPr>
        <w:t>État</w:t>
      </w:r>
      <w:r w:rsidRPr="004D2D2A">
        <w:rPr>
          <w:lang w:eastAsia="fr-FR" w:bidi="fr-FR"/>
        </w:rPr>
        <w:t xml:space="preserve"> a laissé dans toute l’œuvre de Marx une trace approfondie</w:t>
      </w:r>
      <w:r w:rsidRPr="004D2D2A">
        <w:t> ;</w:t>
      </w:r>
      <w:r w:rsidRPr="004D2D2A">
        <w:rPr>
          <w:lang w:eastAsia="fr-FR" w:bidi="fr-FR"/>
        </w:rPr>
        <w:t xml:space="preserve"> l’épanouissement des individus y d</w:t>
      </w:r>
      <w:r w:rsidRPr="004D2D2A">
        <w:rPr>
          <w:lang w:eastAsia="fr-FR" w:bidi="fr-FR"/>
        </w:rPr>
        <w:t>é</w:t>
      </w:r>
      <w:r w:rsidRPr="004D2D2A">
        <w:rPr>
          <w:lang w:eastAsia="fr-FR" w:bidi="fr-FR"/>
        </w:rPr>
        <w:t>pend d’une re</w:t>
      </w:r>
      <w:r w:rsidRPr="004D2D2A">
        <w:rPr>
          <w:lang w:eastAsia="fr-FR" w:bidi="fr-FR"/>
        </w:rPr>
        <w:t>s</w:t>
      </w:r>
      <w:r w:rsidRPr="004D2D2A">
        <w:rPr>
          <w:lang w:eastAsia="fr-FR" w:bidi="fr-FR"/>
        </w:rPr>
        <w:t>triction de l’</w:t>
      </w:r>
      <w:r>
        <w:rPr>
          <w:lang w:eastAsia="fr-FR" w:bidi="fr-FR"/>
        </w:rPr>
        <w:t>État</w:t>
      </w:r>
      <w:r w:rsidRPr="004D2D2A">
        <w:rPr>
          <w:lang w:eastAsia="fr-FR" w:bidi="fr-FR"/>
        </w:rPr>
        <w:t>. Il recherche une nouvelle unité de l’</w:t>
      </w:r>
      <w:r>
        <w:rPr>
          <w:lang w:eastAsia="fr-FR" w:bidi="fr-FR"/>
        </w:rPr>
        <w:t>État</w:t>
      </w:r>
      <w:r w:rsidRPr="004D2D2A">
        <w:rPr>
          <w:lang w:eastAsia="fr-FR" w:bidi="fr-FR"/>
        </w:rPr>
        <w:t xml:space="preserve"> et de la société par l’expression politique. Dans la </w:t>
      </w:r>
      <w:r w:rsidRPr="0077413D">
        <w:rPr>
          <w:i/>
        </w:rPr>
        <w:t>Critique de la philosophie politique de Hegel</w:t>
      </w:r>
      <w:r w:rsidRPr="004D2D2A">
        <w:t>,</w:t>
      </w:r>
      <w:r w:rsidRPr="004D2D2A">
        <w:rPr>
          <w:lang w:eastAsia="fr-FR" w:bidi="fr-FR"/>
        </w:rPr>
        <w:t xml:space="preserve"> Marx souligne</w:t>
      </w:r>
      <w:r w:rsidRPr="004D2D2A">
        <w:t> :</w:t>
      </w:r>
      <w:r w:rsidRPr="004D2D2A">
        <w:rPr>
          <w:lang w:eastAsia="fr-FR" w:bidi="fr-FR"/>
        </w:rPr>
        <w:t xml:space="preserve"> </w:t>
      </w:r>
      <w:r w:rsidRPr="004D2D2A">
        <w:t>« </w:t>
      </w:r>
      <w:r w:rsidRPr="0077413D">
        <w:rPr>
          <w:i/>
        </w:rPr>
        <w:t>La constitution r</w:t>
      </w:r>
      <w:r w:rsidRPr="0077413D">
        <w:rPr>
          <w:i/>
        </w:rPr>
        <w:t>e</w:t>
      </w:r>
      <w:r w:rsidRPr="0077413D">
        <w:rPr>
          <w:i/>
        </w:rPr>
        <w:t>présentative est un pr</w:t>
      </w:r>
      <w:r w:rsidRPr="0077413D">
        <w:rPr>
          <w:i/>
        </w:rPr>
        <w:t>o</w:t>
      </w:r>
      <w:r w:rsidRPr="0077413D">
        <w:rPr>
          <w:i/>
        </w:rPr>
        <w:t>grès certain, car elle est l’expression franche, pure et logique des conditions modernes de l’État. Elle est la contr</w:t>
      </w:r>
      <w:r w:rsidRPr="0077413D">
        <w:rPr>
          <w:i/>
        </w:rPr>
        <w:t>a</w:t>
      </w:r>
      <w:r w:rsidRPr="0077413D">
        <w:rPr>
          <w:i/>
        </w:rPr>
        <w:t>diction sans masque</w:t>
      </w:r>
      <w:r w:rsidRPr="004D2D2A">
        <w:t> »</w:t>
      </w:r>
      <w:r w:rsidRPr="004D2D2A">
        <w:rPr>
          <w:lang w:eastAsia="fr-FR" w:bidi="fr-FR"/>
        </w:rPr>
        <w:t xml:space="preserve">. Dans </w:t>
      </w:r>
      <w:r w:rsidRPr="0077413D">
        <w:rPr>
          <w:i/>
        </w:rPr>
        <w:t>L’Idéologie allemande</w:t>
      </w:r>
      <w:r w:rsidRPr="004D2D2A">
        <w:t>,</w:t>
      </w:r>
      <w:r w:rsidRPr="004D2D2A">
        <w:rPr>
          <w:lang w:eastAsia="fr-FR" w:bidi="fr-FR"/>
        </w:rPr>
        <w:t xml:space="preserve"> il montre cepe</w:t>
      </w:r>
      <w:r w:rsidRPr="004D2D2A">
        <w:rPr>
          <w:lang w:eastAsia="fr-FR" w:bidi="fr-FR"/>
        </w:rPr>
        <w:t>n</w:t>
      </w:r>
      <w:r w:rsidRPr="004D2D2A">
        <w:rPr>
          <w:lang w:eastAsia="fr-FR" w:bidi="fr-FR"/>
        </w:rPr>
        <w:t>dant que la classe dominante assure la médiation entre la société et l’</w:t>
      </w:r>
      <w:r>
        <w:rPr>
          <w:lang w:eastAsia="fr-FR" w:bidi="fr-FR"/>
        </w:rPr>
        <w:t>État</w:t>
      </w:r>
      <w:r w:rsidRPr="004D2D2A">
        <w:rPr>
          <w:lang w:eastAsia="fr-FR" w:bidi="fr-FR"/>
        </w:rPr>
        <w:t>, la repr</w:t>
      </w:r>
      <w:r w:rsidRPr="004D2D2A">
        <w:rPr>
          <w:lang w:eastAsia="fr-FR" w:bidi="fr-FR"/>
        </w:rPr>
        <w:t>é</w:t>
      </w:r>
      <w:r w:rsidRPr="004D2D2A">
        <w:rPr>
          <w:lang w:eastAsia="fr-FR" w:bidi="fr-FR"/>
        </w:rPr>
        <w:t>sentation constituant le moyen historiquement choisi par la bourgeoisie pour conquérir et exercer sa supr</w:t>
      </w:r>
      <w:r w:rsidRPr="004D2D2A">
        <w:rPr>
          <w:lang w:eastAsia="fr-FR" w:bidi="fr-FR"/>
        </w:rPr>
        <w:t>é</w:t>
      </w:r>
      <w:r w:rsidRPr="004D2D2A">
        <w:rPr>
          <w:lang w:eastAsia="fr-FR" w:bidi="fr-FR"/>
        </w:rPr>
        <w:t>matie politique, transformer l’</w:t>
      </w:r>
      <w:r>
        <w:rPr>
          <w:lang w:eastAsia="fr-FR" w:bidi="fr-FR"/>
        </w:rPr>
        <w:t>État</w:t>
      </w:r>
      <w:r w:rsidRPr="004D2D2A">
        <w:rPr>
          <w:lang w:eastAsia="fr-FR" w:bidi="fr-FR"/>
        </w:rPr>
        <w:t xml:space="preserve"> et l’utiliser à son avantage. Cette appréciation ne l’empêche pas de r</w:t>
      </w:r>
      <w:r w:rsidRPr="004D2D2A">
        <w:rPr>
          <w:lang w:eastAsia="fr-FR" w:bidi="fr-FR"/>
        </w:rPr>
        <w:t>e</w:t>
      </w:r>
      <w:r w:rsidRPr="004D2D2A">
        <w:rPr>
          <w:lang w:eastAsia="fr-FR" w:bidi="fr-FR"/>
        </w:rPr>
        <w:t xml:space="preserve">vendiquer dans </w:t>
      </w:r>
      <w:r w:rsidRPr="0077413D">
        <w:rPr>
          <w:i/>
        </w:rPr>
        <w:t>Le Manifeste communiste</w:t>
      </w:r>
      <w:r w:rsidRPr="004D2D2A">
        <w:rPr>
          <w:lang w:eastAsia="fr-FR" w:bidi="fr-FR"/>
        </w:rPr>
        <w:t xml:space="preserve"> ou dans </w:t>
      </w:r>
      <w:r w:rsidRPr="0077413D">
        <w:rPr>
          <w:i/>
        </w:rPr>
        <w:t>Les luttes de classe en France</w:t>
      </w:r>
      <w:r w:rsidRPr="004D2D2A">
        <w:rPr>
          <w:lang w:eastAsia="fr-FR" w:bidi="fr-FR"/>
        </w:rPr>
        <w:t xml:space="preserve"> le suffrage universel, comme moyen de combattre et de renverser la suprématie de la bourgeoisie. En fait, pour Marx, le suffrage universel est une médiation politique entre la société et l’</w:t>
      </w:r>
      <w:r>
        <w:rPr>
          <w:lang w:eastAsia="fr-FR" w:bidi="fr-FR"/>
        </w:rPr>
        <w:t>État</w:t>
      </w:r>
      <w:r w:rsidRPr="004D2D2A">
        <w:rPr>
          <w:lang w:eastAsia="fr-FR" w:bidi="fr-FR"/>
        </w:rPr>
        <w:t>. Il est largement déterminé par le ra</w:t>
      </w:r>
      <w:r w:rsidRPr="004D2D2A">
        <w:rPr>
          <w:lang w:eastAsia="fr-FR" w:bidi="fr-FR"/>
        </w:rPr>
        <w:t>p</w:t>
      </w:r>
      <w:r w:rsidRPr="004D2D2A">
        <w:rPr>
          <w:lang w:eastAsia="fr-FR" w:bidi="fr-FR"/>
        </w:rPr>
        <w:t>port gouvernants/ gouvernés que Marx ne confond pas avec le rapport explo</w:t>
      </w:r>
      <w:r w:rsidRPr="004D2D2A">
        <w:rPr>
          <w:lang w:eastAsia="fr-FR" w:bidi="fr-FR"/>
        </w:rPr>
        <w:t>i</w:t>
      </w:r>
      <w:r w:rsidRPr="004D2D2A">
        <w:rPr>
          <w:lang w:eastAsia="fr-FR" w:bidi="fr-FR"/>
        </w:rPr>
        <w:t>teurs/exploités.</w:t>
      </w:r>
    </w:p>
    <w:p w:rsidR="005A42C2" w:rsidRPr="004D2D2A" w:rsidRDefault="005A42C2" w:rsidP="005A42C2">
      <w:pPr>
        <w:pStyle w:val="p"/>
      </w:pPr>
      <w:r>
        <w:br w:type="page"/>
        <w:t>[</w:t>
      </w:r>
      <w:r w:rsidRPr="004D2D2A">
        <w:rPr>
          <w:lang w:eastAsia="fr-FR" w:bidi="fr-FR"/>
        </w:rPr>
        <w:t>105</w:t>
      </w:r>
      <w:r>
        <w:rPr>
          <w:lang w:eastAsia="fr-FR" w:bidi="fr-FR"/>
        </w:rPr>
        <w:t>]</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L’i</w:t>
      </w:r>
      <w:r>
        <w:t>nstrumentalisme s'impose</w:t>
      </w:r>
      <w:r>
        <w:br/>
        <w:t>dans l’« </w:t>
      </w:r>
      <w:r w:rsidRPr="004D2D2A">
        <w:t>inventio</w:t>
      </w:r>
      <w:r>
        <w:t>n »</w:t>
      </w:r>
      <w:r w:rsidRPr="00C83A88">
        <w:rPr>
          <w:color w:val="auto"/>
          <w:sz w:val="28"/>
        </w:rPr>
        <w:t xml:space="preserve"> </w:t>
      </w:r>
      <w:r w:rsidRPr="004D2D2A">
        <w:t>du marxisme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Tout comme la doctrine officielle soviétique gommera, dans les années 1930, l’insistance de Marx sur le dépérissement de l’</w:t>
      </w:r>
      <w:r>
        <w:rPr>
          <w:lang w:eastAsia="fr-FR" w:bidi="fr-FR"/>
        </w:rPr>
        <w:t>État</w:t>
      </w:r>
      <w:r w:rsidRPr="004D2D2A">
        <w:rPr>
          <w:lang w:eastAsia="fr-FR" w:bidi="fr-FR"/>
        </w:rPr>
        <w:t>, l’instrumentalisme s’imposera dans l’invention et la dogmatisation du marxisme.</w:t>
      </w:r>
    </w:p>
    <w:p w:rsidR="005A42C2" w:rsidRPr="004D2D2A" w:rsidRDefault="005A42C2" w:rsidP="005A42C2">
      <w:pPr>
        <w:spacing w:before="120" w:after="120"/>
        <w:jc w:val="both"/>
      </w:pPr>
      <w:r w:rsidRPr="004D2D2A">
        <w:t>L’« invention » du marxisme à la fin du XIX</w:t>
      </w:r>
      <w:r w:rsidRPr="004D2D2A">
        <w:rPr>
          <w:vertAlign w:val="superscript"/>
        </w:rPr>
        <w:t>e</w:t>
      </w:r>
      <w:r w:rsidRPr="004D2D2A">
        <w:t xml:space="preserve"> si</w:t>
      </w:r>
      <w:r w:rsidRPr="004D2D2A">
        <w:t>è</w:t>
      </w:r>
      <w:r w:rsidRPr="004D2D2A">
        <w:t>cle et au début du XX</w:t>
      </w:r>
      <w:r w:rsidRPr="004D2D2A">
        <w:rPr>
          <w:vertAlign w:val="superscript"/>
        </w:rPr>
        <w:t>e</w:t>
      </w:r>
      <w:r w:rsidRPr="004D2D2A">
        <w:t xml:space="preserve"> se traduit, en ce qui concerne l’</w:t>
      </w:r>
      <w:r>
        <w:t>État</w:t>
      </w:r>
      <w:r w:rsidRPr="004D2D2A">
        <w:t>, par la reprise des aspects les plus instrument</w:t>
      </w:r>
      <w:r w:rsidRPr="004D2D2A">
        <w:t>a</w:t>
      </w:r>
      <w:r w:rsidRPr="004D2D2A">
        <w:t xml:space="preserve">listes des textes de Marx et d’Engels. Face à </w:t>
      </w:r>
      <w:r>
        <w:t>É</w:t>
      </w:r>
      <w:r w:rsidRPr="004D2D2A">
        <w:t>douard Bernstein, exécuteur testamentaire d’Engels, qui pr</w:t>
      </w:r>
      <w:r w:rsidRPr="004D2D2A">
        <w:t>o</w:t>
      </w:r>
      <w:r w:rsidRPr="004D2D2A">
        <w:t>pose de réviser le marxisme à propos du rapport mécaniste entre infrastructure écon</w:t>
      </w:r>
      <w:r w:rsidRPr="004D2D2A">
        <w:t>o</w:t>
      </w:r>
      <w:r w:rsidRPr="004D2D2A">
        <w:t>mique et superstructure politique, Karl Kautsky, dans un premier temps, défend et promeut l’orthodoxie « évolutionniste » et l’analyse instrumentale de l’</w:t>
      </w:r>
      <w:r>
        <w:t>État</w:t>
      </w:r>
      <w:r w:rsidRPr="004D2D2A">
        <w:t>. C’est ce même in</w:t>
      </w:r>
      <w:r w:rsidRPr="004D2D2A">
        <w:t>s</w:t>
      </w:r>
      <w:r w:rsidRPr="004D2D2A">
        <w:t>trumentalisme que défendra Rosa Luxemburg, y co</w:t>
      </w:r>
      <w:r w:rsidRPr="004D2D2A">
        <w:t>m</w:t>
      </w:r>
      <w:r w:rsidRPr="004D2D2A">
        <w:t>pris ultérieurement contre Kautsky. En 1906, Trotsky écrit pour sa part que l’</w:t>
      </w:r>
      <w:r>
        <w:t>État</w:t>
      </w:r>
      <w:r w:rsidRPr="004D2D2A">
        <w:t xml:space="preserve"> « </w:t>
      </w:r>
      <w:r w:rsidRPr="0077413D">
        <w:rPr>
          <w:i/>
          <w:lang w:eastAsia="fr-FR" w:bidi="fr-FR"/>
        </w:rPr>
        <w:t>est seulement une m</w:t>
      </w:r>
      <w:r w:rsidRPr="0077413D">
        <w:rPr>
          <w:i/>
          <w:lang w:eastAsia="fr-FR" w:bidi="fr-FR"/>
        </w:rPr>
        <w:t>a</w:t>
      </w:r>
      <w:r w:rsidRPr="0077413D">
        <w:rPr>
          <w:i/>
          <w:lang w:eastAsia="fr-FR" w:bidi="fr-FR"/>
        </w:rPr>
        <w:t>chine entre les mains des forces sociales dominantes. Comme toute machine, il a ses mécanismes</w:t>
      </w:r>
      <w:r w:rsidRPr="0077413D">
        <w:rPr>
          <w:i/>
        </w:rPr>
        <w:t> :</w:t>
      </w:r>
      <w:r w:rsidRPr="0077413D">
        <w:rPr>
          <w:i/>
          <w:lang w:eastAsia="fr-FR" w:bidi="fr-FR"/>
        </w:rPr>
        <w:t xml:space="preserve"> un mécanisme moteur, un mécanisme de transmi</w:t>
      </w:r>
      <w:r w:rsidRPr="0077413D">
        <w:rPr>
          <w:i/>
          <w:lang w:eastAsia="fr-FR" w:bidi="fr-FR"/>
        </w:rPr>
        <w:t>s</w:t>
      </w:r>
      <w:r w:rsidRPr="0077413D">
        <w:rPr>
          <w:i/>
          <w:lang w:eastAsia="fr-FR" w:bidi="fr-FR"/>
        </w:rPr>
        <w:t>sion et un mécanisme d’exécution. La force motrice de l'État est l’intérêt de classe</w:t>
      </w:r>
      <w:r w:rsidRPr="0077413D">
        <w:rPr>
          <w:i/>
        </w:rPr>
        <w:t> ;</w:t>
      </w:r>
      <w:r w:rsidRPr="0077413D">
        <w:rPr>
          <w:i/>
          <w:lang w:eastAsia="fr-FR" w:bidi="fr-FR"/>
        </w:rPr>
        <w:t xml:space="preserve"> son mécanisme moteur, c’est l'agitation, la presse, la propagande par l’</w:t>
      </w:r>
      <w:r>
        <w:rPr>
          <w:i/>
          <w:lang w:eastAsia="fr-FR" w:bidi="fr-FR"/>
        </w:rPr>
        <w:t>Ég</w:t>
      </w:r>
      <w:r w:rsidRPr="0077413D">
        <w:rPr>
          <w:i/>
          <w:lang w:eastAsia="fr-FR" w:bidi="fr-FR"/>
        </w:rPr>
        <w:t>lise et par l’</w:t>
      </w:r>
      <w:r>
        <w:rPr>
          <w:i/>
          <w:lang w:eastAsia="fr-FR" w:bidi="fr-FR"/>
        </w:rPr>
        <w:t>É</w:t>
      </w:r>
      <w:r w:rsidRPr="0077413D">
        <w:rPr>
          <w:i/>
          <w:lang w:eastAsia="fr-FR" w:bidi="fr-FR"/>
        </w:rPr>
        <w:t>cole, les partis, les meetings dans la rue, les pétitions et les révoltes. Le mécanisme de transmi</w:t>
      </w:r>
      <w:r w:rsidRPr="0077413D">
        <w:rPr>
          <w:i/>
          <w:lang w:eastAsia="fr-FR" w:bidi="fr-FR"/>
        </w:rPr>
        <w:t>s</w:t>
      </w:r>
      <w:r w:rsidRPr="0077413D">
        <w:rPr>
          <w:i/>
          <w:lang w:eastAsia="fr-FR" w:bidi="fr-FR"/>
        </w:rPr>
        <w:t>sion, c'est l’organisation législative des intérêts de caste, de dynastie, d’État ou de classe, qui se donnent comme la volonté de Dieu (absol</w:t>
      </w:r>
      <w:r w:rsidRPr="0077413D">
        <w:rPr>
          <w:i/>
          <w:lang w:eastAsia="fr-FR" w:bidi="fr-FR"/>
        </w:rPr>
        <w:t>u</w:t>
      </w:r>
      <w:r w:rsidRPr="0077413D">
        <w:rPr>
          <w:i/>
          <w:lang w:eastAsia="fr-FR" w:bidi="fr-FR"/>
        </w:rPr>
        <w:t>tisme) ou la volonté de la nation (parlementarisme). Enfin, le méc</w:t>
      </w:r>
      <w:r w:rsidRPr="0077413D">
        <w:rPr>
          <w:i/>
          <w:lang w:eastAsia="fr-FR" w:bidi="fr-FR"/>
        </w:rPr>
        <w:t>a</w:t>
      </w:r>
      <w:r w:rsidRPr="0077413D">
        <w:rPr>
          <w:i/>
          <w:lang w:eastAsia="fr-FR" w:bidi="fr-FR"/>
        </w:rPr>
        <w:t>nisme exéc</w:t>
      </w:r>
      <w:r w:rsidRPr="0077413D">
        <w:rPr>
          <w:i/>
          <w:lang w:eastAsia="fr-FR" w:bidi="fr-FR"/>
        </w:rPr>
        <w:t>u</w:t>
      </w:r>
      <w:r w:rsidRPr="0077413D">
        <w:rPr>
          <w:i/>
          <w:lang w:eastAsia="fr-FR" w:bidi="fr-FR"/>
        </w:rPr>
        <w:t>tif, c’est l’administration avec sa police, les tribunaux avec leurs prisons, et l’armée. L’État n’est pas une fin en soi, mais un moyen extrêmement puissant d’organiser, de désorganiser et de réo</w:t>
      </w:r>
      <w:r w:rsidRPr="0077413D">
        <w:rPr>
          <w:i/>
          <w:lang w:eastAsia="fr-FR" w:bidi="fr-FR"/>
        </w:rPr>
        <w:t>r</w:t>
      </w:r>
      <w:r w:rsidRPr="0077413D">
        <w:rPr>
          <w:i/>
          <w:lang w:eastAsia="fr-FR" w:bidi="fr-FR"/>
        </w:rPr>
        <w:t>ganiser les ra</w:t>
      </w:r>
      <w:r w:rsidRPr="0077413D">
        <w:rPr>
          <w:i/>
          <w:lang w:eastAsia="fr-FR" w:bidi="fr-FR"/>
        </w:rPr>
        <w:t>p</w:t>
      </w:r>
      <w:r w:rsidRPr="0077413D">
        <w:rPr>
          <w:i/>
          <w:lang w:eastAsia="fr-FR" w:bidi="fr-FR"/>
        </w:rPr>
        <w:t>ports sociaux</w:t>
      </w:r>
      <w:r w:rsidRPr="0077413D">
        <w:rPr>
          <w:i/>
        </w:rPr>
        <w:t> </w:t>
      </w:r>
      <w:r w:rsidRPr="004D2D2A">
        <w:t>».</w:t>
      </w:r>
    </w:p>
    <w:p w:rsidR="005A42C2" w:rsidRPr="004D2D2A" w:rsidRDefault="005A42C2" w:rsidP="005A42C2">
      <w:pPr>
        <w:spacing w:before="120" w:after="120"/>
        <w:jc w:val="both"/>
      </w:pPr>
      <w:r w:rsidRPr="004D2D2A">
        <w:rPr>
          <w:lang w:eastAsia="fr-FR" w:bidi="fr-FR"/>
        </w:rPr>
        <w:t xml:space="preserve">La fameuse brochure de Lénine, </w:t>
      </w:r>
      <w:r w:rsidRPr="0077413D">
        <w:rPr>
          <w:i/>
        </w:rPr>
        <w:t>L’État et la révolution</w:t>
      </w:r>
      <w:r w:rsidRPr="004D2D2A">
        <w:t>,</w:t>
      </w:r>
      <w:r w:rsidRPr="004D2D2A">
        <w:rPr>
          <w:lang w:eastAsia="fr-FR" w:bidi="fr-FR"/>
        </w:rPr>
        <w:t xml:space="preserve"> rédigée pendant l’été 1917, et destinée princ</w:t>
      </w:r>
      <w:r w:rsidRPr="004D2D2A">
        <w:rPr>
          <w:lang w:eastAsia="fr-FR" w:bidi="fr-FR"/>
        </w:rPr>
        <w:t>i</w:t>
      </w:r>
      <w:r w:rsidRPr="004D2D2A">
        <w:rPr>
          <w:lang w:eastAsia="fr-FR" w:bidi="fr-FR"/>
        </w:rPr>
        <w:t>palement à justifier l’action des bolcheviks et à élab</w:t>
      </w:r>
      <w:r w:rsidRPr="004D2D2A">
        <w:rPr>
          <w:lang w:eastAsia="fr-FR" w:bidi="fr-FR"/>
        </w:rPr>
        <w:t>o</w:t>
      </w:r>
      <w:r w:rsidRPr="004D2D2A">
        <w:rPr>
          <w:lang w:eastAsia="fr-FR" w:bidi="fr-FR"/>
        </w:rPr>
        <w:t>rer une théorie de l’</w:t>
      </w:r>
      <w:r>
        <w:rPr>
          <w:lang w:eastAsia="fr-FR" w:bidi="fr-FR"/>
        </w:rPr>
        <w:t>État</w:t>
      </w:r>
      <w:r w:rsidRPr="004D2D2A">
        <w:rPr>
          <w:lang w:eastAsia="fr-FR" w:bidi="fr-FR"/>
        </w:rPr>
        <w:t xml:space="preserve"> prolétarien jusqu’à son dép</w:t>
      </w:r>
      <w:r w:rsidRPr="004D2D2A">
        <w:rPr>
          <w:lang w:eastAsia="fr-FR" w:bidi="fr-FR"/>
        </w:rPr>
        <w:t>é</w:t>
      </w:r>
      <w:r w:rsidRPr="004D2D2A">
        <w:rPr>
          <w:lang w:eastAsia="fr-FR" w:bidi="fr-FR"/>
        </w:rPr>
        <w:t>rissement, dans une formation sociale mi-féodale, mi-capitaliste, se présente comme une explicitation de la théorie marxiste de l’</w:t>
      </w:r>
      <w:r>
        <w:rPr>
          <w:lang w:eastAsia="fr-FR" w:bidi="fr-FR"/>
        </w:rPr>
        <w:t>État</w:t>
      </w:r>
      <w:r w:rsidRPr="004D2D2A">
        <w:rPr>
          <w:lang w:eastAsia="fr-FR" w:bidi="fr-FR"/>
        </w:rPr>
        <w:t>, étayée de nombreuses cit</w:t>
      </w:r>
      <w:r w:rsidRPr="004D2D2A">
        <w:rPr>
          <w:lang w:eastAsia="fr-FR" w:bidi="fr-FR"/>
        </w:rPr>
        <w:t>a</w:t>
      </w:r>
      <w:r w:rsidRPr="004D2D2A">
        <w:rPr>
          <w:lang w:eastAsia="fr-FR" w:bidi="fr-FR"/>
        </w:rPr>
        <w:t xml:space="preserve">tions de Marx et d’Engels, et lui donnant un caractère universel. Il se propose de critiquer le </w:t>
      </w:r>
      <w:r w:rsidRPr="004D2D2A">
        <w:t>« </w:t>
      </w:r>
      <w:r w:rsidRPr="004D2D2A">
        <w:rPr>
          <w:lang w:eastAsia="fr-FR" w:bidi="fr-FR"/>
        </w:rPr>
        <w:t>kautskisme</w:t>
      </w:r>
      <w:r w:rsidRPr="004D2D2A">
        <w:t> »</w:t>
      </w:r>
      <w:r w:rsidRPr="004D2D2A">
        <w:rPr>
          <w:lang w:eastAsia="fr-FR" w:bidi="fr-FR"/>
        </w:rPr>
        <w:t>, co</w:t>
      </w:r>
      <w:r w:rsidRPr="004D2D2A">
        <w:rPr>
          <w:lang w:eastAsia="fr-FR" w:bidi="fr-FR"/>
        </w:rPr>
        <w:t>m</w:t>
      </w:r>
      <w:r w:rsidRPr="004D2D2A">
        <w:rPr>
          <w:lang w:eastAsia="fr-FR" w:bidi="fr-FR"/>
        </w:rPr>
        <w:t xml:space="preserve">me </w:t>
      </w:r>
      <w:r w:rsidRPr="004D2D2A">
        <w:t>« </w:t>
      </w:r>
      <w:r w:rsidRPr="0077413D">
        <w:rPr>
          <w:i/>
        </w:rPr>
        <w:t>déformation du marxisme </w:t>
      </w:r>
      <w:r w:rsidRPr="004D2D2A">
        <w:t>»</w:t>
      </w:r>
      <w:r w:rsidRPr="004D2D2A">
        <w:rPr>
          <w:lang w:eastAsia="fr-FR" w:bidi="fr-FR"/>
        </w:rPr>
        <w:t>, et de reconstituer la doctrine vérit</w:t>
      </w:r>
      <w:r w:rsidRPr="004D2D2A">
        <w:rPr>
          <w:lang w:eastAsia="fr-FR" w:bidi="fr-FR"/>
        </w:rPr>
        <w:t>a</w:t>
      </w:r>
      <w:r w:rsidRPr="004D2D2A">
        <w:rPr>
          <w:lang w:eastAsia="fr-FR" w:bidi="fr-FR"/>
        </w:rPr>
        <w:t xml:space="preserve">ble de Marx. Après avoir souligné que </w:t>
      </w:r>
      <w:r w:rsidRPr="004D2D2A">
        <w:t>« </w:t>
      </w:r>
      <w:r w:rsidRPr="0077413D">
        <w:rPr>
          <w:i/>
        </w:rPr>
        <w:t>la guerre impérialiste a acc</w:t>
      </w:r>
      <w:r w:rsidRPr="0077413D">
        <w:rPr>
          <w:i/>
        </w:rPr>
        <w:t>é</w:t>
      </w:r>
      <w:r w:rsidRPr="0077413D">
        <w:rPr>
          <w:i/>
        </w:rPr>
        <w:t>léré et aggravé à l’extrême le processus de transformation du capit</w:t>
      </w:r>
      <w:r w:rsidRPr="0077413D">
        <w:rPr>
          <w:i/>
        </w:rPr>
        <w:t>a</w:t>
      </w:r>
      <w:r w:rsidRPr="0077413D">
        <w:rPr>
          <w:i/>
        </w:rPr>
        <w:t>lisme de monopole en capitalisme monopoliste d’État </w:t>
      </w:r>
      <w:r w:rsidRPr="004D2D2A">
        <w:t>»</w:t>
      </w:r>
      <w:r w:rsidRPr="004D2D2A">
        <w:rPr>
          <w:lang w:eastAsia="fr-FR" w:bidi="fr-FR"/>
        </w:rPr>
        <w:t xml:space="preserve"> et d</w:t>
      </w:r>
      <w:r w:rsidRPr="004D2D2A">
        <w:rPr>
          <w:lang w:eastAsia="fr-FR" w:bidi="fr-FR"/>
        </w:rPr>
        <w:t>é</w:t>
      </w:r>
      <w:r w:rsidRPr="004D2D2A">
        <w:rPr>
          <w:lang w:eastAsia="fr-FR" w:bidi="fr-FR"/>
        </w:rPr>
        <w:t xml:space="preserve">noncé </w:t>
      </w:r>
      <w:r w:rsidRPr="004D2D2A">
        <w:t>« </w:t>
      </w:r>
      <w:r w:rsidRPr="0077413D">
        <w:rPr>
          <w:i/>
        </w:rPr>
        <w:t>la monstrueuse oppression des masses de travailleurs par l’État, qui se confond toujours plus étroitement avec les groupements capitalistes tout-puissants </w:t>
      </w:r>
      <w:r w:rsidRPr="004D2D2A">
        <w:t>»</w:t>
      </w:r>
      <w:r w:rsidRPr="004D2D2A">
        <w:rPr>
          <w:lang w:eastAsia="fr-FR" w:bidi="fr-FR"/>
        </w:rPr>
        <w:t xml:space="preserve">, Lénine cite longuement le passage de </w:t>
      </w:r>
      <w:r w:rsidRPr="004D2D2A">
        <w:t>L’origine de la famille, de la propriété privée et de l’</w:t>
      </w:r>
      <w:r>
        <w:t>État</w:t>
      </w:r>
      <w:r w:rsidRPr="004D2D2A">
        <w:rPr>
          <w:lang w:eastAsia="fr-FR" w:bidi="fr-FR"/>
        </w:rPr>
        <w:t xml:space="preserve"> d’Engels, dans lequel celui-ci montre la d</w:t>
      </w:r>
      <w:r w:rsidRPr="004D2D2A">
        <w:rPr>
          <w:lang w:eastAsia="fr-FR" w:bidi="fr-FR"/>
        </w:rPr>
        <w:t>é</w:t>
      </w:r>
      <w:r w:rsidRPr="004D2D2A">
        <w:rPr>
          <w:lang w:eastAsia="fr-FR" w:bidi="fr-FR"/>
        </w:rPr>
        <w:t>termination de l’</w:t>
      </w:r>
      <w:r>
        <w:rPr>
          <w:lang w:eastAsia="fr-FR" w:bidi="fr-FR"/>
        </w:rPr>
        <w:t>État</w:t>
      </w:r>
      <w:r w:rsidRPr="004D2D2A">
        <w:rPr>
          <w:lang w:eastAsia="fr-FR" w:bidi="fr-FR"/>
        </w:rPr>
        <w:t xml:space="preserve"> par la société. Il l’interprète en écrivant que </w:t>
      </w:r>
      <w:r w:rsidRPr="004D2D2A">
        <w:t>« </w:t>
      </w:r>
      <w:r w:rsidRPr="0077413D">
        <w:rPr>
          <w:i/>
        </w:rPr>
        <w:t>selon Marx, l’État est un organisme de</w:t>
      </w:r>
      <w:r>
        <w:t xml:space="preserve"> </w:t>
      </w:r>
      <w:r>
        <w:rPr>
          <w:lang w:eastAsia="fr-FR" w:bidi="fr-FR"/>
        </w:rPr>
        <w:t xml:space="preserve">[106] </w:t>
      </w:r>
      <w:r w:rsidRPr="0077413D">
        <w:rPr>
          <w:i/>
          <w:lang w:eastAsia="fr-FR" w:bidi="fr-FR"/>
        </w:rPr>
        <w:t>domin</w:t>
      </w:r>
      <w:r w:rsidRPr="0077413D">
        <w:rPr>
          <w:i/>
          <w:lang w:eastAsia="fr-FR" w:bidi="fr-FR"/>
        </w:rPr>
        <w:t>a</w:t>
      </w:r>
      <w:r w:rsidRPr="0077413D">
        <w:rPr>
          <w:i/>
          <w:lang w:eastAsia="fr-FR" w:bidi="fr-FR"/>
        </w:rPr>
        <w:t>tion de classe, un organisme d’oppression d’une classe par une a</w:t>
      </w:r>
      <w:r w:rsidRPr="0077413D">
        <w:rPr>
          <w:i/>
          <w:lang w:eastAsia="fr-FR" w:bidi="fr-FR"/>
        </w:rPr>
        <w:t>u</w:t>
      </w:r>
      <w:r w:rsidRPr="0077413D">
        <w:rPr>
          <w:i/>
          <w:lang w:eastAsia="fr-FR" w:bidi="fr-FR"/>
        </w:rPr>
        <w:t>tre</w:t>
      </w:r>
      <w:r w:rsidRPr="0077413D">
        <w:rPr>
          <w:i/>
        </w:rPr>
        <w:t> ;</w:t>
      </w:r>
      <w:r w:rsidRPr="0077413D">
        <w:rPr>
          <w:i/>
          <w:lang w:eastAsia="fr-FR" w:bidi="fr-FR"/>
        </w:rPr>
        <w:t xml:space="preserve"> c’est la création d’un ordre qui légalise et affermit cette oppre</w:t>
      </w:r>
      <w:r w:rsidRPr="0077413D">
        <w:rPr>
          <w:i/>
          <w:lang w:eastAsia="fr-FR" w:bidi="fr-FR"/>
        </w:rPr>
        <w:t>s</w:t>
      </w:r>
      <w:r w:rsidRPr="0077413D">
        <w:rPr>
          <w:i/>
          <w:lang w:eastAsia="fr-FR" w:bidi="fr-FR"/>
        </w:rPr>
        <w:t>sion</w:t>
      </w:r>
      <w:r w:rsidRPr="0077413D">
        <w:rPr>
          <w:i/>
        </w:rPr>
        <w:t> </w:t>
      </w:r>
      <w:r w:rsidRPr="004D2D2A">
        <w:t xml:space="preserve">». Et, reprenant le débat sur la diversité des </w:t>
      </w:r>
      <w:r>
        <w:t>État</w:t>
      </w:r>
      <w:r w:rsidRPr="004D2D2A">
        <w:t>s, il ajo</w:t>
      </w:r>
      <w:r w:rsidRPr="004D2D2A">
        <w:t>u</w:t>
      </w:r>
      <w:r w:rsidRPr="004D2D2A">
        <w:t>te : « </w:t>
      </w:r>
      <w:r w:rsidRPr="0077413D">
        <w:rPr>
          <w:i/>
          <w:lang w:eastAsia="fr-FR" w:bidi="fr-FR"/>
        </w:rPr>
        <w:t>Les formes de l’État bourgeois sont extrêmement variées, mais leur esse</w:t>
      </w:r>
      <w:r w:rsidRPr="0077413D">
        <w:rPr>
          <w:i/>
          <w:lang w:eastAsia="fr-FR" w:bidi="fr-FR"/>
        </w:rPr>
        <w:t>n</w:t>
      </w:r>
      <w:r w:rsidRPr="0077413D">
        <w:rPr>
          <w:i/>
          <w:lang w:eastAsia="fr-FR" w:bidi="fr-FR"/>
        </w:rPr>
        <w:t>ce est une</w:t>
      </w:r>
      <w:r w:rsidRPr="0077413D">
        <w:rPr>
          <w:i/>
        </w:rPr>
        <w:t> :</w:t>
      </w:r>
      <w:r w:rsidRPr="0077413D">
        <w:rPr>
          <w:i/>
          <w:lang w:eastAsia="fr-FR" w:bidi="fr-FR"/>
        </w:rPr>
        <w:t xml:space="preserve"> en dernière anal</w:t>
      </w:r>
      <w:r w:rsidRPr="0077413D">
        <w:rPr>
          <w:i/>
          <w:lang w:eastAsia="fr-FR" w:bidi="fr-FR"/>
        </w:rPr>
        <w:t>y</w:t>
      </w:r>
      <w:r w:rsidRPr="0077413D">
        <w:rPr>
          <w:i/>
          <w:lang w:eastAsia="fr-FR" w:bidi="fr-FR"/>
        </w:rPr>
        <w:t>se, tous ces États sont, d’une manière ou d’une autre, mais nécessairement, une dictature de la bourgeoisie</w:t>
      </w:r>
      <w:r w:rsidRPr="0077413D">
        <w:rPr>
          <w:i/>
        </w:rPr>
        <w:t> </w:t>
      </w:r>
      <w:r w:rsidRPr="004D2D2A">
        <w:t xml:space="preserve">». Dans </w:t>
      </w:r>
      <w:r w:rsidRPr="0077413D">
        <w:rPr>
          <w:i/>
          <w:lang w:eastAsia="fr-FR" w:bidi="fr-FR"/>
        </w:rPr>
        <w:t>Les tâches du prolétariat dans notre rév</w:t>
      </w:r>
      <w:r w:rsidRPr="0077413D">
        <w:rPr>
          <w:i/>
          <w:lang w:eastAsia="fr-FR" w:bidi="fr-FR"/>
        </w:rPr>
        <w:t>o</w:t>
      </w:r>
      <w:r w:rsidRPr="0077413D">
        <w:rPr>
          <w:i/>
          <w:lang w:eastAsia="fr-FR" w:bidi="fr-FR"/>
        </w:rPr>
        <w:t>lution</w:t>
      </w:r>
      <w:r w:rsidRPr="0077413D">
        <w:rPr>
          <w:i/>
        </w:rPr>
        <w:t xml:space="preserve"> </w:t>
      </w:r>
      <w:r w:rsidRPr="004D2D2A">
        <w:t>d’avril 1917, Lénine aborde la démocratie : « </w:t>
      </w:r>
      <w:r w:rsidRPr="0077413D">
        <w:rPr>
          <w:i/>
          <w:lang w:eastAsia="fr-FR" w:bidi="fr-FR"/>
        </w:rPr>
        <w:t>L'État, au sens propre, c'est le co</w:t>
      </w:r>
      <w:r w:rsidRPr="0077413D">
        <w:rPr>
          <w:i/>
          <w:lang w:eastAsia="fr-FR" w:bidi="fr-FR"/>
        </w:rPr>
        <w:t>m</w:t>
      </w:r>
      <w:r w:rsidRPr="0077413D">
        <w:rPr>
          <w:i/>
          <w:lang w:eastAsia="fr-FR" w:bidi="fr-FR"/>
        </w:rPr>
        <w:t>mandement exercé sur les masses par des détachements d’hommes armés, séparés du peuple. La démocratie de type bourgeois ordinaire affermissait la domination de la bourgeoisie au moyen des vieux o</w:t>
      </w:r>
      <w:r w:rsidRPr="0077413D">
        <w:rPr>
          <w:i/>
          <w:lang w:eastAsia="fr-FR" w:bidi="fr-FR"/>
        </w:rPr>
        <w:t>r</w:t>
      </w:r>
      <w:r w:rsidRPr="0077413D">
        <w:rPr>
          <w:i/>
          <w:lang w:eastAsia="fr-FR" w:bidi="fr-FR"/>
        </w:rPr>
        <w:t>ganismes monarchiques d’administration</w:t>
      </w:r>
      <w:r w:rsidRPr="0077413D">
        <w:rPr>
          <w:i/>
        </w:rPr>
        <w:t> :</w:t>
      </w:r>
      <w:r w:rsidRPr="0077413D">
        <w:rPr>
          <w:i/>
          <w:lang w:eastAsia="fr-FR" w:bidi="fr-FR"/>
        </w:rPr>
        <w:t xml:space="preserve"> police, armée, bureaucr</w:t>
      </w:r>
      <w:r w:rsidRPr="0077413D">
        <w:rPr>
          <w:i/>
          <w:lang w:eastAsia="fr-FR" w:bidi="fr-FR"/>
        </w:rPr>
        <w:t>a</w:t>
      </w:r>
      <w:r w:rsidRPr="0077413D">
        <w:rPr>
          <w:i/>
          <w:lang w:eastAsia="fr-FR" w:bidi="fr-FR"/>
        </w:rPr>
        <w:t>tie. Le type le plus parfait, le plus évolué de l’État bou</w:t>
      </w:r>
      <w:r w:rsidRPr="0077413D">
        <w:rPr>
          <w:i/>
          <w:lang w:eastAsia="fr-FR" w:bidi="fr-FR"/>
        </w:rPr>
        <w:t>r</w:t>
      </w:r>
      <w:r w:rsidRPr="0077413D">
        <w:rPr>
          <w:i/>
          <w:lang w:eastAsia="fr-FR" w:bidi="fr-FR"/>
        </w:rPr>
        <w:t>geois, c’est la république démocratique parlementaire</w:t>
      </w:r>
      <w:r w:rsidRPr="0077413D">
        <w:rPr>
          <w:i/>
        </w:rPr>
        <w:t> :</w:t>
      </w:r>
      <w:r w:rsidRPr="0077413D">
        <w:rPr>
          <w:i/>
          <w:lang w:eastAsia="fr-FR" w:bidi="fr-FR"/>
        </w:rPr>
        <w:t xml:space="preserve"> le pouvoir y appa</w:t>
      </w:r>
      <w:r w:rsidRPr="0077413D">
        <w:rPr>
          <w:i/>
          <w:lang w:eastAsia="fr-FR" w:bidi="fr-FR"/>
        </w:rPr>
        <w:t>r</w:t>
      </w:r>
      <w:r w:rsidRPr="0077413D">
        <w:rPr>
          <w:i/>
          <w:lang w:eastAsia="fr-FR" w:bidi="fr-FR"/>
        </w:rPr>
        <w:t>tient au Parlement</w:t>
      </w:r>
      <w:r w:rsidRPr="0077413D">
        <w:rPr>
          <w:i/>
        </w:rPr>
        <w:t> ;</w:t>
      </w:r>
      <w:r w:rsidRPr="0077413D">
        <w:rPr>
          <w:i/>
          <w:lang w:eastAsia="fr-FR" w:bidi="fr-FR"/>
        </w:rPr>
        <w:t xml:space="preserve"> la machine de l’État, l’appareil administratif sont ceux de toujours</w:t>
      </w:r>
      <w:r w:rsidRPr="0077413D">
        <w:rPr>
          <w:i/>
        </w:rPr>
        <w:t> :</w:t>
      </w:r>
      <w:r w:rsidRPr="0077413D">
        <w:rPr>
          <w:i/>
          <w:lang w:eastAsia="fr-FR" w:bidi="fr-FR"/>
        </w:rPr>
        <w:t xml:space="preserve"> armée permanente, police, bureaucratie pratiqu</w:t>
      </w:r>
      <w:r w:rsidRPr="0077413D">
        <w:rPr>
          <w:i/>
          <w:lang w:eastAsia="fr-FR" w:bidi="fr-FR"/>
        </w:rPr>
        <w:t>e</w:t>
      </w:r>
      <w:r w:rsidRPr="0077413D">
        <w:rPr>
          <w:i/>
          <w:lang w:eastAsia="fr-FR" w:bidi="fr-FR"/>
        </w:rPr>
        <w:t>ment non révocable, privilégiée, placée au</w:t>
      </w:r>
      <w:r>
        <w:rPr>
          <w:i/>
          <w:lang w:eastAsia="fr-FR" w:bidi="fr-FR"/>
        </w:rPr>
        <w:t>-</w:t>
      </w:r>
      <w:r w:rsidRPr="0077413D">
        <w:rPr>
          <w:i/>
          <w:lang w:eastAsia="fr-FR" w:bidi="fr-FR"/>
        </w:rPr>
        <w:t>dessus du peuple</w:t>
      </w:r>
      <w:r w:rsidRPr="0077413D">
        <w:rPr>
          <w:i/>
        </w:rPr>
        <w:t> »</w:t>
      </w:r>
      <w:r w:rsidRPr="0077413D">
        <w:rPr>
          <w:i/>
          <w:lang w:eastAsia="fr-FR" w:bidi="fr-FR"/>
        </w:rPr>
        <w:t>.</w:t>
      </w:r>
      <w:r w:rsidRPr="0077413D">
        <w:rPr>
          <w:i/>
        </w:rPr>
        <w:t xml:space="preserve"> </w:t>
      </w:r>
      <w:r w:rsidRPr="0035310A">
        <w:t>Et il ajoute :</w:t>
      </w:r>
      <w:r w:rsidRPr="0077413D">
        <w:rPr>
          <w:i/>
        </w:rPr>
        <w:t xml:space="preserve"> « </w:t>
      </w:r>
      <w:r w:rsidRPr="0077413D">
        <w:rPr>
          <w:i/>
          <w:lang w:eastAsia="fr-FR" w:bidi="fr-FR"/>
        </w:rPr>
        <w:t>La démocratie est la d</w:t>
      </w:r>
      <w:r w:rsidRPr="0077413D">
        <w:rPr>
          <w:i/>
          <w:lang w:eastAsia="fr-FR" w:bidi="fr-FR"/>
        </w:rPr>
        <w:t>o</w:t>
      </w:r>
      <w:r w:rsidRPr="0077413D">
        <w:rPr>
          <w:i/>
          <w:lang w:eastAsia="fr-FR" w:bidi="fr-FR"/>
        </w:rPr>
        <w:t>mination du peuple</w:t>
      </w:r>
      <w:r w:rsidRPr="0077413D">
        <w:rPr>
          <w:i/>
        </w:rPr>
        <w:t> </w:t>
      </w:r>
      <w:r w:rsidRPr="004D2D2A">
        <w:t>».</w:t>
      </w:r>
    </w:p>
    <w:p w:rsidR="005A42C2" w:rsidRPr="004D2D2A" w:rsidRDefault="005A42C2" w:rsidP="005A42C2">
      <w:pPr>
        <w:spacing w:before="120" w:after="120"/>
        <w:jc w:val="both"/>
      </w:pPr>
      <w:r w:rsidRPr="004D2D2A">
        <w:t>Ces analyses on ne peut plus instrumentales de l’</w:t>
      </w:r>
      <w:r>
        <w:t>État</w:t>
      </w:r>
      <w:r w:rsidRPr="004D2D2A">
        <w:t xml:space="preserve"> bourgeois s’accompagnent, dans les textes de 1917, de développements no</w:t>
      </w:r>
      <w:r w:rsidRPr="004D2D2A">
        <w:t>m</w:t>
      </w:r>
      <w:r w:rsidRPr="004D2D2A">
        <w:t>breux sur la dictature du prolétariat et le dépérissement de l’</w:t>
      </w:r>
      <w:r>
        <w:t>État</w:t>
      </w:r>
      <w:r w:rsidRPr="004D2D2A">
        <w:t>, qui se situent dans la continuité de ceux de Marx. La dictature du prolét</w:t>
      </w:r>
      <w:r w:rsidRPr="004D2D2A">
        <w:t>a</w:t>
      </w:r>
      <w:r w:rsidRPr="004D2D2A">
        <w:t xml:space="preserve">riat est définie comme un </w:t>
      </w:r>
      <w:r>
        <w:t>État</w:t>
      </w:r>
      <w:r w:rsidRPr="004D2D2A">
        <w:t xml:space="preserve"> en voie d’extinction : « </w:t>
      </w:r>
      <w:r w:rsidRPr="005C7E01">
        <w:rPr>
          <w:i/>
          <w:lang w:eastAsia="fr-FR" w:bidi="fr-FR"/>
        </w:rPr>
        <w:t>Un État const</w:t>
      </w:r>
      <w:r w:rsidRPr="005C7E01">
        <w:rPr>
          <w:i/>
          <w:lang w:eastAsia="fr-FR" w:bidi="fr-FR"/>
        </w:rPr>
        <w:t>i</w:t>
      </w:r>
      <w:r w:rsidRPr="005C7E01">
        <w:rPr>
          <w:i/>
          <w:lang w:eastAsia="fr-FR" w:bidi="fr-FR"/>
        </w:rPr>
        <w:t>tué de telle sorte qu’il commence immédiatement à s’éteindre et ne puisse pas ne point s'éteindre. Pour la première fois dans l’histoire des sociétés civilisées, la masse de la population se haussera à une participation autonome, non seulement aux votes et aux élections, mais e</w:t>
      </w:r>
      <w:r w:rsidRPr="005C7E01">
        <w:rPr>
          <w:i/>
          <w:lang w:eastAsia="fr-FR" w:bidi="fr-FR"/>
        </w:rPr>
        <w:t>n</w:t>
      </w:r>
      <w:r w:rsidRPr="005C7E01">
        <w:rPr>
          <w:i/>
          <w:lang w:eastAsia="fr-FR" w:bidi="fr-FR"/>
        </w:rPr>
        <w:t>core à l’administration journalière. En régime socialiste, tout le monde gouvernera à tour de rôle et s’habituera vite à ce que pe</w:t>
      </w:r>
      <w:r w:rsidRPr="005C7E01">
        <w:rPr>
          <w:i/>
          <w:lang w:eastAsia="fr-FR" w:bidi="fr-FR"/>
        </w:rPr>
        <w:t>r</w:t>
      </w:r>
      <w:r w:rsidRPr="005C7E01">
        <w:rPr>
          <w:i/>
          <w:lang w:eastAsia="fr-FR" w:bidi="fr-FR"/>
        </w:rPr>
        <w:t>sonne ne gouverne. Développer la démocratie jusqu’au bout, reche</w:t>
      </w:r>
      <w:r w:rsidRPr="005C7E01">
        <w:rPr>
          <w:i/>
          <w:lang w:eastAsia="fr-FR" w:bidi="fr-FR"/>
        </w:rPr>
        <w:t>r</w:t>
      </w:r>
      <w:r w:rsidRPr="005C7E01">
        <w:rPr>
          <w:i/>
          <w:lang w:eastAsia="fr-FR" w:bidi="fr-FR"/>
        </w:rPr>
        <w:t>cher les formes de ce développement, les mettre à l’épreuve de la pr</w:t>
      </w:r>
      <w:r w:rsidRPr="005C7E01">
        <w:rPr>
          <w:i/>
          <w:lang w:eastAsia="fr-FR" w:bidi="fr-FR"/>
        </w:rPr>
        <w:t>a</w:t>
      </w:r>
      <w:r w:rsidRPr="005C7E01">
        <w:rPr>
          <w:i/>
          <w:lang w:eastAsia="fr-FR" w:bidi="fr-FR"/>
        </w:rPr>
        <w:t>tique, etc., telle est une des tâches essentielles de la lutte pour la rév</w:t>
      </w:r>
      <w:r w:rsidRPr="005C7E01">
        <w:rPr>
          <w:i/>
          <w:lang w:eastAsia="fr-FR" w:bidi="fr-FR"/>
        </w:rPr>
        <w:t>o</w:t>
      </w:r>
      <w:r w:rsidRPr="005C7E01">
        <w:rPr>
          <w:i/>
          <w:lang w:eastAsia="fr-FR" w:bidi="fr-FR"/>
        </w:rPr>
        <w:t>lution sociale</w:t>
      </w:r>
      <w:r w:rsidRPr="005C7E01">
        <w:rPr>
          <w:i/>
        </w:rPr>
        <w:t> </w:t>
      </w:r>
      <w:r w:rsidRPr="004D2D2A">
        <w:t>».</w:t>
      </w:r>
    </w:p>
    <w:p w:rsidR="005A42C2" w:rsidRPr="004D2D2A" w:rsidRDefault="005A42C2" w:rsidP="005A42C2">
      <w:pPr>
        <w:spacing w:before="120" w:after="120"/>
        <w:jc w:val="both"/>
      </w:pPr>
      <w:r w:rsidRPr="004D2D2A">
        <w:t>Cependant, en octobre 1917, à la veille de la prise du pouvoir. L</w:t>
      </w:r>
      <w:r w:rsidRPr="004D2D2A">
        <w:t>é</w:t>
      </w:r>
      <w:r w:rsidRPr="004D2D2A">
        <w:t>nine désigne le Parti comme futur a</w:t>
      </w:r>
      <w:r w:rsidRPr="004D2D2A">
        <w:t>p</w:t>
      </w:r>
      <w:r w:rsidRPr="004D2D2A">
        <w:t>pareil d’</w:t>
      </w:r>
      <w:r>
        <w:t>État</w:t>
      </w:r>
      <w:r w:rsidRPr="004D2D2A">
        <w:rPr>
          <w:i/>
          <w:iCs/>
        </w:rPr>
        <w:t> :</w:t>
      </w:r>
      <w:r w:rsidRPr="004D2D2A">
        <w:t xml:space="preserve"> il met en œuvre le </w:t>
      </w:r>
      <w:r w:rsidRPr="004D2D2A">
        <w:rPr>
          <w:i/>
          <w:iCs/>
        </w:rPr>
        <w:t>« </w:t>
      </w:r>
      <w:r w:rsidRPr="005C7E01">
        <w:rPr>
          <w:i/>
          <w:lang w:eastAsia="fr-FR" w:bidi="fr-FR"/>
        </w:rPr>
        <w:t>contrôle</w:t>
      </w:r>
      <w:r w:rsidRPr="004D2D2A">
        <w:rPr>
          <w:i/>
          <w:iCs/>
        </w:rPr>
        <w:t> »</w:t>
      </w:r>
      <w:r w:rsidRPr="004D2D2A">
        <w:t xml:space="preserve">, la </w:t>
      </w:r>
      <w:r w:rsidRPr="004D2D2A">
        <w:rPr>
          <w:i/>
          <w:iCs/>
        </w:rPr>
        <w:t>« </w:t>
      </w:r>
      <w:r w:rsidRPr="005C7E01">
        <w:rPr>
          <w:i/>
          <w:lang w:eastAsia="fr-FR" w:bidi="fr-FR"/>
        </w:rPr>
        <w:t>surveillance</w:t>
      </w:r>
      <w:r w:rsidRPr="004D2D2A">
        <w:rPr>
          <w:i/>
          <w:iCs/>
        </w:rPr>
        <w:t> »</w:t>
      </w:r>
      <w:r w:rsidRPr="004D2D2A">
        <w:t>, tous les moyens de gestion dévelo</w:t>
      </w:r>
      <w:r w:rsidRPr="004D2D2A">
        <w:t>p</w:t>
      </w:r>
      <w:r w:rsidRPr="004D2D2A">
        <w:t xml:space="preserve">pés antérieurement. Lénine écrit en 1921 dans </w:t>
      </w:r>
      <w:r w:rsidRPr="005C7E01">
        <w:rPr>
          <w:i/>
          <w:lang w:eastAsia="fr-FR" w:bidi="fr-FR"/>
        </w:rPr>
        <w:t>La journée internati</w:t>
      </w:r>
      <w:r w:rsidRPr="005C7E01">
        <w:rPr>
          <w:i/>
          <w:lang w:eastAsia="fr-FR" w:bidi="fr-FR"/>
        </w:rPr>
        <w:t>o</w:t>
      </w:r>
      <w:r w:rsidRPr="005C7E01">
        <w:rPr>
          <w:i/>
          <w:lang w:eastAsia="fr-FR" w:bidi="fr-FR"/>
        </w:rPr>
        <w:t>nale des travailleuses</w:t>
      </w:r>
      <w:r w:rsidRPr="005C7E01">
        <w:rPr>
          <w:i/>
        </w:rPr>
        <w:t xml:space="preserve"> : </w:t>
      </w:r>
      <w:r w:rsidRPr="005C7E01">
        <w:rPr>
          <w:i/>
          <w:iCs/>
        </w:rPr>
        <w:t>« </w:t>
      </w:r>
      <w:r w:rsidRPr="005C7E01">
        <w:rPr>
          <w:i/>
          <w:lang w:eastAsia="fr-FR" w:bidi="fr-FR"/>
        </w:rPr>
        <w:t>L’essence du bolchevisme, du pouvoir sovi</w:t>
      </w:r>
      <w:r w:rsidRPr="005C7E01">
        <w:rPr>
          <w:i/>
          <w:lang w:eastAsia="fr-FR" w:bidi="fr-FR"/>
        </w:rPr>
        <w:t>é</w:t>
      </w:r>
      <w:r w:rsidRPr="005C7E01">
        <w:rPr>
          <w:i/>
          <w:lang w:eastAsia="fr-FR" w:bidi="fr-FR"/>
        </w:rPr>
        <w:t>tique est de remettre tout le pouvoir d’État entre les mains des masses l</w:t>
      </w:r>
      <w:r w:rsidRPr="005C7E01">
        <w:rPr>
          <w:i/>
          <w:lang w:eastAsia="fr-FR" w:bidi="fr-FR"/>
        </w:rPr>
        <w:t>a</w:t>
      </w:r>
      <w:r w:rsidRPr="005C7E01">
        <w:rPr>
          <w:i/>
          <w:lang w:eastAsia="fr-FR" w:bidi="fr-FR"/>
        </w:rPr>
        <w:t>borieuses exploitées. Ce sont ces masses qui prennent en mains la politique, c’est-à- dire l’édification de la société nouvelle. C’est une œuvre difficile, les masses sont abruties et accablées par le capitali</w:t>
      </w:r>
      <w:r w:rsidRPr="005C7E01">
        <w:rPr>
          <w:i/>
          <w:lang w:eastAsia="fr-FR" w:bidi="fr-FR"/>
        </w:rPr>
        <w:t>s</w:t>
      </w:r>
      <w:r w:rsidRPr="005C7E01">
        <w:rPr>
          <w:i/>
          <w:lang w:eastAsia="fr-FR" w:bidi="fr-FR"/>
        </w:rPr>
        <w:t>me, mais il n’existe pas, il ne peut exister d’autre issue à l’esclavage salarié, à l’esclavage capitaliste</w:t>
      </w:r>
      <w:r w:rsidRPr="005C7E01">
        <w:rPr>
          <w:i/>
          <w:iCs/>
        </w:rPr>
        <w:t> »</w:t>
      </w:r>
      <w:r w:rsidRPr="005C7E01">
        <w:rPr>
          <w:i/>
        </w:rPr>
        <w:t xml:space="preserve">. </w:t>
      </w:r>
      <w:r w:rsidRPr="005C7E01">
        <w:t>Il ajo</w:t>
      </w:r>
      <w:r w:rsidRPr="005C7E01">
        <w:t>u</w:t>
      </w:r>
      <w:r w:rsidRPr="005C7E01">
        <w:t>te dans</w:t>
      </w:r>
      <w:r w:rsidRPr="005C7E01">
        <w:rPr>
          <w:i/>
        </w:rPr>
        <w:t xml:space="preserve"> </w:t>
      </w:r>
      <w:r w:rsidRPr="005C7E01">
        <w:rPr>
          <w:i/>
          <w:lang w:eastAsia="fr-FR" w:bidi="fr-FR"/>
        </w:rPr>
        <w:t>Pour le quatrième anniversaire de la Révolution d’Octobre</w:t>
      </w:r>
      <w:r w:rsidRPr="005C7E01">
        <w:rPr>
          <w:i/>
        </w:rPr>
        <w:t> :</w:t>
      </w:r>
      <w:r w:rsidRPr="005C7E01">
        <w:rPr>
          <w:i/>
          <w:lang w:eastAsia="fr-FR" w:bidi="fr-FR"/>
        </w:rPr>
        <w:t xml:space="preserve"> </w:t>
      </w:r>
      <w:r w:rsidRPr="005C7E01">
        <w:rPr>
          <w:i/>
          <w:iCs/>
        </w:rPr>
        <w:t>« </w:t>
      </w:r>
      <w:r w:rsidRPr="005C7E01">
        <w:rPr>
          <w:i/>
          <w:lang w:eastAsia="fr-FR" w:bidi="fr-FR"/>
        </w:rPr>
        <w:t>Le régime s</w:t>
      </w:r>
      <w:r w:rsidRPr="005C7E01">
        <w:rPr>
          <w:i/>
          <w:lang w:eastAsia="fr-FR" w:bidi="fr-FR"/>
        </w:rPr>
        <w:t>o</w:t>
      </w:r>
      <w:r w:rsidRPr="005C7E01">
        <w:rPr>
          <w:i/>
          <w:lang w:eastAsia="fr-FR" w:bidi="fr-FR"/>
        </w:rPr>
        <w:t>viétique est le maximum de démocratisme pour les ouvriers et les pa</w:t>
      </w:r>
      <w:r w:rsidRPr="005C7E01">
        <w:rPr>
          <w:i/>
          <w:lang w:eastAsia="fr-FR" w:bidi="fr-FR"/>
        </w:rPr>
        <w:t>y</w:t>
      </w:r>
      <w:r w:rsidRPr="005C7E01">
        <w:rPr>
          <w:i/>
          <w:lang w:eastAsia="fr-FR" w:bidi="fr-FR"/>
        </w:rPr>
        <w:t>sans</w:t>
      </w:r>
      <w:r w:rsidRPr="005C7E01">
        <w:rPr>
          <w:i/>
        </w:rPr>
        <w:t> ;</w:t>
      </w:r>
      <w:r w:rsidRPr="005C7E01">
        <w:rPr>
          <w:i/>
          <w:lang w:eastAsia="fr-FR" w:bidi="fr-FR"/>
        </w:rPr>
        <w:t xml:space="preserve"> en même temps, il i</w:t>
      </w:r>
      <w:r>
        <w:rPr>
          <w:i/>
          <w:lang w:eastAsia="fr-FR" w:bidi="fr-FR"/>
        </w:rPr>
        <w:t>mplique la rupture avec le démo</w:t>
      </w:r>
      <w:r w:rsidRPr="0035310A">
        <w:rPr>
          <w:i/>
          <w:lang w:eastAsia="fr-FR" w:bidi="fr-FR"/>
        </w:rPr>
        <w:t>cratisme</w:t>
      </w:r>
      <w:r>
        <w:t xml:space="preserve"> [</w:t>
      </w:r>
      <w:r w:rsidRPr="004D2D2A">
        <w:rPr>
          <w:lang w:eastAsia="fr-FR" w:bidi="fr-FR"/>
        </w:rPr>
        <w:t>107</w:t>
      </w:r>
      <w:r>
        <w:rPr>
          <w:lang w:eastAsia="fr-FR" w:bidi="fr-FR"/>
        </w:rPr>
        <w:t>]</w:t>
      </w:r>
      <w:r w:rsidRPr="0035310A">
        <w:rPr>
          <w:i/>
          <w:lang w:eastAsia="fr-FR" w:bidi="fr-FR"/>
        </w:rPr>
        <w:t xml:space="preserve"> bou</w:t>
      </w:r>
      <w:r w:rsidRPr="0035310A">
        <w:rPr>
          <w:i/>
          <w:lang w:eastAsia="fr-FR" w:bidi="fr-FR"/>
        </w:rPr>
        <w:t>r</w:t>
      </w:r>
      <w:r w:rsidRPr="0035310A">
        <w:rPr>
          <w:i/>
          <w:lang w:eastAsia="fr-FR" w:bidi="fr-FR"/>
        </w:rPr>
        <w:t>geois et l'apparition, dans l’histoire mondiale, d’un nouveau type de démocratie, savoir</w:t>
      </w:r>
      <w:r w:rsidRPr="0035310A">
        <w:rPr>
          <w:i/>
        </w:rPr>
        <w:t> :</w:t>
      </w:r>
      <w:r w:rsidRPr="0035310A">
        <w:rPr>
          <w:i/>
          <w:lang w:eastAsia="fr-FR" w:bidi="fr-FR"/>
        </w:rPr>
        <w:t xml:space="preserve"> le démocratisme prolét</w:t>
      </w:r>
      <w:r w:rsidRPr="0035310A">
        <w:rPr>
          <w:i/>
          <w:lang w:eastAsia="fr-FR" w:bidi="fr-FR"/>
        </w:rPr>
        <w:t>a</w:t>
      </w:r>
      <w:r w:rsidRPr="0035310A">
        <w:rPr>
          <w:i/>
          <w:lang w:eastAsia="fr-FR" w:bidi="fr-FR"/>
        </w:rPr>
        <w:t>rien ou la dictature du prolét</w:t>
      </w:r>
      <w:r w:rsidRPr="0035310A">
        <w:rPr>
          <w:i/>
          <w:lang w:eastAsia="fr-FR" w:bidi="fr-FR"/>
        </w:rPr>
        <w:t>a</w:t>
      </w:r>
      <w:r w:rsidRPr="0035310A">
        <w:rPr>
          <w:i/>
          <w:lang w:eastAsia="fr-FR" w:bidi="fr-FR"/>
        </w:rPr>
        <w:t>riat</w:t>
      </w:r>
      <w:r w:rsidRPr="0035310A">
        <w:rPr>
          <w:i/>
        </w:rPr>
        <w:t> </w:t>
      </w:r>
      <w:r w:rsidRPr="004D2D2A">
        <w:t>»</w:t>
      </w:r>
      <w:r w:rsidRPr="004D2D2A">
        <w:rPr>
          <w:lang w:eastAsia="fr-FR" w:bidi="fr-FR"/>
        </w:rPr>
        <w:t>.</w:t>
      </w:r>
      <w:r w:rsidRPr="004D2D2A">
        <w:t xml:space="preserve"> Et Lénine précise : « </w:t>
      </w:r>
      <w:r w:rsidRPr="0035310A">
        <w:rPr>
          <w:i/>
          <w:lang w:eastAsia="fr-FR" w:bidi="fr-FR"/>
        </w:rPr>
        <w:t>Nous n’oublions pas un instant que nous avons commis et commettons e</w:t>
      </w:r>
      <w:r w:rsidRPr="0035310A">
        <w:rPr>
          <w:i/>
          <w:lang w:eastAsia="fr-FR" w:bidi="fr-FR"/>
        </w:rPr>
        <w:t>n</w:t>
      </w:r>
      <w:r w:rsidRPr="0035310A">
        <w:rPr>
          <w:i/>
          <w:lang w:eastAsia="fr-FR" w:bidi="fr-FR"/>
        </w:rPr>
        <w:t>core une foule d’impairs et d'e</w:t>
      </w:r>
      <w:r w:rsidRPr="0035310A">
        <w:rPr>
          <w:i/>
          <w:lang w:eastAsia="fr-FR" w:bidi="fr-FR"/>
        </w:rPr>
        <w:t>r</w:t>
      </w:r>
      <w:r w:rsidRPr="0035310A">
        <w:rPr>
          <w:i/>
          <w:lang w:eastAsia="fr-FR" w:bidi="fr-FR"/>
        </w:rPr>
        <w:t>reurs. Le moyen de ne pas en comme</w:t>
      </w:r>
      <w:r w:rsidRPr="0035310A">
        <w:rPr>
          <w:i/>
          <w:lang w:eastAsia="fr-FR" w:bidi="fr-FR"/>
        </w:rPr>
        <w:t>t</w:t>
      </w:r>
      <w:r w:rsidRPr="0035310A">
        <w:rPr>
          <w:i/>
          <w:lang w:eastAsia="fr-FR" w:bidi="fr-FR"/>
        </w:rPr>
        <w:t>tre dans une œuvre aussi neuve dans l’histoire mondiale qu’est la création d’un type encore inconnu de régime d’État</w:t>
      </w:r>
      <w:r w:rsidRPr="0035310A">
        <w:rPr>
          <w:i/>
        </w:rPr>
        <w:t> !</w:t>
      </w:r>
      <w:r w:rsidRPr="0035310A">
        <w:rPr>
          <w:i/>
          <w:lang w:eastAsia="fr-FR" w:bidi="fr-FR"/>
        </w:rPr>
        <w:t xml:space="preserve"> Nous lutterons sans désemp</w:t>
      </w:r>
      <w:r w:rsidRPr="0035310A">
        <w:rPr>
          <w:i/>
          <w:lang w:eastAsia="fr-FR" w:bidi="fr-FR"/>
        </w:rPr>
        <w:t>a</w:t>
      </w:r>
      <w:r w:rsidRPr="0035310A">
        <w:rPr>
          <w:i/>
          <w:lang w:eastAsia="fr-FR" w:bidi="fr-FR"/>
        </w:rPr>
        <w:t>rer pour corriger nos impairs et nos erreurs, pour am</w:t>
      </w:r>
      <w:r w:rsidRPr="0035310A">
        <w:rPr>
          <w:i/>
          <w:lang w:eastAsia="fr-FR" w:bidi="fr-FR"/>
        </w:rPr>
        <w:t>é</w:t>
      </w:r>
      <w:r w:rsidRPr="0035310A">
        <w:rPr>
          <w:i/>
          <w:lang w:eastAsia="fr-FR" w:bidi="fr-FR"/>
        </w:rPr>
        <w:t>liorer l’application très imparfaite que nous faisons des principes soviét</w:t>
      </w:r>
      <w:r w:rsidRPr="0035310A">
        <w:rPr>
          <w:i/>
          <w:lang w:eastAsia="fr-FR" w:bidi="fr-FR"/>
        </w:rPr>
        <w:t>i</w:t>
      </w:r>
      <w:r w:rsidRPr="0035310A">
        <w:rPr>
          <w:i/>
          <w:lang w:eastAsia="fr-FR" w:bidi="fr-FR"/>
        </w:rPr>
        <w:t>ques</w:t>
      </w:r>
      <w:r w:rsidRPr="0035310A">
        <w:rPr>
          <w:i/>
        </w:rPr>
        <w:t> </w:t>
      </w:r>
      <w:r w:rsidRPr="004D2D2A">
        <w:t>».</w:t>
      </w:r>
    </w:p>
    <w:p w:rsidR="005A42C2" w:rsidRPr="004D2D2A" w:rsidRDefault="005A42C2" w:rsidP="005A42C2">
      <w:pPr>
        <w:spacing w:before="120" w:after="120"/>
        <w:jc w:val="both"/>
      </w:pPr>
      <w:r w:rsidRPr="004D2D2A">
        <w:rPr>
          <w:lang w:eastAsia="fr-FR" w:bidi="fr-FR"/>
        </w:rPr>
        <w:t>C’est Staline qui abandonnera la thèse du dépéri</w:t>
      </w:r>
      <w:r w:rsidRPr="004D2D2A">
        <w:rPr>
          <w:lang w:eastAsia="fr-FR" w:bidi="fr-FR"/>
        </w:rPr>
        <w:t>s</w:t>
      </w:r>
      <w:r w:rsidRPr="004D2D2A">
        <w:rPr>
          <w:lang w:eastAsia="fr-FR" w:bidi="fr-FR"/>
        </w:rPr>
        <w:t>sement de l’</w:t>
      </w:r>
      <w:r>
        <w:rPr>
          <w:lang w:eastAsia="fr-FR" w:bidi="fr-FR"/>
        </w:rPr>
        <w:t>État</w:t>
      </w:r>
      <w:r w:rsidRPr="004D2D2A">
        <w:rPr>
          <w:lang w:eastAsia="fr-FR" w:bidi="fr-FR"/>
        </w:rPr>
        <w:t>. Lors des débats qui suivront la disparition de Lénine, la thèse du dép</w:t>
      </w:r>
      <w:r w:rsidRPr="004D2D2A">
        <w:rPr>
          <w:lang w:eastAsia="fr-FR" w:bidi="fr-FR"/>
        </w:rPr>
        <w:t>é</w:t>
      </w:r>
      <w:r w:rsidRPr="004D2D2A">
        <w:rPr>
          <w:lang w:eastAsia="fr-FR" w:bidi="fr-FR"/>
        </w:rPr>
        <w:t>rissement est i</w:t>
      </w:r>
      <w:r w:rsidRPr="004D2D2A">
        <w:rPr>
          <w:lang w:eastAsia="fr-FR" w:bidi="fr-FR"/>
        </w:rPr>
        <w:t>n</w:t>
      </w:r>
      <w:r w:rsidRPr="004D2D2A">
        <w:rPr>
          <w:lang w:eastAsia="fr-FR" w:bidi="fr-FR"/>
        </w:rPr>
        <w:t xml:space="preserve">voquée par l’opposition de gauche, qui se prononce pour la restauration des Soviets et la fin de la </w:t>
      </w:r>
      <w:r w:rsidRPr="004D2D2A">
        <w:t>« </w:t>
      </w:r>
      <w:r w:rsidRPr="0035310A">
        <w:rPr>
          <w:i/>
        </w:rPr>
        <w:t>Commissarocratie</w:t>
      </w:r>
      <w:r w:rsidRPr="004D2D2A">
        <w:t> »</w:t>
      </w:r>
      <w:r w:rsidRPr="004D2D2A">
        <w:rPr>
          <w:lang w:eastAsia="fr-FR" w:bidi="fr-FR"/>
        </w:rPr>
        <w:t>, et par Boukharine, qui, défe</w:t>
      </w:r>
      <w:r w:rsidRPr="004D2D2A">
        <w:rPr>
          <w:lang w:eastAsia="fr-FR" w:bidi="fr-FR"/>
        </w:rPr>
        <w:t>n</w:t>
      </w:r>
      <w:r w:rsidRPr="004D2D2A">
        <w:rPr>
          <w:lang w:eastAsia="fr-FR" w:bidi="fr-FR"/>
        </w:rPr>
        <w:t>dant la thèse de l’atténuation progressive de la lutte de classes, propose de gommer les aspects les plus répre</w:t>
      </w:r>
      <w:r w:rsidRPr="004D2D2A">
        <w:rPr>
          <w:lang w:eastAsia="fr-FR" w:bidi="fr-FR"/>
        </w:rPr>
        <w:t>s</w:t>
      </w:r>
      <w:r w:rsidRPr="004D2D2A">
        <w:rPr>
          <w:lang w:eastAsia="fr-FR" w:bidi="fr-FR"/>
        </w:rPr>
        <w:t>sifs de l’</w:t>
      </w:r>
      <w:r>
        <w:rPr>
          <w:lang w:eastAsia="fr-FR" w:bidi="fr-FR"/>
        </w:rPr>
        <w:t>État</w:t>
      </w:r>
      <w:r w:rsidRPr="004D2D2A">
        <w:rPr>
          <w:lang w:eastAsia="fr-FR" w:bidi="fr-FR"/>
        </w:rPr>
        <w:t xml:space="preserve"> et de consacrer les efforts de façon croissante aux tâches de construction économique. Au contraire, Staline élabore la thèse de l’aggravation de la lutte des classes, qui, avec l’encerclement capit</w:t>
      </w:r>
      <w:r w:rsidRPr="004D2D2A">
        <w:rPr>
          <w:lang w:eastAsia="fr-FR" w:bidi="fr-FR"/>
        </w:rPr>
        <w:t>a</w:t>
      </w:r>
      <w:r w:rsidRPr="004D2D2A">
        <w:rPr>
          <w:lang w:eastAsia="fr-FR" w:bidi="fr-FR"/>
        </w:rPr>
        <w:t xml:space="preserve">liste, contraint l’U.R.S.S. à renforcer son </w:t>
      </w:r>
      <w:r>
        <w:rPr>
          <w:lang w:eastAsia="fr-FR" w:bidi="fr-FR"/>
        </w:rPr>
        <w:t>État</w:t>
      </w:r>
      <w:r w:rsidRPr="004D2D2A">
        <w:rPr>
          <w:lang w:eastAsia="fr-FR" w:bidi="fr-FR"/>
        </w:rPr>
        <w:t>.</w:t>
      </w:r>
    </w:p>
    <w:p w:rsidR="005A42C2" w:rsidRPr="004D2D2A" w:rsidRDefault="005A42C2" w:rsidP="005A42C2">
      <w:pPr>
        <w:spacing w:before="120" w:after="120"/>
        <w:jc w:val="both"/>
      </w:pPr>
      <w:r w:rsidRPr="004D2D2A">
        <w:rPr>
          <w:lang w:eastAsia="fr-FR" w:bidi="fr-FR"/>
        </w:rPr>
        <w:t>Staline en arrive, en 1936, à l’occasion de la présentation de la nouvelle Constitution, à proclamer la suppression des antagonismes de classes</w:t>
      </w:r>
      <w:r w:rsidRPr="004D2D2A">
        <w:t> :</w:t>
      </w:r>
      <w:r w:rsidRPr="004D2D2A">
        <w:rPr>
          <w:lang w:eastAsia="fr-FR" w:bidi="fr-FR"/>
        </w:rPr>
        <w:t xml:space="preserve"> les explo</w:t>
      </w:r>
      <w:r w:rsidRPr="004D2D2A">
        <w:rPr>
          <w:lang w:eastAsia="fr-FR" w:bidi="fr-FR"/>
        </w:rPr>
        <w:t>i</w:t>
      </w:r>
      <w:r w:rsidRPr="004D2D2A">
        <w:rPr>
          <w:lang w:eastAsia="fr-FR" w:bidi="fr-FR"/>
        </w:rPr>
        <w:t>teurs ont été liquidés et ne subsistent plus que la cla</w:t>
      </w:r>
      <w:r w:rsidRPr="004D2D2A">
        <w:rPr>
          <w:lang w:eastAsia="fr-FR" w:bidi="fr-FR"/>
        </w:rPr>
        <w:t>s</w:t>
      </w:r>
      <w:r w:rsidRPr="004D2D2A">
        <w:rPr>
          <w:lang w:eastAsia="fr-FR" w:bidi="fr-FR"/>
        </w:rPr>
        <w:t xml:space="preserve">se des ouvriers, celle des paysans et les intellectuels. </w:t>
      </w:r>
      <w:r w:rsidRPr="004D2D2A">
        <w:t>« </w:t>
      </w:r>
      <w:r w:rsidRPr="0035310A">
        <w:rPr>
          <w:i/>
        </w:rPr>
        <w:t>Entre ces groupes sociaux, il n’y a ni démarcation, ni contradictions économ</w:t>
      </w:r>
      <w:r w:rsidRPr="0035310A">
        <w:rPr>
          <w:i/>
        </w:rPr>
        <w:t>i</w:t>
      </w:r>
      <w:r w:rsidRPr="0035310A">
        <w:rPr>
          <w:i/>
        </w:rPr>
        <w:t>ques, ni même contradi</w:t>
      </w:r>
      <w:r w:rsidRPr="0035310A">
        <w:rPr>
          <w:i/>
        </w:rPr>
        <w:t>c</w:t>
      </w:r>
      <w:r w:rsidRPr="0035310A">
        <w:rPr>
          <w:i/>
        </w:rPr>
        <w:t>tions politiques </w:t>
      </w:r>
      <w:r w:rsidRPr="004D2D2A">
        <w:t>».</w:t>
      </w:r>
      <w:r w:rsidRPr="004D2D2A">
        <w:rPr>
          <w:lang w:eastAsia="fr-FR" w:bidi="fr-FR"/>
        </w:rPr>
        <w:t xml:space="preserve"> L’</w:t>
      </w:r>
      <w:r>
        <w:rPr>
          <w:lang w:eastAsia="fr-FR" w:bidi="fr-FR"/>
        </w:rPr>
        <w:t>État</w:t>
      </w:r>
      <w:r w:rsidRPr="004D2D2A">
        <w:rPr>
          <w:lang w:eastAsia="fr-FR" w:bidi="fr-FR"/>
        </w:rPr>
        <w:t xml:space="preserve"> n’est plus justifié que comme appareil d’autodéfense du prolétariat face au monde host</w:t>
      </w:r>
      <w:r w:rsidRPr="004D2D2A">
        <w:rPr>
          <w:lang w:eastAsia="fr-FR" w:bidi="fr-FR"/>
        </w:rPr>
        <w:t>i</w:t>
      </w:r>
      <w:r w:rsidRPr="004D2D2A">
        <w:rPr>
          <w:lang w:eastAsia="fr-FR" w:bidi="fr-FR"/>
        </w:rPr>
        <w:t xml:space="preserve">le. Il le décrit comme </w:t>
      </w:r>
      <w:r w:rsidRPr="004D2D2A">
        <w:t>« </w:t>
      </w:r>
      <w:r w:rsidRPr="0035310A">
        <w:rPr>
          <w:i/>
        </w:rPr>
        <w:t>État du peuple tout entier </w:t>
      </w:r>
      <w:r w:rsidRPr="004D2D2A">
        <w:t>» :</w:t>
      </w:r>
      <w:r w:rsidRPr="004D2D2A">
        <w:rPr>
          <w:lang w:eastAsia="fr-FR" w:bidi="fr-FR"/>
        </w:rPr>
        <w:t xml:space="preserve"> </w:t>
      </w:r>
      <w:r w:rsidRPr="004D2D2A">
        <w:t>« </w:t>
      </w:r>
      <w:r w:rsidRPr="0035310A">
        <w:rPr>
          <w:i/>
        </w:rPr>
        <w:t>La fonction de répression a fait place à la fonction de protection de la propriété contre les voleurs et les dilapidateurs du bien public. La fon</w:t>
      </w:r>
      <w:r w:rsidRPr="0035310A">
        <w:rPr>
          <w:i/>
        </w:rPr>
        <w:t>c</w:t>
      </w:r>
      <w:r w:rsidRPr="0035310A">
        <w:rPr>
          <w:i/>
        </w:rPr>
        <w:t>tion de défense militaire du pays contre l’agression du dehors est conservée intégralement. Par conséquent, on a conservé l’armée rouge, la mar</w:t>
      </w:r>
      <w:r w:rsidRPr="0035310A">
        <w:rPr>
          <w:i/>
        </w:rPr>
        <w:t>i</w:t>
      </w:r>
      <w:r w:rsidRPr="0035310A">
        <w:rPr>
          <w:i/>
        </w:rPr>
        <w:t>ne militaire ainsi que les organismes punitifs et les services de rense</w:t>
      </w:r>
      <w:r w:rsidRPr="0035310A">
        <w:rPr>
          <w:i/>
        </w:rPr>
        <w:t>i</w:t>
      </w:r>
      <w:r w:rsidRPr="0035310A">
        <w:rPr>
          <w:i/>
        </w:rPr>
        <w:t>gnements nécessaires pour capturer et châtier les espions, les assa</w:t>
      </w:r>
      <w:r w:rsidRPr="0035310A">
        <w:rPr>
          <w:i/>
        </w:rPr>
        <w:t>s</w:t>
      </w:r>
      <w:r w:rsidRPr="0035310A">
        <w:rPr>
          <w:i/>
        </w:rPr>
        <w:t>sins, les saboteurs dépêchés dans notre pays par les services d’espionnage étranger</w:t>
      </w:r>
      <w:r w:rsidRPr="004D2D2A">
        <w:t> ».</w:t>
      </w:r>
      <w:r w:rsidRPr="004D2D2A">
        <w:rPr>
          <w:lang w:eastAsia="fr-FR" w:bidi="fr-FR"/>
        </w:rPr>
        <w:t xml:space="preserve"> Ainsi est abandonnée la thèse initiale de Marx et d’Engels selon laquelle l’</w:t>
      </w:r>
      <w:r>
        <w:rPr>
          <w:lang w:eastAsia="fr-FR" w:bidi="fr-FR"/>
        </w:rPr>
        <w:t>État</w:t>
      </w:r>
      <w:r w:rsidRPr="004D2D2A">
        <w:rPr>
          <w:lang w:eastAsia="fr-FR" w:bidi="fr-FR"/>
        </w:rPr>
        <w:t xml:space="preserve"> est né des antagonismes de classes et disparaît avec eux. Staline le reconnaît dans son rapport au XVIII</w:t>
      </w:r>
      <w:r w:rsidRPr="004D2D2A">
        <w:rPr>
          <w:vertAlign w:val="superscript"/>
          <w:lang w:eastAsia="fr-FR" w:bidi="fr-FR"/>
        </w:rPr>
        <w:t>e</w:t>
      </w:r>
      <w:r w:rsidRPr="004D2D2A">
        <w:rPr>
          <w:lang w:eastAsia="fr-FR" w:bidi="fr-FR"/>
        </w:rPr>
        <w:t xml:space="preserve"> Congrès du P.C.U.S., expliquant que certaines thèses générales du marxisme sur l’</w:t>
      </w:r>
      <w:r>
        <w:rPr>
          <w:lang w:eastAsia="fr-FR" w:bidi="fr-FR"/>
        </w:rPr>
        <w:t>État</w:t>
      </w:r>
      <w:r w:rsidRPr="004D2D2A">
        <w:rPr>
          <w:lang w:eastAsia="fr-FR" w:bidi="fr-FR"/>
        </w:rPr>
        <w:t xml:space="preserve"> </w:t>
      </w:r>
      <w:r w:rsidRPr="004D2D2A">
        <w:t>« </w:t>
      </w:r>
      <w:r w:rsidRPr="0035310A">
        <w:rPr>
          <w:i/>
        </w:rPr>
        <w:t>n’ont pas été élaborées jusqu’au bout, sont insuff</w:t>
      </w:r>
      <w:r w:rsidRPr="0035310A">
        <w:rPr>
          <w:i/>
        </w:rPr>
        <w:t>i</w:t>
      </w:r>
      <w:r w:rsidRPr="0035310A">
        <w:rPr>
          <w:i/>
        </w:rPr>
        <w:t>santes </w:t>
      </w:r>
      <w:r w:rsidRPr="004D2D2A">
        <w:t>»</w:t>
      </w:r>
      <w:r w:rsidRPr="004D2D2A">
        <w:rPr>
          <w:lang w:eastAsia="fr-FR" w:bidi="fr-FR"/>
        </w:rPr>
        <w:t xml:space="preserve">. En fait, il s’agit de justifier </w:t>
      </w:r>
      <w:r w:rsidRPr="004D2D2A">
        <w:t>« </w:t>
      </w:r>
      <w:r w:rsidRPr="004D2D2A">
        <w:rPr>
          <w:lang w:eastAsia="fr-FR" w:bidi="fr-FR"/>
        </w:rPr>
        <w:t>théoriquement</w:t>
      </w:r>
      <w:r w:rsidRPr="004D2D2A">
        <w:t> »</w:t>
      </w:r>
      <w:r w:rsidRPr="004D2D2A">
        <w:rPr>
          <w:lang w:eastAsia="fr-FR" w:bidi="fr-FR"/>
        </w:rPr>
        <w:t xml:space="preserve"> après coup la pratique politique, ce qui tendra à devenir une </w:t>
      </w:r>
      <w:r w:rsidRPr="004D2D2A">
        <w:t>« </w:t>
      </w:r>
      <w:r w:rsidRPr="004D2D2A">
        <w:rPr>
          <w:lang w:eastAsia="fr-FR" w:bidi="fr-FR"/>
        </w:rPr>
        <w:t>habitude</w:t>
      </w:r>
      <w:r w:rsidRPr="004D2D2A">
        <w:t> »</w:t>
      </w:r>
      <w:r w:rsidRPr="004D2D2A">
        <w:rPr>
          <w:lang w:eastAsia="fr-FR" w:bidi="fr-FR"/>
        </w:rPr>
        <w:t xml:space="preserve"> chez les co</w:t>
      </w:r>
      <w:r w:rsidRPr="004D2D2A">
        <w:rPr>
          <w:lang w:eastAsia="fr-FR" w:bidi="fr-FR"/>
        </w:rPr>
        <w:t>m</w:t>
      </w:r>
      <w:r w:rsidRPr="004D2D2A">
        <w:rPr>
          <w:lang w:eastAsia="fr-FR" w:bidi="fr-FR"/>
        </w:rPr>
        <w:t>munistes.</w:t>
      </w:r>
    </w:p>
    <w:p w:rsidR="005A42C2" w:rsidRPr="004D2D2A" w:rsidRDefault="005A42C2" w:rsidP="005A42C2">
      <w:pPr>
        <w:spacing w:before="120" w:after="120"/>
        <w:jc w:val="both"/>
      </w:pPr>
      <w:r w:rsidRPr="004D2D2A">
        <w:rPr>
          <w:lang w:eastAsia="fr-FR" w:bidi="fr-FR"/>
        </w:rPr>
        <w:t xml:space="preserve">S’il est un domaine où les </w:t>
      </w:r>
      <w:r w:rsidRPr="004D2D2A">
        <w:t>« </w:t>
      </w:r>
      <w:r w:rsidRPr="004D2D2A">
        <w:rPr>
          <w:lang w:eastAsia="fr-FR" w:bidi="fr-FR"/>
        </w:rPr>
        <w:t>thèses générales du marxisme</w:t>
      </w:r>
      <w:r w:rsidRPr="004D2D2A">
        <w:t> »</w:t>
      </w:r>
      <w:r w:rsidRPr="004D2D2A">
        <w:rPr>
          <w:lang w:eastAsia="fr-FR" w:bidi="fr-FR"/>
        </w:rPr>
        <w:t xml:space="preserve"> étaient à compléter, enrichir, transformer, c’est bien celui de l’analyse de l’</w:t>
      </w:r>
      <w:r>
        <w:rPr>
          <w:lang w:eastAsia="fr-FR" w:bidi="fr-FR"/>
        </w:rPr>
        <w:t>État</w:t>
      </w:r>
      <w:r w:rsidRPr="004D2D2A">
        <w:rPr>
          <w:lang w:eastAsia="fr-FR" w:bidi="fr-FR"/>
        </w:rPr>
        <w:t xml:space="preserve"> bourgeois, afin de prendre en compte les profondes évolutions inte</w:t>
      </w:r>
      <w:r w:rsidRPr="004D2D2A">
        <w:rPr>
          <w:lang w:eastAsia="fr-FR" w:bidi="fr-FR"/>
        </w:rPr>
        <w:t>r</w:t>
      </w:r>
      <w:r w:rsidRPr="004D2D2A">
        <w:rPr>
          <w:lang w:eastAsia="fr-FR" w:bidi="fr-FR"/>
        </w:rPr>
        <w:t>venues</w:t>
      </w:r>
      <w:r>
        <w:rPr>
          <w:lang w:eastAsia="fr-FR" w:bidi="fr-FR"/>
        </w:rPr>
        <w:t xml:space="preserve"> [108] </w:t>
      </w:r>
      <w:r w:rsidRPr="004D2D2A">
        <w:t>depuis le XIX</w:t>
      </w:r>
      <w:r w:rsidRPr="004D2D2A">
        <w:rPr>
          <w:vertAlign w:val="superscript"/>
        </w:rPr>
        <w:t>e</w:t>
      </w:r>
      <w:r w:rsidRPr="004D2D2A">
        <w:t xml:space="preserve"> siècle. En la matière, l’instrumentalisme reste la conception unique, comme en témoigne l’édition de 1962 du manuel </w:t>
      </w:r>
      <w:r w:rsidRPr="004D2D2A">
        <w:rPr>
          <w:lang w:eastAsia="fr-FR" w:bidi="fr-FR"/>
        </w:rPr>
        <w:t>Les principes du marxisme-léninisme</w:t>
      </w:r>
      <w:r w:rsidRPr="004D2D2A">
        <w:t> : « </w:t>
      </w:r>
      <w:r w:rsidRPr="0035310A">
        <w:rPr>
          <w:i/>
          <w:lang w:eastAsia="fr-FR" w:bidi="fr-FR"/>
        </w:rPr>
        <w:t>Dans les pays capit</w:t>
      </w:r>
      <w:r w:rsidRPr="0035310A">
        <w:rPr>
          <w:i/>
          <w:lang w:eastAsia="fr-FR" w:bidi="fr-FR"/>
        </w:rPr>
        <w:t>a</w:t>
      </w:r>
      <w:r w:rsidRPr="0035310A">
        <w:rPr>
          <w:i/>
          <w:lang w:eastAsia="fr-FR" w:bidi="fr-FR"/>
        </w:rPr>
        <w:t>listes évolués d’Occident domine le capitalisme m</w:t>
      </w:r>
      <w:r w:rsidRPr="0035310A">
        <w:rPr>
          <w:i/>
          <w:lang w:eastAsia="fr-FR" w:bidi="fr-FR"/>
        </w:rPr>
        <w:t>o</w:t>
      </w:r>
      <w:r w:rsidRPr="0035310A">
        <w:rPr>
          <w:i/>
          <w:lang w:eastAsia="fr-FR" w:bidi="fr-FR"/>
        </w:rPr>
        <w:t>nopoliste d’État, c’est-à-dire que les monopoles réactionnaires disposent entièrement de l’appareil d’État</w:t>
      </w:r>
      <w:r w:rsidRPr="004D2D2A">
        <w:t> ».</w:t>
      </w:r>
    </w:p>
    <w:p w:rsidR="005A42C2" w:rsidRDefault="005A42C2" w:rsidP="005A42C2">
      <w:pPr>
        <w:spacing w:before="120" w:after="120"/>
        <w:jc w:val="both"/>
        <w:rPr>
          <w:lang w:eastAsia="fr-FR" w:bidi="fr-FR"/>
        </w:rPr>
      </w:pPr>
      <w:r>
        <w:rPr>
          <w:lang w:eastAsia="fr-FR" w:bidi="fr-FR"/>
        </w:rPr>
        <w:br w:type="page"/>
      </w:r>
    </w:p>
    <w:p w:rsidR="005A42C2" w:rsidRPr="004D2D2A" w:rsidRDefault="005A42C2" w:rsidP="005A42C2">
      <w:pPr>
        <w:pStyle w:val="planche"/>
      </w:pPr>
      <w:r w:rsidRPr="004D2D2A">
        <w:t>L’« exception » Gramsci</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Si l’on limite l’investigation aux années 1940, c’est essentiell</w:t>
      </w:r>
      <w:r w:rsidRPr="004D2D2A">
        <w:rPr>
          <w:lang w:eastAsia="fr-FR" w:bidi="fr-FR"/>
        </w:rPr>
        <w:t>e</w:t>
      </w:r>
      <w:r w:rsidRPr="004D2D2A">
        <w:rPr>
          <w:lang w:eastAsia="fr-FR" w:bidi="fr-FR"/>
        </w:rPr>
        <w:t>ment Antonio Gramsci qui mènera une actualisation, un approfondi</w:t>
      </w:r>
      <w:r w:rsidRPr="004D2D2A">
        <w:rPr>
          <w:lang w:eastAsia="fr-FR" w:bidi="fr-FR"/>
        </w:rPr>
        <w:t>s</w:t>
      </w:r>
      <w:r w:rsidRPr="004D2D2A">
        <w:rPr>
          <w:lang w:eastAsia="fr-FR" w:bidi="fr-FR"/>
        </w:rPr>
        <w:t>sement et un renouvellement de la théorie marxiste de l’</w:t>
      </w:r>
      <w:r>
        <w:rPr>
          <w:lang w:eastAsia="fr-FR" w:bidi="fr-FR"/>
        </w:rPr>
        <w:t>État</w:t>
      </w:r>
      <w:r w:rsidRPr="004D2D2A">
        <w:rPr>
          <w:lang w:eastAsia="fr-FR" w:bidi="fr-FR"/>
        </w:rPr>
        <w:t xml:space="preserve">. </w:t>
      </w:r>
      <w:r>
        <w:rPr>
          <w:lang w:eastAsia="fr-FR" w:bidi="fr-FR"/>
        </w:rPr>
        <w:t>À</w:t>
      </w:r>
      <w:r w:rsidRPr="004D2D2A">
        <w:rPr>
          <w:lang w:eastAsia="fr-FR" w:bidi="fr-FR"/>
        </w:rPr>
        <w:t xml:space="preserve"> son exception, ou presque, l’instrumentalisme reste hég</w:t>
      </w:r>
      <w:r w:rsidRPr="004D2D2A">
        <w:rPr>
          <w:lang w:eastAsia="fr-FR" w:bidi="fr-FR"/>
        </w:rPr>
        <w:t>é</w:t>
      </w:r>
      <w:r w:rsidRPr="004D2D2A">
        <w:rPr>
          <w:lang w:eastAsia="fr-FR" w:bidi="fr-FR"/>
        </w:rPr>
        <w:t>monique chez les marxistes. Gramsci redéfinit les concepts de société civile et d’</w:t>
      </w:r>
      <w:r>
        <w:rPr>
          <w:lang w:eastAsia="fr-FR" w:bidi="fr-FR"/>
        </w:rPr>
        <w:t>État</w:t>
      </w:r>
      <w:r w:rsidRPr="004D2D2A">
        <w:rPr>
          <w:lang w:eastAsia="fr-FR" w:bidi="fr-FR"/>
        </w:rPr>
        <w:t xml:space="preserve">. La société civile désigne les systèmes de pensée, les organisations, tout cet ensemble matériel et non matériel que sont les idéologies, avec leurs relais institutionnels et leurs moyens de diffusion (écoles, familles, </w:t>
      </w:r>
      <w:r>
        <w:rPr>
          <w:lang w:eastAsia="fr-FR" w:bidi="fr-FR"/>
        </w:rPr>
        <w:t>É</w:t>
      </w:r>
      <w:r w:rsidRPr="004D2D2A">
        <w:rPr>
          <w:lang w:eastAsia="fr-FR" w:bidi="fr-FR"/>
        </w:rPr>
        <w:t>glises, partis, médias, etc.), tout ce qui façonne les mental</w:t>
      </w:r>
      <w:r w:rsidRPr="004D2D2A">
        <w:rPr>
          <w:lang w:eastAsia="fr-FR" w:bidi="fr-FR"/>
        </w:rPr>
        <w:t>i</w:t>
      </w:r>
      <w:r w:rsidRPr="004D2D2A">
        <w:rPr>
          <w:lang w:eastAsia="fr-FR" w:bidi="fr-FR"/>
        </w:rPr>
        <w:t>tés, les attitudes, les comportements des individus et adapte ceux-ci à leurs activités par le consentement. En ce qui concerne l’</w:t>
      </w:r>
      <w:r>
        <w:rPr>
          <w:lang w:eastAsia="fr-FR" w:bidi="fr-FR"/>
        </w:rPr>
        <w:t>État</w:t>
      </w:r>
      <w:r w:rsidRPr="004D2D2A">
        <w:rPr>
          <w:lang w:eastAsia="fr-FR" w:bidi="fr-FR"/>
        </w:rPr>
        <w:t>, Gramsci propose, le plus souvent, une définition extensive qui se distingue au</w:t>
      </w:r>
      <w:r w:rsidRPr="004D2D2A">
        <w:rPr>
          <w:lang w:eastAsia="fr-FR" w:bidi="fr-FR"/>
        </w:rPr>
        <w:t>s</w:t>
      </w:r>
      <w:r w:rsidRPr="004D2D2A">
        <w:rPr>
          <w:lang w:eastAsia="fr-FR" w:bidi="fr-FR"/>
        </w:rPr>
        <w:t>si bien de son appréhension purement économique que de sa caractér</w:t>
      </w:r>
      <w:r w:rsidRPr="004D2D2A">
        <w:rPr>
          <w:lang w:eastAsia="fr-FR" w:bidi="fr-FR"/>
        </w:rPr>
        <w:t>i</w:t>
      </w:r>
      <w:r w:rsidRPr="004D2D2A">
        <w:rPr>
          <w:lang w:eastAsia="fr-FR" w:bidi="fr-FR"/>
        </w:rPr>
        <w:t>sation comme appareil de répression. Ainsi, l’</w:t>
      </w:r>
      <w:r>
        <w:rPr>
          <w:lang w:eastAsia="fr-FR" w:bidi="fr-FR"/>
        </w:rPr>
        <w:t>État</w:t>
      </w:r>
      <w:r w:rsidRPr="004D2D2A">
        <w:rPr>
          <w:lang w:eastAsia="fr-FR" w:bidi="fr-FR"/>
        </w:rPr>
        <w:t xml:space="preserve"> désigne la société civile plus la société polit</w:t>
      </w:r>
      <w:r w:rsidRPr="004D2D2A">
        <w:rPr>
          <w:lang w:eastAsia="fr-FR" w:bidi="fr-FR"/>
        </w:rPr>
        <w:t>i</w:t>
      </w:r>
      <w:r w:rsidRPr="004D2D2A">
        <w:rPr>
          <w:lang w:eastAsia="fr-FR" w:bidi="fr-FR"/>
        </w:rPr>
        <w:t xml:space="preserve">que, comme dans les </w:t>
      </w:r>
      <w:r w:rsidRPr="0035310A">
        <w:rPr>
          <w:i/>
        </w:rPr>
        <w:t>Cahiers de prison </w:t>
      </w:r>
      <w:r w:rsidRPr="004D2D2A">
        <w:t>:</w:t>
      </w:r>
      <w:r w:rsidRPr="004D2D2A">
        <w:rPr>
          <w:lang w:eastAsia="fr-FR" w:bidi="fr-FR"/>
        </w:rPr>
        <w:t xml:space="preserve"> </w:t>
      </w:r>
      <w:r w:rsidRPr="004D2D2A">
        <w:t>« </w:t>
      </w:r>
      <w:r w:rsidRPr="0035310A">
        <w:rPr>
          <w:i/>
        </w:rPr>
        <w:t>Par État on doit entendre outre l’appareil de gouvernement l’appareil privé d’hégémonie ou société civile. Dans la réalité effect</w:t>
      </w:r>
      <w:r w:rsidRPr="0035310A">
        <w:rPr>
          <w:i/>
        </w:rPr>
        <w:t>i</w:t>
      </w:r>
      <w:r w:rsidRPr="0035310A">
        <w:rPr>
          <w:i/>
        </w:rPr>
        <w:t>ve, société civile et État s’identifient </w:t>
      </w:r>
      <w:r w:rsidRPr="004D2D2A">
        <w:t>»</w:t>
      </w:r>
      <w:r w:rsidRPr="004D2D2A">
        <w:rPr>
          <w:lang w:eastAsia="fr-FR" w:bidi="fr-FR"/>
        </w:rPr>
        <w:t>. Si cette définition de l’</w:t>
      </w:r>
      <w:r>
        <w:rPr>
          <w:lang w:eastAsia="fr-FR" w:bidi="fr-FR"/>
        </w:rPr>
        <w:t>État</w:t>
      </w:r>
      <w:r w:rsidRPr="004D2D2A">
        <w:rPr>
          <w:lang w:eastAsia="fr-FR" w:bidi="fr-FR"/>
        </w:rPr>
        <w:t xml:space="preserve"> peut sembler par trop extensive (le fait que les </w:t>
      </w:r>
      <w:r w:rsidRPr="0035310A">
        <w:rPr>
          <w:i/>
        </w:rPr>
        <w:t>Cahiers de pr</w:t>
      </w:r>
      <w:r w:rsidRPr="0035310A">
        <w:rPr>
          <w:i/>
        </w:rPr>
        <w:t>i</w:t>
      </w:r>
      <w:r w:rsidRPr="0035310A">
        <w:rPr>
          <w:i/>
        </w:rPr>
        <w:t>son</w:t>
      </w:r>
      <w:r w:rsidRPr="004D2D2A">
        <w:rPr>
          <w:lang w:eastAsia="fr-FR" w:bidi="fr-FR"/>
        </w:rPr>
        <w:t xml:space="preserve"> sont écrits sous le régime de Mussolini y contr</w:t>
      </w:r>
      <w:r w:rsidRPr="004D2D2A">
        <w:rPr>
          <w:lang w:eastAsia="fr-FR" w:bidi="fr-FR"/>
        </w:rPr>
        <w:t>i</w:t>
      </w:r>
      <w:r w:rsidRPr="004D2D2A">
        <w:rPr>
          <w:lang w:eastAsia="fr-FR" w:bidi="fr-FR"/>
        </w:rPr>
        <w:t>bue sans doute), Gramsci met aussi l’accent, dans d’autres passages, sur la liaison organique de l’</w:t>
      </w:r>
      <w:r>
        <w:rPr>
          <w:lang w:eastAsia="fr-FR" w:bidi="fr-FR"/>
        </w:rPr>
        <w:t>État</w:t>
      </w:r>
      <w:r w:rsidRPr="004D2D2A">
        <w:rPr>
          <w:lang w:eastAsia="fr-FR" w:bidi="fr-FR"/>
        </w:rPr>
        <w:t xml:space="preserve"> et de la société civile, à la différence de l’extériorité qu’avait analysée Marx.</w:t>
      </w:r>
    </w:p>
    <w:p w:rsidR="005A42C2" w:rsidRPr="004D2D2A" w:rsidRDefault="005A42C2" w:rsidP="005A42C2">
      <w:pPr>
        <w:spacing w:before="120" w:after="120"/>
        <w:jc w:val="both"/>
      </w:pPr>
      <w:r w:rsidRPr="004D2D2A">
        <w:rPr>
          <w:lang w:eastAsia="fr-FR" w:bidi="fr-FR"/>
        </w:rPr>
        <w:t>Sur ces bases, Gramsci redéfinit le concept d’hégémonie, centré sur le problème du consentement obtenu par les classes dirigeantes à la suprématie qu’elles exercent sur les classes dominées. L’hégémonie suppose une direction idéologique et politique acceptée, consentie, par opposition à la d</w:t>
      </w:r>
      <w:r w:rsidRPr="004D2D2A">
        <w:rPr>
          <w:lang w:eastAsia="fr-FR" w:bidi="fr-FR"/>
        </w:rPr>
        <w:t>o</w:t>
      </w:r>
      <w:r w:rsidRPr="004D2D2A">
        <w:rPr>
          <w:lang w:eastAsia="fr-FR" w:bidi="fr-FR"/>
        </w:rPr>
        <w:t>mination, qui se fonde sur la coercition. Appliqué à l’</w:t>
      </w:r>
      <w:r>
        <w:rPr>
          <w:lang w:eastAsia="fr-FR" w:bidi="fr-FR"/>
        </w:rPr>
        <w:t>État</w:t>
      </w:r>
      <w:r w:rsidRPr="004D2D2A">
        <w:rPr>
          <w:lang w:eastAsia="fr-FR" w:bidi="fr-FR"/>
        </w:rPr>
        <w:t xml:space="preserve"> bourgeois, le concept d’hégémonie contribue à souligner le rôle des facteurs d’ordre culturel, ainsi que des appareils idéologiques. Dès 1919, Gramsci montre que </w:t>
      </w:r>
      <w:r w:rsidRPr="004D2D2A">
        <w:t>« </w:t>
      </w:r>
      <w:r w:rsidRPr="0035310A">
        <w:rPr>
          <w:i/>
        </w:rPr>
        <w:t>dans l’État la classe propriétaire se do</w:t>
      </w:r>
      <w:r w:rsidRPr="0035310A">
        <w:rPr>
          <w:i/>
        </w:rPr>
        <w:t>n</w:t>
      </w:r>
      <w:r w:rsidRPr="0035310A">
        <w:rPr>
          <w:i/>
        </w:rPr>
        <w:t>ne discipline et unité, par-delà les dissensions et les heurts de la concurrence, pour maintenir intacte sa situation de privilèges dans la phase suprême de la concurrence</w:t>
      </w:r>
      <w:r w:rsidRPr="004D2D2A">
        <w:t> »</w:t>
      </w:r>
      <w:r w:rsidRPr="004D2D2A">
        <w:rPr>
          <w:lang w:eastAsia="fr-FR" w:bidi="fr-FR"/>
        </w:rPr>
        <w:t xml:space="preserve">. Dans les </w:t>
      </w:r>
      <w:r w:rsidRPr="0035310A">
        <w:rPr>
          <w:i/>
        </w:rPr>
        <w:t>Cahiers de prison</w:t>
      </w:r>
      <w:r w:rsidRPr="004D2D2A">
        <w:t>,</w:t>
      </w:r>
      <w:r w:rsidRPr="004D2D2A">
        <w:rPr>
          <w:lang w:eastAsia="fr-FR" w:bidi="fr-FR"/>
        </w:rPr>
        <w:t xml:space="preserve"> il précise que dans l’</w:t>
      </w:r>
      <w:r>
        <w:rPr>
          <w:lang w:eastAsia="fr-FR" w:bidi="fr-FR"/>
        </w:rPr>
        <w:t>État</w:t>
      </w:r>
      <w:r w:rsidRPr="004D2D2A">
        <w:rPr>
          <w:lang w:eastAsia="fr-FR" w:bidi="fr-FR"/>
        </w:rPr>
        <w:t xml:space="preserve"> bourgeois occidental, la structure du pouvoir est assise indissociablement sur la coercition et sur une idéologie d</w:t>
      </w:r>
      <w:r w:rsidRPr="004D2D2A">
        <w:rPr>
          <w:lang w:eastAsia="fr-FR" w:bidi="fr-FR"/>
        </w:rPr>
        <w:t>é</w:t>
      </w:r>
      <w:r w:rsidRPr="004D2D2A">
        <w:rPr>
          <w:lang w:eastAsia="fr-FR" w:bidi="fr-FR"/>
        </w:rPr>
        <w:t>mocratique</w:t>
      </w:r>
      <w:r w:rsidRPr="004D2D2A">
        <w:t> ;</w:t>
      </w:r>
      <w:r w:rsidRPr="004D2D2A">
        <w:rPr>
          <w:lang w:eastAsia="fr-FR" w:bidi="fr-FR"/>
        </w:rPr>
        <w:t xml:space="preserve"> la croyance en l</w:t>
      </w:r>
      <w:r>
        <w:rPr>
          <w:lang w:eastAsia="fr-FR" w:bidi="fr-FR"/>
        </w:rPr>
        <w:t>a souveraineté du peuple, l’égalité,</w:t>
      </w:r>
      <w:r>
        <w:t xml:space="preserve"> [</w:t>
      </w:r>
      <w:r w:rsidRPr="004D2D2A">
        <w:rPr>
          <w:lang w:eastAsia="fr-FR" w:bidi="fr-FR"/>
        </w:rPr>
        <w:t>109</w:t>
      </w:r>
      <w:r>
        <w:rPr>
          <w:lang w:eastAsia="fr-FR" w:bidi="fr-FR"/>
        </w:rPr>
        <w:t>] la participation, crée le</w:t>
      </w:r>
      <w:r w:rsidRPr="004D2D2A">
        <w:rPr>
          <w:lang w:eastAsia="fr-FR" w:bidi="fr-FR"/>
        </w:rPr>
        <w:t>s conditions d’un consensus autour des instit</w:t>
      </w:r>
      <w:r w:rsidRPr="004D2D2A">
        <w:rPr>
          <w:lang w:eastAsia="fr-FR" w:bidi="fr-FR"/>
        </w:rPr>
        <w:t>u</w:t>
      </w:r>
      <w:r w:rsidRPr="004D2D2A">
        <w:rPr>
          <w:lang w:eastAsia="fr-FR" w:bidi="fr-FR"/>
        </w:rPr>
        <w:t>tions juridico-politiques. L’hégémonie de la bourgeo</w:t>
      </w:r>
      <w:r w:rsidRPr="004D2D2A">
        <w:rPr>
          <w:lang w:eastAsia="fr-FR" w:bidi="fr-FR"/>
        </w:rPr>
        <w:t>i</w:t>
      </w:r>
      <w:r w:rsidRPr="004D2D2A">
        <w:rPr>
          <w:lang w:eastAsia="fr-FR" w:bidi="fr-FR"/>
        </w:rPr>
        <w:t>sie repose ainsi sur la direction intellectuelle et morale, sur l’imprégnation idéolog</w:t>
      </w:r>
      <w:r w:rsidRPr="004D2D2A">
        <w:rPr>
          <w:lang w:eastAsia="fr-FR" w:bidi="fr-FR"/>
        </w:rPr>
        <w:t>i</w:t>
      </w:r>
      <w:r w:rsidRPr="004D2D2A">
        <w:rPr>
          <w:lang w:eastAsia="fr-FR" w:bidi="fr-FR"/>
        </w:rPr>
        <w:t>que, donc sur l’attraction qu’elle exerce sur l’ensemble des classes et couches sociales. En agissant au niveau superstructurel, la bou</w:t>
      </w:r>
      <w:r w:rsidRPr="004D2D2A">
        <w:rPr>
          <w:lang w:eastAsia="fr-FR" w:bidi="fr-FR"/>
        </w:rPr>
        <w:t>r</w:t>
      </w:r>
      <w:r w:rsidRPr="004D2D2A">
        <w:rPr>
          <w:lang w:eastAsia="fr-FR" w:bidi="fr-FR"/>
        </w:rPr>
        <w:t>geoisie noue des liens avec ceux qu’elle exploite, diffusant sa conception du monde, créant des organisations responsables de sa diffusion, perfe</w:t>
      </w:r>
      <w:r w:rsidRPr="004D2D2A">
        <w:rPr>
          <w:lang w:eastAsia="fr-FR" w:bidi="fr-FR"/>
        </w:rPr>
        <w:t>c</w:t>
      </w:r>
      <w:r w:rsidRPr="004D2D2A">
        <w:rPr>
          <w:lang w:eastAsia="fr-FR" w:bidi="fr-FR"/>
        </w:rPr>
        <w:t>tionnant leurs moyens (système scolaire, médias, etc.). L’</w:t>
      </w:r>
      <w:r>
        <w:rPr>
          <w:lang w:eastAsia="fr-FR" w:bidi="fr-FR"/>
        </w:rPr>
        <w:t>État</w:t>
      </w:r>
      <w:r w:rsidRPr="004D2D2A">
        <w:rPr>
          <w:lang w:eastAsia="fr-FR" w:bidi="fr-FR"/>
        </w:rPr>
        <w:t xml:space="preserve"> fon</w:t>
      </w:r>
      <w:r w:rsidRPr="004D2D2A">
        <w:rPr>
          <w:lang w:eastAsia="fr-FR" w:bidi="fr-FR"/>
        </w:rPr>
        <w:t>c</w:t>
      </w:r>
      <w:r w:rsidRPr="004D2D2A">
        <w:rPr>
          <w:lang w:eastAsia="fr-FR" w:bidi="fr-FR"/>
        </w:rPr>
        <w:t>tionne au consensus et pas seulement à la domination</w:t>
      </w:r>
      <w:r w:rsidRPr="004D2D2A">
        <w:t> :</w:t>
      </w:r>
      <w:r w:rsidRPr="004D2D2A">
        <w:rPr>
          <w:lang w:eastAsia="fr-FR" w:bidi="fr-FR"/>
        </w:rPr>
        <w:t xml:space="preserve"> </w:t>
      </w:r>
      <w:r w:rsidRPr="004D2D2A">
        <w:t>« </w:t>
      </w:r>
      <w:r w:rsidRPr="0035310A">
        <w:rPr>
          <w:i/>
        </w:rPr>
        <w:t>L’État est une hégémonie cuirassée de coercition </w:t>
      </w:r>
      <w:r w:rsidRPr="004D2D2A">
        <w:t>»</w:t>
      </w:r>
      <w:r w:rsidRPr="004D2D2A">
        <w:rPr>
          <w:lang w:eastAsia="fr-FR" w:bidi="fr-FR"/>
        </w:rPr>
        <w:t>. Outre l’aspect répressif, m</w:t>
      </w:r>
      <w:r w:rsidRPr="004D2D2A">
        <w:rPr>
          <w:lang w:eastAsia="fr-FR" w:bidi="fr-FR"/>
        </w:rPr>
        <w:t>i</w:t>
      </w:r>
      <w:r w:rsidRPr="004D2D2A">
        <w:rPr>
          <w:lang w:eastAsia="fr-FR" w:bidi="fr-FR"/>
        </w:rPr>
        <w:t>litaire et policier, de l’</w:t>
      </w:r>
      <w:r>
        <w:rPr>
          <w:lang w:eastAsia="fr-FR" w:bidi="fr-FR"/>
        </w:rPr>
        <w:t>État</w:t>
      </w:r>
      <w:r w:rsidRPr="004D2D2A">
        <w:rPr>
          <w:lang w:eastAsia="fr-FR" w:bidi="fr-FR"/>
        </w:rPr>
        <w:t>, Gramsci invite donc à appréhender son aspect intégrateur social, organisateur du consensus.</w:t>
      </w:r>
    </w:p>
    <w:p w:rsidR="005A42C2" w:rsidRPr="004D2D2A" w:rsidRDefault="005A42C2" w:rsidP="005A42C2">
      <w:pPr>
        <w:spacing w:before="120" w:after="120"/>
        <w:jc w:val="both"/>
      </w:pPr>
      <w:r w:rsidRPr="004D2D2A">
        <w:rPr>
          <w:lang w:eastAsia="fr-FR" w:bidi="fr-FR"/>
        </w:rPr>
        <w:t>Pour Gramsci, une classe ne peut durablement gouverner qu’en captant et en entretenant un consensus, donc en tenant compte des i</w:t>
      </w:r>
      <w:r w:rsidRPr="004D2D2A">
        <w:rPr>
          <w:lang w:eastAsia="fr-FR" w:bidi="fr-FR"/>
        </w:rPr>
        <w:t>n</w:t>
      </w:r>
      <w:r w:rsidRPr="004D2D2A">
        <w:rPr>
          <w:lang w:eastAsia="fr-FR" w:bidi="fr-FR"/>
        </w:rPr>
        <w:t>térêts des groupes sur lesquels s’exerce son hégémonie, jusqu’au point, du moins, où ses intérêts fondamentaux ne sont pas remis en cause. Le pouvoir d’</w:t>
      </w:r>
      <w:r>
        <w:rPr>
          <w:lang w:eastAsia="fr-FR" w:bidi="fr-FR"/>
        </w:rPr>
        <w:t>État</w:t>
      </w:r>
      <w:r w:rsidRPr="004D2D2A">
        <w:rPr>
          <w:lang w:eastAsia="fr-FR" w:bidi="fr-FR"/>
        </w:rPr>
        <w:t xml:space="preserve"> représente les intérêts généraux du capitali</w:t>
      </w:r>
      <w:r w:rsidRPr="004D2D2A">
        <w:rPr>
          <w:lang w:eastAsia="fr-FR" w:bidi="fr-FR"/>
        </w:rPr>
        <w:t>s</w:t>
      </w:r>
      <w:r w:rsidRPr="004D2D2A">
        <w:rPr>
          <w:lang w:eastAsia="fr-FR" w:bidi="fr-FR"/>
        </w:rPr>
        <w:t>me, non pas en recevant des ordres de la bourgeoisie, mais bien dans la mesure où il est capable de répondre à ses intérêts généraux, ce qui implique qu’il tienne compte des intérêts des cla</w:t>
      </w:r>
      <w:r w:rsidRPr="004D2D2A">
        <w:rPr>
          <w:lang w:eastAsia="fr-FR" w:bidi="fr-FR"/>
        </w:rPr>
        <w:t>s</w:t>
      </w:r>
      <w:r w:rsidRPr="004D2D2A">
        <w:rPr>
          <w:lang w:eastAsia="fr-FR" w:bidi="fr-FR"/>
        </w:rPr>
        <w:t>ses dominées. L’</w:t>
      </w:r>
      <w:r>
        <w:rPr>
          <w:lang w:eastAsia="fr-FR" w:bidi="fr-FR"/>
        </w:rPr>
        <w:t>État</w:t>
      </w:r>
      <w:r w:rsidRPr="004D2D2A">
        <w:rPr>
          <w:lang w:eastAsia="fr-FR" w:bidi="fr-FR"/>
        </w:rPr>
        <w:t xml:space="preserve"> constitue dès lors une charnière entre les intérêts des classes domina</w:t>
      </w:r>
      <w:r w:rsidRPr="004D2D2A">
        <w:rPr>
          <w:lang w:eastAsia="fr-FR" w:bidi="fr-FR"/>
        </w:rPr>
        <w:t>n</w:t>
      </w:r>
      <w:r w:rsidRPr="004D2D2A">
        <w:rPr>
          <w:lang w:eastAsia="fr-FR" w:bidi="fr-FR"/>
        </w:rPr>
        <w:t>tes et ceux des classes dominées. Il n’est pas purement fon</w:t>
      </w:r>
      <w:r w:rsidRPr="004D2D2A">
        <w:rPr>
          <w:lang w:eastAsia="fr-FR" w:bidi="fr-FR"/>
        </w:rPr>
        <w:t>c</w:t>
      </w:r>
      <w:r w:rsidRPr="004D2D2A">
        <w:rPr>
          <w:lang w:eastAsia="fr-FR" w:bidi="fr-FR"/>
        </w:rPr>
        <w:t>tionnel à la reproduction capitaliste. Il peut ainsi se présenter comme le garant de l’</w:t>
      </w:r>
      <w:r w:rsidRPr="004D2D2A">
        <w:t>« </w:t>
      </w:r>
      <w:r w:rsidRPr="004D2D2A">
        <w:rPr>
          <w:lang w:eastAsia="fr-FR" w:bidi="fr-FR"/>
        </w:rPr>
        <w:t>intérêt général</w:t>
      </w:r>
      <w:r w:rsidRPr="004D2D2A">
        <w:t> »</w:t>
      </w:r>
      <w:r w:rsidRPr="004D2D2A">
        <w:rPr>
          <w:lang w:eastAsia="fr-FR" w:bidi="fr-FR"/>
        </w:rPr>
        <w:t>. La répression est une réponse co</w:t>
      </w:r>
      <w:r w:rsidRPr="004D2D2A">
        <w:rPr>
          <w:lang w:eastAsia="fr-FR" w:bidi="fr-FR"/>
        </w:rPr>
        <w:t>m</w:t>
      </w:r>
      <w:r w:rsidRPr="004D2D2A">
        <w:rPr>
          <w:lang w:eastAsia="fr-FR" w:bidi="fr-FR"/>
        </w:rPr>
        <w:t>plémentaire à la construction du consensus.</w:t>
      </w:r>
    </w:p>
    <w:p w:rsidR="005A42C2" w:rsidRPr="004D2D2A" w:rsidRDefault="005A42C2" w:rsidP="005A42C2">
      <w:pPr>
        <w:spacing w:before="120" w:after="120"/>
        <w:jc w:val="both"/>
      </w:pPr>
      <w:r w:rsidRPr="004D2D2A">
        <w:rPr>
          <w:lang w:eastAsia="fr-FR" w:bidi="fr-FR"/>
        </w:rPr>
        <w:t xml:space="preserve">Pour devenir hégémonique et se maintenir comme telle, une classe dominante doit dépasser ses propres intérêts </w:t>
      </w:r>
      <w:r w:rsidRPr="004D2D2A">
        <w:t>« </w:t>
      </w:r>
      <w:r w:rsidRPr="004D2D2A">
        <w:rPr>
          <w:lang w:eastAsia="fr-FR" w:bidi="fr-FR"/>
        </w:rPr>
        <w:t>corporatifs</w:t>
      </w:r>
      <w:r w:rsidRPr="004D2D2A">
        <w:t> »</w:t>
      </w:r>
      <w:r w:rsidRPr="004D2D2A">
        <w:rPr>
          <w:lang w:eastAsia="fr-FR" w:bidi="fr-FR"/>
        </w:rPr>
        <w:t xml:space="preserve"> et pr</w:t>
      </w:r>
      <w:r w:rsidRPr="004D2D2A">
        <w:rPr>
          <w:lang w:eastAsia="fr-FR" w:bidi="fr-FR"/>
        </w:rPr>
        <w:t>o</w:t>
      </w:r>
      <w:r w:rsidRPr="004D2D2A">
        <w:rPr>
          <w:lang w:eastAsia="fr-FR" w:bidi="fr-FR"/>
        </w:rPr>
        <w:t>mouvoir un système d’alliances de classes, un bloc historique. Au sein des institutions de la société civile existent à la fois confrontations-affrontements et négociations-compromis, sur la base d’orientations économiques, politiques, culturelles, idéologiques. Les appareils d’hégémonie sont le terrain et l’enjeu de la régulation sociale. Dès lors, Gramsci souligne la possibilité d’une crise d’hégémonie comme fissure du bloc hist</w:t>
      </w:r>
      <w:r w:rsidRPr="004D2D2A">
        <w:rPr>
          <w:lang w:eastAsia="fr-FR" w:bidi="fr-FR"/>
        </w:rPr>
        <w:t>o</w:t>
      </w:r>
      <w:r w:rsidRPr="004D2D2A">
        <w:rPr>
          <w:lang w:eastAsia="fr-FR" w:bidi="fr-FR"/>
        </w:rPr>
        <w:t>rique au pouvoir, rupture du lien existant entre dom</w:t>
      </w:r>
      <w:r w:rsidRPr="004D2D2A">
        <w:rPr>
          <w:lang w:eastAsia="fr-FR" w:bidi="fr-FR"/>
        </w:rPr>
        <w:t>i</w:t>
      </w:r>
      <w:r w:rsidRPr="004D2D2A">
        <w:rPr>
          <w:lang w:eastAsia="fr-FR" w:bidi="fr-FR"/>
        </w:rPr>
        <w:t>nation économique, suprématie politique et idéologie dominante.</w:t>
      </w:r>
    </w:p>
    <w:p w:rsidR="005A42C2" w:rsidRPr="004D2D2A" w:rsidRDefault="005A42C2" w:rsidP="005A42C2">
      <w:pPr>
        <w:spacing w:before="120" w:after="120"/>
        <w:jc w:val="both"/>
      </w:pPr>
      <w:r w:rsidRPr="004D2D2A">
        <w:rPr>
          <w:lang w:eastAsia="fr-FR" w:bidi="fr-FR"/>
        </w:rPr>
        <w:t>La liaison entre la structure et la superstructure est assurée organ</w:t>
      </w:r>
      <w:r w:rsidRPr="004D2D2A">
        <w:rPr>
          <w:lang w:eastAsia="fr-FR" w:bidi="fr-FR"/>
        </w:rPr>
        <w:t>i</w:t>
      </w:r>
      <w:r w:rsidRPr="004D2D2A">
        <w:rPr>
          <w:lang w:eastAsia="fr-FR" w:bidi="fr-FR"/>
        </w:rPr>
        <w:t>quement par les intellectuels, qui jouent un rôle essentiel dans l’hégémonie de la classe dominante, en élaborant et diffusant sa conception du monde. Mais ils ne sont pas des agents passifs, ils fo</w:t>
      </w:r>
      <w:r w:rsidRPr="004D2D2A">
        <w:rPr>
          <w:lang w:eastAsia="fr-FR" w:bidi="fr-FR"/>
        </w:rPr>
        <w:t>r</w:t>
      </w:r>
      <w:r w:rsidRPr="004D2D2A">
        <w:rPr>
          <w:lang w:eastAsia="fr-FR" w:bidi="fr-FR"/>
        </w:rPr>
        <w:t>ment une couche relativement autonome, dont les liens avec la classe dir</w:t>
      </w:r>
      <w:r w:rsidRPr="004D2D2A">
        <w:rPr>
          <w:lang w:eastAsia="fr-FR" w:bidi="fr-FR"/>
        </w:rPr>
        <w:t>i</w:t>
      </w:r>
      <w:r w:rsidRPr="004D2D2A">
        <w:rPr>
          <w:lang w:eastAsia="fr-FR" w:bidi="fr-FR"/>
        </w:rPr>
        <w:t>geante sont organiques et non mécaniques. Ils sont donc eux aussi e</w:t>
      </w:r>
      <w:r w:rsidRPr="004D2D2A">
        <w:rPr>
          <w:lang w:eastAsia="fr-FR" w:bidi="fr-FR"/>
        </w:rPr>
        <w:t>n</w:t>
      </w:r>
      <w:r w:rsidRPr="004D2D2A">
        <w:rPr>
          <w:lang w:eastAsia="fr-FR" w:bidi="fr-FR"/>
        </w:rPr>
        <w:t>jeux.</w:t>
      </w:r>
    </w:p>
    <w:p w:rsidR="005A42C2" w:rsidRPr="004D2D2A" w:rsidRDefault="005A42C2" w:rsidP="005A42C2">
      <w:pPr>
        <w:spacing w:before="120" w:after="120"/>
        <w:jc w:val="both"/>
      </w:pPr>
      <w:r w:rsidRPr="004D2D2A">
        <w:t>Dès lors, pour Gramsci</w:t>
      </w:r>
      <w:r w:rsidRPr="004D2D2A">
        <w:rPr>
          <w:i/>
          <w:iCs/>
        </w:rPr>
        <w:t> :</w:t>
      </w:r>
      <w:r w:rsidRPr="004D2D2A">
        <w:t xml:space="preserve"> </w:t>
      </w:r>
      <w:r w:rsidRPr="0035310A">
        <w:rPr>
          <w:i/>
          <w:iCs/>
        </w:rPr>
        <w:t>« </w:t>
      </w:r>
      <w:r w:rsidRPr="0035310A">
        <w:rPr>
          <w:i/>
          <w:lang w:eastAsia="fr-FR" w:bidi="fr-FR"/>
        </w:rPr>
        <w:t>Le prolétariat peut devenir classe dir</w:t>
      </w:r>
      <w:r w:rsidRPr="0035310A">
        <w:rPr>
          <w:i/>
          <w:lang w:eastAsia="fr-FR" w:bidi="fr-FR"/>
        </w:rPr>
        <w:t>i</w:t>
      </w:r>
      <w:r w:rsidRPr="0035310A">
        <w:rPr>
          <w:i/>
          <w:lang w:eastAsia="fr-FR" w:bidi="fr-FR"/>
        </w:rPr>
        <w:t>geante et dominante dans la mesure où il réussit à créer un système d’alliances de classes qui lui permet de mobiliser contre le capitali</w:t>
      </w:r>
      <w:r w:rsidRPr="0035310A">
        <w:rPr>
          <w:i/>
          <w:lang w:eastAsia="fr-FR" w:bidi="fr-FR"/>
        </w:rPr>
        <w:t>s</w:t>
      </w:r>
      <w:r w:rsidRPr="0035310A">
        <w:rPr>
          <w:i/>
          <w:lang w:eastAsia="fr-FR" w:bidi="fr-FR"/>
        </w:rPr>
        <w:t>me et l’État bourgeois la majorité de la population laborie</w:t>
      </w:r>
      <w:r w:rsidRPr="0035310A">
        <w:rPr>
          <w:i/>
          <w:lang w:eastAsia="fr-FR" w:bidi="fr-FR"/>
        </w:rPr>
        <w:t>u</w:t>
      </w:r>
      <w:r w:rsidRPr="0035310A">
        <w:rPr>
          <w:i/>
          <w:lang w:eastAsia="fr-FR" w:bidi="fr-FR"/>
        </w:rPr>
        <w:t>se. Un groupe social</w:t>
      </w:r>
      <w:r>
        <w:rPr>
          <w:lang w:eastAsia="fr-FR" w:bidi="fr-FR"/>
        </w:rPr>
        <w:t xml:space="preserve"> [110] </w:t>
      </w:r>
      <w:r w:rsidRPr="0035310A">
        <w:rPr>
          <w:i/>
          <w:lang w:eastAsia="fr-FR" w:bidi="fr-FR"/>
        </w:rPr>
        <w:t>peut, et doit même, être dirigeant avant de conquérir le pouvoir gouvernemental. C'est même l’une des princip</w:t>
      </w:r>
      <w:r w:rsidRPr="0035310A">
        <w:rPr>
          <w:i/>
          <w:lang w:eastAsia="fr-FR" w:bidi="fr-FR"/>
        </w:rPr>
        <w:t>a</w:t>
      </w:r>
      <w:r w:rsidRPr="0035310A">
        <w:rPr>
          <w:i/>
          <w:lang w:eastAsia="fr-FR" w:bidi="fr-FR"/>
        </w:rPr>
        <w:t>les conditions de cette conquête</w:t>
      </w:r>
      <w:r w:rsidRPr="0035310A">
        <w:rPr>
          <w:i/>
        </w:rPr>
        <w:t> </w:t>
      </w:r>
      <w:r w:rsidRPr="004D2D2A">
        <w:t>». Gramsci oppose deux conceptions de la dictature : la di</w:t>
      </w:r>
      <w:r w:rsidRPr="004D2D2A">
        <w:t>c</w:t>
      </w:r>
      <w:r w:rsidRPr="004D2D2A">
        <w:t>tature répressive et la dictature expansive (h</w:t>
      </w:r>
      <w:r w:rsidRPr="004D2D2A">
        <w:t>é</w:t>
      </w:r>
      <w:r w:rsidRPr="004D2D2A">
        <w:t xml:space="preserve">gémonie) : </w:t>
      </w:r>
      <w:r w:rsidRPr="0035310A">
        <w:rPr>
          <w:i/>
        </w:rPr>
        <w:t>« </w:t>
      </w:r>
      <w:r w:rsidRPr="0035310A">
        <w:rPr>
          <w:i/>
          <w:lang w:eastAsia="fr-FR" w:bidi="fr-FR"/>
        </w:rPr>
        <w:t>La dictature du prolétariat est expansive et non répress</w:t>
      </w:r>
      <w:r w:rsidRPr="0035310A">
        <w:rPr>
          <w:i/>
          <w:lang w:eastAsia="fr-FR" w:bidi="fr-FR"/>
        </w:rPr>
        <w:t>i</w:t>
      </w:r>
      <w:r w:rsidRPr="0035310A">
        <w:rPr>
          <w:i/>
          <w:lang w:eastAsia="fr-FR" w:bidi="fr-FR"/>
        </w:rPr>
        <w:t>ve. Un mouvement cont</w:t>
      </w:r>
      <w:r w:rsidRPr="0035310A">
        <w:rPr>
          <w:i/>
          <w:lang w:eastAsia="fr-FR" w:bidi="fr-FR"/>
        </w:rPr>
        <w:t>i</w:t>
      </w:r>
      <w:r w:rsidRPr="0035310A">
        <w:rPr>
          <w:i/>
          <w:lang w:eastAsia="fr-FR" w:bidi="fr-FR"/>
        </w:rPr>
        <w:t>nuel se produit de bas en haut, un échange permanent, à travers to</w:t>
      </w:r>
      <w:r w:rsidRPr="0035310A">
        <w:rPr>
          <w:i/>
          <w:lang w:eastAsia="fr-FR" w:bidi="fr-FR"/>
        </w:rPr>
        <w:t>u</w:t>
      </w:r>
      <w:r w:rsidRPr="0035310A">
        <w:rPr>
          <w:i/>
          <w:lang w:eastAsia="fr-FR" w:bidi="fr-FR"/>
        </w:rPr>
        <w:t>tes les capillar</w:t>
      </w:r>
      <w:r>
        <w:rPr>
          <w:i/>
          <w:lang w:eastAsia="fr-FR" w:bidi="fr-FR"/>
        </w:rPr>
        <w:t>ités sociales. Le prolétariat n</w:t>
      </w:r>
      <w:r w:rsidRPr="0035310A">
        <w:rPr>
          <w:i/>
          <w:lang w:eastAsia="fr-FR" w:bidi="fr-FR"/>
        </w:rPr>
        <w:t>'exerce pas seulement une domination physique, mais il domine aussi spirituellement. On peut et l’on doit détenir une hégémonie politique avant même d’aller au go</w:t>
      </w:r>
      <w:r w:rsidRPr="0035310A">
        <w:rPr>
          <w:i/>
          <w:lang w:eastAsia="fr-FR" w:bidi="fr-FR"/>
        </w:rPr>
        <w:t>u</w:t>
      </w:r>
      <w:r w:rsidRPr="0035310A">
        <w:rPr>
          <w:i/>
          <w:lang w:eastAsia="fr-FR" w:bidi="fr-FR"/>
        </w:rPr>
        <w:t>vernement et il ne faut pas compter sur le pouvoir et sur la force m</w:t>
      </w:r>
      <w:r w:rsidRPr="0035310A">
        <w:rPr>
          <w:i/>
          <w:lang w:eastAsia="fr-FR" w:bidi="fr-FR"/>
        </w:rPr>
        <w:t>a</w:t>
      </w:r>
      <w:r w:rsidRPr="0035310A">
        <w:rPr>
          <w:i/>
          <w:lang w:eastAsia="fr-FR" w:bidi="fr-FR"/>
        </w:rPr>
        <w:t>té</w:t>
      </w:r>
      <w:r>
        <w:rPr>
          <w:i/>
          <w:lang w:eastAsia="fr-FR" w:bidi="fr-FR"/>
        </w:rPr>
        <w:t>rielle qu</w:t>
      </w:r>
      <w:r w:rsidRPr="0035310A">
        <w:rPr>
          <w:i/>
          <w:lang w:eastAsia="fr-FR" w:bidi="fr-FR"/>
        </w:rPr>
        <w:t>’il donne pour exercer la dire</w:t>
      </w:r>
      <w:r w:rsidRPr="0035310A">
        <w:rPr>
          <w:i/>
          <w:lang w:eastAsia="fr-FR" w:bidi="fr-FR"/>
        </w:rPr>
        <w:t>c</w:t>
      </w:r>
      <w:r w:rsidRPr="0035310A">
        <w:rPr>
          <w:i/>
          <w:lang w:eastAsia="fr-FR" w:bidi="fr-FR"/>
        </w:rPr>
        <w:t>tion ou hégémonie polit</w:t>
      </w:r>
      <w:r w:rsidRPr="0035310A">
        <w:rPr>
          <w:i/>
          <w:lang w:eastAsia="fr-FR" w:bidi="fr-FR"/>
        </w:rPr>
        <w:t>i</w:t>
      </w:r>
      <w:r w:rsidRPr="0035310A">
        <w:rPr>
          <w:i/>
          <w:lang w:eastAsia="fr-FR" w:bidi="fr-FR"/>
        </w:rPr>
        <w:t>que</w:t>
      </w:r>
      <w:r w:rsidRPr="0035310A">
        <w:rPr>
          <w:i/>
        </w:rPr>
        <w:t> </w:t>
      </w:r>
      <w:r w:rsidRPr="004D2D2A">
        <w:t>». Cette conception donne toute sa place aux luttes et co</w:t>
      </w:r>
      <w:r w:rsidRPr="004D2D2A">
        <w:t>n</w:t>
      </w:r>
      <w:r w:rsidRPr="004D2D2A">
        <w:t>quêtes démocratiques, même si elles sont partielles et susceptibles d’être r</w:t>
      </w:r>
      <w:r w:rsidRPr="004D2D2A">
        <w:t>e</w:t>
      </w:r>
      <w:r w:rsidRPr="004D2D2A">
        <w:t>mises en cause. Pour le mouvement démocrat</w:t>
      </w:r>
      <w:r w:rsidRPr="004D2D2A">
        <w:t>i</w:t>
      </w:r>
      <w:r w:rsidRPr="004D2D2A">
        <w:t>que, l’alternative ne se limite pas à subir ou à détruire l’</w:t>
      </w:r>
      <w:r>
        <w:t>État</w:t>
      </w:r>
      <w:r w:rsidRPr="004D2D2A">
        <w:t>, car il lui est possible d’occuper des positions, des lieux de pouvoir.</w:t>
      </w:r>
    </w:p>
    <w:p w:rsidR="005A42C2" w:rsidRPr="004D2D2A" w:rsidRDefault="005A42C2" w:rsidP="005A42C2">
      <w:pPr>
        <w:spacing w:before="120" w:after="120"/>
        <w:jc w:val="both"/>
      </w:pPr>
      <w:r w:rsidRPr="004D2D2A">
        <w:t>Gramsci souligne que sa théorisation vaut pour l’Occident dév</w:t>
      </w:r>
      <w:r w:rsidRPr="004D2D2A">
        <w:t>e</w:t>
      </w:r>
      <w:r w:rsidRPr="004D2D2A">
        <w:t>loppé : « </w:t>
      </w:r>
      <w:r w:rsidRPr="0035310A">
        <w:rPr>
          <w:i/>
          <w:lang w:eastAsia="fr-FR" w:bidi="fr-FR"/>
        </w:rPr>
        <w:t>En Orient, l’État était tout, la société civile était primitive et gélatineuse</w:t>
      </w:r>
      <w:r w:rsidRPr="0035310A">
        <w:rPr>
          <w:i/>
        </w:rPr>
        <w:t> ;</w:t>
      </w:r>
      <w:r w:rsidRPr="0035310A">
        <w:rPr>
          <w:i/>
          <w:lang w:eastAsia="fr-FR" w:bidi="fr-FR"/>
        </w:rPr>
        <w:t xml:space="preserve"> en Occ</w:t>
      </w:r>
      <w:r w:rsidRPr="0035310A">
        <w:rPr>
          <w:i/>
          <w:lang w:eastAsia="fr-FR" w:bidi="fr-FR"/>
        </w:rPr>
        <w:t>i</w:t>
      </w:r>
      <w:r w:rsidRPr="0035310A">
        <w:rPr>
          <w:i/>
          <w:lang w:eastAsia="fr-FR" w:bidi="fr-FR"/>
        </w:rPr>
        <w:t>dent, entre l’État et la société civile il</w:t>
      </w:r>
      <w:r w:rsidRPr="0035310A">
        <w:rPr>
          <w:i/>
        </w:rPr>
        <w:t xml:space="preserve"> y </w:t>
      </w:r>
      <w:r w:rsidRPr="0035310A">
        <w:rPr>
          <w:i/>
          <w:lang w:eastAsia="fr-FR" w:bidi="fr-FR"/>
        </w:rPr>
        <w:t>avait un juste rapport et derrière un État branlant on découvrait une robuste superstructure de la société civile. L'État n'était qu'une tranchée de</w:t>
      </w:r>
      <w:r w:rsidRPr="0035310A">
        <w:rPr>
          <w:i/>
          <w:lang w:eastAsia="fr-FR" w:bidi="fr-FR"/>
        </w:rPr>
        <w:t>r</w:t>
      </w:r>
      <w:r w:rsidRPr="0035310A">
        <w:rPr>
          <w:i/>
          <w:lang w:eastAsia="fr-FR" w:bidi="fr-FR"/>
        </w:rPr>
        <w:t>rière laquelle se trouvait toute une chaîne de forteresses et de cas</w:t>
      </w:r>
      <w:r w:rsidRPr="0035310A">
        <w:rPr>
          <w:i/>
          <w:lang w:eastAsia="fr-FR" w:bidi="fr-FR"/>
        </w:rPr>
        <w:t>e</w:t>
      </w:r>
      <w:r w:rsidRPr="0035310A">
        <w:rPr>
          <w:i/>
          <w:lang w:eastAsia="fr-FR" w:bidi="fr-FR"/>
        </w:rPr>
        <w:t>mates</w:t>
      </w:r>
      <w:r w:rsidRPr="0035310A">
        <w:rPr>
          <w:i/>
        </w:rPr>
        <w:t> ;</w:t>
      </w:r>
      <w:r w:rsidRPr="0035310A">
        <w:rPr>
          <w:i/>
          <w:lang w:eastAsia="fr-FR" w:bidi="fr-FR"/>
        </w:rPr>
        <w:t xml:space="preserve"> plus ou moins d’un État à l’autre, s’entend, mais c’est just</w:t>
      </w:r>
      <w:r w:rsidRPr="0035310A">
        <w:rPr>
          <w:i/>
          <w:lang w:eastAsia="fr-FR" w:bidi="fr-FR"/>
        </w:rPr>
        <w:t>e</w:t>
      </w:r>
      <w:r w:rsidRPr="0035310A">
        <w:rPr>
          <w:i/>
          <w:lang w:eastAsia="fr-FR" w:bidi="fr-FR"/>
        </w:rPr>
        <w:t>ment ce qui demandait une attentive reconnaissance de caractère n</w:t>
      </w:r>
      <w:r w:rsidRPr="0035310A">
        <w:rPr>
          <w:i/>
          <w:lang w:eastAsia="fr-FR" w:bidi="fr-FR"/>
        </w:rPr>
        <w:t>a</w:t>
      </w:r>
      <w:r w:rsidRPr="0035310A">
        <w:rPr>
          <w:i/>
          <w:lang w:eastAsia="fr-FR" w:bidi="fr-FR"/>
        </w:rPr>
        <w:t>tional</w:t>
      </w:r>
      <w:r w:rsidRPr="004D2D2A">
        <w:t> »</w:t>
      </w:r>
      <w:r w:rsidRPr="004D2D2A">
        <w:rPr>
          <w:lang w:eastAsia="fr-FR" w:bidi="fr-FR"/>
        </w:rPr>
        <w:t>.</w:t>
      </w:r>
      <w:r w:rsidRPr="004D2D2A">
        <w:t xml:space="preserve"> Gramsci ajoute : « </w:t>
      </w:r>
      <w:r w:rsidRPr="0035310A">
        <w:rPr>
          <w:i/>
          <w:lang w:eastAsia="fr-FR" w:bidi="fr-FR"/>
        </w:rPr>
        <w:t>Dans les pays capitalistes avancés, la classe dominante a des ressources politiques et opérationnelles qu’elle ne poss</w:t>
      </w:r>
      <w:r w:rsidRPr="0035310A">
        <w:rPr>
          <w:i/>
          <w:lang w:eastAsia="fr-FR" w:bidi="fr-FR"/>
        </w:rPr>
        <w:t>é</w:t>
      </w:r>
      <w:r w:rsidRPr="0035310A">
        <w:rPr>
          <w:i/>
          <w:lang w:eastAsia="fr-FR" w:bidi="fr-FR"/>
        </w:rPr>
        <w:t>dait pas, par exemple, en Russie. Cela veut dire que même les crises économiques très graves n'ont pas de répercussion immédiate dans le domaine politique. La politique a toujours du r</w:t>
      </w:r>
      <w:r w:rsidRPr="0035310A">
        <w:rPr>
          <w:i/>
          <w:lang w:eastAsia="fr-FR" w:bidi="fr-FR"/>
        </w:rPr>
        <w:t>e</w:t>
      </w:r>
      <w:r w:rsidRPr="0035310A">
        <w:rPr>
          <w:i/>
          <w:lang w:eastAsia="fr-FR" w:bidi="fr-FR"/>
        </w:rPr>
        <w:t>tard, et un sérieux retard sur l’économique</w:t>
      </w:r>
      <w:r w:rsidRPr="004D2D2A">
        <w:t> ». Ainsi, Gramsci se s</w:t>
      </w:r>
      <w:r w:rsidRPr="004D2D2A">
        <w:t>i</w:t>
      </w:r>
      <w:r w:rsidRPr="004D2D2A">
        <w:t>tuait en rupture avec l’économisme catastrophique qui prévalait alors au sein du K</w:t>
      </w:r>
      <w:r w:rsidRPr="004D2D2A">
        <w:t>o</w:t>
      </w:r>
      <w:r>
        <w:t>mintern</w:t>
      </w:r>
      <w:r w:rsidRPr="004D2D2A">
        <w:t>.</w:t>
      </w:r>
    </w:p>
    <w:p w:rsidR="005A42C2" w:rsidRPr="004D2D2A" w:rsidRDefault="005A42C2" w:rsidP="005A42C2">
      <w:pPr>
        <w:spacing w:before="120" w:after="120"/>
        <w:jc w:val="both"/>
      </w:pPr>
      <w:r w:rsidRPr="004D2D2A">
        <w:rPr>
          <w:lang w:eastAsia="fr-FR" w:bidi="fr-FR"/>
        </w:rPr>
        <w:t xml:space="preserve">Là encore, il est important de rapporter les thèses de Gramsci aux conditions de temps et de lieu de leur production, afin d’éviter d’en faire un nouveau dogme ou un nouveau </w:t>
      </w:r>
      <w:r w:rsidRPr="004D2D2A">
        <w:t>« </w:t>
      </w:r>
      <w:r w:rsidRPr="004D2D2A">
        <w:rPr>
          <w:lang w:eastAsia="fr-FR" w:bidi="fr-FR"/>
        </w:rPr>
        <w:t>modèle</w:t>
      </w:r>
      <w:r w:rsidRPr="004D2D2A">
        <w:t> »</w:t>
      </w:r>
      <w:r w:rsidRPr="004D2D2A">
        <w:rPr>
          <w:lang w:eastAsia="fr-FR" w:bidi="fr-FR"/>
        </w:rPr>
        <w:t xml:space="preserve"> qui suffirait à a</w:t>
      </w:r>
      <w:r w:rsidRPr="004D2D2A">
        <w:rPr>
          <w:lang w:eastAsia="fr-FR" w:bidi="fr-FR"/>
        </w:rPr>
        <w:t>p</w:t>
      </w:r>
      <w:r w:rsidRPr="004D2D2A">
        <w:rPr>
          <w:lang w:eastAsia="fr-FR" w:bidi="fr-FR"/>
        </w:rPr>
        <w:t>préhender l’</w:t>
      </w:r>
      <w:r>
        <w:rPr>
          <w:lang w:eastAsia="fr-FR" w:bidi="fr-FR"/>
        </w:rPr>
        <w:t>État</w:t>
      </w:r>
      <w:r w:rsidRPr="004D2D2A">
        <w:rPr>
          <w:lang w:eastAsia="fr-FR" w:bidi="fr-FR"/>
        </w:rPr>
        <w:t xml:space="preserve"> de cette fin de siècle. Gramsci n’a connu ni le stal</w:t>
      </w:r>
      <w:r w:rsidRPr="004D2D2A">
        <w:rPr>
          <w:lang w:eastAsia="fr-FR" w:bidi="fr-FR"/>
        </w:rPr>
        <w:t>i</w:t>
      </w:r>
      <w:r w:rsidRPr="004D2D2A">
        <w:rPr>
          <w:lang w:eastAsia="fr-FR" w:bidi="fr-FR"/>
        </w:rPr>
        <w:t>nisme en U.R.S.S., ni l’</w:t>
      </w:r>
      <w:r>
        <w:rPr>
          <w:lang w:eastAsia="fr-FR" w:bidi="fr-FR"/>
        </w:rPr>
        <w:t>État</w:t>
      </w:r>
      <w:r w:rsidRPr="004D2D2A">
        <w:rPr>
          <w:lang w:eastAsia="fr-FR" w:bidi="fr-FR"/>
        </w:rPr>
        <w:t xml:space="preserve"> moderne.</w:t>
      </w:r>
    </w:p>
    <w:p w:rsidR="005A42C2" w:rsidRPr="004D2D2A" w:rsidRDefault="005A42C2" w:rsidP="005A42C2">
      <w:pPr>
        <w:spacing w:before="120" w:after="120"/>
        <w:jc w:val="both"/>
      </w:pPr>
      <w:r w:rsidRPr="004D2D2A">
        <w:rPr>
          <w:lang w:eastAsia="fr-FR" w:bidi="fr-FR"/>
        </w:rPr>
        <w:t>Les textes théoriques de Gramsci, écrits en prison, ne furent diff</w:t>
      </w:r>
      <w:r w:rsidRPr="004D2D2A">
        <w:rPr>
          <w:lang w:eastAsia="fr-FR" w:bidi="fr-FR"/>
        </w:rPr>
        <w:t>u</w:t>
      </w:r>
      <w:r w:rsidRPr="004D2D2A">
        <w:rPr>
          <w:lang w:eastAsia="fr-FR" w:bidi="fr-FR"/>
        </w:rPr>
        <w:t>sés qu’après-guerre</w:t>
      </w:r>
      <w:r w:rsidRPr="004D2D2A">
        <w:t> ;</w:t>
      </w:r>
      <w:r w:rsidRPr="004D2D2A">
        <w:rPr>
          <w:lang w:eastAsia="fr-FR" w:bidi="fr-FR"/>
        </w:rPr>
        <w:t xml:space="preserve"> il faudra même attendre le XX</w:t>
      </w:r>
      <w:r w:rsidRPr="004D2D2A">
        <w:rPr>
          <w:vertAlign w:val="superscript"/>
          <w:lang w:eastAsia="fr-FR" w:bidi="fr-FR"/>
        </w:rPr>
        <w:t>e</w:t>
      </w:r>
      <w:r w:rsidRPr="004D2D2A">
        <w:rPr>
          <w:lang w:eastAsia="fr-FR" w:bidi="fr-FR"/>
        </w:rPr>
        <w:t xml:space="preserve"> Congrès du P.C.U.S. pour que Togliatti réunisse à Rome le premier colloq</w:t>
      </w:r>
      <w:r>
        <w:rPr>
          <w:lang w:eastAsia="fr-FR" w:bidi="fr-FR"/>
        </w:rPr>
        <w:t>ue d’études gram</w:t>
      </w:r>
      <w:r w:rsidRPr="004D2D2A">
        <w:rPr>
          <w:lang w:eastAsia="fr-FR" w:bidi="fr-FR"/>
        </w:rPr>
        <w:t>sciennes en 1958</w:t>
      </w:r>
      <w:r w:rsidRPr="004D2D2A">
        <w:t> ;</w:t>
      </w:r>
      <w:r w:rsidRPr="004D2D2A">
        <w:rPr>
          <w:lang w:eastAsia="fr-FR" w:bidi="fr-FR"/>
        </w:rPr>
        <w:t xml:space="preserve"> et ce n’est qu’en 1975 que les trente-trois </w:t>
      </w:r>
      <w:hyperlink r:id="rId34" w:history="1">
        <w:r w:rsidRPr="00C83A88">
          <w:rPr>
            <w:rStyle w:val="Lienhypertexte"/>
            <w:i/>
          </w:rPr>
          <w:t>Cahiers de prison</w:t>
        </w:r>
      </w:hyperlink>
      <w:r w:rsidRPr="004D2D2A">
        <w:rPr>
          <w:lang w:eastAsia="fr-FR" w:bidi="fr-FR"/>
        </w:rPr>
        <w:t xml:space="preserve"> ont été intégralement publiés.</w:t>
      </w:r>
    </w:p>
    <w:p w:rsidR="005A42C2" w:rsidRPr="004D2D2A" w:rsidRDefault="005A42C2" w:rsidP="005A42C2">
      <w:pPr>
        <w:spacing w:before="120" w:after="120"/>
        <w:jc w:val="both"/>
      </w:pPr>
      <w:r>
        <w:rPr>
          <w:lang w:eastAsia="fr-FR" w:bidi="fr-FR"/>
        </w:rPr>
        <w:t>À</w:t>
      </w:r>
      <w:r w:rsidRPr="004D2D2A">
        <w:rPr>
          <w:lang w:eastAsia="fr-FR" w:bidi="fr-FR"/>
        </w:rPr>
        <w:t xml:space="preserve"> l’exception notable de Gramsci, la théorie instrumentale de l’</w:t>
      </w:r>
      <w:r>
        <w:rPr>
          <w:lang w:eastAsia="fr-FR" w:bidi="fr-FR"/>
        </w:rPr>
        <w:t>État</w:t>
      </w:r>
      <w:r w:rsidRPr="004D2D2A">
        <w:rPr>
          <w:lang w:eastAsia="fr-FR" w:bidi="fr-FR"/>
        </w:rPr>
        <w:t xml:space="preserve"> est devenue dominante chez les marxistes tant dans l’</w:t>
      </w:r>
      <w:r w:rsidRPr="004D2D2A">
        <w:t>« </w:t>
      </w:r>
      <w:r w:rsidRPr="004D2D2A">
        <w:rPr>
          <w:lang w:eastAsia="fr-FR" w:bidi="fr-FR"/>
        </w:rPr>
        <w:t>invention</w:t>
      </w:r>
      <w:r w:rsidRPr="004D2D2A">
        <w:t> »</w:t>
      </w:r>
      <w:r>
        <w:rPr>
          <w:lang w:eastAsia="fr-FR" w:bidi="fr-FR"/>
        </w:rPr>
        <w:t xml:space="preserve"> du marxis</w:t>
      </w:r>
      <w:r w:rsidRPr="004D2D2A">
        <w:rPr>
          <w:lang w:eastAsia="fr-FR" w:bidi="fr-FR"/>
        </w:rPr>
        <w:t>me</w:t>
      </w:r>
      <w:r>
        <w:t xml:space="preserve"> </w:t>
      </w:r>
      <w:r>
        <w:rPr>
          <w:lang w:eastAsia="fr-FR" w:bidi="fr-FR"/>
        </w:rPr>
        <w:t>[111]</w:t>
      </w:r>
      <w:r w:rsidRPr="004D2D2A">
        <w:rPr>
          <w:lang w:eastAsia="fr-FR" w:bidi="fr-FR"/>
        </w:rPr>
        <w:t xml:space="preserve"> à la fin du XIX</w:t>
      </w:r>
      <w:r w:rsidRPr="004D2D2A">
        <w:rPr>
          <w:vertAlign w:val="superscript"/>
          <w:lang w:eastAsia="fr-FR" w:bidi="fr-FR"/>
        </w:rPr>
        <w:t>e</w:t>
      </w:r>
      <w:r w:rsidRPr="004D2D2A">
        <w:rPr>
          <w:lang w:eastAsia="fr-FR" w:bidi="fr-FR"/>
        </w:rPr>
        <w:t xml:space="preserve"> siècle .que dans sa dogmatisation au cours de la première moitié du XX</w:t>
      </w:r>
      <w:r w:rsidRPr="004D2D2A">
        <w:rPr>
          <w:vertAlign w:val="superscript"/>
          <w:lang w:eastAsia="fr-FR" w:bidi="fr-FR"/>
        </w:rPr>
        <w:t>e</w:t>
      </w:r>
      <w:r w:rsidRPr="004D2D2A">
        <w:rPr>
          <w:lang w:eastAsia="fr-FR" w:bidi="fr-FR"/>
        </w:rPr>
        <w:t>. En fait, l’instrumentalisme continuera à dominer les analyses théoriques ma</w:t>
      </w:r>
      <w:r w:rsidRPr="004D2D2A">
        <w:rPr>
          <w:lang w:eastAsia="fr-FR" w:bidi="fr-FR"/>
        </w:rPr>
        <w:t>r</w:t>
      </w:r>
      <w:r w:rsidRPr="004D2D2A">
        <w:rPr>
          <w:lang w:eastAsia="fr-FR" w:bidi="fr-FR"/>
        </w:rPr>
        <w:t>xistes bien au-delà, en particulier en France.</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P.C.F : L’hégémon</w:t>
      </w:r>
      <w:r>
        <w:t>ie</w:t>
      </w:r>
      <w:r>
        <w:br/>
      </w:r>
      <w:r w:rsidRPr="004D2D2A">
        <w:t>de l’instrumentalisme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L’hégémonie de l’instrumentalisme en France tient à plusieurs c</w:t>
      </w:r>
      <w:r w:rsidRPr="004D2D2A">
        <w:rPr>
          <w:lang w:eastAsia="fr-FR" w:bidi="fr-FR"/>
        </w:rPr>
        <w:t>a</w:t>
      </w:r>
      <w:r w:rsidRPr="004D2D2A">
        <w:rPr>
          <w:lang w:eastAsia="fr-FR" w:bidi="fr-FR"/>
        </w:rPr>
        <w:t>ractéristiques spécifiques. Les cond</w:t>
      </w:r>
      <w:r w:rsidRPr="004D2D2A">
        <w:rPr>
          <w:lang w:eastAsia="fr-FR" w:bidi="fr-FR"/>
        </w:rPr>
        <w:t>i</w:t>
      </w:r>
      <w:r w:rsidRPr="004D2D2A">
        <w:rPr>
          <w:lang w:eastAsia="fr-FR" w:bidi="fr-FR"/>
        </w:rPr>
        <w:t>tions de diffusion du marxisme y expliquent sa relative pauvreté, à tout le moins son évident schém</w:t>
      </w:r>
      <w:r w:rsidRPr="004D2D2A">
        <w:rPr>
          <w:lang w:eastAsia="fr-FR" w:bidi="fr-FR"/>
        </w:rPr>
        <w:t>a</w:t>
      </w:r>
      <w:r w:rsidRPr="004D2D2A">
        <w:rPr>
          <w:lang w:eastAsia="fr-FR" w:bidi="fr-FR"/>
        </w:rPr>
        <w:t>tisme. Lorsque Marx s’éteint en 1883, son nom est à peine connu et la méconnaissance de sa pensée générale. L’invocation du patronage marxiste se généralise pourtant dans le mouvement socialiste, au point de devenir hégémonique en 1920, les deux tendances du Congrès de Tours s’en réclamant. Mais les dirigeants du jeune parti communiste adhèrent bien davantage à la Révolution d’Octobre qu’à la pensée de Marx qu’ils connaissent fort mal. Le marxisme s’impose en France pour trois raisons</w:t>
      </w:r>
      <w:r w:rsidRPr="004D2D2A">
        <w:t> :</w:t>
      </w:r>
      <w:r w:rsidRPr="004D2D2A">
        <w:rPr>
          <w:lang w:eastAsia="fr-FR" w:bidi="fr-FR"/>
        </w:rPr>
        <w:t xml:space="preserve"> l’atmosphère scientiste du tournant du siècle à l</w:t>
      </w:r>
      <w:r w:rsidRPr="004D2D2A">
        <w:rPr>
          <w:lang w:eastAsia="fr-FR" w:bidi="fr-FR"/>
        </w:rPr>
        <w:t>a</w:t>
      </w:r>
      <w:r w:rsidRPr="004D2D2A">
        <w:rPr>
          <w:lang w:eastAsia="fr-FR" w:bidi="fr-FR"/>
        </w:rPr>
        <w:t>quelle répond un marxisme qui est un fatalisme économiste, linéaire et non dialectique</w:t>
      </w:r>
      <w:r w:rsidRPr="004D2D2A">
        <w:t> ;</w:t>
      </w:r>
      <w:r w:rsidRPr="004D2D2A">
        <w:rPr>
          <w:lang w:eastAsia="fr-FR" w:bidi="fr-FR"/>
        </w:rPr>
        <w:t xml:space="preserve"> la montée des intellectuels et pédagogues que sati</w:t>
      </w:r>
      <w:r w:rsidRPr="004D2D2A">
        <w:rPr>
          <w:lang w:eastAsia="fr-FR" w:bidi="fr-FR"/>
        </w:rPr>
        <w:t>s</w:t>
      </w:r>
      <w:r w:rsidRPr="004D2D2A">
        <w:rPr>
          <w:lang w:eastAsia="fr-FR" w:bidi="fr-FR"/>
        </w:rPr>
        <w:t>fait ce corpus théorique clos</w:t>
      </w:r>
      <w:r w:rsidRPr="004D2D2A">
        <w:t> ;</w:t>
      </w:r>
      <w:r w:rsidRPr="004D2D2A">
        <w:rPr>
          <w:lang w:eastAsia="fr-FR" w:bidi="fr-FR"/>
        </w:rPr>
        <w:t xml:space="preserve"> le besoin de légit</w:t>
      </w:r>
      <w:r w:rsidRPr="004D2D2A">
        <w:rPr>
          <w:lang w:eastAsia="fr-FR" w:bidi="fr-FR"/>
        </w:rPr>
        <w:t>i</w:t>
      </w:r>
      <w:r w:rsidRPr="004D2D2A">
        <w:rPr>
          <w:lang w:eastAsia="fr-FR" w:bidi="fr-FR"/>
        </w:rPr>
        <w:t>mation et de cohésion des partis socialiste et comm</w:t>
      </w:r>
      <w:r w:rsidRPr="004D2D2A">
        <w:rPr>
          <w:lang w:eastAsia="fr-FR" w:bidi="fr-FR"/>
        </w:rPr>
        <w:t>u</w:t>
      </w:r>
      <w:r w:rsidRPr="004D2D2A">
        <w:rPr>
          <w:lang w:eastAsia="fr-FR" w:bidi="fr-FR"/>
        </w:rPr>
        <w:t>niste. Le marxisme va s’imposer comme vision simplifiée de l’histoire, rigoureusement cohérente, dont la fon</w:t>
      </w:r>
      <w:r w:rsidRPr="004D2D2A">
        <w:rPr>
          <w:lang w:eastAsia="fr-FR" w:bidi="fr-FR"/>
        </w:rPr>
        <w:t>c</w:t>
      </w:r>
      <w:r w:rsidRPr="004D2D2A">
        <w:rPr>
          <w:lang w:eastAsia="fr-FR" w:bidi="fr-FR"/>
        </w:rPr>
        <w:t>tion majeure est de légitimer l’action des dirigeants du prolétariat. I</w:t>
      </w:r>
      <w:r w:rsidRPr="004D2D2A">
        <w:rPr>
          <w:lang w:eastAsia="fr-FR" w:bidi="fr-FR"/>
        </w:rPr>
        <w:t>n</w:t>
      </w:r>
      <w:r w:rsidRPr="004D2D2A">
        <w:rPr>
          <w:lang w:eastAsia="fr-FR" w:bidi="fr-FR"/>
        </w:rPr>
        <w:t>terviennent également les traditions intellectuelles du pays</w:t>
      </w:r>
      <w:r w:rsidRPr="004D2D2A">
        <w:t> :</w:t>
      </w:r>
      <w:r w:rsidRPr="004D2D2A">
        <w:rPr>
          <w:lang w:eastAsia="fr-FR" w:bidi="fr-FR"/>
        </w:rPr>
        <w:t xml:space="preserve"> une cult</w:t>
      </w:r>
      <w:r w:rsidRPr="004D2D2A">
        <w:rPr>
          <w:lang w:eastAsia="fr-FR" w:bidi="fr-FR"/>
        </w:rPr>
        <w:t>u</w:t>
      </w:r>
      <w:r w:rsidRPr="004D2D2A">
        <w:rPr>
          <w:lang w:eastAsia="fr-FR" w:bidi="fr-FR"/>
        </w:rPr>
        <w:t>re dominante marquée en profondeur par le cartésianisme ne portait pas à la dialectique. De plus, le marxisme était perçu à l’époque co</w:t>
      </w:r>
      <w:r w:rsidRPr="004D2D2A">
        <w:rPr>
          <w:lang w:eastAsia="fr-FR" w:bidi="fr-FR"/>
        </w:rPr>
        <w:t>m</w:t>
      </w:r>
      <w:r w:rsidRPr="004D2D2A">
        <w:rPr>
          <w:lang w:eastAsia="fr-FR" w:bidi="fr-FR"/>
        </w:rPr>
        <w:t xml:space="preserve">me un </w:t>
      </w:r>
      <w:r w:rsidRPr="004D2D2A">
        <w:t>« </w:t>
      </w:r>
      <w:r w:rsidRPr="004D2D2A">
        <w:rPr>
          <w:lang w:eastAsia="fr-FR" w:bidi="fr-FR"/>
        </w:rPr>
        <w:t>socialisme allemand</w:t>
      </w:r>
      <w:r w:rsidRPr="004D2D2A">
        <w:t> »</w:t>
      </w:r>
      <w:r w:rsidRPr="004D2D2A">
        <w:rPr>
          <w:lang w:eastAsia="fr-FR" w:bidi="fr-FR"/>
        </w:rPr>
        <w:t>, handicap dans le contexte des rel</w:t>
      </w:r>
      <w:r w:rsidRPr="004D2D2A">
        <w:rPr>
          <w:lang w:eastAsia="fr-FR" w:bidi="fr-FR"/>
        </w:rPr>
        <w:t>a</w:t>
      </w:r>
      <w:r w:rsidRPr="004D2D2A">
        <w:rPr>
          <w:lang w:eastAsia="fr-FR" w:bidi="fr-FR"/>
        </w:rPr>
        <w:t>tions tendues entre les deux pays.</w:t>
      </w:r>
    </w:p>
    <w:p w:rsidR="005A42C2" w:rsidRPr="004D2D2A" w:rsidRDefault="005A42C2" w:rsidP="005A42C2">
      <w:pPr>
        <w:spacing w:before="120" w:after="120"/>
        <w:jc w:val="both"/>
      </w:pPr>
      <w:r w:rsidRPr="004D2D2A">
        <w:rPr>
          <w:lang w:eastAsia="fr-FR" w:bidi="fr-FR"/>
        </w:rPr>
        <w:t>Pour ce qui concerne l’</w:t>
      </w:r>
      <w:r>
        <w:rPr>
          <w:lang w:eastAsia="fr-FR" w:bidi="fr-FR"/>
        </w:rPr>
        <w:t>État</w:t>
      </w:r>
      <w:r w:rsidRPr="004D2D2A">
        <w:rPr>
          <w:lang w:eastAsia="fr-FR" w:bidi="fr-FR"/>
        </w:rPr>
        <w:t>, deux autres spécific</w:t>
      </w:r>
      <w:r w:rsidRPr="004D2D2A">
        <w:rPr>
          <w:lang w:eastAsia="fr-FR" w:bidi="fr-FR"/>
        </w:rPr>
        <w:t>i</w:t>
      </w:r>
      <w:r w:rsidRPr="004D2D2A">
        <w:rPr>
          <w:lang w:eastAsia="fr-FR" w:bidi="fr-FR"/>
        </w:rPr>
        <w:t>tés ont pesé lourd et continuent de jouer aujourd’hui</w:t>
      </w:r>
      <w:r w:rsidRPr="004D2D2A">
        <w:t> :</w:t>
      </w:r>
      <w:r w:rsidRPr="004D2D2A">
        <w:rPr>
          <w:lang w:eastAsia="fr-FR" w:bidi="fr-FR"/>
        </w:rPr>
        <w:t xml:space="preserve"> d’une part l’importance attachée à l’</w:t>
      </w:r>
      <w:r>
        <w:rPr>
          <w:lang w:eastAsia="fr-FR" w:bidi="fr-FR"/>
        </w:rPr>
        <w:t>État</w:t>
      </w:r>
      <w:r w:rsidRPr="004D2D2A">
        <w:rPr>
          <w:lang w:eastAsia="fr-FR" w:bidi="fr-FR"/>
        </w:rPr>
        <w:t xml:space="preserve"> dans le mouvement ouvrier français et d’autre part la forte lia</w:t>
      </w:r>
      <w:r w:rsidRPr="004D2D2A">
        <w:rPr>
          <w:lang w:eastAsia="fr-FR" w:bidi="fr-FR"/>
        </w:rPr>
        <w:t>i</w:t>
      </w:r>
      <w:r w:rsidRPr="004D2D2A">
        <w:rPr>
          <w:lang w:eastAsia="fr-FR" w:bidi="fr-FR"/>
        </w:rPr>
        <w:t>son qui s’est établie entre la recherche marxiste et le Parti communiste français.</w:t>
      </w:r>
    </w:p>
    <w:p w:rsidR="005A42C2" w:rsidRPr="004D2D2A" w:rsidRDefault="005A42C2" w:rsidP="005A42C2">
      <w:pPr>
        <w:spacing w:before="120" w:after="120"/>
        <w:jc w:val="both"/>
      </w:pPr>
      <w:r w:rsidRPr="004D2D2A">
        <w:rPr>
          <w:lang w:eastAsia="fr-FR" w:bidi="fr-FR"/>
        </w:rPr>
        <w:t>Depuis la Révolution, le mouvement ouvrier a attaché en France une place décisive à l’</w:t>
      </w:r>
      <w:r>
        <w:rPr>
          <w:lang w:eastAsia="fr-FR" w:bidi="fr-FR"/>
        </w:rPr>
        <w:t>État</w:t>
      </w:r>
      <w:r w:rsidRPr="004D2D2A">
        <w:rPr>
          <w:lang w:eastAsia="fr-FR" w:bidi="fr-FR"/>
        </w:rPr>
        <w:t>. Dans ces conditions, la conception instr</w:t>
      </w:r>
      <w:r w:rsidRPr="004D2D2A">
        <w:rPr>
          <w:lang w:eastAsia="fr-FR" w:bidi="fr-FR"/>
        </w:rPr>
        <w:t>u</w:t>
      </w:r>
      <w:r w:rsidRPr="004D2D2A">
        <w:rPr>
          <w:lang w:eastAsia="fr-FR" w:bidi="fr-FR"/>
        </w:rPr>
        <w:t>mentale de l’</w:t>
      </w:r>
      <w:r>
        <w:rPr>
          <w:lang w:eastAsia="fr-FR" w:bidi="fr-FR"/>
        </w:rPr>
        <w:t>État</w:t>
      </w:r>
      <w:r w:rsidRPr="004D2D2A">
        <w:rPr>
          <w:lang w:eastAsia="fr-FR" w:bidi="fr-FR"/>
        </w:rPr>
        <w:t xml:space="preserve"> a aisément fusionné avec la tradition portée par le mo</w:t>
      </w:r>
      <w:r w:rsidRPr="004D2D2A">
        <w:rPr>
          <w:lang w:eastAsia="fr-FR" w:bidi="fr-FR"/>
        </w:rPr>
        <w:t>u</w:t>
      </w:r>
      <w:r w:rsidRPr="004D2D2A">
        <w:rPr>
          <w:lang w:eastAsia="fr-FR" w:bidi="fr-FR"/>
        </w:rPr>
        <w:t>vement ouvrier. On continue à trouver là, sans doute, une raison essentielle de sa permanence.</w:t>
      </w:r>
    </w:p>
    <w:p w:rsidR="005A42C2" w:rsidRPr="004D2D2A" w:rsidRDefault="005A42C2" w:rsidP="005A42C2">
      <w:pPr>
        <w:spacing w:before="120" w:after="120"/>
        <w:jc w:val="both"/>
      </w:pPr>
      <w:r w:rsidRPr="004D2D2A">
        <w:rPr>
          <w:lang w:eastAsia="fr-FR" w:bidi="fr-FR"/>
        </w:rPr>
        <w:t>L’autre spécificité concerne la relation étroite qui, depuis les a</w:t>
      </w:r>
      <w:r w:rsidRPr="004D2D2A">
        <w:rPr>
          <w:lang w:eastAsia="fr-FR" w:bidi="fr-FR"/>
        </w:rPr>
        <w:t>n</w:t>
      </w:r>
      <w:r w:rsidRPr="004D2D2A">
        <w:rPr>
          <w:lang w:eastAsia="fr-FR" w:bidi="fr-FR"/>
        </w:rPr>
        <w:t>nées 1920, unit recherche marxiste et P.C.F. Elle semble avoir tenu aussi bien à la volonté propre du P.C.F., qui s’est toujours considéré comme seul et unique détenteur du marxisme, et qui a été pratiqu</w:t>
      </w:r>
      <w:r w:rsidRPr="004D2D2A">
        <w:rPr>
          <w:lang w:eastAsia="fr-FR" w:bidi="fr-FR"/>
        </w:rPr>
        <w:t>e</w:t>
      </w:r>
      <w:r w:rsidRPr="004D2D2A">
        <w:rPr>
          <w:lang w:eastAsia="fr-FR" w:bidi="fr-FR"/>
        </w:rPr>
        <w:t>ment le seul, jusqu’aux</w:t>
      </w:r>
      <w:r>
        <w:rPr>
          <w:lang w:eastAsia="fr-FR" w:bidi="fr-FR"/>
        </w:rPr>
        <w:t xml:space="preserve"> [112] </w:t>
      </w:r>
      <w:r w:rsidRPr="004D2D2A">
        <w:rPr>
          <w:lang w:eastAsia="fr-FR" w:bidi="fr-FR"/>
        </w:rPr>
        <w:t>années 1970, à traduire et publier les œuvres de Marx, d’Engels et des autres théoriciens marxistes, qu’aux rejets déterminés du marxi</w:t>
      </w:r>
      <w:r w:rsidRPr="004D2D2A">
        <w:rPr>
          <w:lang w:eastAsia="fr-FR" w:bidi="fr-FR"/>
        </w:rPr>
        <w:t>s</w:t>
      </w:r>
      <w:r w:rsidRPr="004D2D2A">
        <w:rPr>
          <w:lang w:eastAsia="fr-FR" w:bidi="fr-FR"/>
        </w:rPr>
        <w:t>me de la part des différentes fractions de la bourgeoisie. Ce rapport étroit entre recherche théorique et P.C.F. a eu d’importantes cons</w:t>
      </w:r>
      <w:r w:rsidRPr="004D2D2A">
        <w:rPr>
          <w:lang w:eastAsia="fr-FR" w:bidi="fr-FR"/>
        </w:rPr>
        <w:t>é</w:t>
      </w:r>
      <w:r w:rsidRPr="004D2D2A">
        <w:rPr>
          <w:lang w:eastAsia="fr-FR" w:bidi="fr-FR"/>
        </w:rPr>
        <w:t>quences. Dans les faits, il n’y a pas eu relation dialectique entre activ</w:t>
      </w:r>
      <w:r w:rsidRPr="004D2D2A">
        <w:rPr>
          <w:lang w:eastAsia="fr-FR" w:bidi="fr-FR"/>
        </w:rPr>
        <w:t>i</w:t>
      </w:r>
      <w:r w:rsidRPr="004D2D2A">
        <w:rPr>
          <w:lang w:eastAsia="fr-FR" w:bidi="fr-FR"/>
        </w:rPr>
        <w:t>té théorique et lutte politique, mais subordin</w:t>
      </w:r>
      <w:r w:rsidRPr="004D2D2A">
        <w:rPr>
          <w:lang w:eastAsia="fr-FR" w:bidi="fr-FR"/>
        </w:rPr>
        <w:t>a</w:t>
      </w:r>
      <w:r w:rsidRPr="004D2D2A">
        <w:rPr>
          <w:lang w:eastAsia="fr-FR" w:bidi="fr-FR"/>
        </w:rPr>
        <w:t>tion, sinon soumission, de la recherche marxiste aux différentes évol</w:t>
      </w:r>
      <w:r w:rsidRPr="004D2D2A">
        <w:rPr>
          <w:lang w:eastAsia="fr-FR" w:bidi="fr-FR"/>
        </w:rPr>
        <w:t>u</w:t>
      </w:r>
      <w:r w:rsidRPr="004D2D2A">
        <w:rPr>
          <w:lang w:eastAsia="fr-FR" w:bidi="fr-FR"/>
        </w:rPr>
        <w:t>tions de la stratégie et de la tactique politiques mises en œuvre par le P.C.F.</w:t>
      </w:r>
    </w:p>
    <w:p w:rsidR="005A42C2" w:rsidRPr="004D2D2A" w:rsidRDefault="005A42C2" w:rsidP="005A42C2">
      <w:pPr>
        <w:spacing w:before="120" w:after="120"/>
        <w:jc w:val="both"/>
      </w:pPr>
      <w:r w:rsidRPr="004D2D2A">
        <w:rPr>
          <w:lang w:eastAsia="fr-FR" w:bidi="fr-FR"/>
        </w:rPr>
        <w:t>L’instrumentalisme a eu des expressions différe</w:t>
      </w:r>
      <w:r w:rsidRPr="004D2D2A">
        <w:rPr>
          <w:lang w:eastAsia="fr-FR" w:bidi="fr-FR"/>
        </w:rPr>
        <w:t>n</w:t>
      </w:r>
      <w:r w:rsidRPr="004D2D2A">
        <w:rPr>
          <w:lang w:eastAsia="fr-FR" w:bidi="fr-FR"/>
        </w:rPr>
        <w:t>tes, qu’il s’agisse de la subordination de l’</w:t>
      </w:r>
      <w:r>
        <w:rPr>
          <w:lang w:eastAsia="fr-FR" w:bidi="fr-FR"/>
        </w:rPr>
        <w:t>État</w:t>
      </w:r>
      <w:r w:rsidRPr="004D2D2A">
        <w:rPr>
          <w:lang w:eastAsia="fr-FR" w:bidi="fr-FR"/>
        </w:rPr>
        <w:t xml:space="preserve"> aux monopoles, de leur interpénétration, de leur conjugaison en un mécanisme unique, voire même de leur f</w:t>
      </w:r>
      <w:r w:rsidRPr="004D2D2A">
        <w:rPr>
          <w:lang w:eastAsia="fr-FR" w:bidi="fr-FR"/>
        </w:rPr>
        <w:t>u</w:t>
      </w:r>
      <w:r w:rsidRPr="004D2D2A">
        <w:rPr>
          <w:lang w:eastAsia="fr-FR" w:bidi="fr-FR"/>
        </w:rPr>
        <w:t>sion. Cette diversité d’expression se résume cependant en un déterm</w:t>
      </w:r>
      <w:r w:rsidRPr="004D2D2A">
        <w:rPr>
          <w:lang w:eastAsia="fr-FR" w:bidi="fr-FR"/>
        </w:rPr>
        <w:t>i</w:t>
      </w:r>
      <w:r w:rsidRPr="004D2D2A">
        <w:rPr>
          <w:lang w:eastAsia="fr-FR" w:bidi="fr-FR"/>
        </w:rPr>
        <w:t>nisme - fut-ce en dernière instance - du politique et de l’idéologique par l’économique, en une conception de l’</w:t>
      </w:r>
      <w:r>
        <w:rPr>
          <w:lang w:eastAsia="fr-FR" w:bidi="fr-FR"/>
        </w:rPr>
        <w:t>État</w:t>
      </w:r>
      <w:r w:rsidRPr="004D2D2A">
        <w:rPr>
          <w:lang w:eastAsia="fr-FR" w:bidi="fr-FR"/>
        </w:rPr>
        <w:t xml:space="preserve"> qui en fait aujourd’hui un instrument du </w:t>
      </w:r>
      <w:r w:rsidRPr="004D2D2A">
        <w:t>« </w:t>
      </w:r>
      <w:r w:rsidRPr="00291439">
        <w:rPr>
          <w:i/>
        </w:rPr>
        <w:t>grand capital </w:t>
      </w:r>
      <w:r w:rsidRPr="004D2D2A">
        <w:t>»</w:t>
      </w:r>
      <w:r w:rsidRPr="004D2D2A">
        <w:rPr>
          <w:lang w:eastAsia="fr-FR" w:bidi="fr-FR"/>
        </w:rPr>
        <w:t xml:space="preserve">, des </w:t>
      </w:r>
      <w:r w:rsidRPr="004D2D2A">
        <w:t>« </w:t>
      </w:r>
      <w:r w:rsidRPr="00291439">
        <w:rPr>
          <w:i/>
        </w:rPr>
        <w:t>monopoles</w:t>
      </w:r>
      <w:r w:rsidRPr="004D2D2A">
        <w:t> »</w:t>
      </w:r>
      <w:r w:rsidRPr="004D2D2A">
        <w:rPr>
          <w:lang w:eastAsia="fr-FR" w:bidi="fr-FR"/>
        </w:rPr>
        <w:t xml:space="preserve"> ou des </w:t>
      </w:r>
      <w:r w:rsidRPr="004D2D2A">
        <w:t>« </w:t>
      </w:r>
      <w:r w:rsidRPr="00291439">
        <w:rPr>
          <w:i/>
        </w:rPr>
        <w:t>mult</w:t>
      </w:r>
      <w:r w:rsidRPr="00291439">
        <w:rPr>
          <w:i/>
        </w:rPr>
        <w:t>i</w:t>
      </w:r>
      <w:r w:rsidRPr="00291439">
        <w:rPr>
          <w:i/>
        </w:rPr>
        <w:t>nationales</w:t>
      </w:r>
      <w:r w:rsidRPr="004D2D2A">
        <w:t> »</w:t>
      </w:r>
      <w:r w:rsidRPr="004D2D2A">
        <w:rPr>
          <w:lang w:eastAsia="fr-FR" w:bidi="fr-FR"/>
        </w:rPr>
        <w:t xml:space="preserve"> et, peut-être demain, un instrument de la </w:t>
      </w:r>
      <w:r w:rsidRPr="004D2D2A">
        <w:t>« </w:t>
      </w:r>
      <w:r w:rsidRPr="00291439">
        <w:rPr>
          <w:i/>
        </w:rPr>
        <w:t>classe o</w:t>
      </w:r>
      <w:r w:rsidRPr="00291439">
        <w:rPr>
          <w:i/>
        </w:rPr>
        <w:t>u</w:t>
      </w:r>
      <w:r w:rsidRPr="00291439">
        <w:rPr>
          <w:i/>
        </w:rPr>
        <w:t>vrière </w:t>
      </w:r>
      <w:r w:rsidRPr="004D2D2A">
        <w:t>».</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L’instrumentalisme et sa critique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Les conceptions instrumentales ne s’intéressent que rarement à l’étude des contradictions internes de l’</w:t>
      </w:r>
      <w:r>
        <w:rPr>
          <w:lang w:eastAsia="fr-FR" w:bidi="fr-FR"/>
        </w:rPr>
        <w:t>État</w:t>
      </w:r>
      <w:r w:rsidRPr="004D2D2A">
        <w:rPr>
          <w:lang w:eastAsia="fr-FR" w:bidi="fr-FR"/>
        </w:rPr>
        <w:t>. Celui-ci reste le plus so</w:t>
      </w:r>
      <w:r w:rsidRPr="004D2D2A">
        <w:rPr>
          <w:lang w:eastAsia="fr-FR" w:bidi="fr-FR"/>
        </w:rPr>
        <w:t>u</w:t>
      </w:r>
      <w:r w:rsidRPr="004D2D2A">
        <w:rPr>
          <w:lang w:eastAsia="fr-FR" w:bidi="fr-FR"/>
        </w:rPr>
        <w:t xml:space="preserve">vent une </w:t>
      </w:r>
      <w:r w:rsidRPr="004D2D2A">
        <w:t>« </w:t>
      </w:r>
      <w:r w:rsidRPr="004D2D2A">
        <w:rPr>
          <w:lang w:eastAsia="fr-FR" w:bidi="fr-FR"/>
        </w:rPr>
        <w:t>boîte noire</w:t>
      </w:r>
      <w:r w:rsidRPr="004D2D2A">
        <w:t> »</w:t>
      </w:r>
      <w:r w:rsidRPr="004D2D2A">
        <w:rPr>
          <w:lang w:eastAsia="fr-FR" w:bidi="fr-FR"/>
        </w:rPr>
        <w:t>, un appareil intégré, une machine, dont le fonctionnement, l’organisation et le développement internes sont d</w:t>
      </w:r>
      <w:r w:rsidRPr="004D2D2A">
        <w:rPr>
          <w:lang w:eastAsia="fr-FR" w:bidi="fr-FR"/>
        </w:rPr>
        <w:t>é</w:t>
      </w:r>
      <w:r w:rsidRPr="004D2D2A">
        <w:rPr>
          <w:lang w:eastAsia="fr-FR" w:bidi="fr-FR"/>
        </w:rPr>
        <w:t>terminés par ce qui lui est extérieur. De plus, comme c’est souvent le cas dans le marxisme mécaniste, tel qu’il continue à dominer en Fra</w:t>
      </w:r>
      <w:r w:rsidRPr="004D2D2A">
        <w:rPr>
          <w:lang w:eastAsia="fr-FR" w:bidi="fr-FR"/>
        </w:rPr>
        <w:t>n</w:t>
      </w:r>
      <w:r w:rsidRPr="004D2D2A">
        <w:rPr>
          <w:lang w:eastAsia="fr-FR" w:bidi="fr-FR"/>
        </w:rPr>
        <w:t>ce, même si certaines contradictions, internes à l’</w:t>
      </w:r>
      <w:r>
        <w:rPr>
          <w:lang w:eastAsia="fr-FR" w:bidi="fr-FR"/>
        </w:rPr>
        <w:t>État</w:t>
      </w:r>
      <w:r w:rsidRPr="004D2D2A">
        <w:rPr>
          <w:lang w:eastAsia="fr-FR" w:bidi="fr-FR"/>
        </w:rPr>
        <w:t xml:space="preserve"> ou dans ses ra</w:t>
      </w:r>
      <w:r w:rsidRPr="004D2D2A">
        <w:rPr>
          <w:lang w:eastAsia="fr-FR" w:bidi="fr-FR"/>
        </w:rPr>
        <w:t>p</w:t>
      </w:r>
      <w:r w:rsidRPr="004D2D2A">
        <w:rPr>
          <w:lang w:eastAsia="fr-FR" w:bidi="fr-FR"/>
        </w:rPr>
        <w:t xml:space="preserve">ports avec la société, sont appréhendées, l’aspect considéré comme </w:t>
      </w:r>
      <w:r w:rsidRPr="004D2D2A">
        <w:t>« </w:t>
      </w:r>
      <w:r w:rsidRPr="004D2D2A">
        <w:rPr>
          <w:lang w:eastAsia="fr-FR" w:bidi="fr-FR"/>
        </w:rPr>
        <w:t>principal</w:t>
      </w:r>
      <w:r w:rsidRPr="004D2D2A">
        <w:t> »</w:t>
      </w:r>
      <w:r w:rsidRPr="004D2D2A">
        <w:rPr>
          <w:lang w:eastAsia="fr-FR" w:bidi="fr-FR"/>
        </w:rPr>
        <w:t xml:space="preserve"> devient tell</w:t>
      </w:r>
      <w:r w:rsidRPr="004D2D2A">
        <w:rPr>
          <w:lang w:eastAsia="fr-FR" w:bidi="fr-FR"/>
        </w:rPr>
        <w:t>e</w:t>
      </w:r>
      <w:r w:rsidRPr="004D2D2A">
        <w:rPr>
          <w:lang w:eastAsia="fr-FR" w:bidi="fr-FR"/>
        </w:rPr>
        <w:t xml:space="preserve">ment </w:t>
      </w:r>
      <w:r w:rsidRPr="004D2D2A">
        <w:t>« </w:t>
      </w:r>
      <w:r w:rsidRPr="004D2D2A">
        <w:rPr>
          <w:lang w:eastAsia="fr-FR" w:bidi="fr-FR"/>
        </w:rPr>
        <w:t>dominant</w:t>
      </w:r>
      <w:r w:rsidRPr="004D2D2A">
        <w:t> »</w:t>
      </w:r>
      <w:r w:rsidRPr="004D2D2A">
        <w:rPr>
          <w:lang w:eastAsia="fr-FR" w:bidi="fr-FR"/>
        </w:rPr>
        <w:t xml:space="preserve"> qu’il est présenté comme </w:t>
      </w:r>
      <w:r w:rsidRPr="004D2D2A">
        <w:t>« </w:t>
      </w:r>
      <w:r w:rsidRPr="004D2D2A">
        <w:rPr>
          <w:lang w:eastAsia="fr-FR" w:bidi="fr-FR"/>
        </w:rPr>
        <w:t>exclusif</w:t>
      </w:r>
      <w:r w:rsidRPr="004D2D2A">
        <w:t> »</w:t>
      </w:r>
      <w:r w:rsidRPr="004D2D2A">
        <w:rPr>
          <w:lang w:eastAsia="fr-FR" w:bidi="fr-FR"/>
        </w:rPr>
        <w:t>. On en arrive ainsi à un unilatéralisme schématique qui n’a rien de dialectique. Si des contradictions apparaissent entre telle ou telle fonction de l’</w:t>
      </w:r>
      <w:r>
        <w:rPr>
          <w:lang w:eastAsia="fr-FR" w:bidi="fr-FR"/>
        </w:rPr>
        <w:t>État</w:t>
      </w:r>
      <w:r w:rsidRPr="004D2D2A">
        <w:rPr>
          <w:lang w:eastAsia="fr-FR" w:bidi="fr-FR"/>
        </w:rPr>
        <w:t>, elles sont rapidement intégrées dans la pr</w:t>
      </w:r>
      <w:r w:rsidRPr="004D2D2A">
        <w:rPr>
          <w:lang w:eastAsia="fr-FR" w:bidi="fr-FR"/>
        </w:rPr>
        <w:t>o</w:t>
      </w:r>
      <w:r w:rsidRPr="004D2D2A">
        <w:rPr>
          <w:lang w:eastAsia="fr-FR" w:bidi="fr-FR"/>
        </w:rPr>
        <w:t>blématique instrumentale générale. S’il est que</w:t>
      </w:r>
      <w:r w:rsidRPr="004D2D2A">
        <w:rPr>
          <w:lang w:eastAsia="fr-FR" w:bidi="fr-FR"/>
        </w:rPr>
        <w:t>s</w:t>
      </w:r>
      <w:r w:rsidRPr="004D2D2A">
        <w:rPr>
          <w:lang w:eastAsia="fr-FR" w:bidi="fr-FR"/>
        </w:rPr>
        <w:t xml:space="preserve">tion d’autonomie, elle est toujours </w:t>
      </w:r>
      <w:r w:rsidRPr="004D2D2A">
        <w:t>« </w:t>
      </w:r>
      <w:r w:rsidRPr="004D2D2A">
        <w:rPr>
          <w:lang w:eastAsia="fr-FR" w:bidi="fr-FR"/>
        </w:rPr>
        <w:t>relative</w:t>
      </w:r>
      <w:r w:rsidRPr="004D2D2A">
        <w:t> »</w:t>
      </w:r>
      <w:r w:rsidRPr="004D2D2A">
        <w:rPr>
          <w:lang w:eastAsia="fr-FR" w:bidi="fr-FR"/>
        </w:rPr>
        <w:t xml:space="preserve"> à l’économique et/ou au </w:t>
      </w:r>
      <w:r w:rsidRPr="004D2D2A">
        <w:t>« </w:t>
      </w:r>
      <w:r w:rsidRPr="00291439">
        <w:rPr>
          <w:i/>
        </w:rPr>
        <w:t>grand capital </w:t>
      </w:r>
      <w:r w:rsidRPr="004D2D2A">
        <w:t>»</w:t>
      </w:r>
      <w:r w:rsidRPr="004D2D2A">
        <w:rPr>
          <w:lang w:eastAsia="fr-FR" w:bidi="fr-FR"/>
        </w:rPr>
        <w:t>. Quant aux élaborations qui insistent sur le caractère contradicto</w:t>
      </w:r>
      <w:r w:rsidRPr="004D2D2A">
        <w:rPr>
          <w:lang w:eastAsia="fr-FR" w:bidi="fr-FR"/>
        </w:rPr>
        <w:t>i</w:t>
      </w:r>
      <w:r w:rsidRPr="004D2D2A">
        <w:rPr>
          <w:lang w:eastAsia="fr-FR" w:bidi="fr-FR"/>
        </w:rPr>
        <w:t>re de l’</w:t>
      </w:r>
      <w:r>
        <w:rPr>
          <w:lang w:eastAsia="fr-FR" w:bidi="fr-FR"/>
        </w:rPr>
        <w:t>État</w:t>
      </w:r>
      <w:r w:rsidRPr="004D2D2A">
        <w:rPr>
          <w:lang w:eastAsia="fr-FR" w:bidi="fr-FR"/>
        </w:rPr>
        <w:t>, elles sont restées marginales.</w:t>
      </w:r>
    </w:p>
    <w:p w:rsidR="005A42C2" w:rsidRPr="004D2D2A" w:rsidRDefault="005A42C2" w:rsidP="005A42C2">
      <w:pPr>
        <w:spacing w:before="120" w:after="120"/>
        <w:jc w:val="both"/>
      </w:pPr>
      <w:r w:rsidRPr="004D2D2A">
        <w:rPr>
          <w:lang w:eastAsia="fr-FR" w:bidi="fr-FR"/>
        </w:rPr>
        <w:t>Les conceptions instrumentales ne font pas de l’</w:t>
      </w:r>
      <w:r>
        <w:rPr>
          <w:lang w:eastAsia="fr-FR" w:bidi="fr-FR"/>
        </w:rPr>
        <w:t>État</w:t>
      </w:r>
      <w:r w:rsidRPr="004D2D2A">
        <w:rPr>
          <w:lang w:eastAsia="fr-FR" w:bidi="fr-FR"/>
        </w:rPr>
        <w:t xml:space="preserve"> l’instrument de l’ensemble de la bourgeoisie, mais le jouet des seuls </w:t>
      </w:r>
      <w:r w:rsidRPr="004D2D2A">
        <w:t>« </w:t>
      </w:r>
      <w:r w:rsidRPr="00291439">
        <w:rPr>
          <w:i/>
        </w:rPr>
        <w:t>mon</w:t>
      </w:r>
      <w:r w:rsidRPr="00291439">
        <w:rPr>
          <w:i/>
        </w:rPr>
        <w:t>o</w:t>
      </w:r>
      <w:r w:rsidRPr="00291439">
        <w:rPr>
          <w:i/>
        </w:rPr>
        <w:t>poles </w:t>
      </w:r>
      <w:r w:rsidRPr="004D2D2A">
        <w:t>»</w:t>
      </w:r>
      <w:r w:rsidRPr="004D2D2A">
        <w:rPr>
          <w:lang w:eastAsia="fr-FR" w:bidi="fr-FR"/>
        </w:rPr>
        <w:t xml:space="preserve">, de la </w:t>
      </w:r>
      <w:r w:rsidRPr="004D2D2A">
        <w:t>« </w:t>
      </w:r>
      <w:r w:rsidRPr="00291439">
        <w:rPr>
          <w:i/>
        </w:rPr>
        <w:t>grande industrie et de la grande finance </w:t>
      </w:r>
      <w:r w:rsidRPr="004D2D2A">
        <w:t>»</w:t>
      </w:r>
      <w:r w:rsidRPr="004D2D2A">
        <w:rPr>
          <w:lang w:eastAsia="fr-FR" w:bidi="fr-FR"/>
        </w:rPr>
        <w:t xml:space="preserve">, du </w:t>
      </w:r>
      <w:r w:rsidRPr="004D2D2A">
        <w:t>« </w:t>
      </w:r>
      <w:r w:rsidRPr="00291439">
        <w:rPr>
          <w:i/>
        </w:rPr>
        <w:t>cap</w:t>
      </w:r>
      <w:r w:rsidRPr="00291439">
        <w:rPr>
          <w:i/>
        </w:rPr>
        <w:t>i</w:t>
      </w:r>
      <w:r w:rsidRPr="00291439">
        <w:rPr>
          <w:i/>
        </w:rPr>
        <w:t>tal financier</w:t>
      </w:r>
      <w:r w:rsidRPr="004D2D2A">
        <w:t> »</w:t>
      </w:r>
      <w:r w:rsidRPr="004D2D2A">
        <w:rPr>
          <w:lang w:eastAsia="fr-FR" w:bidi="fr-FR"/>
        </w:rPr>
        <w:t xml:space="preserve">, du </w:t>
      </w:r>
      <w:r w:rsidRPr="004D2D2A">
        <w:t>« </w:t>
      </w:r>
      <w:r w:rsidRPr="00291439">
        <w:rPr>
          <w:i/>
        </w:rPr>
        <w:t>grand capital </w:t>
      </w:r>
      <w:r w:rsidRPr="004D2D2A">
        <w:t>»</w:t>
      </w:r>
      <w:r w:rsidRPr="004D2D2A">
        <w:rPr>
          <w:lang w:eastAsia="fr-FR" w:bidi="fr-FR"/>
        </w:rPr>
        <w:t xml:space="preserve">, des </w:t>
      </w:r>
      <w:r w:rsidRPr="004D2D2A">
        <w:t>« </w:t>
      </w:r>
      <w:r w:rsidRPr="00291439">
        <w:rPr>
          <w:i/>
        </w:rPr>
        <w:t>multinationales</w:t>
      </w:r>
      <w:r w:rsidRPr="004D2D2A">
        <w:t> »</w:t>
      </w:r>
      <w:r w:rsidRPr="004D2D2A">
        <w:rPr>
          <w:lang w:eastAsia="fr-FR" w:bidi="fr-FR"/>
        </w:rPr>
        <w:t>, de l’</w:t>
      </w:r>
      <w:r w:rsidRPr="004D2D2A">
        <w:t>« </w:t>
      </w:r>
      <w:r w:rsidRPr="00291439">
        <w:rPr>
          <w:i/>
        </w:rPr>
        <w:t>oligarchie financière </w:t>
      </w:r>
      <w:r w:rsidRPr="004D2D2A">
        <w:t>»</w:t>
      </w:r>
      <w:r w:rsidRPr="004D2D2A">
        <w:rPr>
          <w:lang w:eastAsia="fr-FR" w:bidi="fr-FR"/>
        </w:rPr>
        <w:t xml:space="preserve">, de la </w:t>
      </w:r>
      <w:r w:rsidRPr="004D2D2A">
        <w:t>« </w:t>
      </w:r>
      <w:r w:rsidRPr="00291439">
        <w:rPr>
          <w:i/>
        </w:rPr>
        <w:t>grande bourgeoisie </w:t>
      </w:r>
      <w:r w:rsidRPr="004D2D2A">
        <w:t>»</w:t>
      </w:r>
      <w:r w:rsidRPr="004D2D2A">
        <w:rPr>
          <w:lang w:eastAsia="fr-FR" w:bidi="fr-FR"/>
        </w:rPr>
        <w:t xml:space="preserve">, de la </w:t>
      </w:r>
      <w:r w:rsidRPr="004D2D2A">
        <w:t>« </w:t>
      </w:r>
      <w:r w:rsidRPr="00291439">
        <w:rPr>
          <w:i/>
        </w:rPr>
        <w:t>bourgeoisie monopoliste </w:t>
      </w:r>
      <w:r w:rsidRPr="004D2D2A">
        <w:t>»</w:t>
      </w:r>
      <w:r w:rsidRPr="004D2D2A">
        <w:rPr>
          <w:lang w:eastAsia="fr-FR" w:bidi="fr-FR"/>
        </w:rPr>
        <w:t>. Selon de telles conceptions, les monop</w:t>
      </w:r>
      <w:r w:rsidRPr="004D2D2A">
        <w:rPr>
          <w:lang w:eastAsia="fr-FR" w:bidi="fr-FR"/>
        </w:rPr>
        <w:t>o</w:t>
      </w:r>
      <w:r w:rsidRPr="004D2D2A">
        <w:rPr>
          <w:lang w:eastAsia="fr-FR" w:bidi="fr-FR"/>
        </w:rPr>
        <w:t>les forment une entité fusionnée</w:t>
      </w:r>
      <w:r w:rsidRPr="004D2D2A">
        <w:t> ;</w:t>
      </w:r>
      <w:r w:rsidRPr="004D2D2A">
        <w:rPr>
          <w:lang w:eastAsia="fr-FR" w:bidi="fr-FR"/>
        </w:rPr>
        <w:t xml:space="preserve"> ils font et défont la politique et les institutions</w:t>
      </w:r>
      <w:r w:rsidRPr="004D2D2A">
        <w:t> ;</w:t>
      </w:r>
      <w:r w:rsidRPr="004D2D2A">
        <w:rPr>
          <w:lang w:eastAsia="fr-FR" w:bidi="fr-FR"/>
        </w:rPr>
        <w:t xml:space="preserve"> celles-ci correspondent ainsi stricte</w:t>
      </w:r>
      <w:r>
        <w:rPr>
          <w:lang w:eastAsia="fr-FR" w:bidi="fr-FR"/>
        </w:rPr>
        <w:t xml:space="preserve">ment </w:t>
      </w:r>
      <w:r>
        <w:t>[</w:t>
      </w:r>
      <w:r w:rsidRPr="004D2D2A">
        <w:rPr>
          <w:lang w:eastAsia="fr-FR" w:bidi="fr-FR"/>
        </w:rPr>
        <w:t>113</w:t>
      </w:r>
      <w:r>
        <w:rPr>
          <w:lang w:eastAsia="fr-FR" w:bidi="fr-FR"/>
        </w:rPr>
        <w:t>] à</w:t>
      </w:r>
      <w:r w:rsidRPr="004D2D2A">
        <w:rPr>
          <w:lang w:eastAsia="fr-FR" w:bidi="fr-FR"/>
        </w:rPr>
        <w:t xml:space="preserve"> leurs besoins</w:t>
      </w:r>
      <w:r w:rsidRPr="004D2D2A">
        <w:t> ;</w:t>
      </w:r>
      <w:r w:rsidRPr="004D2D2A">
        <w:rPr>
          <w:lang w:eastAsia="fr-FR" w:bidi="fr-FR"/>
        </w:rPr>
        <w:t xml:space="preserve"> l’</w:t>
      </w:r>
      <w:r>
        <w:rPr>
          <w:lang w:eastAsia="fr-FR" w:bidi="fr-FR"/>
        </w:rPr>
        <w:t>État</w:t>
      </w:r>
      <w:r w:rsidRPr="004D2D2A">
        <w:rPr>
          <w:lang w:eastAsia="fr-FR" w:bidi="fr-FR"/>
        </w:rPr>
        <w:t xml:space="preserve"> fait prévaloir les intérêts des seuls monopoles, qui gouvernent sans partage et sans alliances</w:t>
      </w:r>
      <w:r w:rsidRPr="004D2D2A">
        <w:t> ;</w:t>
      </w:r>
      <w:r w:rsidRPr="004D2D2A">
        <w:rPr>
          <w:lang w:eastAsia="fr-FR" w:bidi="fr-FR"/>
        </w:rPr>
        <w:t xml:space="preserve"> les fonctions de l’</w:t>
      </w:r>
      <w:r>
        <w:rPr>
          <w:lang w:eastAsia="fr-FR" w:bidi="fr-FR"/>
        </w:rPr>
        <w:t>État</w:t>
      </w:r>
      <w:r w:rsidRPr="004D2D2A">
        <w:rPr>
          <w:lang w:eastAsia="fr-FR" w:bidi="fr-FR"/>
        </w:rPr>
        <w:t xml:space="preserve"> consistant à satisfaire certains besoins collectifs ou à assurer la coh</w:t>
      </w:r>
      <w:r w:rsidRPr="004D2D2A">
        <w:rPr>
          <w:lang w:eastAsia="fr-FR" w:bidi="fr-FR"/>
        </w:rPr>
        <w:t>é</w:t>
      </w:r>
      <w:r w:rsidRPr="004D2D2A">
        <w:rPr>
          <w:lang w:eastAsia="fr-FR" w:bidi="fr-FR"/>
        </w:rPr>
        <w:t>sion sociale leur seraient entièrement subordo</w:t>
      </w:r>
      <w:r w:rsidRPr="004D2D2A">
        <w:rPr>
          <w:lang w:eastAsia="fr-FR" w:bidi="fr-FR"/>
        </w:rPr>
        <w:t>n</w:t>
      </w:r>
      <w:r w:rsidRPr="004D2D2A">
        <w:rPr>
          <w:lang w:eastAsia="fr-FR" w:bidi="fr-FR"/>
        </w:rPr>
        <w:t>nées.</w:t>
      </w:r>
    </w:p>
    <w:p w:rsidR="005A42C2" w:rsidRPr="004D2D2A" w:rsidRDefault="005A42C2" w:rsidP="005A42C2">
      <w:pPr>
        <w:spacing w:before="120" w:after="120"/>
        <w:jc w:val="both"/>
      </w:pPr>
      <w:r w:rsidRPr="004D2D2A">
        <w:rPr>
          <w:lang w:eastAsia="fr-FR" w:bidi="fr-FR"/>
        </w:rPr>
        <w:t>Le fait d’exercer sans partage le pouvoir d’</w:t>
      </w:r>
      <w:r>
        <w:rPr>
          <w:lang w:eastAsia="fr-FR" w:bidi="fr-FR"/>
        </w:rPr>
        <w:t>État</w:t>
      </w:r>
      <w:r w:rsidRPr="004D2D2A">
        <w:rPr>
          <w:lang w:eastAsia="fr-FR" w:bidi="fr-FR"/>
        </w:rPr>
        <w:t xml:space="preserve"> implique pour les monopoles de former une entité unique, fusionnée, et pas seulement une classe dans son opposition aux autres classes de la société. En fait, les oppositions entre monopoles concernent beaucoup plus largement les contradictions entre leurs intérêts à court et à long termes, les int</w:t>
      </w:r>
      <w:r w:rsidRPr="004D2D2A">
        <w:rPr>
          <w:lang w:eastAsia="fr-FR" w:bidi="fr-FR"/>
        </w:rPr>
        <w:t>é</w:t>
      </w:r>
      <w:r w:rsidRPr="004D2D2A">
        <w:rPr>
          <w:lang w:eastAsia="fr-FR" w:bidi="fr-FR"/>
        </w:rPr>
        <w:t>rêts particuliers de chaque monopole et ceux de l’ensemble de la cla</w:t>
      </w:r>
      <w:r w:rsidRPr="004D2D2A">
        <w:rPr>
          <w:lang w:eastAsia="fr-FR" w:bidi="fr-FR"/>
        </w:rPr>
        <w:t>s</w:t>
      </w:r>
      <w:r w:rsidRPr="004D2D2A">
        <w:rPr>
          <w:lang w:eastAsia="fr-FR" w:bidi="fr-FR"/>
        </w:rPr>
        <w:t>se ou fraction de classe qu’ils forment. Depuis qu’existe le mode de production capitaliste, est cla</w:t>
      </w:r>
      <w:r w:rsidRPr="004D2D2A">
        <w:rPr>
          <w:lang w:eastAsia="fr-FR" w:bidi="fr-FR"/>
        </w:rPr>
        <w:t>i</w:t>
      </w:r>
      <w:r w:rsidRPr="004D2D2A">
        <w:rPr>
          <w:lang w:eastAsia="fr-FR" w:bidi="fr-FR"/>
        </w:rPr>
        <w:t>rement apparu le fait que la recherche de l’intérêt spécifique et à court terme était contradictoire avec la pou</w:t>
      </w:r>
      <w:r w:rsidRPr="004D2D2A">
        <w:rPr>
          <w:lang w:eastAsia="fr-FR" w:bidi="fr-FR"/>
        </w:rPr>
        <w:t>r</w:t>
      </w:r>
      <w:r w:rsidRPr="004D2D2A">
        <w:rPr>
          <w:lang w:eastAsia="fr-FR" w:bidi="fr-FR"/>
        </w:rPr>
        <w:t>suite des intérêts généraux et à long terme de profit et d’accumulation. Des arbitrages sont donc néce</w:t>
      </w:r>
      <w:r w:rsidRPr="004D2D2A">
        <w:rPr>
          <w:lang w:eastAsia="fr-FR" w:bidi="fr-FR"/>
        </w:rPr>
        <w:t>s</w:t>
      </w:r>
      <w:r w:rsidRPr="004D2D2A">
        <w:rPr>
          <w:lang w:eastAsia="fr-FR" w:bidi="fr-FR"/>
        </w:rPr>
        <w:t>saires en permanence. D’autant que la bourgeoisie monopoliste n’existe pas seule dans la société</w:t>
      </w:r>
      <w:r w:rsidRPr="004D2D2A">
        <w:t> ;</w:t>
      </w:r>
      <w:r w:rsidRPr="004D2D2A">
        <w:rPr>
          <w:lang w:eastAsia="fr-FR" w:bidi="fr-FR"/>
        </w:rPr>
        <w:t xml:space="preserve"> elle est contrainte de tenir compte, à tout moment, des ra</w:t>
      </w:r>
      <w:r w:rsidRPr="004D2D2A">
        <w:rPr>
          <w:lang w:eastAsia="fr-FR" w:bidi="fr-FR"/>
        </w:rPr>
        <w:t>p</w:t>
      </w:r>
      <w:r w:rsidRPr="004D2D2A">
        <w:rPr>
          <w:lang w:eastAsia="fr-FR" w:bidi="fr-FR"/>
        </w:rPr>
        <w:t>ports de forces qui existent dans la société et de tenter de les améliorer en sa faveur.</w:t>
      </w:r>
    </w:p>
    <w:p w:rsidR="005A42C2" w:rsidRPr="004D2D2A" w:rsidRDefault="005A42C2" w:rsidP="005A42C2">
      <w:pPr>
        <w:spacing w:before="120" w:after="120"/>
        <w:jc w:val="both"/>
      </w:pPr>
      <w:r w:rsidRPr="004D2D2A">
        <w:rPr>
          <w:lang w:eastAsia="fr-FR" w:bidi="fr-FR"/>
        </w:rPr>
        <w:t>Des contradictions politiques existent également, qu’il serait vain de prétendre n’être que des reflets de la concurrence économique ou des divergences d’appréciation quant à la défense des intérêts à long terme ou à l’interprétation des oppositions de classes. On peut ainsi citer les contradictions qui se sont manifestées par rapport à la déc</w:t>
      </w:r>
      <w:r w:rsidRPr="004D2D2A">
        <w:rPr>
          <w:lang w:eastAsia="fr-FR" w:bidi="fr-FR"/>
        </w:rPr>
        <w:t>o</w:t>
      </w:r>
      <w:r w:rsidRPr="004D2D2A">
        <w:rPr>
          <w:lang w:eastAsia="fr-FR" w:bidi="fr-FR"/>
        </w:rPr>
        <w:t>lonisation, particulièr</w:t>
      </w:r>
      <w:r w:rsidRPr="004D2D2A">
        <w:rPr>
          <w:lang w:eastAsia="fr-FR" w:bidi="fr-FR"/>
        </w:rPr>
        <w:t>e</w:t>
      </w:r>
      <w:r w:rsidRPr="004D2D2A">
        <w:rPr>
          <w:lang w:eastAsia="fr-FR" w:bidi="fr-FR"/>
        </w:rPr>
        <w:t>ment à propos de l’Algérie, celles concernant la Communauté européenne, de la signature du Traité de Rome en 1957 à aujourd’hui, ou celles qui apparaissent régulièrement, même si so</w:t>
      </w:r>
      <w:r w:rsidRPr="004D2D2A">
        <w:rPr>
          <w:lang w:eastAsia="fr-FR" w:bidi="fr-FR"/>
        </w:rPr>
        <w:t>u</w:t>
      </w:r>
      <w:r w:rsidRPr="004D2D2A">
        <w:rPr>
          <w:lang w:eastAsia="fr-FR" w:bidi="fr-FR"/>
        </w:rPr>
        <w:t>vent de manière feutrée, à l’occasion des différentes consultations élect</w:t>
      </w:r>
      <w:r w:rsidRPr="004D2D2A">
        <w:rPr>
          <w:lang w:eastAsia="fr-FR" w:bidi="fr-FR"/>
        </w:rPr>
        <w:t>o</w:t>
      </w:r>
      <w:r w:rsidRPr="004D2D2A">
        <w:rPr>
          <w:lang w:eastAsia="fr-FR" w:bidi="fr-FR"/>
        </w:rPr>
        <w:t>rales.</w:t>
      </w:r>
    </w:p>
    <w:p w:rsidR="005A42C2" w:rsidRPr="004D2D2A" w:rsidRDefault="005A42C2" w:rsidP="005A42C2">
      <w:pPr>
        <w:spacing w:before="120" w:after="120"/>
        <w:jc w:val="both"/>
      </w:pPr>
      <w:r w:rsidRPr="004D2D2A">
        <w:rPr>
          <w:lang w:eastAsia="fr-FR" w:bidi="fr-FR"/>
        </w:rPr>
        <w:t>Il n’existe d’autre cadre de prise en charge de ces différentes co</w:t>
      </w:r>
      <w:r w:rsidRPr="004D2D2A">
        <w:rPr>
          <w:lang w:eastAsia="fr-FR" w:bidi="fr-FR"/>
        </w:rPr>
        <w:t>n</w:t>
      </w:r>
      <w:r w:rsidRPr="004D2D2A">
        <w:rPr>
          <w:lang w:eastAsia="fr-FR" w:bidi="fr-FR"/>
        </w:rPr>
        <w:t>tradictions que l’</w:t>
      </w:r>
      <w:r>
        <w:rPr>
          <w:lang w:eastAsia="fr-FR" w:bidi="fr-FR"/>
        </w:rPr>
        <w:t>État</w:t>
      </w:r>
      <w:r w:rsidRPr="004D2D2A">
        <w:rPr>
          <w:lang w:eastAsia="fr-FR" w:bidi="fr-FR"/>
        </w:rPr>
        <w:t xml:space="preserve"> lui-même, ce qui n’implique en rien que les m</w:t>
      </w:r>
      <w:r w:rsidRPr="004D2D2A">
        <w:rPr>
          <w:lang w:eastAsia="fr-FR" w:bidi="fr-FR"/>
        </w:rPr>
        <w:t>o</w:t>
      </w:r>
      <w:r w:rsidRPr="004D2D2A">
        <w:rPr>
          <w:lang w:eastAsia="fr-FR" w:bidi="fr-FR"/>
        </w:rPr>
        <w:t xml:space="preserve">nopoles en soient les </w:t>
      </w:r>
      <w:r w:rsidRPr="004D2D2A">
        <w:t>« </w:t>
      </w:r>
      <w:r w:rsidRPr="004D2D2A">
        <w:rPr>
          <w:lang w:eastAsia="fr-FR" w:bidi="fr-FR"/>
        </w:rPr>
        <w:t>maîtres absolus</w:t>
      </w:r>
      <w:r w:rsidRPr="004D2D2A">
        <w:t> »</w:t>
      </w:r>
      <w:r w:rsidRPr="004D2D2A">
        <w:rPr>
          <w:lang w:eastAsia="fr-FR" w:bidi="fr-FR"/>
        </w:rPr>
        <w:t>. Encore l’</w:t>
      </w:r>
      <w:r>
        <w:rPr>
          <w:lang w:eastAsia="fr-FR" w:bidi="fr-FR"/>
        </w:rPr>
        <w:t>État</w:t>
      </w:r>
      <w:r w:rsidRPr="004D2D2A">
        <w:rPr>
          <w:lang w:eastAsia="fr-FR" w:bidi="fr-FR"/>
        </w:rPr>
        <w:t xml:space="preserve"> ne saurait-il être considéré comme le lieu de résolution de ces contr</w:t>
      </w:r>
      <w:r w:rsidRPr="004D2D2A">
        <w:rPr>
          <w:lang w:eastAsia="fr-FR" w:bidi="fr-FR"/>
        </w:rPr>
        <w:t>a</w:t>
      </w:r>
      <w:r w:rsidRPr="004D2D2A">
        <w:rPr>
          <w:lang w:eastAsia="fr-FR" w:bidi="fr-FR"/>
        </w:rPr>
        <w:t>dictions, mais comme celui de l’élaboration de compromis, de certains objectifs communs, précaires et partiels. Car l’</w:t>
      </w:r>
      <w:r>
        <w:rPr>
          <w:lang w:eastAsia="fr-FR" w:bidi="fr-FR"/>
        </w:rPr>
        <w:t>État</w:t>
      </w:r>
      <w:r w:rsidRPr="004D2D2A">
        <w:rPr>
          <w:lang w:eastAsia="fr-FR" w:bidi="fr-FR"/>
        </w:rPr>
        <w:t xml:space="preserve"> n’a pas seulement comme fonction de prendre en charge les contradictions internes à la bou</w:t>
      </w:r>
      <w:r w:rsidRPr="004D2D2A">
        <w:rPr>
          <w:lang w:eastAsia="fr-FR" w:bidi="fr-FR"/>
        </w:rPr>
        <w:t>r</w:t>
      </w:r>
      <w:r w:rsidRPr="004D2D2A">
        <w:rPr>
          <w:lang w:eastAsia="fr-FR" w:bidi="fr-FR"/>
        </w:rPr>
        <w:t>geoisie monopoliste, mais l’ensemble des contr</w:t>
      </w:r>
      <w:r w:rsidRPr="004D2D2A">
        <w:rPr>
          <w:lang w:eastAsia="fr-FR" w:bidi="fr-FR"/>
        </w:rPr>
        <w:t>a</w:t>
      </w:r>
      <w:r w:rsidRPr="004D2D2A">
        <w:rPr>
          <w:lang w:eastAsia="fr-FR" w:bidi="fr-FR"/>
        </w:rPr>
        <w:t>dictions de la société.</w:t>
      </w:r>
    </w:p>
    <w:p w:rsidR="005A42C2" w:rsidRPr="004D2D2A" w:rsidRDefault="005A42C2" w:rsidP="005A42C2">
      <w:pPr>
        <w:spacing w:before="120" w:after="120"/>
        <w:jc w:val="both"/>
      </w:pPr>
      <w:r w:rsidRPr="004D2D2A">
        <w:rPr>
          <w:lang w:eastAsia="fr-FR" w:bidi="fr-FR"/>
        </w:rPr>
        <w:t xml:space="preserve">Pour les thèses instrumentales, le grand capital, qui </w:t>
      </w:r>
      <w:r w:rsidRPr="004D2D2A">
        <w:t>« </w:t>
      </w:r>
      <w:r w:rsidRPr="00016011">
        <w:rPr>
          <w:i/>
        </w:rPr>
        <w:t>exerce dire</w:t>
      </w:r>
      <w:r w:rsidRPr="00016011">
        <w:rPr>
          <w:i/>
        </w:rPr>
        <w:t>c</w:t>
      </w:r>
      <w:r w:rsidRPr="00016011">
        <w:rPr>
          <w:i/>
        </w:rPr>
        <w:t>tement le pouvoir d’État </w:t>
      </w:r>
      <w:r w:rsidRPr="004D2D2A">
        <w:t>»</w:t>
      </w:r>
      <w:r w:rsidRPr="004D2D2A">
        <w:rPr>
          <w:lang w:eastAsia="fr-FR" w:bidi="fr-FR"/>
        </w:rPr>
        <w:t>, fait et défait la politique et les institutions. On a ainsi, avec le grand capital exerçant le pouvoir d’</w:t>
      </w:r>
      <w:r>
        <w:rPr>
          <w:lang w:eastAsia="fr-FR" w:bidi="fr-FR"/>
        </w:rPr>
        <w:t>État</w:t>
      </w:r>
      <w:r w:rsidRPr="004D2D2A">
        <w:rPr>
          <w:lang w:eastAsia="fr-FR" w:bidi="fr-FR"/>
        </w:rPr>
        <w:t>, une sorte de grand ordonnateur, qui modèle la société en fonction de ses inte</w:t>
      </w:r>
      <w:r w:rsidRPr="004D2D2A">
        <w:rPr>
          <w:lang w:eastAsia="fr-FR" w:bidi="fr-FR"/>
        </w:rPr>
        <w:t>n</w:t>
      </w:r>
      <w:r w:rsidRPr="004D2D2A">
        <w:rPr>
          <w:lang w:eastAsia="fr-FR" w:bidi="fr-FR"/>
        </w:rPr>
        <w:t>tions et intérêts. Mais une telle vision r</w:t>
      </w:r>
      <w:r w:rsidRPr="004D2D2A">
        <w:rPr>
          <w:lang w:eastAsia="fr-FR" w:bidi="fr-FR"/>
        </w:rPr>
        <w:t>e</w:t>
      </w:r>
      <w:r w:rsidRPr="004D2D2A">
        <w:rPr>
          <w:lang w:eastAsia="fr-FR" w:bidi="fr-FR"/>
        </w:rPr>
        <w:t>lève d’un historicisme basé sur la manipulation. Les élections, qui pourtant tiennent une place grandissante dans l’élaboration, le contenu et l’agenda des polit</w:t>
      </w:r>
      <w:r w:rsidRPr="004D2D2A">
        <w:rPr>
          <w:lang w:eastAsia="fr-FR" w:bidi="fr-FR"/>
        </w:rPr>
        <w:t>i</w:t>
      </w:r>
      <w:r w:rsidRPr="004D2D2A">
        <w:rPr>
          <w:lang w:eastAsia="fr-FR" w:bidi="fr-FR"/>
        </w:rPr>
        <w:t>ques publiques, qui comportent des enjeux</w:t>
      </w:r>
      <w:r>
        <w:rPr>
          <w:lang w:eastAsia="fr-FR" w:bidi="fr-FR"/>
        </w:rPr>
        <w:t xml:space="preserve"> [114] </w:t>
      </w:r>
      <w:r w:rsidRPr="004D2D2A">
        <w:rPr>
          <w:lang w:eastAsia="fr-FR" w:bidi="fr-FR"/>
        </w:rPr>
        <w:t>bien réels de pouvoir(s) et de stratégie(s), sont dès lors secondar</w:t>
      </w:r>
      <w:r w:rsidRPr="004D2D2A">
        <w:rPr>
          <w:lang w:eastAsia="fr-FR" w:bidi="fr-FR"/>
        </w:rPr>
        <w:t>i</w:t>
      </w:r>
      <w:r w:rsidRPr="004D2D2A">
        <w:rPr>
          <w:lang w:eastAsia="fr-FR" w:bidi="fr-FR"/>
        </w:rPr>
        <w:t>sées au point de ne devenir qu’un habillage. Toute autonomie est enlevée au politique pour en fa</w:t>
      </w:r>
      <w:r w:rsidRPr="004D2D2A">
        <w:rPr>
          <w:lang w:eastAsia="fr-FR" w:bidi="fr-FR"/>
        </w:rPr>
        <w:t>i</w:t>
      </w:r>
      <w:r w:rsidRPr="004D2D2A">
        <w:rPr>
          <w:lang w:eastAsia="fr-FR" w:bidi="fr-FR"/>
        </w:rPr>
        <w:t>re un reflet passif de l’économique. Bref, il y a refus de prendre en compte l’ensemble des contradi</w:t>
      </w:r>
      <w:r w:rsidRPr="004D2D2A">
        <w:rPr>
          <w:lang w:eastAsia="fr-FR" w:bidi="fr-FR"/>
        </w:rPr>
        <w:t>c</w:t>
      </w:r>
      <w:r w:rsidRPr="004D2D2A">
        <w:rPr>
          <w:lang w:eastAsia="fr-FR" w:bidi="fr-FR"/>
        </w:rPr>
        <w:t>tions et de leurs interactions.</w:t>
      </w:r>
    </w:p>
    <w:p w:rsidR="005A42C2" w:rsidRPr="004D2D2A" w:rsidRDefault="005A42C2" w:rsidP="005A42C2">
      <w:pPr>
        <w:spacing w:before="120" w:after="120"/>
        <w:jc w:val="both"/>
      </w:pPr>
      <w:r w:rsidRPr="004D2D2A">
        <w:rPr>
          <w:lang w:eastAsia="fr-FR" w:bidi="fr-FR"/>
        </w:rPr>
        <w:t>Les conceptions qui font de l’</w:t>
      </w:r>
      <w:r>
        <w:rPr>
          <w:lang w:eastAsia="fr-FR" w:bidi="fr-FR"/>
        </w:rPr>
        <w:t>État</w:t>
      </w:r>
      <w:r w:rsidRPr="004D2D2A">
        <w:rPr>
          <w:lang w:eastAsia="fr-FR" w:bidi="fr-FR"/>
        </w:rPr>
        <w:t xml:space="preserve"> un jouet des monopoles relèvent d’une vision étroitement bipolaire de la réalité</w:t>
      </w:r>
      <w:r w:rsidRPr="004D2D2A">
        <w:t> :</w:t>
      </w:r>
      <w:r w:rsidRPr="004D2D2A">
        <w:rPr>
          <w:lang w:eastAsia="fr-FR" w:bidi="fr-FR"/>
        </w:rPr>
        <w:t xml:space="preserve"> le système est capit</w:t>
      </w:r>
      <w:r w:rsidRPr="004D2D2A">
        <w:rPr>
          <w:lang w:eastAsia="fr-FR" w:bidi="fr-FR"/>
        </w:rPr>
        <w:t>a</w:t>
      </w:r>
      <w:r w:rsidRPr="004D2D2A">
        <w:rPr>
          <w:lang w:eastAsia="fr-FR" w:bidi="fr-FR"/>
        </w:rPr>
        <w:t xml:space="preserve">liste </w:t>
      </w:r>
      <w:r w:rsidRPr="004D2D2A">
        <w:t>ou</w:t>
      </w:r>
      <w:r w:rsidRPr="004D2D2A">
        <w:rPr>
          <w:lang w:eastAsia="fr-FR" w:bidi="fr-FR"/>
        </w:rPr>
        <w:t xml:space="preserve"> socialiste</w:t>
      </w:r>
      <w:r w:rsidRPr="004D2D2A">
        <w:t> ;</w:t>
      </w:r>
      <w:r w:rsidRPr="004D2D2A">
        <w:rPr>
          <w:lang w:eastAsia="fr-FR" w:bidi="fr-FR"/>
        </w:rPr>
        <w:t xml:space="preserve"> il s’agit d’une dictature de la bourgeoisie </w:t>
      </w:r>
      <w:r w:rsidRPr="004D2D2A">
        <w:t>ou</w:t>
      </w:r>
      <w:r w:rsidRPr="004D2D2A">
        <w:rPr>
          <w:lang w:eastAsia="fr-FR" w:bidi="fr-FR"/>
        </w:rPr>
        <w:t xml:space="preserve"> du prol</w:t>
      </w:r>
      <w:r w:rsidRPr="004D2D2A">
        <w:rPr>
          <w:lang w:eastAsia="fr-FR" w:bidi="fr-FR"/>
        </w:rPr>
        <w:t>é</w:t>
      </w:r>
      <w:r w:rsidRPr="004D2D2A">
        <w:rPr>
          <w:lang w:eastAsia="fr-FR" w:bidi="fr-FR"/>
        </w:rPr>
        <w:t>tariat (même si le terme n’est plus employé, la logique reste la même). En fait, les mécanismes institutionnels, les contradictions auxquels ils tentent de répondre, les effets qu’ils produisent, les contradictions qu’ils engendrent correspondent à des spécificités et relèvent d’une réelle autonomie comme partie d’une unité contradi</w:t>
      </w:r>
      <w:r w:rsidRPr="004D2D2A">
        <w:rPr>
          <w:lang w:eastAsia="fr-FR" w:bidi="fr-FR"/>
        </w:rPr>
        <w:t>c</w:t>
      </w:r>
      <w:r w:rsidRPr="004D2D2A">
        <w:rPr>
          <w:lang w:eastAsia="fr-FR" w:bidi="fr-FR"/>
        </w:rPr>
        <w:t>toire. Seules ces spécificités permettent de rendre compte de chaque régime politique, de ch</w:t>
      </w:r>
      <w:r w:rsidRPr="004D2D2A">
        <w:rPr>
          <w:lang w:eastAsia="fr-FR" w:bidi="fr-FR"/>
        </w:rPr>
        <w:t>a</w:t>
      </w:r>
      <w:r w:rsidRPr="004D2D2A">
        <w:rPr>
          <w:lang w:eastAsia="fr-FR" w:bidi="fr-FR"/>
        </w:rPr>
        <w:t>que situation concrète.</w:t>
      </w:r>
    </w:p>
    <w:p w:rsidR="005A42C2" w:rsidRPr="004D2D2A" w:rsidRDefault="005A42C2" w:rsidP="005A42C2">
      <w:pPr>
        <w:spacing w:before="120" w:after="120"/>
        <w:jc w:val="both"/>
      </w:pPr>
      <w:r w:rsidRPr="004D2D2A">
        <w:rPr>
          <w:lang w:eastAsia="fr-FR" w:bidi="fr-FR"/>
        </w:rPr>
        <w:t>Les fonctions et interventions de l’</w:t>
      </w:r>
      <w:r>
        <w:rPr>
          <w:lang w:eastAsia="fr-FR" w:bidi="fr-FR"/>
        </w:rPr>
        <w:t>État</w:t>
      </w:r>
      <w:r w:rsidRPr="004D2D2A">
        <w:rPr>
          <w:lang w:eastAsia="fr-FR" w:bidi="fr-FR"/>
        </w:rPr>
        <w:t xml:space="preserve"> ne sont pas déterminées que par le seul capital</w:t>
      </w:r>
      <w:r w:rsidRPr="004D2D2A">
        <w:t> :</w:t>
      </w:r>
      <w:r w:rsidRPr="004D2D2A">
        <w:rPr>
          <w:lang w:eastAsia="fr-FR" w:bidi="fr-FR"/>
        </w:rPr>
        <w:t xml:space="preserve"> les fonctions d’éducation, de protection sociale, de santé et d’hygiène, de logement et d’urbanisme, de protection de l’environnement, de respect de la législation du travail, de culture et de loisirs, et même de justice, de défense ou d’information, relèvent de la prise en compte non pas des intérêts des seuls monopoles, ni du seul capital, mais de l’ensemble des classes et co</w:t>
      </w:r>
      <w:r w:rsidRPr="004D2D2A">
        <w:rPr>
          <w:lang w:eastAsia="fr-FR" w:bidi="fr-FR"/>
        </w:rPr>
        <w:t>u</w:t>
      </w:r>
      <w:r w:rsidRPr="004D2D2A">
        <w:rPr>
          <w:lang w:eastAsia="fr-FR" w:bidi="fr-FR"/>
        </w:rPr>
        <w:t>ches de la société, compte tenu des rapports de forces existant entre elles. Dans chacun de ces domaines, les interventions de l’</w:t>
      </w:r>
      <w:r>
        <w:rPr>
          <w:lang w:eastAsia="fr-FR" w:bidi="fr-FR"/>
        </w:rPr>
        <w:t>État</w:t>
      </w:r>
      <w:r w:rsidRPr="004D2D2A">
        <w:rPr>
          <w:lang w:eastAsia="fr-FR" w:bidi="fr-FR"/>
        </w:rPr>
        <w:t xml:space="preserve"> et les politiques publiques ne sont ni immuables ni sans cesse plus favorables aux monopoles ou au capital, mais évoluent au gré des situations et rapports de forces.</w:t>
      </w:r>
    </w:p>
    <w:p w:rsidR="005A42C2" w:rsidRPr="004D2D2A" w:rsidRDefault="005A42C2" w:rsidP="005A42C2">
      <w:pPr>
        <w:spacing w:before="120" w:after="120"/>
        <w:jc w:val="both"/>
      </w:pPr>
      <w:r w:rsidRPr="004D2D2A">
        <w:rPr>
          <w:lang w:eastAsia="fr-FR" w:bidi="fr-FR"/>
        </w:rPr>
        <w:t>Le rôle de l’</w:t>
      </w:r>
      <w:r>
        <w:rPr>
          <w:lang w:eastAsia="fr-FR" w:bidi="fr-FR"/>
        </w:rPr>
        <w:t>État</w:t>
      </w:r>
      <w:r w:rsidRPr="004D2D2A">
        <w:rPr>
          <w:lang w:eastAsia="fr-FR" w:bidi="fr-FR"/>
        </w:rPr>
        <w:t xml:space="preserve"> dans le fordisme a consisté en particulier à créer les conditions d’un compromis social qui, s’il a été favorable à l’accumulation du cap</w:t>
      </w:r>
      <w:r w:rsidRPr="004D2D2A">
        <w:rPr>
          <w:lang w:eastAsia="fr-FR" w:bidi="fr-FR"/>
        </w:rPr>
        <w:t>i</w:t>
      </w:r>
      <w:r w:rsidRPr="004D2D2A">
        <w:rPr>
          <w:lang w:eastAsia="fr-FR" w:bidi="fr-FR"/>
        </w:rPr>
        <w:t>tal, a aussi permis un progrès sans précédent du pouvoir d’achat et des conditions de vie de la classe o</w:t>
      </w:r>
      <w:r w:rsidRPr="004D2D2A">
        <w:rPr>
          <w:lang w:eastAsia="fr-FR" w:bidi="fr-FR"/>
        </w:rPr>
        <w:t>u</w:t>
      </w:r>
      <w:r w:rsidRPr="004D2D2A">
        <w:rPr>
          <w:lang w:eastAsia="fr-FR" w:bidi="fr-FR"/>
        </w:rPr>
        <w:t>vrière et des milieux populaires. L’</w:t>
      </w:r>
      <w:r>
        <w:rPr>
          <w:lang w:eastAsia="fr-FR" w:bidi="fr-FR"/>
        </w:rPr>
        <w:t>État</w:t>
      </w:r>
      <w:r w:rsidRPr="004D2D2A">
        <w:rPr>
          <w:lang w:eastAsia="fr-FR" w:bidi="fr-FR"/>
        </w:rPr>
        <w:t xml:space="preserve"> est contraint, par sa nature même, de tenir compte des intérêts des classes dominées. Il s’efforce de réguler l’ensemble des contradictions de la société, tout en concourant à la reproduction du système. Le fait que l’</w:t>
      </w:r>
      <w:r>
        <w:rPr>
          <w:lang w:eastAsia="fr-FR" w:bidi="fr-FR"/>
        </w:rPr>
        <w:t>État</w:t>
      </w:r>
      <w:r w:rsidRPr="004D2D2A">
        <w:rPr>
          <w:lang w:eastAsia="fr-FR" w:bidi="fr-FR"/>
        </w:rPr>
        <w:t xml:space="preserve"> se présente comme le g</w:t>
      </w:r>
      <w:r w:rsidRPr="004D2D2A">
        <w:rPr>
          <w:lang w:eastAsia="fr-FR" w:bidi="fr-FR"/>
        </w:rPr>
        <w:t>a</w:t>
      </w:r>
      <w:r w:rsidRPr="004D2D2A">
        <w:rPr>
          <w:lang w:eastAsia="fr-FR" w:bidi="fr-FR"/>
        </w:rPr>
        <w:t>rant de l’</w:t>
      </w:r>
      <w:r w:rsidRPr="004D2D2A">
        <w:t>« </w:t>
      </w:r>
      <w:r w:rsidRPr="004D2D2A">
        <w:rPr>
          <w:lang w:eastAsia="fr-FR" w:bidi="fr-FR"/>
        </w:rPr>
        <w:t>intérêt général</w:t>
      </w:r>
      <w:r w:rsidRPr="004D2D2A">
        <w:t> »</w:t>
      </w:r>
      <w:r w:rsidRPr="004D2D2A">
        <w:rPr>
          <w:lang w:eastAsia="fr-FR" w:bidi="fr-FR"/>
        </w:rPr>
        <w:t xml:space="preserve"> ne r</w:t>
      </w:r>
      <w:r w:rsidRPr="004D2D2A">
        <w:rPr>
          <w:lang w:eastAsia="fr-FR" w:bidi="fr-FR"/>
        </w:rPr>
        <w:t>e</w:t>
      </w:r>
      <w:r w:rsidRPr="004D2D2A">
        <w:rPr>
          <w:lang w:eastAsia="fr-FR" w:bidi="fr-FR"/>
        </w:rPr>
        <w:t>pose pas que sur une manipulation de l’idéologie d</w:t>
      </w:r>
      <w:r w:rsidRPr="004D2D2A">
        <w:rPr>
          <w:lang w:eastAsia="fr-FR" w:bidi="fr-FR"/>
        </w:rPr>
        <w:t>o</w:t>
      </w:r>
      <w:r w:rsidRPr="004D2D2A">
        <w:rPr>
          <w:lang w:eastAsia="fr-FR" w:bidi="fr-FR"/>
        </w:rPr>
        <w:t>minante ou des médias, mais sur un certain nombre de réalités.</w:t>
      </w:r>
    </w:p>
    <w:p w:rsidR="005A42C2" w:rsidRDefault="005A42C2" w:rsidP="005A42C2">
      <w:pPr>
        <w:spacing w:before="120" w:after="120"/>
        <w:jc w:val="both"/>
      </w:pPr>
      <w:r w:rsidRPr="004D2D2A">
        <w:rPr>
          <w:lang w:eastAsia="fr-FR" w:bidi="fr-FR"/>
        </w:rPr>
        <w:t>De plus, l’</w:t>
      </w:r>
      <w:r>
        <w:rPr>
          <w:lang w:eastAsia="fr-FR" w:bidi="fr-FR"/>
        </w:rPr>
        <w:t>État</w:t>
      </w:r>
      <w:r w:rsidRPr="004D2D2A">
        <w:rPr>
          <w:lang w:eastAsia="fr-FR" w:bidi="fr-FR"/>
        </w:rPr>
        <w:t xml:space="preserve"> ne fait pas que refléter les contradictions sociales. En intervenant dans tous les domaines, économiques, sociaux, polit</w:t>
      </w:r>
      <w:r w:rsidRPr="004D2D2A">
        <w:rPr>
          <w:lang w:eastAsia="fr-FR" w:bidi="fr-FR"/>
        </w:rPr>
        <w:t>i</w:t>
      </w:r>
      <w:r w:rsidRPr="004D2D2A">
        <w:rPr>
          <w:lang w:eastAsia="fr-FR" w:bidi="fr-FR"/>
        </w:rPr>
        <w:t>ques, militaires, culturels, de l’activité des hommes, il participe dire</w:t>
      </w:r>
      <w:r w:rsidRPr="004D2D2A">
        <w:rPr>
          <w:lang w:eastAsia="fr-FR" w:bidi="fr-FR"/>
        </w:rPr>
        <w:t>c</w:t>
      </w:r>
      <w:r w:rsidRPr="004D2D2A">
        <w:rPr>
          <w:lang w:eastAsia="fr-FR" w:bidi="fr-FR"/>
        </w:rPr>
        <w:t>tement à leur organisation, il traite des problèmes d’intérêts co</w:t>
      </w:r>
      <w:r w:rsidRPr="004D2D2A">
        <w:rPr>
          <w:lang w:eastAsia="fr-FR" w:bidi="fr-FR"/>
        </w:rPr>
        <w:t>m</w:t>
      </w:r>
      <w:r w:rsidRPr="004D2D2A">
        <w:rPr>
          <w:lang w:eastAsia="fr-FR" w:bidi="fr-FR"/>
        </w:rPr>
        <w:t>muns à l’ensemble de la société. Il concourt ainsi au maintien de la cohésion sociale et de l’unité de la société. L’</w:t>
      </w:r>
      <w:r>
        <w:rPr>
          <w:lang w:eastAsia="fr-FR" w:bidi="fr-FR"/>
        </w:rPr>
        <w:t>État</w:t>
      </w:r>
      <w:r w:rsidRPr="004D2D2A">
        <w:rPr>
          <w:lang w:eastAsia="fr-FR" w:bidi="fr-FR"/>
        </w:rPr>
        <w:t xml:space="preserve"> ne saurait donc être réduit à un appareil de domination ou de répression. C’est bien comme </w:t>
      </w:r>
      <w:r w:rsidRPr="000B29DC">
        <w:rPr>
          <w:i/>
        </w:rPr>
        <w:t>unité contradictoire</w:t>
      </w:r>
      <w:r w:rsidRPr="004D2D2A">
        <w:rPr>
          <w:lang w:eastAsia="fr-FR" w:bidi="fr-FR"/>
        </w:rPr>
        <w:t xml:space="preserve"> qu’il faut étudier l’</w:t>
      </w:r>
      <w:r>
        <w:rPr>
          <w:lang w:eastAsia="fr-FR" w:bidi="fr-FR"/>
        </w:rPr>
        <w:t>État</w:t>
      </w:r>
      <w:r w:rsidRPr="004D2D2A">
        <w:rPr>
          <w:lang w:eastAsia="fr-FR" w:bidi="fr-FR"/>
        </w:rPr>
        <w:t>.</w:t>
      </w:r>
    </w:p>
    <w:p w:rsidR="005A42C2" w:rsidRPr="004D2D2A" w:rsidRDefault="005A42C2" w:rsidP="005A42C2">
      <w:pPr>
        <w:spacing w:before="120" w:after="120"/>
        <w:jc w:val="both"/>
      </w:pPr>
      <w:r>
        <w:t>[</w:t>
      </w:r>
      <w:r w:rsidRPr="004D2D2A">
        <w:t>115</w:t>
      </w:r>
      <w:r>
        <w:t>]</w:t>
      </w:r>
    </w:p>
    <w:p w:rsidR="005A42C2" w:rsidRPr="004D2D2A" w:rsidRDefault="005A42C2" w:rsidP="005A42C2">
      <w:pPr>
        <w:spacing w:before="120" w:after="120"/>
        <w:jc w:val="both"/>
      </w:pPr>
      <w:r w:rsidRPr="004D2D2A">
        <w:rPr>
          <w:lang w:eastAsia="fr-FR" w:bidi="fr-FR"/>
        </w:rPr>
        <w:t>L’</w:t>
      </w:r>
      <w:r>
        <w:rPr>
          <w:lang w:eastAsia="fr-FR" w:bidi="fr-FR"/>
        </w:rPr>
        <w:t>État</w:t>
      </w:r>
      <w:r w:rsidRPr="004D2D2A">
        <w:rPr>
          <w:lang w:eastAsia="fr-FR" w:bidi="fr-FR"/>
        </w:rPr>
        <w:t xml:space="preserve"> ne saurait être analysé comme pouvoir des seuls monopoles mais comme la </w:t>
      </w:r>
      <w:r w:rsidRPr="000B29DC">
        <w:rPr>
          <w:i/>
        </w:rPr>
        <w:t>résultante d’une imbrication de contradictions </w:t>
      </w:r>
      <w:r w:rsidRPr="004D2D2A">
        <w:t>:</w:t>
      </w:r>
      <w:r w:rsidRPr="004D2D2A">
        <w:rPr>
          <w:lang w:eastAsia="fr-FR" w:bidi="fr-FR"/>
        </w:rPr>
        <w:t xml:space="preserve"> co</w:t>
      </w:r>
      <w:r w:rsidRPr="004D2D2A">
        <w:rPr>
          <w:lang w:eastAsia="fr-FR" w:bidi="fr-FR"/>
        </w:rPr>
        <w:t>n</w:t>
      </w:r>
      <w:r w:rsidRPr="004D2D2A">
        <w:rPr>
          <w:lang w:eastAsia="fr-FR" w:bidi="fr-FR"/>
        </w:rPr>
        <w:t>tradictions d’intérêts entre les différentes fractions du capital et à l’intérieur de chacune, contradictions entre le particulier et le général, le court et le long terme, contradictions entre classes dominantes et classes dominées, contradictions entre l’économique, le social, le pol</w:t>
      </w:r>
      <w:r w:rsidRPr="004D2D2A">
        <w:rPr>
          <w:lang w:eastAsia="fr-FR" w:bidi="fr-FR"/>
        </w:rPr>
        <w:t>i</w:t>
      </w:r>
      <w:r w:rsidRPr="004D2D2A">
        <w:rPr>
          <w:lang w:eastAsia="fr-FR" w:bidi="fr-FR"/>
        </w:rPr>
        <w:t>tique, l’institutionnel, le culturel, l’idéologique, contradictions inte</w:t>
      </w:r>
      <w:r w:rsidRPr="004D2D2A">
        <w:rPr>
          <w:lang w:eastAsia="fr-FR" w:bidi="fr-FR"/>
        </w:rPr>
        <w:t>r</w:t>
      </w:r>
      <w:r w:rsidRPr="004D2D2A">
        <w:rPr>
          <w:lang w:eastAsia="fr-FR" w:bidi="fr-FR"/>
        </w:rPr>
        <w:t>nes à l’appareil d’</w:t>
      </w:r>
      <w:r>
        <w:rPr>
          <w:lang w:eastAsia="fr-FR" w:bidi="fr-FR"/>
        </w:rPr>
        <w:t>État</w:t>
      </w:r>
      <w:r w:rsidRPr="004D2D2A">
        <w:rPr>
          <w:lang w:eastAsia="fr-FR" w:bidi="fr-FR"/>
        </w:rPr>
        <w:t>, contradictions liées à l’internationalisation des économies et des sociétés. L’</w:t>
      </w:r>
      <w:r>
        <w:rPr>
          <w:lang w:eastAsia="fr-FR" w:bidi="fr-FR"/>
        </w:rPr>
        <w:t>État</w:t>
      </w:r>
      <w:r w:rsidRPr="004D2D2A">
        <w:rPr>
          <w:lang w:eastAsia="fr-FR" w:bidi="fr-FR"/>
        </w:rPr>
        <w:t xml:space="preserve"> doit être analysé comme </w:t>
      </w:r>
      <w:r w:rsidRPr="004D2D2A">
        <w:t>« </w:t>
      </w:r>
      <w:r w:rsidRPr="000B29DC">
        <w:rPr>
          <w:i/>
        </w:rPr>
        <w:t>sy</w:t>
      </w:r>
      <w:r w:rsidRPr="000B29DC">
        <w:rPr>
          <w:i/>
        </w:rPr>
        <w:t>s</w:t>
      </w:r>
      <w:r w:rsidRPr="000B29DC">
        <w:rPr>
          <w:i/>
        </w:rPr>
        <w:t>tème contradi</w:t>
      </w:r>
      <w:r w:rsidRPr="000B29DC">
        <w:rPr>
          <w:i/>
        </w:rPr>
        <w:t>c</w:t>
      </w:r>
      <w:r w:rsidRPr="000B29DC">
        <w:rPr>
          <w:i/>
        </w:rPr>
        <w:t>toire intégré</w:t>
      </w:r>
      <w:r w:rsidRPr="004D2D2A">
        <w:t> »</w:t>
      </w:r>
      <w:r w:rsidRPr="004D2D2A">
        <w:rPr>
          <w:lang w:eastAsia="fr-FR" w:bidi="fr-FR"/>
        </w:rPr>
        <w:t>.</w:t>
      </w:r>
    </w:p>
    <w:p w:rsidR="005A42C2" w:rsidRPr="004D2D2A" w:rsidRDefault="005A42C2" w:rsidP="005A42C2">
      <w:pPr>
        <w:spacing w:before="120" w:after="120"/>
        <w:jc w:val="both"/>
      </w:pPr>
      <w:r w:rsidRPr="004D2D2A">
        <w:rPr>
          <w:lang w:eastAsia="fr-FR" w:bidi="fr-FR"/>
        </w:rPr>
        <w:t xml:space="preserve">Le P.C.F. a avancé la thèse de la </w:t>
      </w:r>
      <w:r w:rsidRPr="004D2D2A">
        <w:t>« </w:t>
      </w:r>
      <w:r w:rsidRPr="000B29DC">
        <w:rPr>
          <w:i/>
        </w:rPr>
        <w:t>suraccumulation-dévalorisation</w:t>
      </w:r>
      <w:r w:rsidRPr="004D2D2A">
        <w:t xml:space="preserve"> » </w:t>
      </w:r>
      <w:r w:rsidRPr="004D2D2A">
        <w:rPr>
          <w:lang w:eastAsia="fr-FR" w:bidi="fr-FR"/>
        </w:rPr>
        <w:t>du capital selon laquelle la phase du C.M.E. est celle d’une dévalorisation structurelle permanente opérée par l’</w:t>
      </w:r>
      <w:r>
        <w:rPr>
          <w:lang w:eastAsia="fr-FR" w:bidi="fr-FR"/>
        </w:rPr>
        <w:t>État</w:t>
      </w:r>
      <w:r w:rsidRPr="004D2D2A">
        <w:rPr>
          <w:lang w:eastAsia="fr-FR" w:bidi="fr-FR"/>
        </w:rPr>
        <w:t xml:space="preserve"> en f</w:t>
      </w:r>
      <w:r w:rsidRPr="004D2D2A">
        <w:rPr>
          <w:lang w:eastAsia="fr-FR" w:bidi="fr-FR"/>
        </w:rPr>
        <w:t>a</w:t>
      </w:r>
      <w:r w:rsidRPr="004D2D2A">
        <w:rPr>
          <w:lang w:eastAsia="fr-FR" w:bidi="fr-FR"/>
        </w:rPr>
        <w:t>veur des seuls monopoles pour faire face à la baisse du taux de profit. Elle prend trois formes principales</w:t>
      </w:r>
      <w:r w:rsidRPr="004D2D2A">
        <w:t> :</w:t>
      </w:r>
      <w:r w:rsidRPr="004D2D2A">
        <w:rPr>
          <w:lang w:eastAsia="fr-FR" w:bidi="fr-FR"/>
        </w:rPr>
        <w:t xml:space="preserve"> le financement public, les entr</w:t>
      </w:r>
      <w:r w:rsidRPr="004D2D2A">
        <w:rPr>
          <w:lang w:eastAsia="fr-FR" w:bidi="fr-FR"/>
        </w:rPr>
        <w:t>e</w:t>
      </w:r>
      <w:r w:rsidRPr="004D2D2A">
        <w:rPr>
          <w:lang w:eastAsia="fr-FR" w:bidi="fr-FR"/>
        </w:rPr>
        <w:t>prises publiques, les rapports économiques internationaux.</w:t>
      </w:r>
    </w:p>
    <w:p w:rsidR="005A42C2" w:rsidRPr="004D2D2A" w:rsidRDefault="005A42C2" w:rsidP="005A42C2">
      <w:pPr>
        <w:spacing w:before="120" w:after="120"/>
        <w:jc w:val="both"/>
      </w:pPr>
      <w:r w:rsidRPr="004D2D2A">
        <w:rPr>
          <w:lang w:eastAsia="fr-FR" w:bidi="fr-FR"/>
        </w:rPr>
        <w:t>La thèse de la dévalorisation structurelle étatique, quelles que soient les formes de celle-ci, repose sur une conception de l’intervention économique de l’</w:t>
      </w:r>
      <w:r>
        <w:rPr>
          <w:lang w:eastAsia="fr-FR" w:bidi="fr-FR"/>
        </w:rPr>
        <w:t>État</w:t>
      </w:r>
      <w:r w:rsidRPr="004D2D2A">
        <w:rPr>
          <w:lang w:eastAsia="fr-FR" w:bidi="fr-FR"/>
        </w:rPr>
        <w:t xml:space="preserve"> qui ne correspond pas aux réalités d’aujourd’hui. Si l’</w:t>
      </w:r>
      <w:r>
        <w:rPr>
          <w:lang w:eastAsia="fr-FR" w:bidi="fr-FR"/>
        </w:rPr>
        <w:t>État</w:t>
      </w:r>
      <w:r w:rsidRPr="004D2D2A">
        <w:rPr>
          <w:lang w:eastAsia="fr-FR" w:bidi="fr-FR"/>
        </w:rPr>
        <w:t xml:space="preserve"> concourt directement et massivement à l’accumulation du capital, il ne le fait pas en dévalor</w:t>
      </w:r>
      <w:r w:rsidRPr="004D2D2A">
        <w:rPr>
          <w:lang w:eastAsia="fr-FR" w:bidi="fr-FR"/>
        </w:rPr>
        <w:t>i</w:t>
      </w:r>
      <w:r w:rsidRPr="004D2D2A">
        <w:rPr>
          <w:lang w:eastAsia="fr-FR" w:bidi="fr-FR"/>
        </w:rPr>
        <w:t>sant les capitaux publics, c’est-à-dire en les mettant en valeur à taux de profit faible, nul ou négatif, mais en les mettant en valeur de même que l’ensemble du c</w:t>
      </w:r>
      <w:r w:rsidRPr="004D2D2A">
        <w:rPr>
          <w:lang w:eastAsia="fr-FR" w:bidi="fr-FR"/>
        </w:rPr>
        <w:t>a</w:t>
      </w:r>
      <w:r w:rsidRPr="004D2D2A">
        <w:rPr>
          <w:lang w:eastAsia="fr-FR" w:bidi="fr-FR"/>
        </w:rPr>
        <w:t>pital.</w:t>
      </w:r>
    </w:p>
    <w:p w:rsidR="005A42C2" w:rsidRPr="004D2D2A" w:rsidRDefault="005A42C2" w:rsidP="005A42C2">
      <w:pPr>
        <w:spacing w:before="120" w:after="120"/>
        <w:jc w:val="both"/>
      </w:pPr>
      <w:r w:rsidRPr="004D2D2A">
        <w:rPr>
          <w:lang w:eastAsia="fr-FR" w:bidi="fr-FR"/>
        </w:rPr>
        <w:t>La thèse de la dévalorisation structurelle, pour théorique qu’elle apparaisse, a été construite pour ju</w:t>
      </w:r>
      <w:r w:rsidRPr="004D2D2A">
        <w:rPr>
          <w:lang w:eastAsia="fr-FR" w:bidi="fr-FR"/>
        </w:rPr>
        <w:t>s</w:t>
      </w:r>
      <w:r w:rsidRPr="004D2D2A">
        <w:rPr>
          <w:lang w:eastAsia="fr-FR" w:bidi="fr-FR"/>
        </w:rPr>
        <w:t>tifier une stratégie politique, celle de l’Union de la gauche et du Programme commun. Seuls les mon</w:t>
      </w:r>
      <w:r w:rsidRPr="004D2D2A">
        <w:rPr>
          <w:lang w:eastAsia="fr-FR" w:bidi="fr-FR"/>
        </w:rPr>
        <w:t>o</w:t>
      </w:r>
      <w:r w:rsidRPr="004D2D2A">
        <w:rPr>
          <w:lang w:eastAsia="fr-FR" w:bidi="fr-FR"/>
        </w:rPr>
        <w:t>poles apparaissent responsables de la suraccumulation et donc des cr</w:t>
      </w:r>
      <w:r w:rsidRPr="004D2D2A">
        <w:rPr>
          <w:lang w:eastAsia="fr-FR" w:bidi="fr-FR"/>
        </w:rPr>
        <w:t>i</w:t>
      </w:r>
      <w:r w:rsidRPr="004D2D2A">
        <w:rPr>
          <w:lang w:eastAsia="fr-FR" w:bidi="fr-FR"/>
        </w:rPr>
        <w:t>ses. Comme les entreprises publiques sont soustraites à la loi du pr</w:t>
      </w:r>
      <w:r w:rsidRPr="004D2D2A">
        <w:rPr>
          <w:lang w:eastAsia="fr-FR" w:bidi="fr-FR"/>
        </w:rPr>
        <w:t>o</w:t>
      </w:r>
      <w:r w:rsidRPr="004D2D2A">
        <w:rPr>
          <w:lang w:eastAsia="fr-FR" w:bidi="fr-FR"/>
        </w:rPr>
        <w:t>fit, l’</w:t>
      </w:r>
      <w:r>
        <w:rPr>
          <w:lang w:eastAsia="fr-FR" w:bidi="fr-FR"/>
        </w:rPr>
        <w:t>État</w:t>
      </w:r>
      <w:r w:rsidRPr="004D2D2A">
        <w:rPr>
          <w:lang w:eastAsia="fr-FR" w:bidi="fr-FR"/>
        </w:rPr>
        <w:t xml:space="preserve"> peut prendre en charge cette pléthore de capital en national</w:t>
      </w:r>
      <w:r w:rsidRPr="004D2D2A">
        <w:rPr>
          <w:lang w:eastAsia="fr-FR" w:bidi="fr-FR"/>
        </w:rPr>
        <w:t>i</w:t>
      </w:r>
      <w:r w:rsidRPr="004D2D2A">
        <w:rPr>
          <w:lang w:eastAsia="fr-FR" w:bidi="fr-FR"/>
        </w:rPr>
        <w:t>sant. Il suffit que l’</w:t>
      </w:r>
      <w:r>
        <w:rPr>
          <w:lang w:eastAsia="fr-FR" w:bidi="fr-FR"/>
        </w:rPr>
        <w:t>État</w:t>
      </w:r>
      <w:r w:rsidRPr="004D2D2A">
        <w:rPr>
          <w:lang w:eastAsia="fr-FR" w:bidi="fr-FR"/>
        </w:rPr>
        <w:t xml:space="preserve"> devienne propriétaire des monopoles pr</w:t>
      </w:r>
      <w:r w:rsidRPr="004D2D2A">
        <w:rPr>
          <w:lang w:eastAsia="fr-FR" w:bidi="fr-FR"/>
        </w:rPr>
        <w:t>i</w:t>
      </w:r>
      <w:r w:rsidRPr="004D2D2A">
        <w:rPr>
          <w:lang w:eastAsia="fr-FR" w:bidi="fr-FR"/>
        </w:rPr>
        <w:t>vés pour sortir de la crise. Ainsi, la théorie du cap</w:t>
      </w:r>
      <w:r w:rsidRPr="004D2D2A">
        <w:rPr>
          <w:lang w:eastAsia="fr-FR" w:bidi="fr-FR"/>
        </w:rPr>
        <w:t>i</w:t>
      </w:r>
      <w:r w:rsidRPr="004D2D2A">
        <w:rPr>
          <w:lang w:eastAsia="fr-FR" w:bidi="fr-FR"/>
        </w:rPr>
        <w:t>talisme monopoliste d’</w:t>
      </w:r>
      <w:r>
        <w:rPr>
          <w:lang w:eastAsia="fr-FR" w:bidi="fr-FR"/>
        </w:rPr>
        <w:t>État</w:t>
      </w:r>
      <w:r w:rsidRPr="004D2D2A">
        <w:rPr>
          <w:lang w:eastAsia="fr-FR" w:bidi="fr-FR"/>
        </w:rPr>
        <w:t xml:space="preserve"> ne repose pas sur une prise en compte dialectique des rapports entre </w:t>
      </w:r>
      <w:r>
        <w:rPr>
          <w:lang w:eastAsia="fr-FR" w:bidi="fr-FR"/>
        </w:rPr>
        <w:t>État</w:t>
      </w:r>
      <w:r w:rsidRPr="004D2D2A">
        <w:rPr>
          <w:lang w:eastAsia="fr-FR" w:bidi="fr-FR"/>
        </w:rPr>
        <w:t xml:space="preserve"> et m</w:t>
      </w:r>
      <w:r w:rsidRPr="004D2D2A">
        <w:rPr>
          <w:lang w:eastAsia="fr-FR" w:bidi="fr-FR"/>
        </w:rPr>
        <w:t>o</w:t>
      </w:r>
      <w:r w:rsidRPr="004D2D2A">
        <w:rPr>
          <w:lang w:eastAsia="fr-FR" w:bidi="fr-FR"/>
        </w:rPr>
        <w:t>nopoles. D’un côté, elle les réunit en un mécanisme unique, qui correspond à une quasi-assimilation</w:t>
      </w:r>
      <w:r w:rsidRPr="004D2D2A">
        <w:t> ;</w:t>
      </w:r>
      <w:r w:rsidRPr="004D2D2A">
        <w:rPr>
          <w:lang w:eastAsia="fr-FR" w:bidi="fr-FR"/>
        </w:rPr>
        <w:t xml:space="preserve"> de l’autre, elle pr</w:t>
      </w:r>
      <w:r w:rsidRPr="004D2D2A">
        <w:rPr>
          <w:lang w:eastAsia="fr-FR" w:bidi="fr-FR"/>
        </w:rPr>
        <w:t>o</w:t>
      </w:r>
      <w:r w:rsidRPr="004D2D2A">
        <w:rPr>
          <w:lang w:eastAsia="fr-FR" w:bidi="fr-FR"/>
        </w:rPr>
        <w:t>cède à une séparation absolue entre capitaux publics et capitaux pr</w:t>
      </w:r>
      <w:r w:rsidRPr="004D2D2A">
        <w:rPr>
          <w:lang w:eastAsia="fr-FR" w:bidi="fr-FR"/>
        </w:rPr>
        <w:t>i</w:t>
      </w:r>
      <w:r w:rsidRPr="004D2D2A">
        <w:rPr>
          <w:lang w:eastAsia="fr-FR" w:bidi="fr-FR"/>
        </w:rPr>
        <w:t>vés, qui nie à la fois leur étroite imbrication et le fait que le capital, dans son ensemble, fonctionne comme un tout. Elle sure</w:t>
      </w:r>
      <w:r w:rsidRPr="004D2D2A">
        <w:rPr>
          <w:lang w:eastAsia="fr-FR" w:bidi="fr-FR"/>
        </w:rPr>
        <w:t>s</w:t>
      </w:r>
      <w:r w:rsidRPr="004D2D2A">
        <w:rPr>
          <w:lang w:eastAsia="fr-FR" w:bidi="fr-FR"/>
        </w:rPr>
        <w:t>time enfin l’économique dans l’ensemble des rapports de la société.</w:t>
      </w:r>
    </w:p>
    <w:p w:rsidR="005A42C2" w:rsidRPr="004D2D2A" w:rsidRDefault="005A42C2" w:rsidP="005A42C2">
      <w:pPr>
        <w:spacing w:before="120" w:after="120"/>
        <w:jc w:val="both"/>
      </w:pPr>
      <w:r w:rsidRPr="004D2D2A">
        <w:rPr>
          <w:lang w:eastAsia="fr-FR" w:bidi="fr-FR"/>
        </w:rPr>
        <w:t>Les théories instrumentales ne se limitent pas à l’analyse de l’</w:t>
      </w:r>
      <w:r>
        <w:rPr>
          <w:lang w:eastAsia="fr-FR" w:bidi="fr-FR"/>
        </w:rPr>
        <w:t>État</w:t>
      </w:r>
      <w:r w:rsidRPr="004D2D2A">
        <w:rPr>
          <w:lang w:eastAsia="fr-FR" w:bidi="fr-FR"/>
        </w:rPr>
        <w:t xml:space="preserve"> tel qu’il est aujourd’hui. Pour les théoriciens du P.C.F., l’</w:t>
      </w:r>
      <w:r>
        <w:rPr>
          <w:lang w:eastAsia="fr-FR" w:bidi="fr-FR"/>
        </w:rPr>
        <w:t>État</w:t>
      </w:r>
      <w:r w:rsidRPr="004D2D2A">
        <w:rPr>
          <w:lang w:eastAsia="fr-FR" w:bidi="fr-FR"/>
        </w:rPr>
        <w:t xml:space="preserve"> doit être transformé en profondeur pour devenir </w:t>
      </w:r>
      <w:r w:rsidRPr="004D2D2A">
        <w:t>« </w:t>
      </w:r>
      <w:r w:rsidRPr="000B29DC">
        <w:rPr>
          <w:i/>
        </w:rPr>
        <w:t>le propre instrument de la classe ouvrière et des forces démocratiques</w:t>
      </w:r>
      <w:r w:rsidRPr="004D2D2A">
        <w:t> ».</w:t>
      </w:r>
    </w:p>
    <w:p w:rsidR="005A42C2" w:rsidRPr="004D2D2A" w:rsidRDefault="005A42C2" w:rsidP="005A42C2">
      <w:pPr>
        <w:spacing w:before="120" w:after="120"/>
        <w:jc w:val="both"/>
      </w:pPr>
      <w:r w:rsidRPr="004D2D2A">
        <w:rPr>
          <w:lang w:eastAsia="fr-FR" w:bidi="fr-FR"/>
        </w:rPr>
        <w:t>Ce rôle essentiel confié à l’</w:t>
      </w:r>
      <w:r>
        <w:rPr>
          <w:lang w:eastAsia="fr-FR" w:bidi="fr-FR"/>
        </w:rPr>
        <w:t>État</w:t>
      </w:r>
      <w:r w:rsidRPr="004D2D2A">
        <w:rPr>
          <w:lang w:eastAsia="fr-FR" w:bidi="fr-FR"/>
        </w:rPr>
        <w:t xml:space="preserve"> dans la transformation sociale, constante des positions du P.C.F. depuis sa création, est conforme à une tradition</w:t>
      </w:r>
      <w:r>
        <w:t xml:space="preserve"> </w:t>
      </w:r>
      <w:r>
        <w:rPr>
          <w:lang w:eastAsia="fr-FR" w:bidi="fr-FR"/>
        </w:rPr>
        <w:t>[116]</w:t>
      </w:r>
      <w:r w:rsidRPr="004D2D2A">
        <w:rPr>
          <w:lang w:eastAsia="fr-FR" w:bidi="fr-FR"/>
        </w:rPr>
        <w:t xml:space="preserve"> qui remonte à la Révolution. Il correspond égal</w:t>
      </w:r>
      <w:r w:rsidRPr="004D2D2A">
        <w:rPr>
          <w:lang w:eastAsia="fr-FR" w:bidi="fr-FR"/>
        </w:rPr>
        <w:t>e</w:t>
      </w:r>
      <w:r w:rsidRPr="004D2D2A">
        <w:rPr>
          <w:lang w:eastAsia="fr-FR" w:bidi="fr-FR"/>
        </w:rPr>
        <w:t>ment à la tradition marxiste qui, depuis son i</w:t>
      </w:r>
      <w:r w:rsidRPr="004D2D2A">
        <w:rPr>
          <w:lang w:eastAsia="fr-FR" w:bidi="fr-FR"/>
        </w:rPr>
        <w:t>n</w:t>
      </w:r>
      <w:r w:rsidRPr="004D2D2A">
        <w:rPr>
          <w:lang w:eastAsia="fr-FR" w:bidi="fr-FR"/>
        </w:rPr>
        <w:t>vention et sa dogmatis</w:t>
      </w:r>
      <w:r w:rsidRPr="004D2D2A">
        <w:rPr>
          <w:lang w:eastAsia="fr-FR" w:bidi="fr-FR"/>
        </w:rPr>
        <w:t>a</w:t>
      </w:r>
      <w:r w:rsidRPr="004D2D2A">
        <w:rPr>
          <w:lang w:eastAsia="fr-FR" w:bidi="fr-FR"/>
        </w:rPr>
        <w:t>tion, assigne à l’</w:t>
      </w:r>
      <w:r>
        <w:rPr>
          <w:lang w:eastAsia="fr-FR" w:bidi="fr-FR"/>
        </w:rPr>
        <w:t>État</w:t>
      </w:r>
      <w:r w:rsidRPr="004D2D2A">
        <w:rPr>
          <w:lang w:eastAsia="fr-FR" w:bidi="fr-FR"/>
        </w:rPr>
        <w:t xml:space="preserve"> une place centrale tant comme objectif révol</w:t>
      </w:r>
      <w:r w:rsidRPr="004D2D2A">
        <w:rPr>
          <w:lang w:eastAsia="fr-FR" w:bidi="fr-FR"/>
        </w:rPr>
        <w:t>u</w:t>
      </w:r>
      <w:r w:rsidRPr="004D2D2A">
        <w:rPr>
          <w:lang w:eastAsia="fr-FR" w:bidi="fr-FR"/>
        </w:rPr>
        <w:t>tionnaire (</w:t>
      </w:r>
      <w:r w:rsidRPr="004D2D2A">
        <w:t>« </w:t>
      </w:r>
      <w:r w:rsidRPr="000B29DC">
        <w:rPr>
          <w:i/>
        </w:rPr>
        <w:t>prendre le pouvoir </w:t>
      </w:r>
      <w:r w:rsidRPr="004D2D2A">
        <w:t>»</w:t>
      </w:r>
      <w:r w:rsidRPr="004D2D2A">
        <w:rPr>
          <w:lang w:eastAsia="fr-FR" w:bidi="fr-FR"/>
        </w:rPr>
        <w:t>) que pour mener à bien la transfo</w:t>
      </w:r>
      <w:r w:rsidRPr="004D2D2A">
        <w:rPr>
          <w:lang w:eastAsia="fr-FR" w:bidi="fr-FR"/>
        </w:rPr>
        <w:t>r</w:t>
      </w:r>
      <w:r w:rsidRPr="004D2D2A">
        <w:rPr>
          <w:lang w:eastAsia="fr-FR" w:bidi="fr-FR"/>
        </w:rPr>
        <w:t>mation de l’ensemble de la société, le dév</w:t>
      </w:r>
      <w:r w:rsidRPr="004D2D2A">
        <w:rPr>
          <w:lang w:eastAsia="fr-FR" w:bidi="fr-FR"/>
        </w:rPr>
        <w:t>e</w:t>
      </w:r>
      <w:r w:rsidRPr="004D2D2A">
        <w:rPr>
          <w:lang w:eastAsia="fr-FR" w:bidi="fr-FR"/>
        </w:rPr>
        <w:t>loppement des forces pr</w:t>
      </w:r>
      <w:r w:rsidRPr="004D2D2A">
        <w:rPr>
          <w:lang w:eastAsia="fr-FR" w:bidi="fr-FR"/>
        </w:rPr>
        <w:t>o</w:t>
      </w:r>
      <w:r w:rsidRPr="004D2D2A">
        <w:rPr>
          <w:lang w:eastAsia="fr-FR" w:bidi="fr-FR"/>
        </w:rPr>
        <w:t>ductives, l’édification du socialisme. Il va de pair avec la fonction a</w:t>
      </w:r>
      <w:r w:rsidRPr="004D2D2A">
        <w:rPr>
          <w:lang w:eastAsia="fr-FR" w:bidi="fr-FR"/>
        </w:rPr>
        <w:t>s</w:t>
      </w:r>
      <w:r w:rsidRPr="004D2D2A">
        <w:rPr>
          <w:lang w:eastAsia="fr-FR" w:bidi="fr-FR"/>
        </w:rPr>
        <w:t>signée au Parti dans et par l’</w:t>
      </w:r>
      <w:r>
        <w:rPr>
          <w:lang w:eastAsia="fr-FR" w:bidi="fr-FR"/>
        </w:rPr>
        <w:t>État</w:t>
      </w:r>
      <w:r w:rsidRPr="004D2D2A">
        <w:rPr>
          <w:lang w:eastAsia="fr-FR" w:bidi="fr-FR"/>
        </w:rPr>
        <w:t>, qui amène à une fusion entre eux.</w:t>
      </w:r>
    </w:p>
    <w:p w:rsidR="005A42C2" w:rsidRPr="004D2D2A" w:rsidRDefault="005A42C2" w:rsidP="005A42C2">
      <w:pPr>
        <w:spacing w:before="120" w:after="120"/>
        <w:jc w:val="both"/>
      </w:pPr>
      <w:r w:rsidRPr="004D2D2A">
        <w:rPr>
          <w:lang w:eastAsia="fr-FR" w:bidi="fr-FR"/>
        </w:rPr>
        <w:t>Les expériences historiques de mise en œuvre d’une telle conce</w:t>
      </w:r>
      <w:r w:rsidRPr="004D2D2A">
        <w:rPr>
          <w:lang w:eastAsia="fr-FR" w:bidi="fr-FR"/>
        </w:rPr>
        <w:t>p</w:t>
      </w:r>
      <w:r w:rsidRPr="004D2D2A">
        <w:rPr>
          <w:lang w:eastAsia="fr-FR" w:bidi="fr-FR"/>
        </w:rPr>
        <w:t>tion montrent qu’elle simplifie abusivement la complexité des ra</w:t>
      </w:r>
      <w:r w:rsidRPr="004D2D2A">
        <w:rPr>
          <w:lang w:eastAsia="fr-FR" w:bidi="fr-FR"/>
        </w:rPr>
        <w:t>p</w:t>
      </w:r>
      <w:r w:rsidRPr="004D2D2A">
        <w:rPr>
          <w:lang w:eastAsia="fr-FR" w:bidi="fr-FR"/>
        </w:rPr>
        <w:t>ports entre l’</w:t>
      </w:r>
      <w:r>
        <w:rPr>
          <w:lang w:eastAsia="fr-FR" w:bidi="fr-FR"/>
        </w:rPr>
        <w:t>État</w:t>
      </w:r>
      <w:r w:rsidRPr="004D2D2A">
        <w:rPr>
          <w:lang w:eastAsia="fr-FR" w:bidi="fr-FR"/>
        </w:rPr>
        <w:t xml:space="preserve"> et la société et qu’elle conduit à prioriser le volont</w:t>
      </w:r>
      <w:r w:rsidRPr="004D2D2A">
        <w:rPr>
          <w:lang w:eastAsia="fr-FR" w:bidi="fr-FR"/>
        </w:rPr>
        <w:t>a</w:t>
      </w:r>
      <w:r w:rsidRPr="004D2D2A">
        <w:rPr>
          <w:lang w:eastAsia="fr-FR" w:bidi="fr-FR"/>
        </w:rPr>
        <w:t>risme et la coercition. Dans la France d’aujourd’hui, elle aboutit à m</w:t>
      </w:r>
      <w:r w:rsidRPr="004D2D2A">
        <w:rPr>
          <w:lang w:eastAsia="fr-FR" w:bidi="fr-FR"/>
        </w:rPr>
        <w:t>é</w:t>
      </w:r>
      <w:r w:rsidRPr="004D2D2A">
        <w:rPr>
          <w:lang w:eastAsia="fr-FR" w:bidi="fr-FR"/>
        </w:rPr>
        <w:t>connaître les effets négatifs du renforcement et de l’excroissance de l’</w:t>
      </w:r>
      <w:r>
        <w:rPr>
          <w:lang w:eastAsia="fr-FR" w:bidi="fr-FR"/>
        </w:rPr>
        <w:t>État</w:t>
      </w:r>
      <w:r w:rsidRPr="004D2D2A">
        <w:rPr>
          <w:lang w:eastAsia="fr-FR" w:bidi="fr-FR"/>
        </w:rPr>
        <w:t xml:space="preserve">, qui dépossèdent la grande masse des citoyens de la maîtrise des choix de société et nourrit le sentiment populaire grandissant d’un </w:t>
      </w:r>
      <w:r>
        <w:rPr>
          <w:lang w:eastAsia="fr-FR" w:bidi="fr-FR"/>
        </w:rPr>
        <w:t>État</w:t>
      </w:r>
      <w:r w:rsidRPr="004D2D2A">
        <w:rPr>
          <w:lang w:eastAsia="fr-FR" w:bidi="fr-FR"/>
        </w:rPr>
        <w:t xml:space="preserve"> bureaucratique, envahissant et tatillon.</w:t>
      </w:r>
    </w:p>
    <w:p w:rsidR="005A42C2" w:rsidRPr="004D2D2A" w:rsidRDefault="005A42C2" w:rsidP="005A42C2">
      <w:pPr>
        <w:spacing w:before="120" w:after="120"/>
        <w:jc w:val="both"/>
      </w:pPr>
      <w:r w:rsidRPr="004D2D2A">
        <w:rPr>
          <w:lang w:eastAsia="fr-FR" w:bidi="fr-FR"/>
        </w:rPr>
        <w:t xml:space="preserve">Ainsi, il y a une réelle adéquation entre un marxisme réduit à être un déterminisme économiste, un parti dont la fonction </w:t>
      </w:r>
      <w:r w:rsidRPr="004D2D2A">
        <w:t>« </w:t>
      </w:r>
      <w:r w:rsidRPr="004D2D2A">
        <w:rPr>
          <w:lang w:eastAsia="fr-FR" w:bidi="fr-FR"/>
        </w:rPr>
        <w:t>tribun</w:t>
      </w:r>
      <w:r w:rsidRPr="004D2D2A">
        <w:rPr>
          <w:lang w:eastAsia="fr-FR" w:bidi="fr-FR"/>
        </w:rPr>
        <w:t>i</w:t>
      </w:r>
      <w:r w:rsidRPr="004D2D2A">
        <w:rPr>
          <w:lang w:eastAsia="fr-FR" w:bidi="fr-FR"/>
        </w:rPr>
        <w:t>tienne</w:t>
      </w:r>
      <w:r w:rsidRPr="004D2D2A">
        <w:t> »</w:t>
      </w:r>
      <w:r w:rsidRPr="004D2D2A">
        <w:rPr>
          <w:lang w:eastAsia="fr-FR" w:bidi="fr-FR"/>
        </w:rPr>
        <w:t xml:space="preserve"> est essentielle, et une théorie de l’</w:t>
      </w:r>
      <w:r>
        <w:rPr>
          <w:lang w:eastAsia="fr-FR" w:bidi="fr-FR"/>
        </w:rPr>
        <w:t>État</w:t>
      </w:r>
      <w:r w:rsidRPr="004D2D2A">
        <w:rPr>
          <w:lang w:eastAsia="fr-FR" w:bidi="fr-FR"/>
        </w:rPr>
        <w:t xml:space="preserve"> qui présente le quadruple </w:t>
      </w:r>
      <w:r w:rsidRPr="004D2D2A">
        <w:t>« </w:t>
      </w:r>
      <w:r w:rsidRPr="004D2D2A">
        <w:rPr>
          <w:lang w:eastAsia="fr-FR" w:bidi="fr-FR"/>
        </w:rPr>
        <w:t>avantage</w:t>
      </w:r>
      <w:r w:rsidRPr="004D2D2A">
        <w:t> »</w:t>
      </w:r>
      <w:r w:rsidRPr="004D2D2A">
        <w:rPr>
          <w:lang w:eastAsia="fr-FR" w:bidi="fr-FR"/>
        </w:rPr>
        <w:t xml:space="preserve"> d’être simple dans sa vulgarisation, de perme</w:t>
      </w:r>
      <w:r w:rsidRPr="004D2D2A">
        <w:rPr>
          <w:lang w:eastAsia="fr-FR" w:bidi="fr-FR"/>
        </w:rPr>
        <w:t>t</w:t>
      </w:r>
      <w:r w:rsidRPr="004D2D2A">
        <w:rPr>
          <w:lang w:eastAsia="fr-FR" w:bidi="fr-FR"/>
        </w:rPr>
        <w:t>tre d’expliquer les difficultés ou échecs, de pouvoir s’adapter aux di</w:t>
      </w:r>
      <w:r w:rsidRPr="004D2D2A">
        <w:rPr>
          <w:lang w:eastAsia="fr-FR" w:bidi="fr-FR"/>
        </w:rPr>
        <w:t>f</w:t>
      </w:r>
      <w:r w:rsidRPr="004D2D2A">
        <w:rPr>
          <w:lang w:eastAsia="fr-FR" w:bidi="fr-FR"/>
        </w:rPr>
        <w:t>férentes évolutions de la str</w:t>
      </w:r>
      <w:r w:rsidRPr="004D2D2A">
        <w:rPr>
          <w:lang w:eastAsia="fr-FR" w:bidi="fr-FR"/>
        </w:rPr>
        <w:t>a</w:t>
      </w:r>
      <w:r w:rsidRPr="004D2D2A">
        <w:rPr>
          <w:lang w:eastAsia="fr-FR" w:bidi="fr-FR"/>
        </w:rPr>
        <w:t>tégie et de la tactique politiques et de les justifier, ainsi que de fonder la voie et les moyens du projet de tran</w:t>
      </w:r>
      <w:r w:rsidRPr="004D2D2A">
        <w:rPr>
          <w:lang w:eastAsia="fr-FR" w:bidi="fr-FR"/>
        </w:rPr>
        <w:t>s</w:t>
      </w:r>
      <w:r w:rsidRPr="004D2D2A">
        <w:rPr>
          <w:lang w:eastAsia="fr-FR" w:bidi="fr-FR"/>
        </w:rPr>
        <w:t>formation de la société. La théorie a, pour le P.C.F., un statut qui rel</w:t>
      </w:r>
      <w:r w:rsidRPr="004D2D2A">
        <w:rPr>
          <w:lang w:eastAsia="fr-FR" w:bidi="fr-FR"/>
        </w:rPr>
        <w:t>è</w:t>
      </w:r>
      <w:r w:rsidRPr="004D2D2A">
        <w:rPr>
          <w:lang w:eastAsia="fr-FR" w:bidi="fr-FR"/>
        </w:rPr>
        <w:t>ve avant tout de la justification des orientations stratégiques, polit</w:t>
      </w:r>
      <w:r w:rsidRPr="004D2D2A">
        <w:rPr>
          <w:lang w:eastAsia="fr-FR" w:bidi="fr-FR"/>
        </w:rPr>
        <w:t>i</w:t>
      </w:r>
      <w:r w:rsidRPr="004D2D2A">
        <w:rPr>
          <w:lang w:eastAsia="fr-FR" w:bidi="fr-FR"/>
        </w:rPr>
        <w:t>ques et tact</w:t>
      </w:r>
      <w:r w:rsidRPr="004D2D2A">
        <w:rPr>
          <w:lang w:eastAsia="fr-FR" w:bidi="fr-FR"/>
        </w:rPr>
        <w:t>i</w:t>
      </w:r>
      <w:r w:rsidRPr="004D2D2A">
        <w:rPr>
          <w:lang w:eastAsia="fr-FR" w:bidi="fr-FR"/>
        </w:rPr>
        <w:t>ques du moment.</w:t>
      </w:r>
    </w:p>
    <w:p w:rsidR="005A42C2" w:rsidRPr="004D2D2A" w:rsidRDefault="005A42C2" w:rsidP="005A42C2">
      <w:pPr>
        <w:spacing w:before="120" w:after="120"/>
        <w:jc w:val="both"/>
      </w:pPr>
      <w:r w:rsidRPr="004D2D2A">
        <w:rPr>
          <w:lang w:eastAsia="fr-FR" w:bidi="fr-FR"/>
        </w:rPr>
        <w:t xml:space="preserve">Le </w:t>
      </w:r>
      <w:r w:rsidRPr="004D2D2A">
        <w:t>« </w:t>
      </w:r>
      <w:r w:rsidRPr="000B29DC">
        <w:rPr>
          <w:i/>
        </w:rPr>
        <w:t>parti d'avant-garde </w:t>
      </w:r>
      <w:r w:rsidRPr="004D2D2A">
        <w:t>»</w:t>
      </w:r>
      <w:r w:rsidRPr="004D2D2A">
        <w:rPr>
          <w:lang w:eastAsia="fr-FR" w:bidi="fr-FR"/>
        </w:rPr>
        <w:t xml:space="preserve"> est conçu comme déte</w:t>
      </w:r>
      <w:r w:rsidRPr="004D2D2A">
        <w:rPr>
          <w:lang w:eastAsia="fr-FR" w:bidi="fr-FR"/>
        </w:rPr>
        <w:t>n</w:t>
      </w:r>
      <w:r w:rsidRPr="004D2D2A">
        <w:rPr>
          <w:lang w:eastAsia="fr-FR" w:bidi="fr-FR"/>
        </w:rPr>
        <w:t>teur de la vérité, se substituant aux forces sociales en mouvement et entretenant un rapport hiérarchique avec les forces organisées, syndicats, associ</w:t>
      </w:r>
      <w:r w:rsidRPr="004D2D2A">
        <w:rPr>
          <w:lang w:eastAsia="fr-FR" w:bidi="fr-FR"/>
        </w:rPr>
        <w:t>a</w:t>
      </w:r>
      <w:r w:rsidRPr="004D2D2A">
        <w:rPr>
          <w:lang w:eastAsia="fr-FR" w:bidi="fr-FR"/>
        </w:rPr>
        <w:t>tions (</w:t>
      </w:r>
      <w:r w:rsidRPr="004D2D2A">
        <w:t>« </w:t>
      </w:r>
      <w:r w:rsidRPr="000B29DC">
        <w:rPr>
          <w:i/>
        </w:rPr>
        <w:t>courroie de transmission </w:t>
      </w:r>
      <w:r w:rsidRPr="004D2D2A">
        <w:t>»</w:t>
      </w:r>
      <w:r w:rsidRPr="004D2D2A">
        <w:rPr>
          <w:lang w:eastAsia="fr-FR" w:bidi="fr-FR"/>
        </w:rPr>
        <w:t>). Dans son rapport aux autres, la diversité des expériences, des connaissances et des points de vue est perçue comme une entrave à l’action et à la réflexion</w:t>
      </w:r>
      <w:r w:rsidRPr="004D2D2A">
        <w:t> ;</w:t>
      </w:r>
      <w:r w:rsidRPr="004D2D2A">
        <w:rPr>
          <w:lang w:eastAsia="fr-FR" w:bidi="fr-FR"/>
        </w:rPr>
        <w:t xml:space="preserve"> les </w:t>
      </w:r>
      <w:r>
        <w:rPr>
          <w:lang w:eastAsia="fr-FR" w:bidi="fr-FR"/>
        </w:rPr>
        <w:t>opinions différentes sont carac</w:t>
      </w:r>
      <w:r w:rsidRPr="004D2D2A">
        <w:rPr>
          <w:lang w:eastAsia="fr-FR" w:bidi="fr-FR"/>
        </w:rPr>
        <w:t>térisées d’ennemies qu’il faut combattre et vai</w:t>
      </w:r>
      <w:r w:rsidRPr="004D2D2A">
        <w:rPr>
          <w:lang w:eastAsia="fr-FR" w:bidi="fr-FR"/>
        </w:rPr>
        <w:t>n</w:t>
      </w:r>
      <w:r w:rsidRPr="004D2D2A">
        <w:rPr>
          <w:lang w:eastAsia="fr-FR" w:bidi="fr-FR"/>
        </w:rPr>
        <w:t>cre. Le centralisme démocratique est nécessairement hypercentr</w:t>
      </w:r>
      <w:r w:rsidRPr="004D2D2A">
        <w:rPr>
          <w:lang w:eastAsia="fr-FR" w:bidi="fr-FR"/>
        </w:rPr>
        <w:t>a</w:t>
      </w:r>
      <w:r w:rsidRPr="004D2D2A">
        <w:rPr>
          <w:lang w:eastAsia="fr-FR" w:bidi="fr-FR"/>
        </w:rPr>
        <w:t>lisé, militarisé, avec hiérarchie de</w:t>
      </w:r>
      <w:r w:rsidRPr="004D2D2A">
        <w:rPr>
          <w:lang w:eastAsia="fr-FR" w:bidi="fr-FR"/>
        </w:rPr>
        <w:t>s</w:t>
      </w:r>
      <w:r>
        <w:rPr>
          <w:lang w:eastAsia="fr-FR" w:bidi="fr-FR"/>
        </w:rPr>
        <w:t>cen</w:t>
      </w:r>
      <w:r w:rsidRPr="004D2D2A">
        <w:rPr>
          <w:lang w:eastAsia="fr-FR" w:bidi="fr-FR"/>
        </w:rPr>
        <w:t>dante et cloisonnement vertical.</w:t>
      </w:r>
    </w:p>
    <w:p w:rsidR="005A42C2" w:rsidRPr="004D2D2A" w:rsidRDefault="005A42C2" w:rsidP="005A42C2">
      <w:pPr>
        <w:spacing w:before="120" w:after="120"/>
        <w:jc w:val="both"/>
      </w:pPr>
      <w:r w:rsidRPr="004D2D2A">
        <w:rPr>
          <w:lang w:eastAsia="fr-FR" w:bidi="fr-FR"/>
        </w:rPr>
        <w:t>Toutes les tentatives d’inflexion ou d’ouverture de la recherche ont fini par buter sur les revirements pol</w:t>
      </w:r>
      <w:r w:rsidRPr="004D2D2A">
        <w:rPr>
          <w:lang w:eastAsia="fr-FR" w:bidi="fr-FR"/>
        </w:rPr>
        <w:t>i</w:t>
      </w:r>
      <w:r w:rsidRPr="004D2D2A">
        <w:rPr>
          <w:lang w:eastAsia="fr-FR" w:bidi="fr-FR"/>
        </w:rPr>
        <w:t>tiques. En même temps, cette pauvreté, ce schémati</w:t>
      </w:r>
      <w:r w:rsidRPr="004D2D2A">
        <w:rPr>
          <w:lang w:eastAsia="fr-FR" w:bidi="fr-FR"/>
        </w:rPr>
        <w:t>s</w:t>
      </w:r>
      <w:r w:rsidRPr="004D2D2A">
        <w:rPr>
          <w:lang w:eastAsia="fr-FR" w:bidi="fr-FR"/>
        </w:rPr>
        <w:t>me, cet économisme théoriques concourent à limiter le champ de l’élaboration stratégique. Les deux aspects renfo</w:t>
      </w:r>
      <w:r w:rsidRPr="004D2D2A">
        <w:rPr>
          <w:lang w:eastAsia="fr-FR" w:bidi="fr-FR"/>
        </w:rPr>
        <w:t>r</w:t>
      </w:r>
      <w:r w:rsidRPr="004D2D2A">
        <w:rPr>
          <w:lang w:eastAsia="fr-FR" w:bidi="fr-FR"/>
        </w:rPr>
        <w:t>cent dialectiquement leurs effets.</w:t>
      </w:r>
    </w:p>
    <w:p w:rsidR="005A42C2" w:rsidRPr="004D2D2A" w:rsidRDefault="005A42C2" w:rsidP="005A42C2">
      <w:pPr>
        <w:spacing w:before="120" w:after="120"/>
        <w:jc w:val="both"/>
      </w:pPr>
      <w:r w:rsidRPr="004D2D2A">
        <w:rPr>
          <w:lang w:eastAsia="fr-FR" w:bidi="fr-FR"/>
        </w:rPr>
        <w:t>Ces éléments critiques des conceptions instrume</w:t>
      </w:r>
      <w:r w:rsidRPr="004D2D2A">
        <w:rPr>
          <w:lang w:eastAsia="fr-FR" w:bidi="fr-FR"/>
        </w:rPr>
        <w:t>n</w:t>
      </w:r>
      <w:r w:rsidRPr="004D2D2A">
        <w:rPr>
          <w:lang w:eastAsia="fr-FR" w:bidi="fr-FR"/>
        </w:rPr>
        <w:t>tales mentionnés fournissent les bases d’une théoris</w:t>
      </w:r>
      <w:r w:rsidRPr="004D2D2A">
        <w:rPr>
          <w:lang w:eastAsia="fr-FR" w:bidi="fr-FR"/>
        </w:rPr>
        <w:t>a</w:t>
      </w:r>
      <w:r w:rsidRPr="004D2D2A">
        <w:rPr>
          <w:lang w:eastAsia="fr-FR" w:bidi="fr-FR"/>
        </w:rPr>
        <w:t>tion renouvelée de l’</w:t>
      </w:r>
      <w:r>
        <w:rPr>
          <w:lang w:eastAsia="fr-FR" w:bidi="fr-FR"/>
        </w:rPr>
        <w:t>État</w:t>
      </w:r>
      <w:r w:rsidRPr="004D2D2A">
        <w:rPr>
          <w:lang w:eastAsia="fr-FR" w:bidi="fr-FR"/>
        </w:rPr>
        <w:t xml:space="preserve"> dans la France contempora</w:t>
      </w:r>
      <w:r w:rsidRPr="004D2D2A">
        <w:rPr>
          <w:lang w:eastAsia="fr-FR" w:bidi="fr-FR"/>
        </w:rPr>
        <w:t>i</w:t>
      </w:r>
      <w:r w:rsidRPr="004D2D2A">
        <w:rPr>
          <w:lang w:eastAsia="fr-FR" w:bidi="fr-FR"/>
        </w:rPr>
        <w:t>ne, prenant en compte l’ensemble des aspects que recouvre l’</w:t>
      </w:r>
      <w:r>
        <w:rPr>
          <w:lang w:eastAsia="fr-FR" w:bidi="fr-FR"/>
        </w:rPr>
        <w:t>État</w:t>
      </w:r>
      <w:r w:rsidRPr="004D2D2A">
        <w:rPr>
          <w:lang w:eastAsia="fr-FR" w:bidi="fr-FR"/>
        </w:rPr>
        <w:t xml:space="preserve"> aujourd’hui, </w:t>
      </w:r>
      <w:r w:rsidRPr="000B29DC">
        <w:rPr>
          <w:i/>
        </w:rPr>
        <w:t>l’ensemble des contradictions</w:t>
      </w:r>
      <w:r w:rsidRPr="004D2D2A">
        <w:rPr>
          <w:lang w:eastAsia="fr-FR" w:bidi="fr-FR"/>
        </w:rPr>
        <w:t xml:space="preserve"> qui régi</w:t>
      </w:r>
      <w:r w:rsidRPr="004D2D2A">
        <w:rPr>
          <w:lang w:eastAsia="fr-FR" w:bidi="fr-FR"/>
        </w:rPr>
        <w:t>s</w:t>
      </w:r>
      <w:r w:rsidRPr="004D2D2A">
        <w:rPr>
          <w:lang w:eastAsia="fr-FR" w:bidi="fr-FR"/>
        </w:rPr>
        <w:t>sent l’</w:t>
      </w:r>
      <w:r>
        <w:rPr>
          <w:lang w:eastAsia="fr-FR" w:bidi="fr-FR"/>
        </w:rPr>
        <w:t>État</w:t>
      </w:r>
      <w:r w:rsidRPr="004D2D2A">
        <w:rPr>
          <w:lang w:eastAsia="fr-FR" w:bidi="fr-FR"/>
        </w:rPr>
        <w:t xml:space="preserve"> et que</w:t>
      </w:r>
      <w:r>
        <w:rPr>
          <w:lang w:eastAsia="fr-FR" w:bidi="fr-FR"/>
        </w:rPr>
        <w:t xml:space="preserve"> </w:t>
      </w:r>
      <w:r>
        <w:t>[</w:t>
      </w:r>
      <w:r w:rsidRPr="004D2D2A">
        <w:rPr>
          <w:lang w:eastAsia="fr-FR" w:bidi="fr-FR"/>
        </w:rPr>
        <w:t>117</w:t>
      </w:r>
      <w:r>
        <w:rPr>
          <w:lang w:eastAsia="fr-FR" w:bidi="fr-FR"/>
        </w:rPr>
        <w:t xml:space="preserve">] </w:t>
      </w:r>
      <w:r w:rsidRPr="004D2D2A">
        <w:rPr>
          <w:lang w:eastAsia="fr-FR" w:bidi="fr-FR"/>
        </w:rPr>
        <w:t>l’</w:t>
      </w:r>
      <w:r>
        <w:rPr>
          <w:lang w:eastAsia="fr-FR" w:bidi="fr-FR"/>
        </w:rPr>
        <w:t>État</w:t>
      </w:r>
      <w:r w:rsidRPr="004D2D2A">
        <w:rPr>
          <w:lang w:eastAsia="fr-FR" w:bidi="fr-FR"/>
        </w:rPr>
        <w:t xml:space="preserve"> régit, analysant l’</w:t>
      </w:r>
      <w:r>
        <w:rPr>
          <w:lang w:eastAsia="fr-FR" w:bidi="fr-FR"/>
        </w:rPr>
        <w:t>État</w:t>
      </w:r>
      <w:r w:rsidRPr="004D2D2A">
        <w:rPr>
          <w:lang w:eastAsia="fr-FR" w:bidi="fr-FR"/>
        </w:rPr>
        <w:t xml:space="preserve"> comme sujet et comme objet, comme </w:t>
      </w:r>
      <w:r w:rsidRPr="000B29DC">
        <w:rPr>
          <w:i/>
        </w:rPr>
        <w:t>unité contradictoire</w:t>
      </w:r>
      <w:r w:rsidRPr="004D2D2A">
        <w:t>.</w:t>
      </w:r>
    </w:p>
    <w:p w:rsidR="005A42C2" w:rsidRDefault="005A42C2" w:rsidP="005A42C2">
      <w:pPr>
        <w:spacing w:before="120" w:after="120"/>
        <w:jc w:val="both"/>
        <w:rPr>
          <w:lang w:eastAsia="fr-FR" w:bidi="fr-FR"/>
        </w:rPr>
      </w:pPr>
      <w:r>
        <w:rPr>
          <w:lang w:eastAsia="fr-FR" w:bidi="fr-FR"/>
        </w:rPr>
        <w:br w:type="page"/>
      </w:r>
    </w:p>
    <w:p w:rsidR="005A42C2" w:rsidRPr="004D2D2A" w:rsidRDefault="005A42C2" w:rsidP="005A42C2">
      <w:pPr>
        <w:pStyle w:val="planche"/>
      </w:pPr>
      <w:r w:rsidRPr="004D2D2A">
        <w:t>Des tentatives d’inflexion</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Sans procéder ici à un recensement exhaustif de toutes les écoles, ou chapelles, qui, d’une manière ou d’une autre, se revendiquent de Marx, il apparaît intéressant d’aborder également les tentatives d’inflexion par rapport à l’instrumentalisme dominant mises en œuvre par ce qu’il est convenu d’appeler le courant néo-marxiste.</w:t>
      </w:r>
    </w:p>
    <w:p w:rsidR="005A42C2" w:rsidRPr="004D2D2A" w:rsidRDefault="005A42C2" w:rsidP="005A42C2">
      <w:pPr>
        <w:spacing w:before="120" w:after="120"/>
        <w:jc w:val="both"/>
      </w:pPr>
      <w:r w:rsidRPr="004D2D2A">
        <w:rPr>
          <w:lang w:eastAsia="fr-FR" w:bidi="fr-FR"/>
        </w:rPr>
        <w:t xml:space="preserve">Le courant </w:t>
      </w:r>
      <w:r w:rsidRPr="004D2D2A">
        <w:t>« </w:t>
      </w:r>
      <w:r w:rsidRPr="004D2D2A">
        <w:rPr>
          <w:lang w:eastAsia="fr-FR" w:bidi="fr-FR"/>
        </w:rPr>
        <w:t>néo-marxiste</w:t>
      </w:r>
      <w:r w:rsidRPr="004D2D2A">
        <w:t> »</w:t>
      </w:r>
      <w:r w:rsidRPr="004D2D2A">
        <w:rPr>
          <w:lang w:eastAsia="fr-FR" w:bidi="fr-FR"/>
        </w:rPr>
        <w:t xml:space="preserve"> s’est développé dans les années 1960 et 1970, en particulier autour de Louis Althusser et de Nicos Poulan</w:t>
      </w:r>
      <w:r w:rsidRPr="004D2D2A">
        <w:rPr>
          <w:lang w:eastAsia="fr-FR" w:bidi="fr-FR"/>
        </w:rPr>
        <w:t>t</w:t>
      </w:r>
      <w:r w:rsidRPr="004D2D2A">
        <w:rPr>
          <w:lang w:eastAsia="fr-FR" w:bidi="fr-FR"/>
        </w:rPr>
        <w:t>zas, en utilisant des concepts élaborés par Gramsci, tant ils semblaient susceptibles d’appréhender les nouvelles réalités pol</w:t>
      </w:r>
      <w:r w:rsidRPr="004D2D2A">
        <w:rPr>
          <w:lang w:eastAsia="fr-FR" w:bidi="fr-FR"/>
        </w:rPr>
        <w:t>i</w:t>
      </w:r>
      <w:r w:rsidRPr="004D2D2A">
        <w:rPr>
          <w:lang w:eastAsia="fr-FR" w:bidi="fr-FR"/>
        </w:rPr>
        <w:t>tiques en sortant du cadre de l’économisme et du dogmatisme. Le concept d’hégémonie, en particulier, devait permettre d’avancer dans l’articulation du pol</w:t>
      </w:r>
      <w:r w:rsidRPr="004D2D2A">
        <w:rPr>
          <w:lang w:eastAsia="fr-FR" w:bidi="fr-FR"/>
        </w:rPr>
        <w:t>i</w:t>
      </w:r>
      <w:r w:rsidRPr="004D2D2A">
        <w:rPr>
          <w:lang w:eastAsia="fr-FR" w:bidi="fr-FR"/>
        </w:rPr>
        <w:t>tique, de l’économique et de l’idéologique.</w:t>
      </w:r>
    </w:p>
    <w:p w:rsidR="005A42C2" w:rsidRPr="004D2D2A" w:rsidRDefault="005A42C2" w:rsidP="005A42C2">
      <w:pPr>
        <w:spacing w:before="120" w:after="120"/>
        <w:jc w:val="both"/>
      </w:pPr>
      <w:r w:rsidRPr="004D2D2A">
        <w:rPr>
          <w:lang w:eastAsia="fr-FR" w:bidi="fr-FR"/>
        </w:rPr>
        <w:t>Louis Althusser part de la distinction entre le pouvoir d’</w:t>
      </w:r>
      <w:r>
        <w:rPr>
          <w:lang w:eastAsia="fr-FR" w:bidi="fr-FR"/>
        </w:rPr>
        <w:t>État</w:t>
      </w:r>
      <w:r w:rsidRPr="004D2D2A">
        <w:rPr>
          <w:lang w:eastAsia="fr-FR" w:bidi="fr-FR"/>
        </w:rPr>
        <w:t>, qui appartient à la classe (ou fraction de classe ou alliance de classes) d</w:t>
      </w:r>
      <w:r w:rsidRPr="004D2D2A">
        <w:rPr>
          <w:lang w:eastAsia="fr-FR" w:bidi="fr-FR"/>
        </w:rPr>
        <w:t>o</w:t>
      </w:r>
      <w:r w:rsidRPr="004D2D2A">
        <w:rPr>
          <w:lang w:eastAsia="fr-FR" w:bidi="fr-FR"/>
        </w:rPr>
        <w:t>minante dans la pr</w:t>
      </w:r>
      <w:r w:rsidRPr="004D2D2A">
        <w:rPr>
          <w:lang w:eastAsia="fr-FR" w:bidi="fr-FR"/>
        </w:rPr>
        <w:t>o</w:t>
      </w:r>
      <w:r w:rsidRPr="004D2D2A">
        <w:rPr>
          <w:lang w:eastAsia="fr-FR" w:bidi="fr-FR"/>
        </w:rPr>
        <w:t>duction, et l’appareil d’</w:t>
      </w:r>
      <w:r>
        <w:rPr>
          <w:lang w:eastAsia="fr-FR" w:bidi="fr-FR"/>
        </w:rPr>
        <w:t>État</w:t>
      </w:r>
      <w:r w:rsidRPr="004D2D2A">
        <w:rPr>
          <w:lang w:eastAsia="fr-FR" w:bidi="fr-FR"/>
        </w:rPr>
        <w:t>, qui est l’instrument d’exercice du pouvoir étatique, pas nécessairement aux mains de la classe qui détient le pouvoir d’</w:t>
      </w:r>
      <w:r>
        <w:rPr>
          <w:lang w:eastAsia="fr-FR" w:bidi="fr-FR"/>
        </w:rPr>
        <w:t>État</w:t>
      </w:r>
      <w:r w:rsidRPr="004D2D2A">
        <w:rPr>
          <w:lang w:eastAsia="fr-FR" w:bidi="fr-FR"/>
        </w:rPr>
        <w:t>. Il constate que la théorie marxiste de l’</w:t>
      </w:r>
      <w:r>
        <w:rPr>
          <w:lang w:eastAsia="fr-FR" w:bidi="fr-FR"/>
        </w:rPr>
        <w:t>État</w:t>
      </w:r>
      <w:r w:rsidRPr="004D2D2A">
        <w:rPr>
          <w:lang w:eastAsia="fr-FR" w:bidi="fr-FR"/>
        </w:rPr>
        <w:t xml:space="preserve"> a insisté sur les aspects répressifs (gouvernement, admini</w:t>
      </w:r>
      <w:r w:rsidRPr="004D2D2A">
        <w:rPr>
          <w:lang w:eastAsia="fr-FR" w:bidi="fr-FR"/>
        </w:rPr>
        <w:t>s</w:t>
      </w:r>
      <w:r w:rsidRPr="004D2D2A">
        <w:rPr>
          <w:lang w:eastAsia="fr-FR" w:bidi="fr-FR"/>
        </w:rPr>
        <w:t>tration, armée, police, justice, etc.) mais qu’à côté de cet in</w:t>
      </w:r>
      <w:r w:rsidRPr="004D2D2A">
        <w:rPr>
          <w:lang w:eastAsia="fr-FR" w:bidi="fr-FR"/>
        </w:rPr>
        <w:t>s</w:t>
      </w:r>
      <w:r w:rsidRPr="004D2D2A">
        <w:rPr>
          <w:lang w:eastAsia="fr-FR" w:bidi="fr-FR"/>
        </w:rPr>
        <w:t xml:space="preserve">trument de coercition existent des </w:t>
      </w:r>
      <w:r w:rsidRPr="004D2D2A">
        <w:t>« </w:t>
      </w:r>
      <w:r w:rsidRPr="000B29DC">
        <w:rPr>
          <w:i/>
        </w:rPr>
        <w:t>appareils idéol</w:t>
      </w:r>
      <w:r w:rsidRPr="000B29DC">
        <w:rPr>
          <w:i/>
        </w:rPr>
        <w:t>o</w:t>
      </w:r>
      <w:r w:rsidRPr="000B29DC">
        <w:rPr>
          <w:i/>
        </w:rPr>
        <w:t>giques d'État </w:t>
      </w:r>
      <w:r w:rsidRPr="004D2D2A">
        <w:t>»</w:t>
      </w:r>
      <w:r w:rsidRPr="004D2D2A">
        <w:rPr>
          <w:lang w:eastAsia="fr-FR" w:bidi="fr-FR"/>
        </w:rPr>
        <w:t xml:space="preserve"> tant </w:t>
      </w:r>
      <w:r w:rsidRPr="004D2D2A">
        <w:t>« </w:t>
      </w:r>
      <w:r w:rsidRPr="000B29DC">
        <w:rPr>
          <w:i/>
        </w:rPr>
        <w:t>aucune classe ne peut durabl</w:t>
      </w:r>
      <w:r w:rsidRPr="000B29DC">
        <w:rPr>
          <w:i/>
        </w:rPr>
        <w:t>e</w:t>
      </w:r>
      <w:r w:rsidRPr="000B29DC">
        <w:rPr>
          <w:i/>
        </w:rPr>
        <w:t>ment détenir le pouvoir d’État sans exercer en même temps son hégémonie sur les appareils idéologiques d’État </w:t>
      </w:r>
      <w:r w:rsidRPr="004D2D2A">
        <w:t>».</w:t>
      </w:r>
      <w:r w:rsidRPr="004D2D2A">
        <w:rPr>
          <w:lang w:eastAsia="fr-FR" w:bidi="fr-FR"/>
        </w:rPr>
        <w:t xml:space="preserve"> Ce concept recouvre pour Louis Althusser non seulement des instit</w:t>
      </w:r>
      <w:r w:rsidRPr="004D2D2A">
        <w:rPr>
          <w:lang w:eastAsia="fr-FR" w:bidi="fr-FR"/>
        </w:rPr>
        <w:t>u</w:t>
      </w:r>
      <w:r w:rsidRPr="004D2D2A">
        <w:rPr>
          <w:lang w:eastAsia="fr-FR" w:bidi="fr-FR"/>
        </w:rPr>
        <w:t xml:space="preserve">tions </w:t>
      </w:r>
      <w:r w:rsidRPr="004D2D2A">
        <w:t>« </w:t>
      </w:r>
      <w:r w:rsidRPr="000B29DC">
        <w:rPr>
          <w:i/>
        </w:rPr>
        <w:t>publiques</w:t>
      </w:r>
      <w:r w:rsidRPr="004D2D2A">
        <w:t> »</w:t>
      </w:r>
      <w:r w:rsidRPr="004D2D2A">
        <w:rPr>
          <w:lang w:eastAsia="fr-FR" w:bidi="fr-FR"/>
        </w:rPr>
        <w:t xml:space="preserve">, mais aussi des institutions </w:t>
      </w:r>
      <w:r w:rsidRPr="004D2D2A">
        <w:t>« </w:t>
      </w:r>
      <w:r w:rsidRPr="000B29DC">
        <w:rPr>
          <w:i/>
        </w:rPr>
        <w:t>privées</w:t>
      </w:r>
      <w:r w:rsidRPr="004D2D2A">
        <w:t> »</w:t>
      </w:r>
      <w:r w:rsidRPr="004D2D2A">
        <w:rPr>
          <w:lang w:eastAsia="fr-FR" w:bidi="fr-FR"/>
        </w:rPr>
        <w:t xml:space="preserve"> - partis p</w:t>
      </w:r>
      <w:r w:rsidRPr="004D2D2A">
        <w:rPr>
          <w:lang w:eastAsia="fr-FR" w:bidi="fr-FR"/>
        </w:rPr>
        <w:t>o</w:t>
      </w:r>
      <w:r w:rsidRPr="004D2D2A">
        <w:rPr>
          <w:lang w:eastAsia="fr-FR" w:bidi="fr-FR"/>
        </w:rPr>
        <w:t xml:space="preserve">litiques, organisations syndicales ou socioprofessionnelles, école, </w:t>
      </w:r>
      <w:r>
        <w:rPr>
          <w:lang w:eastAsia="fr-FR" w:bidi="fr-FR"/>
        </w:rPr>
        <w:t>É</w:t>
      </w:r>
      <w:r w:rsidRPr="004D2D2A">
        <w:rPr>
          <w:lang w:eastAsia="fr-FR" w:bidi="fr-FR"/>
        </w:rPr>
        <w:t>glises, famille, médias, entreprises culturelles, etc. - car selon lui la distinction des domaines public et privé relève du droit bourgeois. Il se rattache ainsi à la définition large de l’</w:t>
      </w:r>
      <w:r>
        <w:rPr>
          <w:lang w:eastAsia="fr-FR" w:bidi="fr-FR"/>
        </w:rPr>
        <w:t>État</w:t>
      </w:r>
      <w:r w:rsidRPr="004D2D2A">
        <w:rPr>
          <w:lang w:eastAsia="fr-FR" w:bidi="fr-FR"/>
        </w:rPr>
        <w:t xml:space="preserve"> qu’utilisait fréquemment Gramsci.</w:t>
      </w:r>
    </w:p>
    <w:p w:rsidR="005A42C2" w:rsidRPr="004D2D2A" w:rsidRDefault="005A42C2" w:rsidP="005A42C2">
      <w:pPr>
        <w:spacing w:before="120" w:after="120"/>
        <w:jc w:val="both"/>
      </w:pPr>
      <w:r w:rsidRPr="004D2D2A">
        <w:rPr>
          <w:lang w:eastAsia="fr-FR" w:bidi="fr-FR"/>
        </w:rPr>
        <w:t>Ces appareils ont pour fonction d’assurer la reproduction des ra</w:t>
      </w:r>
      <w:r w:rsidRPr="004D2D2A">
        <w:rPr>
          <w:lang w:eastAsia="fr-FR" w:bidi="fr-FR"/>
        </w:rPr>
        <w:t>p</w:t>
      </w:r>
      <w:r w:rsidRPr="004D2D2A">
        <w:rPr>
          <w:lang w:eastAsia="fr-FR" w:bidi="fr-FR"/>
        </w:rPr>
        <w:t>ports sociaux de production dominants et du pouvoir d’</w:t>
      </w:r>
      <w:r>
        <w:rPr>
          <w:lang w:eastAsia="fr-FR" w:bidi="fr-FR"/>
        </w:rPr>
        <w:t>État</w:t>
      </w:r>
      <w:r w:rsidRPr="004D2D2A">
        <w:rPr>
          <w:lang w:eastAsia="fr-FR" w:bidi="fr-FR"/>
        </w:rPr>
        <w:t xml:space="preserve"> bou</w:t>
      </w:r>
      <w:r w:rsidRPr="004D2D2A">
        <w:rPr>
          <w:lang w:eastAsia="fr-FR" w:bidi="fr-FR"/>
        </w:rPr>
        <w:t>r</w:t>
      </w:r>
      <w:r w:rsidRPr="004D2D2A">
        <w:rPr>
          <w:lang w:eastAsia="fr-FR" w:bidi="fr-FR"/>
        </w:rPr>
        <w:t>geois</w:t>
      </w:r>
      <w:r w:rsidRPr="004D2D2A">
        <w:t> ;</w:t>
      </w:r>
      <w:r w:rsidRPr="004D2D2A">
        <w:rPr>
          <w:lang w:eastAsia="fr-FR" w:bidi="fr-FR"/>
        </w:rPr>
        <w:t xml:space="preserve"> mais alors que les appareils répressifs sont fondés sur le mon</w:t>
      </w:r>
      <w:r w:rsidRPr="004D2D2A">
        <w:rPr>
          <w:lang w:eastAsia="fr-FR" w:bidi="fr-FR"/>
        </w:rPr>
        <w:t>o</w:t>
      </w:r>
      <w:r w:rsidRPr="004D2D2A">
        <w:rPr>
          <w:lang w:eastAsia="fr-FR" w:bidi="fr-FR"/>
        </w:rPr>
        <w:t xml:space="preserve">pole de la coercition et fonctionnent </w:t>
      </w:r>
      <w:r w:rsidRPr="004D2D2A">
        <w:t>« </w:t>
      </w:r>
      <w:r w:rsidRPr="000B29DC">
        <w:rPr>
          <w:i/>
        </w:rPr>
        <w:t>à la violence </w:t>
      </w:r>
      <w:r w:rsidRPr="004D2D2A">
        <w:t>»</w:t>
      </w:r>
      <w:r w:rsidRPr="004D2D2A">
        <w:rPr>
          <w:lang w:eastAsia="fr-FR" w:bidi="fr-FR"/>
        </w:rPr>
        <w:t>, les app</w:t>
      </w:r>
      <w:r w:rsidRPr="004D2D2A">
        <w:rPr>
          <w:lang w:eastAsia="fr-FR" w:bidi="fr-FR"/>
        </w:rPr>
        <w:t>a</w:t>
      </w:r>
      <w:r w:rsidRPr="004D2D2A">
        <w:rPr>
          <w:lang w:eastAsia="fr-FR" w:bidi="fr-FR"/>
        </w:rPr>
        <w:t xml:space="preserve">reils idéologiques le font </w:t>
      </w:r>
      <w:r w:rsidRPr="004D2D2A">
        <w:t>« </w:t>
      </w:r>
      <w:r w:rsidRPr="000B29DC">
        <w:rPr>
          <w:i/>
        </w:rPr>
        <w:t>à l’idéologie </w:t>
      </w:r>
      <w:r w:rsidRPr="004D2D2A">
        <w:t>» :</w:t>
      </w:r>
      <w:r w:rsidRPr="004D2D2A">
        <w:rPr>
          <w:lang w:eastAsia="fr-FR" w:bidi="fr-FR"/>
        </w:rPr>
        <w:t xml:space="preserve"> ils portent les idées de la classe au pouvoir et modèlent les con</w:t>
      </w:r>
      <w:r w:rsidRPr="004D2D2A">
        <w:rPr>
          <w:lang w:eastAsia="fr-FR" w:bidi="fr-FR"/>
        </w:rPr>
        <w:t>s</w:t>
      </w:r>
      <w:r w:rsidRPr="004D2D2A">
        <w:rPr>
          <w:lang w:eastAsia="fr-FR" w:bidi="fr-FR"/>
        </w:rPr>
        <w:t>ciences et l’inconscient des individus et groupes s</w:t>
      </w:r>
      <w:r w:rsidRPr="004D2D2A">
        <w:rPr>
          <w:lang w:eastAsia="fr-FR" w:bidi="fr-FR"/>
        </w:rPr>
        <w:t>o</w:t>
      </w:r>
      <w:r w:rsidRPr="004D2D2A">
        <w:rPr>
          <w:lang w:eastAsia="fr-FR" w:bidi="fr-FR"/>
        </w:rPr>
        <w:t>ciaux. Ils usent d’ailleurs de leur caractère privé comme de leurs formes diversifiées, de leur apparente neutralité, de leur rel</w:t>
      </w:r>
      <w:r w:rsidRPr="004D2D2A">
        <w:rPr>
          <w:lang w:eastAsia="fr-FR" w:bidi="fr-FR"/>
        </w:rPr>
        <w:t>a</w:t>
      </w:r>
      <w:r w:rsidRPr="004D2D2A">
        <w:rPr>
          <w:lang w:eastAsia="fr-FR" w:bidi="fr-FR"/>
        </w:rPr>
        <w:t>tive autonomie et de la tradition humaniste</w:t>
      </w:r>
      <w:r>
        <w:rPr>
          <w:lang w:eastAsia="fr-FR" w:bidi="fr-FR"/>
        </w:rPr>
        <w:t xml:space="preserve"> [118] </w:t>
      </w:r>
      <w:r w:rsidRPr="004D2D2A">
        <w:rPr>
          <w:lang w:eastAsia="fr-FR" w:bidi="fr-FR"/>
        </w:rPr>
        <w:t>dont ils se prévalent, pour renforcer plus subtil</w:t>
      </w:r>
      <w:r w:rsidRPr="004D2D2A">
        <w:rPr>
          <w:lang w:eastAsia="fr-FR" w:bidi="fr-FR"/>
        </w:rPr>
        <w:t>e</w:t>
      </w:r>
      <w:r w:rsidRPr="004D2D2A">
        <w:rPr>
          <w:lang w:eastAsia="fr-FR" w:bidi="fr-FR"/>
        </w:rPr>
        <w:t xml:space="preserve">ment le pouvoir, en le rendant </w:t>
      </w:r>
      <w:r w:rsidRPr="004D2D2A">
        <w:t>« acceptable »</w:t>
      </w:r>
      <w:r w:rsidRPr="004D2D2A">
        <w:rPr>
          <w:lang w:eastAsia="fr-FR" w:bidi="fr-FR"/>
        </w:rPr>
        <w:t>, en le légitimant.</w:t>
      </w:r>
    </w:p>
    <w:p w:rsidR="005A42C2" w:rsidRPr="004D2D2A" w:rsidRDefault="005A42C2" w:rsidP="005A42C2">
      <w:pPr>
        <w:spacing w:before="120" w:after="120"/>
        <w:jc w:val="both"/>
      </w:pPr>
      <w:r w:rsidRPr="004D2D2A">
        <w:rPr>
          <w:lang w:eastAsia="fr-FR" w:bidi="fr-FR"/>
        </w:rPr>
        <w:t xml:space="preserve">Pour </w:t>
      </w:r>
      <w:hyperlink r:id="rId35" w:history="1">
        <w:r w:rsidRPr="00502199">
          <w:rPr>
            <w:rStyle w:val="Lienhypertexte"/>
            <w:lang w:eastAsia="fr-FR" w:bidi="fr-FR"/>
          </w:rPr>
          <w:t>Louis Althusser</w:t>
        </w:r>
      </w:hyperlink>
      <w:r w:rsidRPr="004D2D2A">
        <w:rPr>
          <w:lang w:eastAsia="fr-FR" w:bidi="fr-FR"/>
        </w:rPr>
        <w:t>, l’harmonie - relative - entre les divers app</w:t>
      </w:r>
      <w:r w:rsidRPr="004D2D2A">
        <w:rPr>
          <w:lang w:eastAsia="fr-FR" w:bidi="fr-FR"/>
        </w:rPr>
        <w:t>a</w:t>
      </w:r>
      <w:r w:rsidRPr="004D2D2A">
        <w:rPr>
          <w:lang w:eastAsia="fr-FR" w:bidi="fr-FR"/>
        </w:rPr>
        <w:t>reils idéologiques d’</w:t>
      </w:r>
      <w:r>
        <w:rPr>
          <w:lang w:eastAsia="fr-FR" w:bidi="fr-FR"/>
        </w:rPr>
        <w:t>État</w:t>
      </w:r>
      <w:r w:rsidRPr="004D2D2A">
        <w:rPr>
          <w:lang w:eastAsia="fr-FR" w:bidi="fr-FR"/>
        </w:rPr>
        <w:t xml:space="preserve"> est assurée par l’idéologie dominante, celle de la classe dominante, </w:t>
      </w:r>
      <w:r w:rsidRPr="004D2D2A">
        <w:t>« </w:t>
      </w:r>
      <w:r w:rsidRPr="000B29DC">
        <w:rPr>
          <w:i/>
        </w:rPr>
        <w:t>sous le bouclier de l’appareil répressif d’État </w:t>
      </w:r>
      <w:r w:rsidRPr="004D2D2A">
        <w:t>»</w:t>
      </w:r>
      <w:r w:rsidRPr="004D2D2A">
        <w:rPr>
          <w:lang w:eastAsia="fr-FR" w:bidi="fr-FR"/>
        </w:rPr>
        <w:t>. Tous concourent, chacun à sa manière, à assurer la reprodu</w:t>
      </w:r>
      <w:r w:rsidRPr="004D2D2A">
        <w:rPr>
          <w:lang w:eastAsia="fr-FR" w:bidi="fr-FR"/>
        </w:rPr>
        <w:t>c</w:t>
      </w:r>
      <w:r w:rsidRPr="004D2D2A">
        <w:rPr>
          <w:lang w:eastAsia="fr-FR" w:bidi="fr-FR"/>
        </w:rPr>
        <w:t>tion des rapports sociaux de production, qui est la raison d’être de l’idéologie</w:t>
      </w:r>
      <w:r w:rsidRPr="004D2D2A">
        <w:t> :</w:t>
      </w:r>
      <w:r w:rsidRPr="004D2D2A">
        <w:rPr>
          <w:lang w:eastAsia="fr-FR" w:bidi="fr-FR"/>
        </w:rPr>
        <w:t xml:space="preserve"> </w:t>
      </w:r>
      <w:r w:rsidRPr="004D2D2A">
        <w:t>« </w:t>
      </w:r>
      <w:r w:rsidRPr="000B29DC">
        <w:rPr>
          <w:i/>
        </w:rPr>
        <w:t>L’appareil polit</w:t>
      </w:r>
      <w:r w:rsidRPr="000B29DC">
        <w:rPr>
          <w:i/>
        </w:rPr>
        <w:t>i</w:t>
      </w:r>
      <w:r w:rsidRPr="000B29DC">
        <w:rPr>
          <w:i/>
        </w:rPr>
        <w:t>que en assujettissant les individus à l'idéologie politique d’État, l’idéologie démocratique indirecte (pa</w:t>
      </w:r>
      <w:r w:rsidRPr="000B29DC">
        <w:rPr>
          <w:i/>
        </w:rPr>
        <w:t>r</w:t>
      </w:r>
      <w:r w:rsidRPr="000B29DC">
        <w:rPr>
          <w:i/>
        </w:rPr>
        <w:t>lementaire) ou directe (plébiscitaire ou fasciste) ; l’appareil d’information en gavant par la presse, la radio, la télévision tous les citoyens de doses quotidiennes de nationalisme, chauvinisme, libér</w:t>
      </w:r>
      <w:r w:rsidRPr="000B29DC">
        <w:rPr>
          <w:i/>
        </w:rPr>
        <w:t>a</w:t>
      </w:r>
      <w:r w:rsidRPr="000B29DC">
        <w:rPr>
          <w:i/>
        </w:rPr>
        <w:t>lisme, moralisme, etc</w:t>
      </w:r>
      <w:r w:rsidRPr="004D2D2A">
        <w:t>. ».</w:t>
      </w:r>
      <w:r w:rsidRPr="004D2D2A">
        <w:rPr>
          <w:lang w:eastAsia="fr-FR" w:bidi="fr-FR"/>
        </w:rPr>
        <w:t xml:space="preserve"> Il insiste particulièrement sur l’appareil sc</w:t>
      </w:r>
      <w:r w:rsidRPr="004D2D2A">
        <w:rPr>
          <w:lang w:eastAsia="fr-FR" w:bidi="fr-FR"/>
        </w:rPr>
        <w:t>o</w:t>
      </w:r>
      <w:r w:rsidRPr="004D2D2A">
        <w:rPr>
          <w:lang w:eastAsia="fr-FR" w:bidi="fr-FR"/>
        </w:rPr>
        <w:t>laire, qualifié d’appareil idéologique dominant, soulignant que le co</w:t>
      </w:r>
      <w:r w:rsidRPr="004D2D2A">
        <w:rPr>
          <w:lang w:eastAsia="fr-FR" w:bidi="fr-FR"/>
        </w:rPr>
        <w:t>u</w:t>
      </w:r>
      <w:r w:rsidRPr="004D2D2A">
        <w:rPr>
          <w:lang w:eastAsia="fr-FR" w:bidi="fr-FR"/>
        </w:rPr>
        <w:t xml:space="preserve">ple école/famille a remplacé le couple </w:t>
      </w:r>
      <w:r>
        <w:rPr>
          <w:lang w:eastAsia="fr-FR" w:bidi="fr-FR"/>
        </w:rPr>
        <w:t>É</w:t>
      </w:r>
      <w:r w:rsidRPr="004D2D2A">
        <w:rPr>
          <w:lang w:eastAsia="fr-FR" w:bidi="fr-FR"/>
        </w:rPr>
        <w:t>glise/famille qui régentait la vie politique à l’époque médiévale. L’école inculque non seulement des savoir-faire mais aussi l’acceptation de l’ordre établi, car elle e</w:t>
      </w:r>
      <w:r w:rsidRPr="004D2D2A">
        <w:rPr>
          <w:lang w:eastAsia="fr-FR" w:bidi="fr-FR"/>
        </w:rPr>
        <w:t>n</w:t>
      </w:r>
      <w:r w:rsidRPr="004D2D2A">
        <w:rPr>
          <w:lang w:eastAsia="fr-FR" w:bidi="fr-FR"/>
        </w:rPr>
        <w:t xml:space="preserve">seigne </w:t>
      </w:r>
      <w:r w:rsidRPr="004D2D2A">
        <w:t>« </w:t>
      </w:r>
      <w:r w:rsidRPr="00460620">
        <w:rPr>
          <w:i/>
        </w:rPr>
        <w:t>dans les formes qui assurent l’assujettissement à l’idéologie dominante</w:t>
      </w:r>
      <w:r w:rsidRPr="004D2D2A">
        <w:t> »</w:t>
      </w:r>
      <w:r w:rsidRPr="004D2D2A">
        <w:rPr>
          <w:lang w:eastAsia="fr-FR" w:bidi="fr-FR"/>
        </w:rPr>
        <w:t>. En même temps, le pluralisme et la nature des app</w:t>
      </w:r>
      <w:r w:rsidRPr="004D2D2A">
        <w:rPr>
          <w:lang w:eastAsia="fr-FR" w:bidi="fr-FR"/>
        </w:rPr>
        <w:t>a</w:t>
      </w:r>
      <w:r w:rsidRPr="004D2D2A">
        <w:rPr>
          <w:lang w:eastAsia="fr-FR" w:bidi="fr-FR"/>
        </w:rPr>
        <w:t>reils idéologiques d’</w:t>
      </w:r>
      <w:r>
        <w:rPr>
          <w:lang w:eastAsia="fr-FR" w:bidi="fr-FR"/>
        </w:rPr>
        <w:t>État</w:t>
      </w:r>
      <w:r w:rsidRPr="004D2D2A">
        <w:rPr>
          <w:lang w:eastAsia="fr-FR" w:bidi="fr-FR"/>
        </w:rPr>
        <w:t xml:space="preserve"> en font un lieu que traverse la lutte des classes et donc un enjeu du combat pour le socialisme.</w:t>
      </w:r>
    </w:p>
    <w:p w:rsidR="005A42C2" w:rsidRPr="004D2D2A" w:rsidRDefault="005A42C2" w:rsidP="005A42C2">
      <w:pPr>
        <w:spacing w:before="120" w:after="120"/>
        <w:jc w:val="both"/>
      </w:pPr>
      <w:r w:rsidRPr="004D2D2A">
        <w:rPr>
          <w:lang w:eastAsia="fr-FR" w:bidi="fr-FR"/>
        </w:rPr>
        <w:t>Si ces thèses présentent l’avantage de mettre l’accent sur l’idéologique et le politique, et leur aut</w:t>
      </w:r>
      <w:r w:rsidRPr="004D2D2A">
        <w:rPr>
          <w:lang w:eastAsia="fr-FR" w:bidi="fr-FR"/>
        </w:rPr>
        <w:t>o</w:t>
      </w:r>
      <w:r w:rsidRPr="004D2D2A">
        <w:rPr>
          <w:lang w:eastAsia="fr-FR" w:bidi="fr-FR"/>
        </w:rPr>
        <w:t>nomie relative, par rapport au déterminisme économiste, elles n’en comportent pas moins des lim</w:t>
      </w:r>
      <w:r w:rsidRPr="004D2D2A">
        <w:rPr>
          <w:lang w:eastAsia="fr-FR" w:bidi="fr-FR"/>
        </w:rPr>
        <w:t>i</w:t>
      </w:r>
      <w:r w:rsidRPr="004D2D2A">
        <w:rPr>
          <w:lang w:eastAsia="fr-FR" w:bidi="fr-FR"/>
        </w:rPr>
        <w:t>tes. D’abord, en élargissant, comme le fait Louis Althusser, le co</w:t>
      </w:r>
      <w:r w:rsidRPr="004D2D2A">
        <w:rPr>
          <w:lang w:eastAsia="fr-FR" w:bidi="fr-FR"/>
        </w:rPr>
        <w:t>n</w:t>
      </w:r>
      <w:r w:rsidRPr="004D2D2A">
        <w:rPr>
          <w:lang w:eastAsia="fr-FR" w:bidi="fr-FR"/>
        </w:rPr>
        <w:t>cept d’</w:t>
      </w:r>
      <w:r>
        <w:rPr>
          <w:lang w:eastAsia="fr-FR" w:bidi="fr-FR"/>
        </w:rPr>
        <w:t>État</w:t>
      </w:r>
      <w:r w:rsidRPr="004D2D2A">
        <w:rPr>
          <w:lang w:eastAsia="fr-FR" w:bidi="fr-FR"/>
        </w:rPr>
        <w:t xml:space="preserve"> à l’ensemble des appareils idé</w:t>
      </w:r>
      <w:r w:rsidRPr="004D2D2A">
        <w:rPr>
          <w:lang w:eastAsia="fr-FR" w:bidi="fr-FR"/>
        </w:rPr>
        <w:t>o</w:t>
      </w:r>
      <w:r w:rsidRPr="004D2D2A">
        <w:rPr>
          <w:lang w:eastAsia="fr-FR" w:bidi="fr-FR"/>
        </w:rPr>
        <w:t>logiques, il ne permet pas de procéder à une analyse des rapports contradictoires qu’ils entretie</w:t>
      </w:r>
      <w:r w:rsidRPr="004D2D2A">
        <w:rPr>
          <w:lang w:eastAsia="fr-FR" w:bidi="fr-FR"/>
        </w:rPr>
        <w:t>n</w:t>
      </w:r>
      <w:r w:rsidRPr="004D2D2A">
        <w:rPr>
          <w:lang w:eastAsia="fr-FR" w:bidi="fr-FR"/>
        </w:rPr>
        <w:t>nent l’un et les autres et est amené à surestimer la place de l’idéologie bourgeoise dans la société. Il devient ainsi impossible et sans utilité de distinguer les démocraties bourgeoises et le fascisme, tant celui-ci, justement, prétend assurer un contrôle étatique total sur l’ensemble des appareils idéologiques et des instit</w:t>
      </w:r>
      <w:r w:rsidRPr="004D2D2A">
        <w:rPr>
          <w:lang w:eastAsia="fr-FR" w:bidi="fr-FR"/>
        </w:rPr>
        <w:t>u</w:t>
      </w:r>
      <w:r w:rsidRPr="004D2D2A">
        <w:rPr>
          <w:lang w:eastAsia="fr-FR" w:bidi="fr-FR"/>
        </w:rPr>
        <w:t>tions. D’autre part, le concept d’appareil idéologique apparaît à la fois trop vaste et rédu</w:t>
      </w:r>
      <w:r w:rsidRPr="004D2D2A">
        <w:rPr>
          <w:lang w:eastAsia="fr-FR" w:bidi="fr-FR"/>
        </w:rPr>
        <w:t>c</w:t>
      </w:r>
      <w:r w:rsidRPr="004D2D2A">
        <w:rPr>
          <w:lang w:eastAsia="fr-FR" w:bidi="fr-FR"/>
        </w:rPr>
        <w:t>teur pour appr</w:t>
      </w:r>
      <w:r w:rsidRPr="004D2D2A">
        <w:rPr>
          <w:lang w:eastAsia="fr-FR" w:bidi="fr-FR"/>
        </w:rPr>
        <w:t>é</w:t>
      </w:r>
      <w:r w:rsidRPr="004D2D2A">
        <w:rPr>
          <w:lang w:eastAsia="fr-FR" w:bidi="fr-FR"/>
        </w:rPr>
        <w:t>hender par exemple les partis, syndicats ou ce que peut recouvrir le mouvement associatif. De même, la distinction entre appareils r</w:t>
      </w:r>
      <w:r w:rsidRPr="004D2D2A">
        <w:rPr>
          <w:lang w:eastAsia="fr-FR" w:bidi="fr-FR"/>
        </w:rPr>
        <w:t>é</w:t>
      </w:r>
      <w:r w:rsidRPr="004D2D2A">
        <w:rPr>
          <w:lang w:eastAsia="fr-FR" w:bidi="fr-FR"/>
        </w:rPr>
        <w:t>pressifs et appareils idé</w:t>
      </w:r>
      <w:r w:rsidRPr="004D2D2A">
        <w:rPr>
          <w:lang w:eastAsia="fr-FR" w:bidi="fr-FR"/>
        </w:rPr>
        <w:t>o</w:t>
      </w:r>
      <w:r w:rsidRPr="004D2D2A">
        <w:rPr>
          <w:lang w:eastAsia="fr-FR" w:bidi="fr-FR"/>
        </w:rPr>
        <w:t>logiques d’</w:t>
      </w:r>
      <w:r>
        <w:rPr>
          <w:lang w:eastAsia="fr-FR" w:bidi="fr-FR"/>
        </w:rPr>
        <w:t>État</w:t>
      </w:r>
      <w:r w:rsidRPr="004D2D2A">
        <w:rPr>
          <w:lang w:eastAsia="fr-FR" w:bidi="fr-FR"/>
        </w:rPr>
        <w:t xml:space="preserve"> ne permet pas de prendre en compte les rôles économique et organisateur de l’</w:t>
      </w:r>
      <w:r>
        <w:rPr>
          <w:lang w:eastAsia="fr-FR" w:bidi="fr-FR"/>
        </w:rPr>
        <w:t>État</w:t>
      </w:r>
      <w:r w:rsidRPr="004D2D2A">
        <w:rPr>
          <w:lang w:eastAsia="fr-FR" w:bidi="fr-FR"/>
        </w:rPr>
        <w:t>. Enfin, la d</w:t>
      </w:r>
      <w:r w:rsidRPr="004D2D2A">
        <w:rPr>
          <w:lang w:eastAsia="fr-FR" w:bidi="fr-FR"/>
        </w:rPr>
        <w:t>é</w:t>
      </w:r>
      <w:r w:rsidRPr="004D2D2A">
        <w:rPr>
          <w:lang w:eastAsia="fr-FR" w:bidi="fr-FR"/>
        </w:rPr>
        <w:t xml:space="preserve">termination des </w:t>
      </w:r>
      <w:r w:rsidRPr="004D2D2A">
        <w:t>« </w:t>
      </w:r>
      <w:r w:rsidRPr="00460620">
        <w:rPr>
          <w:i/>
        </w:rPr>
        <w:t>appareils idéologiques d’État </w:t>
      </w:r>
      <w:r w:rsidRPr="004D2D2A">
        <w:t>»</w:t>
      </w:r>
      <w:r w:rsidRPr="004D2D2A">
        <w:rPr>
          <w:lang w:eastAsia="fr-FR" w:bidi="fr-FR"/>
        </w:rPr>
        <w:t xml:space="preserve"> par l’idéologie d</w:t>
      </w:r>
      <w:r w:rsidRPr="004D2D2A">
        <w:rPr>
          <w:lang w:eastAsia="fr-FR" w:bidi="fr-FR"/>
        </w:rPr>
        <w:t>o</w:t>
      </w:r>
      <w:r w:rsidRPr="004D2D2A">
        <w:rPr>
          <w:lang w:eastAsia="fr-FR" w:bidi="fr-FR"/>
        </w:rPr>
        <w:t xml:space="preserve">minante relève, même s’il s’agit de </w:t>
      </w:r>
      <w:r w:rsidRPr="004D2D2A">
        <w:t>« </w:t>
      </w:r>
      <w:r w:rsidRPr="00460620">
        <w:rPr>
          <w:i/>
        </w:rPr>
        <w:t>détermination en dernière in</w:t>
      </w:r>
      <w:r w:rsidRPr="00460620">
        <w:rPr>
          <w:i/>
        </w:rPr>
        <w:t>s</w:t>
      </w:r>
      <w:r w:rsidRPr="00460620">
        <w:rPr>
          <w:i/>
        </w:rPr>
        <w:t>tance </w:t>
      </w:r>
      <w:r w:rsidRPr="004D2D2A">
        <w:t>»</w:t>
      </w:r>
      <w:r w:rsidRPr="004D2D2A">
        <w:rPr>
          <w:lang w:eastAsia="fr-FR" w:bidi="fr-FR"/>
        </w:rPr>
        <w:t>, d’une conce</w:t>
      </w:r>
      <w:r w:rsidRPr="004D2D2A">
        <w:rPr>
          <w:lang w:eastAsia="fr-FR" w:bidi="fr-FR"/>
        </w:rPr>
        <w:t>p</w:t>
      </w:r>
      <w:r w:rsidRPr="004D2D2A">
        <w:rPr>
          <w:lang w:eastAsia="fr-FR" w:bidi="fr-FR"/>
        </w:rPr>
        <w:t>tion qui repose encore sur une forme d’instrumentalisme.</w:t>
      </w:r>
    </w:p>
    <w:p w:rsidR="005A42C2" w:rsidRPr="004D2D2A" w:rsidRDefault="005A42C2" w:rsidP="005A42C2">
      <w:pPr>
        <w:spacing w:before="120" w:after="120"/>
        <w:jc w:val="both"/>
      </w:pPr>
      <w:r w:rsidRPr="004D2D2A">
        <w:rPr>
          <w:lang w:eastAsia="fr-FR" w:bidi="fr-FR"/>
        </w:rPr>
        <w:t>C’est à l’</w:t>
      </w:r>
      <w:r>
        <w:rPr>
          <w:lang w:eastAsia="fr-FR" w:bidi="fr-FR"/>
        </w:rPr>
        <w:t>État</w:t>
      </w:r>
      <w:r w:rsidRPr="004D2D2A">
        <w:rPr>
          <w:lang w:eastAsia="fr-FR" w:bidi="fr-FR"/>
        </w:rPr>
        <w:t xml:space="preserve"> que Nicos Poulantzas a consacré l’essentiel de sa r</w:t>
      </w:r>
      <w:r w:rsidRPr="004D2D2A">
        <w:rPr>
          <w:lang w:eastAsia="fr-FR" w:bidi="fr-FR"/>
        </w:rPr>
        <w:t>é</w:t>
      </w:r>
      <w:r w:rsidRPr="004D2D2A">
        <w:rPr>
          <w:lang w:eastAsia="fr-FR" w:bidi="fr-FR"/>
        </w:rPr>
        <w:t>flexion, qui se concrétise en une œuvre riche, dense et complexe. Il refuse, comme Louis Althusser, de réduire l’appareil d’</w:t>
      </w:r>
      <w:r>
        <w:rPr>
          <w:lang w:eastAsia="fr-FR" w:bidi="fr-FR"/>
        </w:rPr>
        <w:t>État</w:t>
      </w:r>
      <w:r w:rsidRPr="004D2D2A">
        <w:rPr>
          <w:lang w:eastAsia="fr-FR" w:bidi="fr-FR"/>
        </w:rPr>
        <w:t xml:space="preserve"> au po</w:t>
      </w:r>
      <w:r w:rsidRPr="004D2D2A">
        <w:rPr>
          <w:lang w:eastAsia="fr-FR" w:bidi="fr-FR"/>
        </w:rPr>
        <w:t>u</w:t>
      </w:r>
      <w:r w:rsidRPr="004D2D2A">
        <w:rPr>
          <w:lang w:eastAsia="fr-FR" w:bidi="fr-FR"/>
        </w:rPr>
        <w:t>voir d’</w:t>
      </w:r>
      <w:r>
        <w:rPr>
          <w:lang w:eastAsia="fr-FR" w:bidi="fr-FR"/>
        </w:rPr>
        <w:t>État</w:t>
      </w:r>
      <w:r w:rsidRPr="004D2D2A">
        <w:rPr>
          <w:lang w:eastAsia="fr-FR" w:bidi="fr-FR"/>
        </w:rPr>
        <w:t xml:space="preserve"> et rejette dans </w:t>
      </w:r>
      <w:r w:rsidRPr="00460620">
        <w:rPr>
          <w:i/>
        </w:rPr>
        <w:t>L’État, le pouvoir, le soci</w:t>
      </w:r>
      <w:r w:rsidRPr="00460620">
        <w:rPr>
          <w:i/>
        </w:rPr>
        <w:t>a</w:t>
      </w:r>
      <w:r w:rsidRPr="00460620">
        <w:rPr>
          <w:i/>
        </w:rPr>
        <w:t>lisme</w:t>
      </w:r>
      <w:r w:rsidRPr="004D2D2A">
        <w:rPr>
          <w:lang w:eastAsia="fr-FR" w:bidi="fr-FR"/>
        </w:rPr>
        <w:t xml:space="preserve"> à la fois</w:t>
      </w:r>
      <w:r w:rsidRPr="004D2D2A">
        <w:t> :</w:t>
      </w:r>
      <w:r w:rsidRPr="004D2D2A">
        <w:rPr>
          <w:lang w:eastAsia="fr-FR" w:bidi="fr-FR"/>
        </w:rPr>
        <w:t xml:space="preserve"> </w:t>
      </w:r>
      <w:r w:rsidRPr="004D2D2A">
        <w:t>« </w:t>
      </w:r>
      <w:r w:rsidRPr="00460620">
        <w:rPr>
          <w:i/>
        </w:rPr>
        <w:t>L’État comme Chose : la vieille conception instrumentaliste de l’État, outil passif, s</w:t>
      </w:r>
      <w:r w:rsidRPr="00460620">
        <w:rPr>
          <w:i/>
        </w:rPr>
        <w:t>i</w:t>
      </w:r>
      <w:r w:rsidRPr="00460620">
        <w:rPr>
          <w:i/>
        </w:rPr>
        <w:t>non</w:t>
      </w:r>
      <w:r>
        <w:t xml:space="preserve"> [</w:t>
      </w:r>
      <w:r w:rsidRPr="004D2D2A">
        <w:rPr>
          <w:lang w:eastAsia="fr-FR" w:bidi="fr-FR"/>
        </w:rPr>
        <w:t>119</w:t>
      </w:r>
      <w:r>
        <w:rPr>
          <w:lang w:eastAsia="fr-FR" w:bidi="fr-FR"/>
        </w:rPr>
        <w:t xml:space="preserve">] </w:t>
      </w:r>
      <w:r w:rsidRPr="00460620">
        <w:rPr>
          <w:i/>
          <w:lang w:eastAsia="fr-FR" w:bidi="fr-FR"/>
        </w:rPr>
        <w:t>neutre, totalement manipulé par une seule classe ou fraction, a</w:t>
      </w:r>
      <w:r w:rsidRPr="00460620">
        <w:rPr>
          <w:i/>
          <w:lang w:eastAsia="fr-FR" w:bidi="fr-FR"/>
        </w:rPr>
        <w:t>u</w:t>
      </w:r>
      <w:r w:rsidRPr="00460620">
        <w:rPr>
          <w:i/>
          <w:lang w:eastAsia="fr-FR" w:bidi="fr-FR"/>
        </w:rPr>
        <w:t>quel cas nulle autonomie n’est reconnue à l’État</w:t>
      </w:r>
      <w:r w:rsidRPr="00460620">
        <w:rPr>
          <w:i/>
        </w:rPr>
        <w:t> ;</w:t>
      </w:r>
      <w:r w:rsidRPr="00460620">
        <w:rPr>
          <w:i/>
          <w:lang w:eastAsia="fr-FR" w:bidi="fr-FR"/>
        </w:rPr>
        <w:t xml:space="preserve"> et l’État comme Sujet</w:t>
      </w:r>
      <w:r w:rsidRPr="00460620">
        <w:rPr>
          <w:i/>
        </w:rPr>
        <w:t> :</w:t>
      </w:r>
      <w:r w:rsidRPr="00460620">
        <w:rPr>
          <w:i/>
          <w:lang w:eastAsia="fr-FR" w:bidi="fr-FR"/>
        </w:rPr>
        <w:t xml:space="preserve"> l’autonomie de l’État, considérée ici comme absolue, est r</w:t>
      </w:r>
      <w:r w:rsidRPr="00460620">
        <w:rPr>
          <w:i/>
          <w:lang w:eastAsia="fr-FR" w:bidi="fr-FR"/>
        </w:rPr>
        <w:t>a</w:t>
      </w:r>
      <w:r w:rsidRPr="00460620">
        <w:rPr>
          <w:i/>
          <w:lang w:eastAsia="fr-FR" w:bidi="fr-FR"/>
        </w:rPr>
        <w:t>menée à sa volonté comme instance rational</w:t>
      </w:r>
      <w:r w:rsidRPr="00460620">
        <w:rPr>
          <w:i/>
          <w:lang w:eastAsia="fr-FR" w:bidi="fr-FR"/>
        </w:rPr>
        <w:t>i</w:t>
      </w:r>
      <w:r w:rsidRPr="00460620">
        <w:rPr>
          <w:i/>
          <w:lang w:eastAsia="fr-FR" w:bidi="fr-FR"/>
        </w:rPr>
        <w:t>sante de la société civile, co</w:t>
      </w:r>
      <w:r w:rsidRPr="00460620">
        <w:rPr>
          <w:i/>
          <w:lang w:eastAsia="fr-FR" w:bidi="fr-FR"/>
        </w:rPr>
        <w:t>n</w:t>
      </w:r>
      <w:r w:rsidRPr="00460620">
        <w:rPr>
          <w:i/>
          <w:lang w:eastAsia="fr-FR" w:bidi="fr-FR"/>
        </w:rPr>
        <w:t>ception qui remonte à Hegel, reprise par Max Weber et le courant dominant de la sociologie politique, qui ra</w:t>
      </w:r>
      <w:r w:rsidRPr="00460620">
        <w:rPr>
          <w:i/>
          <w:lang w:eastAsia="fr-FR" w:bidi="fr-FR"/>
        </w:rPr>
        <w:t>p</w:t>
      </w:r>
      <w:r w:rsidRPr="00460620">
        <w:rPr>
          <w:i/>
          <w:lang w:eastAsia="fr-FR" w:bidi="fr-FR"/>
        </w:rPr>
        <w:t>porte cette autonomie au pouvoir propre qu’est censé détenir l'État et aux porteurs de ce po</w:t>
      </w:r>
      <w:r w:rsidRPr="00460620">
        <w:rPr>
          <w:i/>
          <w:lang w:eastAsia="fr-FR" w:bidi="fr-FR"/>
        </w:rPr>
        <w:t>u</w:t>
      </w:r>
      <w:r w:rsidRPr="00460620">
        <w:rPr>
          <w:i/>
          <w:lang w:eastAsia="fr-FR" w:bidi="fr-FR"/>
        </w:rPr>
        <w:t>voir et de la rationalité étatique, la bureaucr</w:t>
      </w:r>
      <w:r w:rsidRPr="00460620">
        <w:rPr>
          <w:i/>
          <w:lang w:eastAsia="fr-FR" w:bidi="fr-FR"/>
        </w:rPr>
        <w:t>a</w:t>
      </w:r>
      <w:r w:rsidRPr="00460620">
        <w:rPr>
          <w:i/>
          <w:lang w:eastAsia="fr-FR" w:bidi="fr-FR"/>
        </w:rPr>
        <w:t>tie et les élites polit</w:t>
      </w:r>
      <w:r w:rsidRPr="00460620">
        <w:rPr>
          <w:i/>
          <w:lang w:eastAsia="fr-FR" w:bidi="fr-FR"/>
        </w:rPr>
        <w:t>i</w:t>
      </w:r>
      <w:r w:rsidRPr="00460620">
        <w:rPr>
          <w:i/>
          <w:lang w:eastAsia="fr-FR" w:bidi="fr-FR"/>
        </w:rPr>
        <w:t>ques notamment</w:t>
      </w:r>
      <w:r w:rsidRPr="00460620">
        <w:rPr>
          <w:i/>
        </w:rPr>
        <w:t> </w:t>
      </w:r>
      <w:r w:rsidRPr="004D2D2A">
        <w:t>». Dans ces deux conceptions, « </w:t>
      </w:r>
      <w:r w:rsidRPr="00460620">
        <w:rPr>
          <w:i/>
          <w:lang w:eastAsia="fr-FR" w:bidi="fr-FR"/>
        </w:rPr>
        <w:t>la relation État-classes sociales et, en particulier, État-classes et fractions domina</w:t>
      </w:r>
      <w:r w:rsidRPr="00460620">
        <w:rPr>
          <w:i/>
          <w:lang w:eastAsia="fr-FR" w:bidi="fr-FR"/>
        </w:rPr>
        <w:t>n</w:t>
      </w:r>
      <w:r w:rsidRPr="00460620">
        <w:rPr>
          <w:i/>
          <w:lang w:eastAsia="fr-FR" w:bidi="fr-FR"/>
        </w:rPr>
        <w:t>tes, est saisie comme relation d’extériorité. Soit les classes domina</w:t>
      </w:r>
      <w:r w:rsidRPr="00460620">
        <w:rPr>
          <w:i/>
          <w:lang w:eastAsia="fr-FR" w:bidi="fr-FR"/>
        </w:rPr>
        <w:t>n</w:t>
      </w:r>
      <w:r w:rsidRPr="00460620">
        <w:rPr>
          <w:i/>
          <w:lang w:eastAsia="fr-FR" w:bidi="fr-FR"/>
        </w:rPr>
        <w:t>tes se soumettent l’État (chose) par jeu d’influences et de groupes de pre</w:t>
      </w:r>
      <w:r w:rsidRPr="00460620">
        <w:rPr>
          <w:i/>
          <w:lang w:eastAsia="fr-FR" w:bidi="fr-FR"/>
        </w:rPr>
        <w:t>s</w:t>
      </w:r>
      <w:r w:rsidRPr="00460620">
        <w:rPr>
          <w:i/>
          <w:lang w:eastAsia="fr-FR" w:bidi="fr-FR"/>
        </w:rPr>
        <w:t>sion, soit l’État (sujet) se soumet les classes d</w:t>
      </w:r>
      <w:r w:rsidRPr="00460620">
        <w:rPr>
          <w:i/>
          <w:lang w:eastAsia="fr-FR" w:bidi="fr-FR"/>
        </w:rPr>
        <w:t>o</w:t>
      </w:r>
      <w:r w:rsidRPr="00460620">
        <w:rPr>
          <w:i/>
          <w:lang w:eastAsia="fr-FR" w:bidi="fr-FR"/>
        </w:rPr>
        <w:t>minantes. Elles ne peuvent donc saisir un problème décisif, celui des contradictions i</w:t>
      </w:r>
      <w:r w:rsidRPr="00460620">
        <w:rPr>
          <w:i/>
          <w:lang w:eastAsia="fr-FR" w:bidi="fr-FR"/>
        </w:rPr>
        <w:t>n</w:t>
      </w:r>
      <w:r w:rsidRPr="00460620">
        <w:rPr>
          <w:i/>
          <w:lang w:eastAsia="fr-FR" w:bidi="fr-FR"/>
        </w:rPr>
        <w:t>ternes de l’État</w:t>
      </w:r>
      <w:r w:rsidRPr="00460620">
        <w:rPr>
          <w:i/>
        </w:rPr>
        <w:t> </w:t>
      </w:r>
      <w:r w:rsidRPr="004D2D2A">
        <w:t>»</w:t>
      </w:r>
      <w:r w:rsidRPr="004D2D2A">
        <w:rPr>
          <w:lang w:eastAsia="fr-FR" w:bidi="fr-FR"/>
        </w:rPr>
        <w:t>.</w:t>
      </w:r>
    </w:p>
    <w:p w:rsidR="005A42C2" w:rsidRPr="004D2D2A" w:rsidRDefault="005A42C2" w:rsidP="005A42C2">
      <w:pPr>
        <w:spacing w:before="120" w:after="120"/>
        <w:jc w:val="both"/>
      </w:pPr>
      <w:r>
        <w:t>À</w:t>
      </w:r>
      <w:r w:rsidRPr="004D2D2A">
        <w:t xml:space="preserve"> la place, Nicos Poulantzas propose de définir l’</w:t>
      </w:r>
      <w:r>
        <w:t>État</w:t>
      </w:r>
      <w:r w:rsidRPr="004D2D2A">
        <w:t xml:space="preserve"> « </w:t>
      </w:r>
      <w:r w:rsidRPr="00460620">
        <w:rPr>
          <w:i/>
          <w:lang w:eastAsia="fr-FR" w:bidi="fr-FR"/>
        </w:rPr>
        <w:t>comme un rapport, plus exactement comme la condensation matérielle d’un ra</w:t>
      </w:r>
      <w:r w:rsidRPr="00460620">
        <w:rPr>
          <w:i/>
          <w:lang w:eastAsia="fr-FR" w:bidi="fr-FR"/>
        </w:rPr>
        <w:t>p</w:t>
      </w:r>
      <w:r w:rsidRPr="00460620">
        <w:rPr>
          <w:i/>
          <w:lang w:eastAsia="fr-FR" w:bidi="fr-FR"/>
        </w:rPr>
        <w:t>port de forces entre classes et fractions de classe, tel qu’il s’exprime, de façon spécifique toujours, au sein de l’État</w:t>
      </w:r>
      <w:r w:rsidRPr="00460620">
        <w:rPr>
          <w:i/>
        </w:rPr>
        <w:t> </w:t>
      </w:r>
      <w:r w:rsidRPr="004D2D2A">
        <w:t>»</w:t>
      </w:r>
      <w:r w:rsidRPr="004D2D2A">
        <w:rPr>
          <w:lang w:eastAsia="fr-FR" w:bidi="fr-FR"/>
        </w:rPr>
        <w:t>.</w:t>
      </w:r>
      <w:r w:rsidRPr="004D2D2A">
        <w:t xml:space="preserve"> Il mo</w:t>
      </w:r>
      <w:r w:rsidRPr="004D2D2A">
        <w:t>n</w:t>
      </w:r>
      <w:r w:rsidRPr="004D2D2A">
        <w:t>tre, en effet, que « </w:t>
      </w:r>
      <w:r w:rsidRPr="00460620">
        <w:rPr>
          <w:i/>
          <w:lang w:eastAsia="fr-FR" w:bidi="fr-FR"/>
        </w:rPr>
        <w:t>l’établissement de la politique de l’État en faveur du bloc au pouvoir, le fonctionnement concret de son autonomie relative et son rôle d’organisation sont organiquement liés à ces fissures, divisions et contradictions internes de l’État</w:t>
      </w:r>
      <w:r w:rsidRPr="00460620">
        <w:rPr>
          <w:i/>
        </w:rPr>
        <w:t> </w:t>
      </w:r>
      <w:r w:rsidRPr="004D2D2A">
        <w:t>»</w:t>
      </w:r>
      <w:r w:rsidRPr="004D2D2A">
        <w:rPr>
          <w:lang w:eastAsia="fr-FR" w:bidi="fr-FR"/>
        </w:rPr>
        <w:t>.</w:t>
      </w:r>
      <w:r w:rsidRPr="004D2D2A">
        <w:t xml:space="preserve"> Et de préciser : « </w:t>
      </w:r>
      <w:r w:rsidRPr="00460620">
        <w:rPr>
          <w:i/>
          <w:lang w:eastAsia="fr-FR" w:bidi="fr-FR"/>
        </w:rPr>
        <w:t>L’établissement de la politique de l’État doit être considéré comme la résultante des contradictions de classe inscrites dans la structure même de l’État. L’État est constitué-divisé de part en part par des contradictions de classe. Les contradictions de classe constituent l’État, présentes dans son ossature matérielle, et charpentent ainsi son organisation</w:t>
      </w:r>
      <w:r w:rsidRPr="00460620">
        <w:rPr>
          <w:i/>
        </w:rPr>
        <w:t> :</w:t>
      </w:r>
      <w:r w:rsidRPr="00460620">
        <w:rPr>
          <w:i/>
          <w:lang w:eastAsia="fr-FR" w:bidi="fr-FR"/>
        </w:rPr>
        <w:t xml:space="preserve"> la p</w:t>
      </w:r>
      <w:r w:rsidRPr="00460620">
        <w:rPr>
          <w:i/>
          <w:lang w:eastAsia="fr-FR" w:bidi="fr-FR"/>
        </w:rPr>
        <w:t>o</w:t>
      </w:r>
      <w:r w:rsidRPr="00460620">
        <w:rPr>
          <w:i/>
          <w:lang w:eastAsia="fr-FR" w:bidi="fr-FR"/>
        </w:rPr>
        <w:t>litique de l’État est l’effet de leur fonctionnement au sein de l'État</w:t>
      </w:r>
      <w:r w:rsidRPr="00460620">
        <w:rPr>
          <w:i/>
        </w:rPr>
        <w:t> </w:t>
      </w:r>
      <w:r w:rsidRPr="004D2D2A">
        <w:t>»</w:t>
      </w:r>
      <w:r w:rsidRPr="004D2D2A">
        <w:rPr>
          <w:lang w:eastAsia="fr-FR" w:bidi="fr-FR"/>
        </w:rPr>
        <w:t>.</w:t>
      </w:r>
    </w:p>
    <w:p w:rsidR="005A42C2" w:rsidRPr="002B17E5" w:rsidRDefault="005A42C2" w:rsidP="005A42C2">
      <w:pPr>
        <w:spacing w:before="120" w:after="120"/>
        <w:jc w:val="both"/>
        <w:rPr>
          <w:i/>
        </w:rPr>
      </w:pPr>
      <w:r w:rsidRPr="004D2D2A">
        <w:t>Nicos Poulantzas aborde les rapports de l’</w:t>
      </w:r>
      <w:r>
        <w:t>État</w:t>
      </w:r>
      <w:r w:rsidRPr="004D2D2A">
        <w:t xml:space="preserve"> et des classes dom</w:t>
      </w:r>
      <w:r w:rsidRPr="004D2D2A">
        <w:t>i</w:t>
      </w:r>
      <w:r w:rsidRPr="004D2D2A">
        <w:t>nantes en affirmant que l’</w:t>
      </w:r>
      <w:r w:rsidRPr="004D2D2A">
        <w:rPr>
          <w:i/>
          <w:iCs/>
        </w:rPr>
        <w:t>« </w:t>
      </w:r>
      <w:r w:rsidRPr="00460620">
        <w:rPr>
          <w:i/>
          <w:lang w:eastAsia="fr-FR" w:bidi="fr-FR"/>
        </w:rPr>
        <w:t>autonomie de l’État par rapport à telle ou telle fraction du bloc au pouvoir existe concrètement comme auton</w:t>
      </w:r>
      <w:r w:rsidRPr="00460620">
        <w:rPr>
          <w:i/>
          <w:lang w:eastAsia="fr-FR" w:bidi="fr-FR"/>
        </w:rPr>
        <w:t>o</w:t>
      </w:r>
      <w:r w:rsidRPr="00460620">
        <w:rPr>
          <w:i/>
          <w:lang w:eastAsia="fr-FR" w:bidi="fr-FR"/>
        </w:rPr>
        <w:t>mie relative de telle ou telle branche, appareil ou réseau de l’État par rapport aux autres</w:t>
      </w:r>
      <w:r w:rsidRPr="004D2D2A">
        <w:t> »</w:t>
      </w:r>
      <w:r w:rsidRPr="004D2D2A">
        <w:rPr>
          <w:lang w:eastAsia="fr-FR" w:bidi="fr-FR"/>
        </w:rPr>
        <w:t>.</w:t>
      </w:r>
      <w:r w:rsidRPr="004D2D2A">
        <w:t xml:space="preserve"> Dès lors, </w:t>
      </w:r>
      <w:r w:rsidRPr="00460620">
        <w:rPr>
          <w:iCs/>
        </w:rPr>
        <w:t>«</w:t>
      </w:r>
      <w:r w:rsidRPr="004D2D2A">
        <w:rPr>
          <w:i/>
          <w:iCs/>
        </w:rPr>
        <w:t> </w:t>
      </w:r>
      <w:r w:rsidRPr="00460620">
        <w:rPr>
          <w:i/>
          <w:lang w:eastAsia="fr-FR" w:bidi="fr-FR"/>
        </w:rPr>
        <w:t>il faut saisir l’État comme un champ et un processus stratégiques, où s'entrecroisent des nœuds et des r</w:t>
      </w:r>
      <w:r w:rsidRPr="00460620">
        <w:rPr>
          <w:i/>
          <w:lang w:eastAsia="fr-FR" w:bidi="fr-FR"/>
        </w:rPr>
        <w:t>é</w:t>
      </w:r>
      <w:r w:rsidRPr="00460620">
        <w:rPr>
          <w:i/>
          <w:lang w:eastAsia="fr-FR" w:bidi="fr-FR"/>
        </w:rPr>
        <w:t>seaux qui à la fois s’articulent et présentent des contradictions et des décalages les uns par rapport aux autres</w:t>
      </w:r>
      <w:r w:rsidRPr="00460620">
        <w:rPr>
          <w:i/>
        </w:rPr>
        <w:t> </w:t>
      </w:r>
      <w:r w:rsidRPr="004D2D2A">
        <w:t>»</w:t>
      </w:r>
      <w:r w:rsidRPr="004D2D2A">
        <w:rPr>
          <w:lang w:eastAsia="fr-FR" w:bidi="fr-FR"/>
        </w:rPr>
        <w:t>.</w:t>
      </w:r>
      <w:r w:rsidRPr="004D2D2A">
        <w:t xml:space="preserve"> Pour autant, l’</w:t>
      </w:r>
      <w:r>
        <w:t>État</w:t>
      </w:r>
      <w:r w:rsidRPr="004D2D2A">
        <w:t xml:space="preserve"> </w:t>
      </w:r>
      <w:r w:rsidRPr="00460620">
        <w:rPr>
          <w:i/>
          <w:iCs/>
        </w:rPr>
        <w:t>« </w:t>
      </w:r>
      <w:r w:rsidRPr="00460620">
        <w:rPr>
          <w:i/>
          <w:lang w:eastAsia="fr-FR" w:bidi="fr-FR"/>
        </w:rPr>
        <w:t>pr</w:t>
      </w:r>
      <w:r w:rsidRPr="00460620">
        <w:rPr>
          <w:i/>
          <w:lang w:eastAsia="fr-FR" w:bidi="fr-FR"/>
        </w:rPr>
        <w:t>é</w:t>
      </w:r>
      <w:r w:rsidRPr="00460620">
        <w:rPr>
          <w:i/>
          <w:lang w:eastAsia="fr-FR" w:bidi="fr-FR"/>
        </w:rPr>
        <w:t>sente une unité d’appareil, ce que l’on désigne habituellement par le terme de centralisation ou de centralisme, rapportée cette fois à l’unité, à travers ses fissures, du pouvoir d’État. Cela se traduit par sa politique globale et massive en faveur de la classe ou fraction h</w:t>
      </w:r>
      <w:r w:rsidRPr="00460620">
        <w:rPr>
          <w:i/>
          <w:lang w:eastAsia="fr-FR" w:bidi="fr-FR"/>
        </w:rPr>
        <w:t>é</w:t>
      </w:r>
      <w:r w:rsidRPr="00460620">
        <w:rPr>
          <w:i/>
          <w:lang w:eastAsia="fr-FR" w:bidi="fr-FR"/>
        </w:rPr>
        <w:t>gémonique, actuellement le capital monopoliste. Mais cette unité du pouvoir d’État ne s’établit pas par une mainmise physique des po</w:t>
      </w:r>
      <w:r w:rsidRPr="00460620">
        <w:rPr>
          <w:i/>
          <w:lang w:eastAsia="fr-FR" w:bidi="fr-FR"/>
        </w:rPr>
        <w:t>r</w:t>
      </w:r>
      <w:r w:rsidRPr="00460620">
        <w:rPr>
          <w:i/>
          <w:lang w:eastAsia="fr-FR" w:bidi="fr-FR"/>
        </w:rPr>
        <w:t>teurs du capital monopoliste sur l’État et par leur volonté cohérente. Cette unité-centralisation est inscrite dans l’ossature hiérarchique-bureau</w:t>
      </w:r>
      <w:r w:rsidRPr="002B17E5">
        <w:rPr>
          <w:i/>
          <w:lang w:eastAsia="fr-FR" w:bidi="fr-FR"/>
        </w:rPr>
        <w:t>cratisée</w:t>
      </w:r>
      <w:r>
        <w:t xml:space="preserve"> </w:t>
      </w:r>
      <w:r>
        <w:rPr>
          <w:lang w:eastAsia="fr-FR" w:bidi="fr-FR"/>
        </w:rPr>
        <w:t>[120]</w:t>
      </w:r>
      <w:r w:rsidRPr="002B17E5">
        <w:rPr>
          <w:i/>
          <w:lang w:eastAsia="fr-FR" w:bidi="fr-FR"/>
        </w:rPr>
        <w:t xml:space="preserve"> de l'État capitaliste et résulte de la place pr</w:t>
      </w:r>
      <w:r w:rsidRPr="002B17E5">
        <w:rPr>
          <w:i/>
          <w:lang w:eastAsia="fr-FR" w:bidi="fr-FR"/>
        </w:rPr>
        <w:t>é</w:t>
      </w:r>
      <w:r w:rsidRPr="002B17E5">
        <w:rPr>
          <w:i/>
          <w:lang w:eastAsia="fr-FR" w:bidi="fr-FR"/>
        </w:rPr>
        <w:t>pond</w:t>
      </w:r>
      <w:r w:rsidRPr="002B17E5">
        <w:rPr>
          <w:i/>
          <w:lang w:eastAsia="fr-FR" w:bidi="fr-FR"/>
        </w:rPr>
        <w:t>é</w:t>
      </w:r>
      <w:r w:rsidRPr="002B17E5">
        <w:rPr>
          <w:i/>
          <w:lang w:eastAsia="fr-FR" w:bidi="fr-FR"/>
        </w:rPr>
        <w:t>rante en son sein de la classe ou fraction hégémonique sur les autres cla</w:t>
      </w:r>
      <w:r w:rsidRPr="002B17E5">
        <w:rPr>
          <w:i/>
          <w:lang w:eastAsia="fr-FR" w:bidi="fr-FR"/>
        </w:rPr>
        <w:t>s</w:t>
      </w:r>
      <w:r w:rsidRPr="002B17E5">
        <w:rPr>
          <w:i/>
          <w:lang w:eastAsia="fr-FR" w:bidi="fr-FR"/>
        </w:rPr>
        <w:t>ses et fractions du bloc au pouvoir</w:t>
      </w:r>
      <w:r w:rsidRPr="002B17E5">
        <w:rPr>
          <w:i/>
        </w:rPr>
        <w:t> ».</w:t>
      </w:r>
    </w:p>
    <w:p w:rsidR="005A42C2" w:rsidRPr="004D2D2A" w:rsidRDefault="005A42C2" w:rsidP="005A42C2">
      <w:pPr>
        <w:spacing w:before="120" w:after="120"/>
        <w:jc w:val="both"/>
      </w:pPr>
      <w:r w:rsidRPr="004D2D2A">
        <w:t>Par rapport aux classes dominées, Nicos Poulantzas écrit : « </w:t>
      </w:r>
      <w:r w:rsidRPr="002B17E5">
        <w:rPr>
          <w:i/>
          <w:lang w:eastAsia="fr-FR" w:bidi="fr-FR"/>
        </w:rPr>
        <w:t>Les appareils d’État consacrent et repr</w:t>
      </w:r>
      <w:r w:rsidRPr="002B17E5">
        <w:rPr>
          <w:i/>
          <w:lang w:eastAsia="fr-FR" w:bidi="fr-FR"/>
        </w:rPr>
        <w:t>o</w:t>
      </w:r>
      <w:r w:rsidRPr="002B17E5">
        <w:rPr>
          <w:i/>
          <w:lang w:eastAsia="fr-FR" w:bidi="fr-FR"/>
        </w:rPr>
        <w:t>duisent l’hégémonie en mettant en place un jeu (variable) de compromis provisoires entre le bloc au po</w:t>
      </w:r>
      <w:r w:rsidRPr="002B17E5">
        <w:rPr>
          <w:i/>
          <w:lang w:eastAsia="fr-FR" w:bidi="fr-FR"/>
        </w:rPr>
        <w:t>u</w:t>
      </w:r>
      <w:r w:rsidRPr="002B17E5">
        <w:rPr>
          <w:i/>
          <w:lang w:eastAsia="fr-FR" w:bidi="fr-FR"/>
        </w:rPr>
        <w:t>voir et certaines classes dominées. L’autonomie relative de l’État à l’égard de telle ou telle fraction du bloc au pouvoir est également nécessaire à l’organisation de l’hégémonie, à long terme et d’ensemble, du bloc au pouvoir à l’égard des classes dominées, et ceci en imposant souvent au bloc au pouvoir, à telle ou telle de ses fractions, les co</w:t>
      </w:r>
      <w:r w:rsidRPr="002B17E5">
        <w:rPr>
          <w:i/>
          <w:lang w:eastAsia="fr-FR" w:bidi="fr-FR"/>
        </w:rPr>
        <w:t>m</w:t>
      </w:r>
      <w:r w:rsidRPr="002B17E5">
        <w:rPr>
          <w:i/>
          <w:lang w:eastAsia="fr-FR" w:bidi="fr-FR"/>
        </w:rPr>
        <w:t>promis matériels indispensables à cette hégémonie. L'État concentre non seulement le rapport de forces entre fractions du bloc au pouvoir, mais également le rapport de forces entre celui-ci et les classes dominées</w:t>
      </w:r>
      <w:r w:rsidRPr="004D2D2A">
        <w:t> ». Et d’ajouter : « </w:t>
      </w:r>
      <w:r w:rsidRPr="002B17E5">
        <w:rPr>
          <w:i/>
          <w:lang w:eastAsia="fr-FR" w:bidi="fr-FR"/>
        </w:rPr>
        <w:t>Les luttes populaires trave</w:t>
      </w:r>
      <w:r w:rsidRPr="002B17E5">
        <w:rPr>
          <w:i/>
          <w:lang w:eastAsia="fr-FR" w:bidi="fr-FR"/>
        </w:rPr>
        <w:t>r</w:t>
      </w:r>
      <w:r w:rsidRPr="002B17E5">
        <w:rPr>
          <w:i/>
          <w:lang w:eastAsia="fr-FR" w:bidi="fr-FR"/>
        </w:rPr>
        <w:t>sent l’État de part en part et cela ne se fait pas en pénétrant du dehors une entité intrinsèque, ce n’est pas qu'elles s’épuisent par une incl</w:t>
      </w:r>
      <w:r w:rsidRPr="002B17E5">
        <w:rPr>
          <w:i/>
          <w:lang w:eastAsia="fr-FR" w:bidi="fr-FR"/>
        </w:rPr>
        <w:t>u</w:t>
      </w:r>
      <w:r w:rsidRPr="002B17E5">
        <w:rPr>
          <w:i/>
          <w:lang w:eastAsia="fr-FR" w:bidi="fr-FR"/>
        </w:rPr>
        <w:t>sion dans un État-Moloch totalisant, mais bien plutôt parce que c’est l’État qui baigne dans les luttes qui le submergent constamment</w:t>
      </w:r>
      <w:r w:rsidRPr="002B17E5">
        <w:rPr>
          <w:i/>
        </w:rPr>
        <w:t> </w:t>
      </w:r>
      <w:r w:rsidRPr="004D2D2A">
        <w:t>». Nicos Poulantzas prend soin de préciser : « </w:t>
      </w:r>
      <w:r w:rsidRPr="002B17E5">
        <w:rPr>
          <w:i/>
          <w:lang w:eastAsia="fr-FR" w:bidi="fr-FR"/>
        </w:rPr>
        <w:t>L’existence des classes pop</w:t>
      </w:r>
      <w:r w:rsidRPr="002B17E5">
        <w:rPr>
          <w:i/>
          <w:lang w:eastAsia="fr-FR" w:bidi="fr-FR"/>
        </w:rPr>
        <w:t>u</w:t>
      </w:r>
      <w:r w:rsidRPr="002B17E5">
        <w:rPr>
          <w:i/>
          <w:lang w:eastAsia="fr-FR" w:bidi="fr-FR"/>
        </w:rPr>
        <w:t>laires ne se matérialise pas au sein de l’État de la même façon que celle des classes et fractions dominantes, mais de façon spécif</w:t>
      </w:r>
      <w:r w:rsidRPr="002B17E5">
        <w:rPr>
          <w:i/>
          <w:lang w:eastAsia="fr-FR" w:bidi="fr-FR"/>
        </w:rPr>
        <w:t>i</w:t>
      </w:r>
      <w:r w:rsidRPr="002B17E5">
        <w:rPr>
          <w:i/>
          <w:lang w:eastAsia="fr-FR" w:bidi="fr-FR"/>
        </w:rPr>
        <w:t>que. Ce n'est pas par le biais d’appareils concentrant un pouvoir pr</w:t>
      </w:r>
      <w:r w:rsidRPr="002B17E5">
        <w:rPr>
          <w:i/>
          <w:lang w:eastAsia="fr-FR" w:bidi="fr-FR"/>
        </w:rPr>
        <w:t>o</w:t>
      </w:r>
      <w:r w:rsidRPr="002B17E5">
        <w:rPr>
          <w:i/>
          <w:lang w:eastAsia="fr-FR" w:bidi="fr-FR"/>
        </w:rPr>
        <w:t>pre aux classes dominées que celles-ci existent dans l’État mais, pour l’essentiel, sous forme de foyers d’opposition au pouvoir des classes dominantes</w:t>
      </w:r>
      <w:r w:rsidRPr="002B17E5">
        <w:rPr>
          <w:i/>
        </w:rPr>
        <w:t> </w:t>
      </w:r>
      <w:r w:rsidRPr="004D2D2A">
        <w:t>»</w:t>
      </w:r>
      <w:r w:rsidRPr="004D2D2A">
        <w:rPr>
          <w:lang w:eastAsia="fr-FR" w:bidi="fr-FR"/>
        </w:rPr>
        <w:t>.</w:t>
      </w:r>
      <w:r w:rsidRPr="004D2D2A">
        <w:t xml:space="preserve"> Et il souligne que « </w:t>
      </w:r>
      <w:r w:rsidRPr="002B17E5">
        <w:rPr>
          <w:i/>
          <w:lang w:eastAsia="fr-FR" w:bidi="fr-FR"/>
        </w:rPr>
        <w:t>les différences de tactique, ou m</w:t>
      </w:r>
      <w:r w:rsidRPr="002B17E5">
        <w:rPr>
          <w:i/>
          <w:lang w:eastAsia="fr-FR" w:bidi="fr-FR"/>
        </w:rPr>
        <w:t>ê</w:t>
      </w:r>
      <w:r w:rsidRPr="002B17E5">
        <w:rPr>
          <w:i/>
          <w:lang w:eastAsia="fr-FR" w:bidi="fr-FR"/>
        </w:rPr>
        <w:t>me de stratégie politique, dans une conjoncture donnée ou à plus long terme, face aux masses populaires, sont un des facteurs primo</w:t>
      </w:r>
      <w:r w:rsidRPr="002B17E5">
        <w:rPr>
          <w:i/>
          <w:lang w:eastAsia="fr-FR" w:bidi="fr-FR"/>
        </w:rPr>
        <w:t>r</w:t>
      </w:r>
      <w:r w:rsidRPr="002B17E5">
        <w:rPr>
          <w:i/>
          <w:lang w:eastAsia="fr-FR" w:bidi="fr-FR"/>
        </w:rPr>
        <w:t>diaux de division au sein du bloc au pouvoir lui-même</w:t>
      </w:r>
      <w:r w:rsidRPr="002B17E5">
        <w:rPr>
          <w:i/>
        </w:rPr>
        <w:t> </w:t>
      </w:r>
      <w:r w:rsidRPr="004D2D2A">
        <w:t>».</w:t>
      </w:r>
    </w:p>
    <w:p w:rsidR="005A42C2" w:rsidRPr="004D2D2A" w:rsidRDefault="005A42C2" w:rsidP="005A42C2">
      <w:pPr>
        <w:spacing w:before="120" w:after="120"/>
        <w:jc w:val="both"/>
      </w:pPr>
      <w:r w:rsidRPr="004D2D2A">
        <w:t>Ces conceptions amènent Nicos Poulantzas à affirmer : « </w:t>
      </w:r>
      <w:r w:rsidRPr="002B17E5">
        <w:rPr>
          <w:i/>
          <w:lang w:eastAsia="fr-FR" w:bidi="fr-FR"/>
        </w:rPr>
        <w:t>Toutes les dispositions prises par l’État c</w:t>
      </w:r>
      <w:r w:rsidRPr="002B17E5">
        <w:rPr>
          <w:i/>
          <w:lang w:eastAsia="fr-FR" w:bidi="fr-FR"/>
        </w:rPr>
        <w:t>a</w:t>
      </w:r>
      <w:r w:rsidRPr="002B17E5">
        <w:rPr>
          <w:i/>
          <w:lang w:eastAsia="fr-FR" w:bidi="fr-FR"/>
        </w:rPr>
        <w:t>pitaliste, même celles imposées par les masses pop</w:t>
      </w:r>
      <w:r w:rsidRPr="002B17E5">
        <w:rPr>
          <w:i/>
          <w:lang w:eastAsia="fr-FR" w:bidi="fr-FR"/>
        </w:rPr>
        <w:t>u</w:t>
      </w:r>
      <w:r w:rsidRPr="002B17E5">
        <w:rPr>
          <w:i/>
          <w:lang w:eastAsia="fr-FR" w:bidi="fr-FR"/>
        </w:rPr>
        <w:t>laires, sont finalement et à la longue insérées dans une stratégie en faveur du capital, ou compatible avec sa reprodu</w:t>
      </w:r>
      <w:r w:rsidRPr="002B17E5">
        <w:rPr>
          <w:i/>
          <w:lang w:eastAsia="fr-FR" w:bidi="fr-FR"/>
        </w:rPr>
        <w:t>c</w:t>
      </w:r>
      <w:r w:rsidRPr="002B17E5">
        <w:rPr>
          <w:i/>
          <w:lang w:eastAsia="fr-FR" w:bidi="fr-FR"/>
        </w:rPr>
        <w:t>tion élargie. C’est en tenant compte du rapport de forces avec les classes dominées et de leurs résistances, que l’État prend en charge des mesures essentielles en faveur de l’accumulation élargie du cap</w:t>
      </w:r>
      <w:r w:rsidRPr="002B17E5">
        <w:rPr>
          <w:i/>
          <w:lang w:eastAsia="fr-FR" w:bidi="fr-FR"/>
        </w:rPr>
        <w:t>i</w:t>
      </w:r>
      <w:r w:rsidRPr="002B17E5">
        <w:rPr>
          <w:i/>
          <w:lang w:eastAsia="fr-FR" w:bidi="fr-FR"/>
        </w:rPr>
        <w:t>tal et qu’il les élabore de façon politique, c’est-à-dire de telle sorte qu’elles puissent, par certaines concessions aux classes dominées (les conquêtes p</w:t>
      </w:r>
      <w:r w:rsidRPr="002B17E5">
        <w:rPr>
          <w:i/>
          <w:lang w:eastAsia="fr-FR" w:bidi="fr-FR"/>
        </w:rPr>
        <w:t>o</w:t>
      </w:r>
      <w:r w:rsidRPr="002B17E5">
        <w:rPr>
          <w:i/>
          <w:lang w:eastAsia="fr-FR" w:bidi="fr-FR"/>
        </w:rPr>
        <w:t>pulaires), garantir la reproduction de l’hégémonie de classe et de la domination de l’ensemble de la bourgeoisie sur les masses populaires. Non seulement l'État assure ce mécanisme, mais il est le seul à pouvoir l'assurer</w:t>
      </w:r>
      <w:r w:rsidRPr="002B17E5">
        <w:rPr>
          <w:i/>
        </w:rPr>
        <w:t> :</w:t>
      </w:r>
      <w:r w:rsidRPr="002B17E5">
        <w:rPr>
          <w:i/>
          <w:lang w:eastAsia="fr-FR" w:bidi="fr-FR"/>
        </w:rPr>
        <w:t xml:space="preserve"> les classes et fractions dominantes, l</w:t>
      </w:r>
      <w:r w:rsidRPr="002B17E5">
        <w:rPr>
          <w:i/>
          <w:lang w:eastAsia="fr-FR" w:bidi="fr-FR"/>
        </w:rPr>
        <w:t>i</w:t>
      </w:r>
      <w:r w:rsidRPr="002B17E5">
        <w:rPr>
          <w:i/>
          <w:lang w:eastAsia="fr-FR" w:bidi="fr-FR"/>
        </w:rPr>
        <w:t>vrées à elles-mêmes et à leurs intérêts économico-corporatifs à court terme et contradictoires, s’en rév</w:t>
      </w:r>
      <w:r w:rsidRPr="002B17E5">
        <w:rPr>
          <w:i/>
          <w:lang w:eastAsia="fr-FR" w:bidi="fr-FR"/>
        </w:rPr>
        <w:t>è</w:t>
      </w:r>
      <w:r w:rsidRPr="002B17E5">
        <w:rPr>
          <w:i/>
          <w:lang w:eastAsia="fr-FR" w:bidi="fr-FR"/>
        </w:rPr>
        <w:t>lent incapables</w:t>
      </w:r>
      <w:r w:rsidRPr="002B17E5">
        <w:rPr>
          <w:i/>
        </w:rPr>
        <w:t> </w:t>
      </w:r>
      <w:r w:rsidRPr="004D2D2A">
        <w:t>».</w:t>
      </w:r>
    </w:p>
    <w:p w:rsidR="005A42C2" w:rsidRPr="004D2D2A" w:rsidRDefault="005A42C2" w:rsidP="005A42C2">
      <w:pPr>
        <w:spacing w:before="120" w:after="120"/>
        <w:jc w:val="both"/>
      </w:pPr>
      <w:r w:rsidRPr="004D2D2A">
        <w:rPr>
          <w:lang w:eastAsia="fr-FR" w:bidi="fr-FR"/>
        </w:rPr>
        <w:t>Nicos Poulantzas poursuit son analyse en avançant que s’impose, à notre époque, une nouvelle forme d’</w:t>
      </w:r>
      <w:r>
        <w:rPr>
          <w:lang w:eastAsia="fr-FR" w:bidi="fr-FR"/>
        </w:rPr>
        <w:t>État</w:t>
      </w:r>
      <w:r w:rsidRPr="004D2D2A">
        <w:rPr>
          <w:lang w:eastAsia="fr-FR" w:bidi="fr-FR"/>
        </w:rPr>
        <w:t xml:space="preserve">, désignée comme </w:t>
      </w:r>
      <w:r w:rsidRPr="004D2D2A">
        <w:t>« </w:t>
      </w:r>
      <w:r>
        <w:rPr>
          <w:i/>
        </w:rPr>
        <w:t>étatisme auto</w:t>
      </w:r>
      <w:r w:rsidRPr="002B17E5">
        <w:rPr>
          <w:i/>
          <w:lang w:eastAsia="fr-FR" w:bidi="fr-FR"/>
        </w:rPr>
        <w:t>ritaire</w:t>
      </w:r>
      <w:r w:rsidRPr="004D2D2A">
        <w:t> »,</w:t>
      </w:r>
      <w:r>
        <w:t xml:space="preserve"> [</w:t>
      </w:r>
      <w:r w:rsidRPr="004D2D2A">
        <w:rPr>
          <w:lang w:eastAsia="fr-FR" w:bidi="fr-FR"/>
        </w:rPr>
        <w:t>121</w:t>
      </w:r>
      <w:r>
        <w:rPr>
          <w:lang w:eastAsia="fr-FR" w:bidi="fr-FR"/>
        </w:rPr>
        <w:t>]</w:t>
      </w:r>
      <w:r w:rsidRPr="004D2D2A">
        <w:t xml:space="preserve"> qui « </w:t>
      </w:r>
      <w:r w:rsidRPr="002B17E5">
        <w:rPr>
          <w:i/>
          <w:lang w:eastAsia="fr-FR" w:bidi="fr-FR"/>
        </w:rPr>
        <w:t>marque un véritable virage par rapport aux formes précédentes</w:t>
      </w:r>
      <w:r w:rsidRPr="002B17E5">
        <w:rPr>
          <w:i/>
        </w:rPr>
        <w:t> »</w:t>
      </w:r>
      <w:r w:rsidRPr="002B17E5">
        <w:rPr>
          <w:i/>
          <w:lang w:eastAsia="fr-FR" w:bidi="fr-FR"/>
        </w:rPr>
        <w:t xml:space="preserve">. Il s’agit de </w:t>
      </w:r>
      <w:r w:rsidRPr="002B17E5">
        <w:rPr>
          <w:i/>
        </w:rPr>
        <w:t>« </w:t>
      </w:r>
      <w:r w:rsidRPr="002B17E5">
        <w:rPr>
          <w:i/>
          <w:lang w:eastAsia="fr-FR" w:bidi="fr-FR"/>
        </w:rPr>
        <w:t>l’accaparement accentué, par l’État, de l’ensemble des domaines de la vie économico-sociale art</w:t>
      </w:r>
      <w:r w:rsidRPr="002B17E5">
        <w:rPr>
          <w:i/>
          <w:lang w:eastAsia="fr-FR" w:bidi="fr-FR"/>
        </w:rPr>
        <w:t>i</w:t>
      </w:r>
      <w:r w:rsidRPr="002B17E5">
        <w:rPr>
          <w:i/>
          <w:lang w:eastAsia="fr-FR" w:bidi="fr-FR"/>
        </w:rPr>
        <w:t>culé au d</w:t>
      </w:r>
      <w:r w:rsidRPr="002B17E5">
        <w:rPr>
          <w:i/>
          <w:lang w:eastAsia="fr-FR" w:bidi="fr-FR"/>
        </w:rPr>
        <w:t>é</w:t>
      </w:r>
      <w:r w:rsidRPr="002B17E5">
        <w:rPr>
          <w:i/>
          <w:lang w:eastAsia="fr-FR" w:bidi="fr-FR"/>
        </w:rPr>
        <w:t>clin décisif des institutions de la démocratie politique et à la restriction draconienne, et multiforme, de ces libertés dites</w:t>
      </w:r>
      <w:r w:rsidRPr="002B17E5">
        <w:rPr>
          <w:i/>
        </w:rPr>
        <w:t xml:space="preserve"> “</w:t>
      </w:r>
      <w:r w:rsidRPr="002B17E5">
        <w:rPr>
          <w:i/>
          <w:lang w:eastAsia="fr-FR" w:bidi="fr-FR"/>
        </w:rPr>
        <w:t>forme</w:t>
      </w:r>
      <w:r w:rsidRPr="002B17E5">
        <w:rPr>
          <w:i/>
          <w:lang w:eastAsia="fr-FR" w:bidi="fr-FR"/>
        </w:rPr>
        <w:t>l</w:t>
      </w:r>
      <w:r w:rsidRPr="002B17E5">
        <w:rPr>
          <w:i/>
          <w:lang w:eastAsia="fr-FR" w:bidi="fr-FR"/>
        </w:rPr>
        <w:t>les” dont on découvre, maintenant qu’elles vont à vau-l’eau, la réal</w:t>
      </w:r>
      <w:r w:rsidRPr="002B17E5">
        <w:rPr>
          <w:i/>
          <w:lang w:eastAsia="fr-FR" w:bidi="fr-FR"/>
        </w:rPr>
        <w:t>i</w:t>
      </w:r>
      <w:r w:rsidRPr="002B17E5">
        <w:rPr>
          <w:i/>
          <w:lang w:eastAsia="fr-FR" w:bidi="fr-FR"/>
        </w:rPr>
        <w:t>té</w:t>
      </w:r>
      <w:r w:rsidRPr="002B17E5">
        <w:rPr>
          <w:i/>
        </w:rPr>
        <w:t> </w:t>
      </w:r>
      <w:r w:rsidRPr="004D2D2A">
        <w:t>»</w:t>
      </w:r>
      <w:r w:rsidRPr="004D2D2A">
        <w:rPr>
          <w:lang w:eastAsia="fr-FR" w:bidi="fr-FR"/>
        </w:rPr>
        <w:t>.</w:t>
      </w:r>
      <w:r w:rsidRPr="004D2D2A">
        <w:t xml:space="preserve"> Ce concept d’« </w:t>
      </w:r>
      <w:r w:rsidRPr="002B17E5">
        <w:rPr>
          <w:i/>
          <w:lang w:eastAsia="fr-FR" w:bidi="fr-FR"/>
        </w:rPr>
        <w:t>étatisme autoritaire</w:t>
      </w:r>
      <w:r w:rsidRPr="002B17E5">
        <w:rPr>
          <w:i/>
        </w:rPr>
        <w:t> </w:t>
      </w:r>
      <w:r w:rsidRPr="004D2D2A">
        <w:t>», étayé par une an</w:t>
      </w:r>
      <w:r w:rsidRPr="004D2D2A">
        <w:t>a</w:t>
      </w:r>
      <w:r w:rsidRPr="004D2D2A">
        <w:t>lyse de la crise politique et de la crise de l’</w:t>
      </w:r>
      <w:r>
        <w:t>État</w:t>
      </w:r>
      <w:r w:rsidRPr="004D2D2A">
        <w:t>, repose en particulier pour Nicos Po</w:t>
      </w:r>
      <w:r w:rsidRPr="004D2D2A">
        <w:t>u</w:t>
      </w:r>
      <w:r w:rsidRPr="004D2D2A">
        <w:t>lantzas sur « </w:t>
      </w:r>
      <w:r w:rsidRPr="00E119D6">
        <w:rPr>
          <w:i/>
          <w:lang w:eastAsia="fr-FR" w:bidi="fr-FR"/>
        </w:rPr>
        <w:t>l’irrésistible ascension de l’administration d’État</w:t>
      </w:r>
      <w:r w:rsidRPr="00E119D6">
        <w:rPr>
          <w:i/>
        </w:rPr>
        <w:t> </w:t>
      </w:r>
      <w:r w:rsidRPr="004D2D2A">
        <w:t>» ainsi que sur le rôle d’un « </w:t>
      </w:r>
      <w:r w:rsidRPr="00E119D6">
        <w:rPr>
          <w:i/>
          <w:lang w:eastAsia="fr-FR" w:bidi="fr-FR"/>
        </w:rPr>
        <w:t>parti dominant de masse</w:t>
      </w:r>
      <w:r w:rsidRPr="00E119D6">
        <w:rPr>
          <w:i/>
        </w:rPr>
        <w:t> </w:t>
      </w:r>
      <w:r w:rsidRPr="004D2D2A">
        <w:t>» et débouche sur un mouvement de « </w:t>
      </w:r>
      <w:r w:rsidRPr="00E119D6">
        <w:rPr>
          <w:i/>
          <w:lang w:eastAsia="fr-FR" w:bidi="fr-FR"/>
        </w:rPr>
        <w:t>renforcement-affaiblissement</w:t>
      </w:r>
      <w:r w:rsidRPr="00E119D6">
        <w:rPr>
          <w:i/>
        </w:rPr>
        <w:t> </w:t>
      </w:r>
      <w:r w:rsidRPr="004D2D2A">
        <w:t>» de l’</w:t>
      </w:r>
      <w:r>
        <w:t>État</w:t>
      </w:r>
      <w:r w:rsidRPr="004D2D2A">
        <w:t>.</w:t>
      </w:r>
    </w:p>
    <w:p w:rsidR="005A42C2" w:rsidRPr="004D2D2A" w:rsidRDefault="005A42C2" w:rsidP="005A42C2">
      <w:pPr>
        <w:spacing w:before="120" w:after="120"/>
        <w:jc w:val="both"/>
      </w:pPr>
      <w:r w:rsidRPr="004D2D2A">
        <w:rPr>
          <w:lang w:eastAsia="fr-FR" w:bidi="fr-FR"/>
        </w:rPr>
        <w:t>Les thèses avancées par Nicos Poulantzas comportent un renouve</w:t>
      </w:r>
      <w:r w:rsidRPr="004D2D2A">
        <w:rPr>
          <w:lang w:eastAsia="fr-FR" w:bidi="fr-FR"/>
        </w:rPr>
        <w:t>l</w:t>
      </w:r>
      <w:r w:rsidRPr="004D2D2A">
        <w:rPr>
          <w:lang w:eastAsia="fr-FR" w:bidi="fr-FR"/>
        </w:rPr>
        <w:t>lement des conceptions marxistes de l’</w:t>
      </w:r>
      <w:r>
        <w:rPr>
          <w:lang w:eastAsia="fr-FR" w:bidi="fr-FR"/>
        </w:rPr>
        <w:t>État</w:t>
      </w:r>
      <w:r w:rsidRPr="004D2D2A">
        <w:rPr>
          <w:lang w:eastAsia="fr-FR" w:bidi="fr-FR"/>
        </w:rPr>
        <w:t xml:space="preserve"> par la prise en compte de ses contradictions, de leurs articulations et de la dimension </w:t>
      </w:r>
      <w:r w:rsidRPr="004D2D2A">
        <w:t>« </w:t>
      </w:r>
      <w:r w:rsidRPr="004D2D2A">
        <w:rPr>
          <w:lang w:eastAsia="fr-FR" w:bidi="fr-FR"/>
        </w:rPr>
        <w:t>strat</w:t>
      </w:r>
      <w:r w:rsidRPr="004D2D2A">
        <w:rPr>
          <w:lang w:eastAsia="fr-FR" w:bidi="fr-FR"/>
        </w:rPr>
        <w:t>é</w:t>
      </w:r>
      <w:r w:rsidRPr="004D2D2A">
        <w:rPr>
          <w:lang w:eastAsia="fr-FR" w:bidi="fr-FR"/>
        </w:rPr>
        <w:t>gique</w:t>
      </w:r>
      <w:r w:rsidRPr="004D2D2A">
        <w:t> »</w:t>
      </w:r>
      <w:r w:rsidRPr="004D2D2A">
        <w:rPr>
          <w:lang w:eastAsia="fr-FR" w:bidi="fr-FR"/>
        </w:rPr>
        <w:t xml:space="preserve"> de l’</w:t>
      </w:r>
      <w:r>
        <w:rPr>
          <w:lang w:eastAsia="fr-FR" w:bidi="fr-FR"/>
        </w:rPr>
        <w:t>État</w:t>
      </w:r>
      <w:r w:rsidRPr="004D2D2A">
        <w:rPr>
          <w:lang w:eastAsia="fr-FR" w:bidi="fr-FR"/>
        </w:rPr>
        <w:t>. Pour autant, apparaissent contestables les dévelo</w:t>
      </w:r>
      <w:r w:rsidRPr="004D2D2A">
        <w:rPr>
          <w:lang w:eastAsia="fr-FR" w:bidi="fr-FR"/>
        </w:rPr>
        <w:t>p</w:t>
      </w:r>
      <w:r w:rsidRPr="004D2D2A">
        <w:rPr>
          <w:lang w:eastAsia="fr-FR" w:bidi="fr-FR"/>
        </w:rPr>
        <w:t>pements en termes d’</w:t>
      </w:r>
      <w:r w:rsidRPr="004D2D2A">
        <w:t>« </w:t>
      </w:r>
      <w:r w:rsidRPr="00E119D6">
        <w:rPr>
          <w:i/>
        </w:rPr>
        <w:t>autonomie relative </w:t>
      </w:r>
      <w:r w:rsidRPr="004D2D2A">
        <w:t>»</w:t>
      </w:r>
      <w:r w:rsidRPr="004D2D2A">
        <w:rPr>
          <w:lang w:eastAsia="fr-FR" w:bidi="fr-FR"/>
        </w:rPr>
        <w:t>, même si Nicos Poulan</w:t>
      </w:r>
      <w:r w:rsidRPr="004D2D2A">
        <w:rPr>
          <w:lang w:eastAsia="fr-FR" w:bidi="fr-FR"/>
        </w:rPr>
        <w:t>t</w:t>
      </w:r>
      <w:r w:rsidRPr="004D2D2A">
        <w:rPr>
          <w:lang w:eastAsia="fr-FR" w:bidi="fr-FR"/>
        </w:rPr>
        <w:t xml:space="preserve">zas prend soin d’appréhender </w:t>
      </w:r>
      <w:r w:rsidRPr="004D2D2A">
        <w:t>« </w:t>
      </w:r>
      <w:r w:rsidRPr="00E119D6">
        <w:rPr>
          <w:i/>
        </w:rPr>
        <w:t>le rôle déterminant de l’économie en son sens le plus complexe : non pas la détermination par les fo</w:t>
      </w:r>
      <w:r w:rsidRPr="00E119D6">
        <w:rPr>
          <w:i/>
        </w:rPr>
        <w:t>r</w:t>
      </w:r>
      <w:r w:rsidRPr="00E119D6">
        <w:rPr>
          <w:i/>
        </w:rPr>
        <w:t>ces productives, mais par les rapports de production et la division sociale du travail </w:t>
      </w:r>
      <w:r w:rsidRPr="004D2D2A">
        <w:t>»</w:t>
      </w:r>
      <w:r w:rsidRPr="004D2D2A">
        <w:rPr>
          <w:lang w:eastAsia="fr-FR" w:bidi="fr-FR"/>
        </w:rPr>
        <w:t>. Il semble plus pert</w:t>
      </w:r>
      <w:r w:rsidRPr="004D2D2A">
        <w:rPr>
          <w:lang w:eastAsia="fr-FR" w:bidi="fr-FR"/>
        </w:rPr>
        <w:t>i</w:t>
      </w:r>
      <w:r w:rsidRPr="004D2D2A">
        <w:rPr>
          <w:lang w:eastAsia="fr-FR" w:bidi="fr-FR"/>
        </w:rPr>
        <w:t>nent de raisonner en termes d’</w:t>
      </w:r>
      <w:r w:rsidRPr="004D2D2A">
        <w:t>« </w:t>
      </w:r>
      <w:r w:rsidRPr="004D2D2A">
        <w:rPr>
          <w:lang w:eastAsia="fr-FR" w:bidi="fr-FR"/>
        </w:rPr>
        <w:t>unité contradictoire</w:t>
      </w:r>
      <w:r w:rsidRPr="004D2D2A">
        <w:t> »</w:t>
      </w:r>
      <w:r w:rsidRPr="004D2D2A">
        <w:rPr>
          <w:lang w:eastAsia="fr-FR" w:bidi="fr-FR"/>
        </w:rPr>
        <w:t>, comme le fait d’ailleurs Nicos Po</w:t>
      </w:r>
      <w:r w:rsidRPr="004D2D2A">
        <w:rPr>
          <w:lang w:eastAsia="fr-FR" w:bidi="fr-FR"/>
        </w:rPr>
        <w:t>u</w:t>
      </w:r>
      <w:r w:rsidRPr="004D2D2A">
        <w:rPr>
          <w:lang w:eastAsia="fr-FR" w:bidi="fr-FR"/>
        </w:rPr>
        <w:t>lantzas à propos du bloc au pouvoir, chacun des aspects étant à la fois spécifique et interdépendant, faute de quoi il serait impossible d’appréhender l’</w:t>
      </w:r>
      <w:r w:rsidRPr="004D2D2A">
        <w:t>« </w:t>
      </w:r>
      <w:r w:rsidRPr="004D2D2A">
        <w:rPr>
          <w:lang w:eastAsia="fr-FR" w:bidi="fr-FR"/>
        </w:rPr>
        <w:t>autonomie</w:t>
      </w:r>
      <w:r w:rsidRPr="004D2D2A">
        <w:t> »</w:t>
      </w:r>
      <w:r w:rsidRPr="004D2D2A">
        <w:rPr>
          <w:lang w:eastAsia="fr-FR" w:bidi="fr-FR"/>
        </w:rPr>
        <w:t xml:space="preserve"> de quelque élément de la société que ce soit. Il semble, par ai</w:t>
      </w:r>
      <w:r w:rsidRPr="004D2D2A">
        <w:rPr>
          <w:lang w:eastAsia="fr-FR" w:bidi="fr-FR"/>
        </w:rPr>
        <w:t>l</w:t>
      </w:r>
      <w:r w:rsidRPr="004D2D2A">
        <w:rPr>
          <w:lang w:eastAsia="fr-FR" w:bidi="fr-FR"/>
        </w:rPr>
        <w:t xml:space="preserve">leurs, que subsistent des formes de </w:t>
      </w:r>
      <w:r w:rsidRPr="004D2D2A">
        <w:t>« </w:t>
      </w:r>
      <w:r w:rsidRPr="004D2D2A">
        <w:rPr>
          <w:lang w:eastAsia="fr-FR" w:bidi="fr-FR"/>
        </w:rPr>
        <w:t>mécanisme</w:t>
      </w:r>
      <w:r w:rsidRPr="004D2D2A">
        <w:t> »</w:t>
      </w:r>
      <w:r w:rsidRPr="004D2D2A">
        <w:rPr>
          <w:lang w:eastAsia="fr-FR" w:bidi="fr-FR"/>
        </w:rPr>
        <w:t xml:space="preserve"> dans le rapport entre fraction hégémonique du bloc au pouvoir et politique globale de l’</w:t>
      </w:r>
      <w:r>
        <w:rPr>
          <w:lang w:eastAsia="fr-FR" w:bidi="fr-FR"/>
        </w:rPr>
        <w:t>État</w:t>
      </w:r>
      <w:r w:rsidRPr="004D2D2A">
        <w:rPr>
          <w:lang w:eastAsia="fr-FR" w:bidi="fr-FR"/>
        </w:rPr>
        <w:t>, comme dans celui qu’il établit entre telle fraction du bloc au po</w:t>
      </w:r>
      <w:r w:rsidRPr="004D2D2A">
        <w:rPr>
          <w:lang w:eastAsia="fr-FR" w:bidi="fr-FR"/>
        </w:rPr>
        <w:t>u</w:t>
      </w:r>
      <w:r w:rsidRPr="004D2D2A">
        <w:rPr>
          <w:lang w:eastAsia="fr-FR" w:bidi="fr-FR"/>
        </w:rPr>
        <w:t xml:space="preserve">voir et </w:t>
      </w:r>
      <w:r w:rsidRPr="004D2D2A">
        <w:t>« </w:t>
      </w:r>
      <w:r w:rsidRPr="00E119D6">
        <w:rPr>
          <w:i/>
        </w:rPr>
        <w:t>telle branche, appareil ou réseau </w:t>
      </w:r>
      <w:r w:rsidRPr="004D2D2A">
        <w:t>»</w:t>
      </w:r>
      <w:r w:rsidRPr="004D2D2A">
        <w:rPr>
          <w:lang w:eastAsia="fr-FR" w:bidi="fr-FR"/>
        </w:rPr>
        <w:t xml:space="preserve"> de l’</w:t>
      </w:r>
      <w:r>
        <w:rPr>
          <w:lang w:eastAsia="fr-FR" w:bidi="fr-FR"/>
        </w:rPr>
        <w:t>État</w:t>
      </w:r>
      <w:r w:rsidRPr="004D2D2A">
        <w:rPr>
          <w:lang w:eastAsia="fr-FR" w:bidi="fr-FR"/>
        </w:rPr>
        <w:t>, ce qui finalement relève d’une conception instrume</w:t>
      </w:r>
      <w:r w:rsidRPr="004D2D2A">
        <w:rPr>
          <w:lang w:eastAsia="fr-FR" w:bidi="fr-FR"/>
        </w:rPr>
        <w:t>n</w:t>
      </w:r>
      <w:r w:rsidRPr="004D2D2A">
        <w:rPr>
          <w:lang w:eastAsia="fr-FR" w:bidi="fr-FR"/>
        </w:rPr>
        <w:t>taliste. Il en est de même de la définition de l’</w:t>
      </w:r>
      <w:r>
        <w:rPr>
          <w:lang w:eastAsia="fr-FR" w:bidi="fr-FR"/>
        </w:rPr>
        <w:t>État</w:t>
      </w:r>
      <w:r w:rsidRPr="004D2D2A">
        <w:rPr>
          <w:lang w:eastAsia="fr-FR" w:bidi="fr-FR"/>
        </w:rPr>
        <w:t xml:space="preserve"> comme </w:t>
      </w:r>
      <w:r w:rsidRPr="004D2D2A">
        <w:t>« </w:t>
      </w:r>
      <w:r w:rsidRPr="00E119D6">
        <w:rPr>
          <w:i/>
        </w:rPr>
        <w:t>condensation matérielle d’un rapport</w:t>
      </w:r>
      <w:r w:rsidRPr="004D2D2A">
        <w:t> »</w:t>
      </w:r>
      <w:r w:rsidRPr="004D2D2A">
        <w:rPr>
          <w:lang w:eastAsia="fr-FR" w:bidi="fr-FR"/>
        </w:rPr>
        <w:t xml:space="preserve">, dans la mesure où elle se traduit, même s’il n’y a pas </w:t>
      </w:r>
      <w:r w:rsidRPr="004D2D2A">
        <w:t>« </w:t>
      </w:r>
      <w:r w:rsidRPr="00E119D6">
        <w:rPr>
          <w:i/>
        </w:rPr>
        <w:t>mainmise physique </w:t>
      </w:r>
      <w:r w:rsidRPr="004D2D2A">
        <w:t>», par une « </w:t>
      </w:r>
      <w:r w:rsidRPr="00E119D6">
        <w:rPr>
          <w:i/>
        </w:rPr>
        <w:t>ossature hiérarchique-bureaucratisée qui résulte de la place prépondérante en son sein de la classe ou fraction hégémonique </w:t>
      </w:r>
      <w:r w:rsidRPr="004D2D2A">
        <w:t>»</w:t>
      </w:r>
      <w:r w:rsidRPr="004D2D2A">
        <w:rPr>
          <w:lang w:eastAsia="fr-FR" w:bidi="fr-FR"/>
        </w:rPr>
        <w:t>. Enfin, les thèses de Nicos Poulan</w:t>
      </w:r>
      <w:r w:rsidRPr="004D2D2A">
        <w:rPr>
          <w:lang w:eastAsia="fr-FR" w:bidi="fr-FR"/>
        </w:rPr>
        <w:t>t</w:t>
      </w:r>
      <w:r w:rsidRPr="004D2D2A">
        <w:rPr>
          <w:lang w:eastAsia="fr-FR" w:bidi="fr-FR"/>
        </w:rPr>
        <w:t>zas reposent sur la même définition, par trop extensive, de l’</w:t>
      </w:r>
      <w:r>
        <w:rPr>
          <w:lang w:eastAsia="fr-FR" w:bidi="fr-FR"/>
        </w:rPr>
        <w:t>État</w:t>
      </w:r>
      <w:r w:rsidRPr="004D2D2A">
        <w:rPr>
          <w:lang w:eastAsia="fr-FR" w:bidi="fr-FR"/>
        </w:rPr>
        <w:t xml:space="preserve"> que celles de Louis Althusser.</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L</w:t>
      </w:r>
      <w:r>
        <w:t>’État</w:t>
      </w:r>
      <w:r w:rsidRPr="004D2D2A">
        <w:t>-stratège</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Les éléments critiques des conceptions instrumentales fournissent les bases d’une théorisation renouvelée de l’</w:t>
      </w:r>
      <w:r>
        <w:rPr>
          <w:lang w:eastAsia="fr-FR" w:bidi="fr-FR"/>
        </w:rPr>
        <w:t>État</w:t>
      </w:r>
      <w:r w:rsidRPr="004D2D2A">
        <w:rPr>
          <w:lang w:eastAsia="fr-FR" w:bidi="fr-FR"/>
        </w:rPr>
        <w:t xml:space="preserve"> dans la France co</w:t>
      </w:r>
      <w:r w:rsidRPr="004D2D2A">
        <w:rPr>
          <w:lang w:eastAsia="fr-FR" w:bidi="fr-FR"/>
        </w:rPr>
        <w:t>n</w:t>
      </w:r>
      <w:r w:rsidRPr="004D2D2A">
        <w:rPr>
          <w:lang w:eastAsia="fr-FR" w:bidi="fr-FR"/>
        </w:rPr>
        <w:t>temporaine, s’appuyant sur un marxisme profondément renouvelé - consistant à repartir de Marx pour laïciser le ma</w:t>
      </w:r>
      <w:r w:rsidRPr="004D2D2A">
        <w:rPr>
          <w:lang w:eastAsia="fr-FR" w:bidi="fr-FR"/>
        </w:rPr>
        <w:t>r</w:t>
      </w:r>
      <w:r w:rsidRPr="004D2D2A">
        <w:rPr>
          <w:lang w:eastAsia="fr-FR" w:bidi="fr-FR"/>
        </w:rPr>
        <w:t>xisme-, prenant en compte l’ensemble des aspects que recouvre l’</w:t>
      </w:r>
      <w:r>
        <w:rPr>
          <w:lang w:eastAsia="fr-FR" w:bidi="fr-FR"/>
        </w:rPr>
        <w:t>État</w:t>
      </w:r>
      <w:r w:rsidRPr="004D2D2A">
        <w:rPr>
          <w:lang w:eastAsia="fr-FR" w:bidi="fr-FR"/>
        </w:rPr>
        <w:t xml:space="preserve"> aujourd’hui, </w:t>
      </w:r>
      <w:r w:rsidRPr="00E119D6">
        <w:rPr>
          <w:i/>
        </w:rPr>
        <w:t>l’ensemble des</w:t>
      </w:r>
      <w:r>
        <w:t xml:space="preserve"> </w:t>
      </w:r>
      <w:r>
        <w:rPr>
          <w:lang w:eastAsia="fr-FR" w:bidi="fr-FR"/>
        </w:rPr>
        <w:t xml:space="preserve">[122] </w:t>
      </w:r>
      <w:r w:rsidRPr="00E119D6">
        <w:rPr>
          <w:i/>
        </w:rPr>
        <w:t>contradictions</w:t>
      </w:r>
      <w:r w:rsidRPr="004D2D2A">
        <w:rPr>
          <w:lang w:eastAsia="fr-FR" w:bidi="fr-FR"/>
        </w:rPr>
        <w:t xml:space="preserve"> qui régissent l’</w:t>
      </w:r>
      <w:r>
        <w:rPr>
          <w:lang w:eastAsia="fr-FR" w:bidi="fr-FR"/>
        </w:rPr>
        <w:t>État</w:t>
      </w:r>
      <w:r w:rsidRPr="004D2D2A">
        <w:rPr>
          <w:lang w:eastAsia="fr-FR" w:bidi="fr-FR"/>
        </w:rPr>
        <w:t xml:space="preserve"> et que l’</w:t>
      </w:r>
      <w:r>
        <w:rPr>
          <w:lang w:eastAsia="fr-FR" w:bidi="fr-FR"/>
        </w:rPr>
        <w:t>État</w:t>
      </w:r>
      <w:r w:rsidRPr="004D2D2A">
        <w:rPr>
          <w:lang w:eastAsia="fr-FR" w:bidi="fr-FR"/>
        </w:rPr>
        <w:t xml:space="preserve"> régit, analysant l’</w:t>
      </w:r>
      <w:r>
        <w:rPr>
          <w:lang w:eastAsia="fr-FR" w:bidi="fr-FR"/>
        </w:rPr>
        <w:t>État</w:t>
      </w:r>
      <w:r w:rsidRPr="004D2D2A">
        <w:rPr>
          <w:lang w:eastAsia="fr-FR" w:bidi="fr-FR"/>
        </w:rPr>
        <w:t xml:space="preserve"> comme sujet et comme objet, comme </w:t>
      </w:r>
      <w:r w:rsidRPr="00E119D6">
        <w:rPr>
          <w:i/>
        </w:rPr>
        <w:t>unité contradictoire</w:t>
      </w:r>
      <w:r w:rsidRPr="004D2D2A">
        <w:t>.</w:t>
      </w:r>
    </w:p>
    <w:p w:rsidR="005A42C2" w:rsidRPr="004D2D2A" w:rsidRDefault="005A42C2" w:rsidP="005A42C2">
      <w:pPr>
        <w:spacing w:before="120" w:after="120"/>
        <w:jc w:val="both"/>
      </w:pPr>
      <w:r w:rsidRPr="004D2D2A">
        <w:rPr>
          <w:lang w:eastAsia="fr-FR" w:bidi="fr-FR"/>
        </w:rPr>
        <w:t>L’étude des rapports dialectiques entre l’</w:t>
      </w:r>
      <w:r>
        <w:rPr>
          <w:lang w:eastAsia="fr-FR" w:bidi="fr-FR"/>
        </w:rPr>
        <w:t>État</w:t>
      </w:r>
      <w:r w:rsidRPr="004D2D2A">
        <w:rPr>
          <w:lang w:eastAsia="fr-FR" w:bidi="fr-FR"/>
        </w:rPr>
        <w:t xml:space="preserve"> et la société implique tout d’abord de prendre en compte le fait que cette dernière est tout à la fois </w:t>
      </w:r>
      <w:r w:rsidRPr="00E119D6">
        <w:rPr>
          <w:i/>
        </w:rPr>
        <w:t>une</w:t>
      </w:r>
      <w:r w:rsidRPr="004D2D2A">
        <w:t xml:space="preserve"> </w:t>
      </w:r>
      <w:r w:rsidRPr="004D2D2A">
        <w:rPr>
          <w:lang w:eastAsia="fr-FR" w:bidi="fr-FR"/>
        </w:rPr>
        <w:t xml:space="preserve">et </w:t>
      </w:r>
      <w:r w:rsidRPr="00E119D6">
        <w:rPr>
          <w:i/>
        </w:rPr>
        <w:t>diverse</w:t>
      </w:r>
      <w:r w:rsidRPr="004D2D2A">
        <w:rPr>
          <w:lang w:eastAsia="fr-FR" w:bidi="fr-FR"/>
        </w:rPr>
        <w:t>, qu’elle est composée d’une infinité d’individus et de groupes qui rassemblent ceux-ci selon une multitude de réseaux maillant le tissu social.</w:t>
      </w:r>
    </w:p>
    <w:p w:rsidR="005A42C2" w:rsidRPr="004D2D2A" w:rsidRDefault="005A42C2" w:rsidP="005A42C2">
      <w:pPr>
        <w:spacing w:before="120" w:after="120"/>
        <w:jc w:val="both"/>
      </w:pPr>
      <w:r w:rsidRPr="004D2D2A">
        <w:rPr>
          <w:lang w:eastAsia="fr-FR" w:bidi="fr-FR"/>
        </w:rPr>
        <w:t>L’</w:t>
      </w:r>
      <w:r>
        <w:rPr>
          <w:lang w:eastAsia="fr-FR" w:bidi="fr-FR"/>
        </w:rPr>
        <w:t>État</w:t>
      </w:r>
      <w:r w:rsidRPr="004D2D2A">
        <w:rPr>
          <w:lang w:eastAsia="fr-FR" w:bidi="fr-FR"/>
        </w:rPr>
        <w:t xml:space="preserve">, pris en compte à la fois comme </w:t>
      </w:r>
      <w:r>
        <w:rPr>
          <w:lang w:eastAsia="fr-FR" w:bidi="fr-FR"/>
        </w:rPr>
        <w:t>État</w:t>
      </w:r>
      <w:r w:rsidRPr="004D2D2A">
        <w:rPr>
          <w:lang w:eastAsia="fr-FR" w:bidi="fr-FR"/>
        </w:rPr>
        <w:t xml:space="preserve"> politique et </w:t>
      </w:r>
      <w:r>
        <w:rPr>
          <w:lang w:eastAsia="fr-FR" w:bidi="fr-FR"/>
        </w:rPr>
        <w:t>État</w:t>
      </w:r>
      <w:r w:rsidRPr="004D2D2A">
        <w:rPr>
          <w:lang w:eastAsia="fr-FR" w:bidi="fr-FR"/>
        </w:rPr>
        <w:t xml:space="preserve"> app</w:t>
      </w:r>
      <w:r w:rsidRPr="004D2D2A">
        <w:rPr>
          <w:lang w:eastAsia="fr-FR" w:bidi="fr-FR"/>
        </w:rPr>
        <w:t>a</w:t>
      </w:r>
      <w:r w:rsidRPr="004D2D2A">
        <w:rPr>
          <w:lang w:eastAsia="fr-FR" w:bidi="fr-FR"/>
        </w:rPr>
        <w:t>reil, dans le foisonnement de ses contradictions internes et de ses ra</w:t>
      </w:r>
      <w:r w:rsidRPr="004D2D2A">
        <w:rPr>
          <w:lang w:eastAsia="fr-FR" w:bidi="fr-FR"/>
        </w:rPr>
        <w:t>p</w:t>
      </w:r>
      <w:r w:rsidRPr="004D2D2A">
        <w:rPr>
          <w:lang w:eastAsia="fr-FR" w:bidi="fr-FR"/>
        </w:rPr>
        <w:t>ports à la société, apparaît particulièrement bien adapté à cette réalité structurée par le rapport unité/diversité. Par son immersion en profo</w:t>
      </w:r>
      <w:r w:rsidRPr="004D2D2A">
        <w:rPr>
          <w:lang w:eastAsia="fr-FR" w:bidi="fr-FR"/>
        </w:rPr>
        <w:t>n</w:t>
      </w:r>
      <w:r w:rsidRPr="004D2D2A">
        <w:rPr>
          <w:lang w:eastAsia="fr-FR" w:bidi="fr-FR"/>
        </w:rPr>
        <w:t>deur dans la société, à tous les niveaux du corps social, en contact étroit avec les groupes, corporations et réseaux qui le constituent, il se</w:t>
      </w:r>
      <w:r w:rsidRPr="004D2D2A">
        <w:rPr>
          <w:lang w:eastAsia="fr-FR" w:bidi="fr-FR"/>
        </w:rPr>
        <w:t>m</w:t>
      </w:r>
      <w:r w:rsidRPr="004D2D2A">
        <w:rPr>
          <w:lang w:eastAsia="fr-FR" w:bidi="fr-FR"/>
        </w:rPr>
        <w:t>ble permettre d’agréger la multiplicité des aspirations et intérêts qui s’expriment, de les réguler, de dégager des orientations stratég</w:t>
      </w:r>
      <w:r w:rsidRPr="004D2D2A">
        <w:rPr>
          <w:lang w:eastAsia="fr-FR" w:bidi="fr-FR"/>
        </w:rPr>
        <w:t>i</w:t>
      </w:r>
      <w:r w:rsidRPr="004D2D2A">
        <w:rPr>
          <w:lang w:eastAsia="fr-FR" w:bidi="fr-FR"/>
        </w:rPr>
        <w:t>ques qui concourent à l’unité de la société, de les légitimer et de les mettre en œ</w:t>
      </w:r>
      <w:r w:rsidRPr="004D2D2A">
        <w:rPr>
          <w:lang w:eastAsia="fr-FR" w:bidi="fr-FR"/>
        </w:rPr>
        <w:t>u</w:t>
      </w:r>
      <w:r w:rsidRPr="004D2D2A">
        <w:rPr>
          <w:lang w:eastAsia="fr-FR" w:bidi="fr-FR"/>
        </w:rPr>
        <w:t>vre.</w:t>
      </w:r>
    </w:p>
    <w:p w:rsidR="005A42C2" w:rsidRPr="004D2D2A" w:rsidRDefault="005A42C2" w:rsidP="005A42C2">
      <w:pPr>
        <w:spacing w:before="120" w:after="120"/>
        <w:jc w:val="both"/>
      </w:pPr>
      <w:r w:rsidRPr="004D2D2A">
        <w:rPr>
          <w:lang w:eastAsia="fr-FR" w:bidi="fr-FR"/>
        </w:rPr>
        <w:t>Pour autant, bien des dysfonctionnements se produisent dans ce foisonnement de rapports entre l’</w:t>
      </w:r>
      <w:r>
        <w:rPr>
          <w:lang w:eastAsia="fr-FR" w:bidi="fr-FR"/>
        </w:rPr>
        <w:t>État</w:t>
      </w:r>
      <w:r w:rsidRPr="004D2D2A">
        <w:rPr>
          <w:lang w:eastAsia="fr-FR" w:bidi="fr-FR"/>
        </w:rPr>
        <w:t xml:space="preserve"> et les différentes composantes de la société et viennent perturber ce bel ordonnancement, qu’il s’agisse de l’inefficacité des interventions publiques, en part</w:t>
      </w:r>
      <w:r w:rsidRPr="004D2D2A">
        <w:rPr>
          <w:lang w:eastAsia="fr-FR" w:bidi="fr-FR"/>
        </w:rPr>
        <w:t>i</w:t>
      </w:r>
      <w:r w:rsidRPr="004D2D2A">
        <w:rPr>
          <w:lang w:eastAsia="fr-FR" w:bidi="fr-FR"/>
        </w:rPr>
        <w:t>culier des politiques économiques, de la montée des dépenses publiques, entraînant une crise financière de l’</w:t>
      </w:r>
      <w:r>
        <w:rPr>
          <w:lang w:eastAsia="fr-FR" w:bidi="fr-FR"/>
        </w:rPr>
        <w:t>État</w:t>
      </w:r>
      <w:r w:rsidRPr="004D2D2A">
        <w:rPr>
          <w:lang w:eastAsia="fr-FR" w:bidi="fr-FR"/>
        </w:rPr>
        <w:t xml:space="preserve">, de l’incapacité de choisir, ou de ce qu’il est convenu d’appeler les </w:t>
      </w:r>
      <w:r w:rsidRPr="004D2D2A">
        <w:t>« </w:t>
      </w:r>
      <w:r w:rsidRPr="004D2D2A">
        <w:rPr>
          <w:lang w:eastAsia="fr-FR" w:bidi="fr-FR"/>
        </w:rPr>
        <w:t>effets pervers</w:t>
      </w:r>
      <w:r w:rsidRPr="004D2D2A">
        <w:t> »</w:t>
      </w:r>
      <w:r w:rsidRPr="004D2D2A">
        <w:rPr>
          <w:lang w:eastAsia="fr-FR" w:bidi="fr-FR"/>
        </w:rPr>
        <w:t>.</w:t>
      </w:r>
    </w:p>
    <w:p w:rsidR="005A42C2" w:rsidRPr="004D2D2A" w:rsidRDefault="005A42C2" w:rsidP="005A42C2">
      <w:pPr>
        <w:spacing w:before="120" w:after="120"/>
        <w:jc w:val="both"/>
      </w:pPr>
      <w:r w:rsidRPr="004D2D2A">
        <w:rPr>
          <w:lang w:eastAsia="fr-FR" w:bidi="fr-FR"/>
        </w:rPr>
        <w:t>Au</w:t>
      </w:r>
      <w:r>
        <w:rPr>
          <w:lang w:eastAsia="fr-FR" w:bidi="fr-FR"/>
        </w:rPr>
        <w:t>-</w:t>
      </w:r>
      <w:r w:rsidRPr="004D2D2A">
        <w:rPr>
          <w:lang w:eastAsia="fr-FR" w:bidi="fr-FR"/>
        </w:rPr>
        <w:t>delà de ces effets pervers, les crises sociales et les crises polit</w:t>
      </w:r>
      <w:r w:rsidRPr="004D2D2A">
        <w:rPr>
          <w:lang w:eastAsia="fr-FR" w:bidi="fr-FR"/>
        </w:rPr>
        <w:t>i</w:t>
      </w:r>
      <w:r w:rsidRPr="004D2D2A">
        <w:rPr>
          <w:lang w:eastAsia="fr-FR" w:bidi="fr-FR"/>
        </w:rPr>
        <w:t>ques montrent l’incapacité de l’</w:t>
      </w:r>
      <w:r>
        <w:rPr>
          <w:lang w:eastAsia="fr-FR" w:bidi="fr-FR"/>
        </w:rPr>
        <w:t>État</w:t>
      </w:r>
      <w:r w:rsidRPr="004D2D2A">
        <w:rPr>
          <w:lang w:eastAsia="fr-FR" w:bidi="fr-FR"/>
        </w:rPr>
        <w:t xml:space="preserve"> de se faire le régulateur-rationalisateur intégral de la société. Si le </w:t>
      </w:r>
      <w:r w:rsidRPr="004D2D2A">
        <w:t>« </w:t>
      </w:r>
      <w:r w:rsidRPr="004D2D2A">
        <w:rPr>
          <w:lang w:eastAsia="fr-FR" w:bidi="fr-FR"/>
        </w:rPr>
        <w:t>micro-sociétal</w:t>
      </w:r>
      <w:r w:rsidRPr="004D2D2A">
        <w:t> »</w:t>
      </w:r>
      <w:r w:rsidRPr="004D2D2A">
        <w:rPr>
          <w:lang w:eastAsia="fr-FR" w:bidi="fr-FR"/>
        </w:rPr>
        <w:t>, les ind</w:t>
      </w:r>
      <w:r w:rsidRPr="004D2D2A">
        <w:rPr>
          <w:lang w:eastAsia="fr-FR" w:bidi="fr-FR"/>
        </w:rPr>
        <w:t>i</w:t>
      </w:r>
      <w:r w:rsidRPr="004D2D2A">
        <w:rPr>
          <w:lang w:eastAsia="fr-FR" w:bidi="fr-FR"/>
        </w:rPr>
        <w:t>vidus, les gro</w:t>
      </w:r>
      <w:r w:rsidRPr="004D2D2A">
        <w:rPr>
          <w:lang w:eastAsia="fr-FR" w:bidi="fr-FR"/>
        </w:rPr>
        <w:t>u</w:t>
      </w:r>
      <w:r w:rsidRPr="004D2D2A">
        <w:rPr>
          <w:lang w:eastAsia="fr-FR" w:bidi="fr-FR"/>
        </w:rPr>
        <w:t>pes sociétaux, qui se décomposent et se recomposent en permanence, sont reliés à l’</w:t>
      </w:r>
      <w:r>
        <w:rPr>
          <w:lang w:eastAsia="fr-FR" w:bidi="fr-FR"/>
        </w:rPr>
        <w:t>État</w:t>
      </w:r>
      <w:r w:rsidRPr="004D2D2A">
        <w:rPr>
          <w:lang w:eastAsia="fr-FR" w:bidi="fr-FR"/>
        </w:rPr>
        <w:t xml:space="preserve"> de multiples f</w:t>
      </w:r>
      <w:r w:rsidRPr="004D2D2A">
        <w:rPr>
          <w:lang w:eastAsia="fr-FR" w:bidi="fr-FR"/>
        </w:rPr>
        <w:t>a</w:t>
      </w:r>
      <w:r w:rsidRPr="004D2D2A">
        <w:rPr>
          <w:lang w:eastAsia="fr-FR" w:bidi="fr-FR"/>
        </w:rPr>
        <w:t xml:space="preserve">çons, ils n’en disposent pas moins d’une réelle autonomie. Outre les </w:t>
      </w:r>
      <w:r w:rsidRPr="004D2D2A">
        <w:t>« </w:t>
      </w:r>
      <w:r w:rsidRPr="004D2D2A">
        <w:rPr>
          <w:lang w:eastAsia="fr-FR" w:bidi="fr-FR"/>
        </w:rPr>
        <w:t>demandes d’</w:t>
      </w:r>
      <w:r>
        <w:rPr>
          <w:lang w:eastAsia="fr-FR" w:bidi="fr-FR"/>
        </w:rPr>
        <w:t>État</w:t>
      </w:r>
      <w:r w:rsidRPr="004D2D2A">
        <w:t> »</w:t>
      </w:r>
      <w:r w:rsidRPr="004D2D2A">
        <w:rPr>
          <w:lang w:eastAsia="fr-FR" w:bidi="fr-FR"/>
        </w:rPr>
        <w:t xml:space="preserve"> qu’ils expr</w:t>
      </w:r>
      <w:r w:rsidRPr="004D2D2A">
        <w:rPr>
          <w:lang w:eastAsia="fr-FR" w:bidi="fr-FR"/>
        </w:rPr>
        <w:t>i</w:t>
      </w:r>
      <w:r w:rsidRPr="004D2D2A">
        <w:rPr>
          <w:lang w:eastAsia="fr-FR" w:bidi="fr-FR"/>
        </w:rPr>
        <w:t>ment régulièrement, tout particulièrement en France, ils manifestent, aujourd’hui sans doute différemment d’hier et même d</w:t>
      </w:r>
      <w:r w:rsidRPr="004D2D2A">
        <w:rPr>
          <w:lang w:eastAsia="fr-FR" w:bidi="fr-FR"/>
        </w:rPr>
        <w:t>a</w:t>
      </w:r>
      <w:r w:rsidRPr="004D2D2A">
        <w:rPr>
          <w:lang w:eastAsia="fr-FR" w:bidi="fr-FR"/>
        </w:rPr>
        <w:t>vantage, la volonté de préserver, voire d’étendre, cette autonomie. En témoignent la renaissance du local, le redéploiement du mouvement associatif, le repli sur la sphère du privé et le développement d’un ce</w:t>
      </w:r>
      <w:r w:rsidRPr="004D2D2A">
        <w:rPr>
          <w:lang w:eastAsia="fr-FR" w:bidi="fr-FR"/>
        </w:rPr>
        <w:t>r</w:t>
      </w:r>
      <w:r w:rsidRPr="004D2D2A">
        <w:rPr>
          <w:lang w:eastAsia="fr-FR" w:bidi="fr-FR"/>
        </w:rPr>
        <w:t>tain individualisme ou d’une nouvelle individualité sociale, mais aussi l’écho qu’ont pu rencontrer les thèses autogestionnaires ou écologi</w:t>
      </w:r>
      <w:r w:rsidRPr="004D2D2A">
        <w:rPr>
          <w:lang w:eastAsia="fr-FR" w:bidi="fr-FR"/>
        </w:rPr>
        <w:t>s</w:t>
      </w:r>
      <w:r w:rsidRPr="004D2D2A">
        <w:rPr>
          <w:lang w:eastAsia="fr-FR" w:bidi="fr-FR"/>
        </w:rPr>
        <w:t>tes, voire même les facteurs de crise qui affectent les grandes organ</w:t>
      </w:r>
      <w:r w:rsidRPr="004D2D2A">
        <w:rPr>
          <w:lang w:eastAsia="fr-FR" w:bidi="fr-FR"/>
        </w:rPr>
        <w:t>i</w:t>
      </w:r>
      <w:r w:rsidRPr="004D2D2A">
        <w:rPr>
          <w:lang w:eastAsia="fr-FR" w:bidi="fr-FR"/>
        </w:rPr>
        <w:t>sations ou la progression de l’abstentionnisme électoral, tant lors des consultations politiques que lors des scrutins professionnels. Les a</w:t>
      </w:r>
      <w:r w:rsidRPr="004D2D2A">
        <w:rPr>
          <w:lang w:eastAsia="fr-FR" w:bidi="fr-FR"/>
        </w:rPr>
        <w:t>p</w:t>
      </w:r>
      <w:r w:rsidRPr="004D2D2A">
        <w:rPr>
          <w:lang w:eastAsia="fr-FR" w:bidi="fr-FR"/>
        </w:rPr>
        <w:t>pels à la prise en compte et au respect de la divers</w:t>
      </w:r>
      <w:r w:rsidRPr="004D2D2A">
        <w:rPr>
          <w:lang w:eastAsia="fr-FR" w:bidi="fr-FR"/>
        </w:rPr>
        <w:t>i</w:t>
      </w:r>
      <w:r w:rsidRPr="004D2D2A">
        <w:rPr>
          <w:lang w:eastAsia="fr-FR" w:bidi="fr-FR"/>
        </w:rPr>
        <w:t>té des intérêts et expériences, des identités, des aspirations, des liens à la réalité, s’expriment avec une force qui gagne en intensité.</w:t>
      </w:r>
    </w:p>
    <w:p w:rsidR="005A42C2" w:rsidRPr="004D2D2A" w:rsidRDefault="005A42C2" w:rsidP="005A42C2">
      <w:pPr>
        <w:spacing w:before="120" w:after="120"/>
        <w:jc w:val="both"/>
      </w:pPr>
      <w:r w:rsidRPr="004D2D2A">
        <w:rPr>
          <w:lang w:eastAsia="fr-FR" w:bidi="fr-FR"/>
        </w:rPr>
        <w:t>La complexité - croissante - des rapports entre l’</w:t>
      </w:r>
      <w:r>
        <w:rPr>
          <w:lang w:eastAsia="fr-FR" w:bidi="fr-FR"/>
        </w:rPr>
        <w:t>État</w:t>
      </w:r>
      <w:r w:rsidRPr="004D2D2A">
        <w:rPr>
          <w:lang w:eastAsia="fr-FR" w:bidi="fr-FR"/>
        </w:rPr>
        <w:t xml:space="preserve"> et le micros</w:t>
      </w:r>
      <w:r w:rsidRPr="004D2D2A">
        <w:rPr>
          <w:lang w:eastAsia="fr-FR" w:bidi="fr-FR"/>
        </w:rPr>
        <w:t>o</w:t>
      </w:r>
      <w:r w:rsidRPr="004D2D2A">
        <w:rPr>
          <w:lang w:eastAsia="fr-FR" w:bidi="fr-FR"/>
        </w:rPr>
        <w:t>ciétal est encore amplifiée par le développement rapide de l’internationalisation auquel on a assisté au cours du dernier demi-siècle. Sans doute le</w:t>
      </w:r>
      <w:r>
        <w:rPr>
          <w:lang w:eastAsia="fr-FR" w:bidi="fr-FR"/>
        </w:rPr>
        <w:t xml:space="preserve"> </w:t>
      </w:r>
      <w:r>
        <w:t>[</w:t>
      </w:r>
      <w:r w:rsidRPr="004D2D2A">
        <w:rPr>
          <w:lang w:eastAsia="fr-FR" w:bidi="fr-FR"/>
        </w:rPr>
        <w:t>123</w:t>
      </w:r>
      <w:r>
        <w:rPr>
          <w:lang w:eastAsia="fr-FR" w:bidi="fr-FR"/>
        </w:rPr>
        <w:t xml:space="preserve">] </w:t>
      </w:r>
      <w:r w:rsidRPr="004D2D2A">
        <w:rPr>
          <w:lang w:eastAsia="fr-FR" w:bidi="fr-FR"/>
        </w:rPr>
        <w:t>phénomène est-il beaucoup plus ancien</w:t>
      </w:r>
      <w:r w:rsidRPr="004D2D2A">
        <w:t> ;</w:t>
      </w:r>
      <w:r w:rsidRPr="004D2D2A">
        <w:rPr>
          <w:lang w:eastAsia="fr-FR" w:bidi="fr-FR"/>
        </w:rPr>
        <w:t xml:space="preserve"> mais son accélération r</w:t>
      </w:r>
      <w:r w:rsidRPr="004D2D2A">
        <w:rPr>
          <w:lang w:eastAsia="fr-FR" w:bidi="fr-FR"/>
        </w:rPr>
        <w:t>é</w:t>
      </w:r>
      <w:r w:rsidRPr="004D2D2A">
        <w:rPr>
          <w:lang w:eastAsia="fr-FR" w:bidi="fr-FR"/>
        </w:rPr>
        <w:t>cente vient déstabiliser l’</w:t>
      </w:r>
      <w:r>
        <w:rPr>
          <w:lang w:eastAsia="fr-FR" w:bidi="fr-FR"/>
        </w:rPr>
        <w:t>État</w:t>
      </w:r>
      <w:r w:rsidRPr="004D2D2A">
        <w:rPr>
          <w:lang w:eastAsia="fr-FR" w:bidi="fr-FR"/>
        </w:rPr>
        <w:t>-nation.</w:t>
      </w:r>
    </w:p>
    <w:p w:rsidR="005A42C2" w:rsidRPr="004D2D2A" w:rsidRDefault="005A42C2" w:rsidP="005A42C2">
      <w:pPr>
        <w:spacing w:before="120" w:after="120"/>
        <w:jc w:val="both"/>
      </w:pPr>
      <w:r w:rsidRPr="004D2D2A">
        <w:rPr>
          <w:lang w:eastAsia="fr-FR" w:bidi="fr-FR"/>
        </w:rPr>
        <w:t>Quels que soient ces aspects, l’</w:t>
      </w:r>
      <w:r>
        <w:rPr>
          <w:lang w:eastAsia="fr-FR" w:bidi="fr-FR"/>
        </w:rPr>
        <w:t>État</w:t>
      </w:r>
      <w:r w:rsidRPr="004D2D2A">
        <w:rPr>
          <w:lang w:eastAsia="fr-FR" w:bidi="fr-FR"/>
        </w:rPr>
        <w:t xml:space="preserve"> a été amené à y jouer un rôle déterminant, en soutenant, accompagnant, orientant, initiant le d</w:t>
      </w:r>
      <w:r w:rsidRPr="004D2D2A">
        <w:rPr>
          <w:lang w:eastAsia="fr-FR" w:bidi="fr-FR"/>
        </w:rPr>
        <w:t>é</w:t>
      </w:r>
      <w:r w:rsidRPr="004D2D2A">
        <w:rPr>
          <w:lang w:eastAsia="fr-FR" w:bidi="fr-FR"/>
        </w:rPr>
        <w:t>ploiement des capitaux français, ou même en le réalisant directement. Bien loin de conduire à un affaiblissement ou à un dessa</w:t>
      </w:r>
      <w:r w:rsidRPr="004D2D2A">
        <w:rPr>
          <w:lang w:eastAsia="fr-FR" w:bidi="fr-FR"/>
        </w:rPr>
        <w:t>i</w:t>
      </w:r>
      <w:r w:rsidRPr="004D2D2A">
        <w:rPr>
          <w:lang w:eastAsia="fr-FR" w:bidi="fr-FR"/>
        </w:rPr>
        <w:t>sissement de l’</w:t>
      </w:r>
      <w:r>
        <w:rPr>
          <w:lang w:eastAsia="fr-FR" w:bidi="fr-FR"/>
        </w:rPr>
        <w:t>État</w:t>
      </w:r>
      <w:r w:rsidRPr="004D2D2A">
        <w:rPr>
          <w:lang w:eastAsia="fr-FR" w:bidi="fr-FR"/>
        </w:rPr>
        <w:t>, l’impérialisme a favorisé son renforcement</w:t>
      </w:r>
      <w:r w:rsidRPr="004D2D2A">
        <w:t> ;</w:t>
      </w:r>
      <w:r w:rsidRPr="004D2D2A">
        <w:rPr>
          <w:lang w:eastAsia="fr-FR" w:bidi="fr-FR"/>
        </w:rPr>
        <w:t xml:space="preserve"> il s’est fait le g</w:t>
      </w:r>
      <w:r w:rsidRPr="004D2D2A">
        <w:rPr>
          <w:lang w:eastAsia="fr-FR" w:bidi="fr-FR"/>
        </w:rPr>
        <w:t>a</w:t>
      </w:r>
      <w:r w:rsidRPr="004D2D2A">
        <w:rPr>
          <w:lang w:eastAsia="fr-FR" w:bidi="fr-FR"/>
        </w:rPr>
        <w:t>rant des intérêts impéri</w:t>
      </w:r>
      <w:r w:rsidRPr="004D2D2A">
        <w:rPr>
          <w:lang w:eastAsia="fr-FR" w:bidi="fr-FR"/>
        </w:rPr>
        <w:t>a</w:t>
      </w:r>
      <w:r w:rsidRPr="004D2D2A">
        <w:rPr>
          <w:lang w:eastAsia="fr-FR" w:bidi="fr-FR"/>
        </w:rPr>
        <w:t>listes. C’est à l’échelle mondiale, en intégrant les données et évolutions de l’internationalisation des économies et des sociétés, que l’</w:t>
      </w:r>
      <w:r>
        <w:rPr>
          <w:lang w:eastAsia="fr-FR" w:bidi="fr-FR"/>
        </w:rPr>
        <w:t>État</w:t>
      </w:r>
      <w:r w:rsidRPr="004D2D2A">
        <w:rPr>
          <w:lang w:eastAsia="fr-FR" w:bidi="fr-FR"/>
        </w:rPr>
        <w:t xml:space="preserve"> concourt à l’accumulation du capital. L’</w:t>
      </w:r>
      <w:r>
        <w:rPr>
          <w:lang w:eastAsia="fr-FR" w:bidi="fr-FR"/>
        </w:rPr>
        <w:t>État</w:t>
      </w:r>
      <w:r w:rsidRPr="004D2D2A">
        <w:rPr>
          <w:lang w:eastAsia="fr-FR" w:bidi="fr-FR"/>
        </w:rPr>
        <w:t xml:space="preserve"> peut ainsi être considéré comme le </w:t>
      </w:r>
      <w:r w:rsidRPr="00E119D6">
        <w:rPr>
          <w:i/>
        </w:rPr>
        <w:t>stratège économico-politique co</w:t>
      </w:r>
      <w:r w:rsidRPr="00E119D6">
        <w:rPr>
          <w:i/>
        </w:rPr>
        <w:t>l</w:t>
      </w:r>
      <w:r w:rsidRPr="00E119D6">
        <w:rPr>
          <w:i/>
        </w:rPr>
        <w:t>lectif du capitalisme français au sein du marché mo</w:t>
      </w:r>
      <w:r w:rsidRPr="00E119D6">
        <w:rPr>
          <w:i/>
        </w:rPr>
        <w:t>n</w:t>
      </w:r>
      <w:r w:rsidRPr="00E119D6">
        <w:rPr>
          <w:i/>
        </w:rPr>
        <w:t>dial</w:t>
      </w:r>
      <w:r w:rsidRPr="004D2D2A">
        <w:t>.</w:t>
      </w:r>
    </w:p>
    <w:p w:rsidR="005A42C2" w:rsidRPr="004D2D2A" w:rsidRDefault="005A42C2" w:rsidP="005A42C2">
      <w:pPr>
        <w:spacing w:before="120" w:after="120"/>
        <w:jc w:val="both"/>
      </w:pPr>
      <w:r w:rsidRPr="004D2D2A">
        <w:rPr>
          <w:lang w:eastAsia="fr-FR" w:bidi="fr-FR"/>
        </w:rPr>
        <w:t>La valorisation et l’accumulation du capital se mettent en œuvre à l’échelle mondiale, mais les rapports sociaux continuent de se struct</w:t>
      </w:r>
      <w:r w:rsidRPr="004D2D2A">
        <w:rPr>
          <w:lang w:eastAsia="fr-FR" w:bidi="fr-FR"/>
        </w:rPr>
        <w:t>u</w:t>
      </w:r>
      <w:r w:rsidRPr="004D2D2A">
        <w:rPr>
          <w:lang w:eastAsia="fr-FR" w:bidi="fr-FR"/>
        </w:rPr>
        <w:t>rer et de se reproduire à l’échelle nationale. En même temps, les ra</w:t>
      </w:r>
      <w:r w:rsidRPr="004D2D2A">
        <w:rPr>
          <w:lang w:eastAsia="fr-FR" w:bidi="fr-FR"/>
        </w:rPr>
        <w:t>p</w:t>
      </w:r>
      <w:r w:rsidRPr="004D2D2A">
        <w:rPr>
          <w:lang w:eastAsia="fr-FR" w:bidi="fr-FR"/>
        </w:rPr>
        <w:t>ports de forces internationaux conditionnent, i</w:t>
      </w:r>
      <w:r w:rsidRPr="004D2D2A">
        <w:rPr>
          <w:lang w:eastAsia="fr-FR" w:bidi="fr-FR"/>
        </w:rPr>
        <w:t>m</w:t>
      </w:r>
      <w:r w:rsidRPr="004D2D2A">
        <w:rPr>
          <w:lang w:eastAsia="fr-FR" w:bidi="fr-FR"/>
        </w:rPr>
        <w:t>prègnent et modèlent les réalités nationales. Plus que jamais, l’</w:t>
      </w:r>
      <w:r>
        <w:rPr>
          <w:lang w:eastAsia="fr-FR" w:bidi="fr-FR"/>
        </w:rPr>
        <w:t>État</w:t>
      </w:r>
      <w:r w:rsidRPr="004D2D2A">
        <w:rPr>
          <w:lang w:eastAsia="fr-FR" w:bidi="fr-FR"/>
        </w:rPr>
        <w:t xml:space="preserve"> doit se faire stratège.</w:t>
      </w:r>
    </w:p>
    <w:p w:rsidR="005A42C2" w:rsidRPr="004D2D2A" w:rsidRDefault="005A42C2" w:rsidP="005A42C2">
      <w:pPr>
        <w:spacing w:before="120" w:after="120"/>
        <w:jc w:val="both"/>
      </w:pPr>
      <w:r w:rsidRPr="004D2D2A">
        <w:rPr>
          <w:lang w:eastAsia="fr-FR" w:bidi="fr-FR"/>
        </w:rPr>
        <w:t>L’</w:t>
      </w:r>
      <w:r>
        <w:rPr>
          <w:lang w:eastAsia="fr-FR" w:bidi="fr-FR"/>
        </w:rPr>
        <w:t>État</w:t>
      </w:r>
      <w:r w:rsidRPr="004D2D2A">
        <w:rPr>
          <w:lang w:eastAsia="fr-FR" w:bidi="fr-FR"/>
        </w:rPr>
        <w:t xml:space="preserve"> ne saurait donc s’analyser dans le seul cadre des contradi</w:t>
      </w:r>
      <w:r w:rsidRPr="004D2D2A">
        <w:rPr>
          <w:lang w:eastAsia="fr-FR" w:bidi="fr-FR"/>
        </w:rPr>
        <w:t>c</w:t>
      </w:r>
      <w:r w:rsidRPr="004D2D2A">
        <w:rPr>
          <w:lang w:eastAsia="fr-FR" w:bidi="fr-FR"/>
        </w:rPr>
        <w:t xml:space="preserve">tions nationales mais sur la base du </w:t>
      </w:r>
      <w:r w:rsidRPr="00E119D6">
        <w:rPr>
          <w:i/>
        </w:rPr>
        <w:t>réseau de contradictions</w:t>
      </w:r>
      <w:r w:rsidRPr="004D2D2A">
        <w:t>,</w:t>
      </w:r>
      <w:r w:rsidRPr="004D2D2A">
        <w:rPr>
          <w:lang w:eastAsia="fr-FR" w:bidi="fr-FR"/>
        </w:rPr>
        <w:t xml:space="preserve"> du </w:t>
      </w:r>
      <w:r w:rsidRPr="004D2D2A">
        <w:t>« </w:t>
      </w:r>
      <w:r w:rsidRPr="004D2D2A">
        <w:rPr>
          <w:lang w:eastAsia="fr-FR" w:bidi="fr-FR"/>
        </w:rPr>
        <w:t>m</w:t>
      </w:r>
      <w:r w:rsidRPr="004D2D2A">
        <w:rPr>
          <w:lang w:eastAsia="fr-FR" w:bidi="fr-FR"/>
        </w:rPr>
        <w:t>i</w:t>
      </w:r>
      <w:r w:rsidRPr="004D2D2A">
        <w:rPr>
          <w:lang w:eastAsia="fr-FR" w:bidi="fr-FR"/>
        </w:rPr>
        <w:t>crosociétal</w:t>
      </w:r>
      <w:r w:rsidRPr="004D2D2A">
        <w:t> »</w:t>
      </w:r>
      <w:r w:rsidRPr="004D2D2A">
        <w:rPr>
          <w:lang w:eastAsia="fr-FR" w:bidi="fr-FR"/>
        </w:rPr>
        <w:t xml:space="preserve"> à l’international, au centre desquelles il se trouve.</w:t>
      </w:r>
    </w:p>
    <w:p w:rsidR="005A42C2" w:rsidRPr="004D2D2A" w:rsidRDefault="005A42C2" w:rsidP="005A42C2">
      <w:pPr>
        <w:spacing w:before="120" w:after="120"/>
        <w:jc w:val="both"/>
      </w:pPr>
      <w:r w:rsidRPr="004D2D2A">
        <w:rPr>
          <w:lang w:eastAsia="fr-FR" w:bidi="fr-FR"/>
        </w:rPr>
        <w:t>Sur ces bases, il semble possible d’appréhender le rôle que joue f</w:t>
      </w:r>
      <w:r w:rsidRPr="004D2D2A">
        <w:rPr>
          <w:lang w:eastAsia="fr-FR" w:bidi="fr-FR"/>
        </w:rPr>
        <w:t>i</w:t>
      </w:r>
      <w:r w:rsidRPr="004D2D2A">
        <w:rPr>
          <w:lang w:eastAsia="fr-FR" w:bidi="fr-FR"/>
        </w:rPr>
        <w:t>nalement l’</w:t>
      </w:r>
      <w:r>
        <w:rPr>
          <w:lang w:eastAsia="fr-FR" w:bidi="fr-FR"/>
        </w:rPr>
        <w:t>État</w:t>
      </w:r>
      <w:r w:rsidRPr="004D2D2A">
        <w:rPr>
          <w:lang w:eastAsia="fr-FR" w:bidi="fr-FR"/>
        </w:rPr>
        <w:t xml:space="preserve"> contemporain en France dans la reproduction des ra</w:t>
      </w:r>
      <w:r w:rsidRPr="004D2D2A">
        <w:rPr>
          <w:lang w:eastAsia="fr-FR" w:bidi="fr-FR"/>
        </w:rPr>
        <w:t>p</w:t>
      </w:r>
      <w:r w:rsidRPr="004D2D2A">
        <w:rPr>
          <w:lang w:eastAsia="fr-FR" w:bidi="fr-FR"/>
        </w:rPr>
        <w:t>ports sociaux et du sy</w:t>
      </w:r>
      <w:r w:rsidRPr="004D2D2A">
        <w:rPr>
          <w:lang w:eastAsia="fr-FR" w:bidi="fr-FR"/>
        </w:rPr>
        <w:t>s</w:t>
      </w:r>
      <w:r w:rsidRPr="004D2D2A">
        <w:rPr>
          <w:lang w:eastAsia="fr-FR" w:bidi="fr-FR"/>
        </w:rPr>
        <w:t xml:space="preserve">tème et de donner toute sa mesure au concept </w:t>
      </w:r>
      <w:r>
        <w:t>d</w:t>
      </w:r>
      <w:r w:rsidRPr="004D2D2A">
        <w:t>'</w:t>
      </w:r>
      <w:r w:rsidRPr="00E119D6">
        <w:rPr>
          <w:i/>
        </w:rPr>
        <w:t>État-stratège</w:t>
      </w:r>
      <w:r w:rsidRPr="004D2D2A">
        <w:t>,</w:t>
      </w:r>
      <w:r w:rsidRPr="004D2D2A">
        <w:rPr>
          <w:lang w:eastAsia="fr-FR" w:bidi="fr-FR"/>
        </w:rPr>
        <w:t xml:space="preserve"> alternative de l’</w:t>
      </w:r>
      <w:r>
        <w:rPr>
          <w:lang w:eastAsia="fr-FR" w:bidi="fr-FR"/>
        </w:rPr>
        <w:t>État</w:t>
      </w:r>
      <w:r w:rsidRPr="004D2D2A">
        <w:rPr>
          <w:lang w:eastAsia="fr-FR" w:bidi="fr-FR"/>
        </w:rPr>
        <w:t>-instrument comme de l’</w:t>
      </w:r>
      <w:r>
        <w:rPr>
          <w:lang w:eastAsia="fr-FR" w:bidi="fr-FR"/>
        </w:rPr>
        <w:t xml:space="preserve">État </w:t>
      </w:r>
      <w:r w:rsidRPr="004D2D2A">
        <w:rPr>
          <w:lang w:eastAsia="fr-FR" w:bidi="fr-FR"/>
        </w:rPr>
        <w:t>ne</w:t>
      </w:r>
      <w:r w:rsidRPr="004D2D2A">
        <w:rPr>
          <w:lang w:eastAsia="fr-FR" w:bidi="fr-FR"/>
        </w:rPr>
        <w:t>u</w:t>
      </w:r>
      <w:r w:rsidRPr="004D2D2A">
        <w:rPr>
          <w:lang w:eastAsia="fr-FR" w:bidi="fr-FR"/>
        </w:rPr>
        <w:t>tre.</w:t>
      </w:r>
    </w:p>
    <w:p w:rsidR="005A42C2" w:rsidRPr="004D2D2A" w:rsidRDefault="005A42C2" w:rsidP="005A42C2">
      <w:pPr>
        <w:spacing w:before="120" w:after="120"/>
        <w:jc w:val="both"/>
      </w:pPr>
      <w:r w:rsidRPr="004D2D2A">
        <w:rPr>
          <w:lang w:eastAsia="fr-FR" w:bidi="fr-FR"/>
        </w:rPr>
        <w:t>Pas plus qu’au plan international il n’existe aujourd’hui d’autre stratège que l’</w:t>
      </w:r>
      <w:r>
        <w:rPr>
          <w:lang w:eastAsia="fr-FR" w:bidi="fr-FR"/>
        </w:rPr>
        <w:t>État</w:t>
      </w:r>
      <w:r w:rsidRPr="004D2D2A">
        <w:rPr>
          <w:lang w:eastAsia="fr-FR" w:bidi="fr-FR"/>
        </w:rPr>
        <w:t>-nation, on ne sa</w:t>
      </w:r>
      <w:r w:rsidRPr="004D2D2A">
        <w:rPr>
          <w:lang w:eastAsia="fr-FR" w:bidi="fr-FR"/>
        </w:rPr>
        <w:t>u</w:t>
      </w:r>
      <w:r w:rsidRPr="004D2D2A">
        <w:rPr>
          <w:lang w:eastAsia="fr-FR" w:bidi="fr-FR"/>
        </w:rPr>
        <w:t>rait déceler dans le cadre national d’autre centre que l’</w:t>
      </w:r>
      <w:r>
        <w:rPr>
          <w:lang w:eastAsia="fr-FR" w:bidi="fr-FR"/>
        </w:rPr>
        <w:t>État</w:t>
      </w:r>
      <w:r w:rsidRPr="004D2D2A">
        <w:rPr>
          <w:lang w:eastAsia="fr-FR" w:bidi="fr-FR"/>
        </w:rPr>
        <w:t>, où serait décidée et mise en œuvre une str</w:t>
      </w:r>
      <w:r w:rsidRPr="004D2D2A">
        <w:rPr>
          <w:lang w:eastAsia="fr-FR" w:bidi="fr-FR"/>
        </w:rPr>
        <w:t>a</w:t>
      </w:r>
      <w:r w:rsidRPr="004D2D2A">
        <w:rPr>
          <w:lang w:eastAsia="fr-FR" w:bidi="fr-FR"/>
        </w:rPr>
        <w:t>tégie d’ensemble du système capitaliste. La concentr</w:t>
      </w:r>
      <w:r w:rsidRPr="004D2D2A">
        <w:rPr>
          <w:lang w:eastAsia="fr-FR" w:bidi="fr-FR"/>
        </w:rPr>
        <w:t>a</w:t>
      </w:r>
      <w:r w:rsidRPr="004D2D2A">
        <w:rPr>
          <w:lang w:eastAsia="fr-FR" w:bidi="fr-FR"/>
        </w:rPr>
        <w:t>tion du capital a débouché sur l’existence de grands groupes financiers, mais ceux-ci ne suppriment pas la concurrence inhérente au capital. Chaque groupe ne prend en compte que ses seuls intérêts et non ceux de l’ensemble du système, caractérisé par de multiples réalités économiques, soci</w:t>
      </w:r>
      <w:r w:rsidRPr="004D2D2A">
        <w:rPr>
          <w:lang w:eastAsia="fr-FR" w:bidi="fr-FR"/>
        </w:rPr>
        <w:t>a</w:t>
      </w:r>
      <w:r w:rsidRPr="004D2D2A">
        <w:rPr>
          <w:lang w:eastAsia="fr-FR" w:bidi="fr-FR"/>
        </w:rPr>
        <w:t>les, culturelles et polit</w:t>
      </w:r>
      <w:r w:rsidRPr="004D2D2A">
        <w:rPr>
          <w:lang w:eastAsia="fr-FR" w:bidi="fr-FR"/>
        </w:rPr>
        <w:t>i</w:t>
      </w:r>
      <w:r w:rsidRPr="004D2D2A">
        <w:rPr>
          <w:lang w:eastAsia="fr-FR" w:bidi="fr-FR"/>
        </w:rPr>
        <w:t>ques.</w:t>
      </w:r>
    </w:p>
    <w:p w:rsidR="005A42C2" w:rsidRPr="004D2D2A" w:rsidRDefault="005A42C2" w:rsidP="005A42C2">
      <w:pPr>
        <w:spacing w:before="120" w:after="120"/>
        <w:jc w:val="both"/>
      </w:pPr>
      <w:r w:rsidRPr="004D2D2A">
        <w:rPr>
          <w:lang w:eastAsia="fr-FR" w:bidi="fr-FR"/>
        </w:rPr>
        <w:t>Par la série de spécificités qui le caractérisent, l’</w:t>
      </w:r>
      <w:r>
        <w:rPr>
          <w:lang w:eastAsia="fr-FR" w:bidi="fr-FR"/>
        </w:rPr>
        <w:t>État</w:t>
      </w:r>
      <w:r w:rsidRPr="004D2D2A">
        <w:rPr>
          <w:lang w:eastAsia="fr-FR" w:bidi="fr-FR"/>
        </w:rPr>
        <w:t xml:space="preserve"> est la </w:t>
      </w:r>
      <w:r w:rsidRPr="00E119D6">
        <w:rPr>
          <w:i/>
        </w:rPr>
        <w:t>seule instance de la société</w:t>
      </w:r>
      <w:r w:rsidRPr="004D2D2A">
        <w:rPr>
          <w:lang w:eastAsia="fr-FR" w:bidi="fr-FR"/>
        </w:rPr>
        <w:t xml:space="preserve"> à pouvoir él</w:t>
      </w:r>
      <w:r w:rsidRPr="004D2D2A">
        <w:rPr>
          <w:lang w:eastAsia="fr-FR" w:bidi="fr-FR"/>
        </w:rPr>
        <w:t>a</w:t>
      </w:r>
      <w:r w:rsidRPr="004D2D2A">
        <w:rPr>
          <w:lang w:eastAsia="fr-FR" w:bidi="fr-FR"/>
        </w:rPr>
        <w:t>borer, décider et mettre en œuvre cette stratégie.</w:t>
      </w:r>
    </w:p>
    <w:p w:rsidR="005A42C2" w:rsidRPr="004D2D2A" w:rsidRDefault="005A42C2" w:rsidP="005A42C2">
      <w:pPr>
        <w:spacing w:before="120" w:after="120"/>
        <w:jc w:val="both"/>
      </w:pPr>
      <w:r w:rsidRPr="004D2D2A">
        <w:rPr>
          <w:lang w:eastAsia="fr-FR" w:bidi="fr-FR"/>
        </w:rPr>
        <w:t>Tout d’abord, il dispose du monopole de la viole</w:t>
      </w:r>
      <w:r w:rsidRPr="004D2D2A">
        <w:rPr>
          <w:lang w:eastAsia="fr-FR" w:bidi="fr-FR"/>
        </w:rPr>
        <w:t>n</w:t>
      </w:r>
      <w:r w:rsidRPr="004D2D2A">
        <w:rPr>
          <w:lang w:eastAsia="fr-FR" w:bidi="fr-FR"/>
        </w:rPr>
        <w:t>ce légitime, il est seul à avoir le droit d’exercer un pouvoir de coercition sur l’ensemble de la société comme sur chacune de ses composantes, pour mettre en œuvre ses décisions, faire appliquer le Droit ou défendre les principes fondateurs du système. Sans doute cet aspect, que nombre de marxi</w:t>
      </w:r>
      <w:r w:rsidRPr="004D2D2A">
        <w:rPr>
          <w:lang w:eastAsia="fr-FR" w:bidi="fr-FR"/>
        </w:rPr>
        <w:t>s</w:t>
      </w:r>
      <w:r w:rsidRPr="004D2D2A">
        <w:rPr>
          <w:lang w:eastAsia="fr-FR" w:bidi="fr-FR"/>
        </w:rPr>
        <w:t>tes ont pris pour le tout, a-t-il perdu beaucoup de son importance avec la pacification de la société, la stabilisation de réelles libertés civiques, mais aussi avec les rejets croissants dont ont été l’objet les régimes qui ont pr</w:t>
      </w:r>
      <w:r w:rsidRPr="004D2D2A">
        <w:rPr>
          <w:lang w:eastAsia="fr-FR" w:bidi="fr-FR"/>
        </w:rPr>
        <w:t>é</w:t>
      </w:r>
      <w:r w:rsidRPr="004D2D2A">
        <w:rPr>
          <w:lang w:eastAsia="fr-FR" w:bidi="fr-FR"/>
        </w:rPr>
        <w:t>tendu accéder à un</w:t>
      </w:r>
      <w:r>
        <w:rPr>
          <w:lang w:eastAsia="fr-FR" w:bidi="fr-FR"/>
        </w:rPr>
        <w:t xml:space="preserve"> [124] </w:t>
      </w:r>
      <w:r w:rsidRPr="004D2D2A">
        <w:rPr>
          <w:lang w:eastAsia="fr-FR" w:bidi="fr-FR"/>
        </w:rPr>
        <w:t>stade supérieur de l’histoire. Si la recherche du consentement a pris le pas sur la répression, les moyens de celle-ci n’en restent pas moins présents.</w:t>
      </w:r>
    </w:p>
    <w:p w:rsidR="005A42C2" w:rsidRPr="004D2D2A" w:rsidRDefault="005A42C2" w:rsidP="005A42C2">
      <w:pPr>
        <w:spacing w:before="120" w:after="120"/>
        <w:jc w:val="both"/>
      </w:pPr>
      <w:r w:rsidRPr="004D2D2A">
        <w:rPr>
          <w:lang w:eastAsia="fr-FR" w:bidi="fr-FR"/>
        </w:rPr>
        <w:t>L’</w:t>
      </w:r>
      <w:r>
        <w:rPr>
          <w:lang w:eastAsia="fr-FR" w:bidi="fr-FR"/>
        </w:rPr>
        <w:t>État</w:t>
      </w:r>
      <w:r w:rsidRPr="004D2D2A">
        <w:rPr>
          <w:lang w:eastAsia="fr-FR" w:bidi="fr-FR"/>
        </w:rPr>
        <w:t xml:space="preserve"> dispose ensuite, grâce à l’étendue de son appareil et à son immersion dans la société, d’un réseau sans équivalent pouvant pe</w:t>
      </w:r>
      <w:r w:rsidRPr="004D2D2A">
        <w:rPr>
          <w:lang w:eastAsia="fr-FR" w:bidi="fr-FR"/>
        </w:rPr>
        <w:t>r</w:t>
      </w:r>
      <w:r w:rsidRPr="004D2D2A">
        <w:rPr>
          <w:lang w:eastAsia="fr-FR" w:bidi="fr-FR"/>
        </w:rPr>
        <w:t>mettre de connaître la réalité, de prendre en compte la diversité des int</w:t>
      </w:r>
      <w:r w:rsidRPr="004D2D2A">
        <w:rPr>
          <w:lang w:eastAsia="fr-FR" w:bidi="fr-FR"/>
        </w:rPr>
        <w:t>é</w:t>
      </w:r>
      <w:r w:rsidRPr="004D2D2A">
        <w:rPr>
          <w:lang w:eastAsia="fr-FR" w:bidi="fr-FR"/>
        </w:rPr>
        <w:t>rêts et aspirations qui s’expriment dans la société, d’en organiser la confrontation, la concertation et la synthèse, d’en dégager des orientations, des politiques, des mesures acceptées, ou du moins a</w:t>
      </w:r>
      <w:r w:rsidRPr="004D2D2A">
        <w:rPr>
          <w:lang w:eastAsia="fr-FR" w:bidi="fr-FR"/>
        </w:rPr>
        <w:t>c</w:t>
      </w:r>
      <w:r w:rsidRPr="004D2D2A">
        <w:rPr>
          <w:lang w:eastAsia="fr-FR" w:bidi="fr-FR"/>
        </w:rPr>
        <w:t>cept</w:t>
      </w:r>
      <w:r w:rsidRPr="004D2D2A">
        <w:rPr>
          <w:lang w:eastAsia="fr-FR" w:bidi="fr-FR"/>
        </w:rPr>
        <w:t>a</w:t>
      </w:r>
      <w:r w:rsidRPr="004D2D2A">
        <w:rPr>
          <w:lang w:eastAsia="fr-FR" w:bidi="fr-FR"/>
        </w:rPr>
        <w:t>bles, par la majorité de la population. Ce même réseau peut être à la disposition de l’</w:t>
      </w:r>
      <w:r>
        <w:rPr>
          <w:lang w:eastAsia="fr-FR" w:bidi="fr-FR"/>
        </w:rPr>
        <w:t>État</w:t>
      </w:r>
      <w:r w:rsidRPr="004D2D2A">
        <w:rPr>
          <w:lang w:eastAsia="fr-FR" w:bidi="fr-FR"/>
        </w:rPr>
        <w:t xml:space="preserve"> pour appliquer et mettre en œuvre ses déc</w:t>
      </w:r>
      <w:r w:rsidRPr="004D2D2A">
        <w:rPr>
          <w:lang w:eastAsia="fr-FR" w:bidi="fr-FR"/>
        </w:rPr>
        <w:t>i</w:t>
      </w:r>
      <w:r w:rsidRPr="004D2D2A">
        <w:rPr>
          <w:lang w:eastAsia="fr-FR" w:bidi="fr-FR"/>
        </w:rPr>
        <w:t xml:space="preserve">sions au plus près du terrain et organiser le </w:t>
      </w:r>
      <w:r w:rsidRPr="004D2D2A">
        <w:t>« </w:t>
      </w:r>
      <w:r w:rsidRPr="004D2D2A">
        <w:rPr>
          <w:lang w:eastAsia="fr-FR" w:bidi="fr-FR"/>
        </w:rPr>
        <w:t>retour d’expérience</w:t>
      </w:r>
      <w:r w:rsidRPr="004D2D2A">
        <w:t> »</w:t>
      </w:r>
      <w:r w:rsidRPr="004D2D2A">
        <w:rPr>
          <w:lang w:eastAsia="fr-FR" w:bidi="fr-FR"/>
        </w:rPr>
        <w:t xml:space="preserve"> lui permettant de s’adapter aux évolutions de la société. L’</w:t>
      </w:r>
      <w:r>
        <w:rPr>
          <w:lang w:eastAsia="fr-FR" w:bidi="fr-FR"/>
        </w:rPr>
        <w:t>État</w:t>
      </w:r>
      <w:r w:rsidRPr="004D2D2A">
        <w:rPr>
          <w:lang w:eastAsia="fr-FR" w:bidi="fr-FR"/>
        </w:rPr>
        <w:t xml:space="preserve"> di</w:t>
      </w:r>
      <w:r w:rsidRPr="004D2D2A">
        <w:rPr>
          <w:lang w:eastAsia="fr-FR" w:bidi="fr-FR"/>
        </w:rPr>
        <w:t>s</w:t>
      </w:r>
      <w:r w:rsidRPr="004D2D2A">
        <w:rPr>
          <w:lang w:eastAsia="fr-FR" w:bidi="fr-FR"/>
        </w:rPr>
        <w:t>pose ainsi de la capacité (certes relative) d’avoir une vision d’ensemble de la société.</w:t>
      </w:r>
    </w:p>
    <w:p w:rsidR="005A42C2" w:rsidRPr="004D2D2A" w:rsidRDefault="005A42C2" w:rsidP="005A42C2">
      <w:pPr>
        <w:spacing w:before="120" w:after="120"/>
        <w:jc w:val="both"/>
      </w:pPr>
      <w:r w:rsidRPr="004D2D2A">
        <w:rPr>
          <w:lang w:eastAsia="fr-FR" w:bidi="fr-FR"/>
        </w:rPr>
        <w:t>En même temps, la plupart de ces appareils concourent à la sati</w:t>
      </w:r>
      <w:r w:rsidRPr="004D2D2A">
        <w:rPr>
          <w:lang w:eastAsia="fr-FR" w:bidi="fr-FR"/>
        </w:rPr>
        <w:t>s</w:t>
      </w:r>
      <w:r w:rsidRPr="004D2D2A">
        <w:rPr>
          <w:lang w:eastAsia="fr-FR" w:bidi="fr-FR"/>
        </w:rPr>
        <w:t>faction d’une série de besoins matériels, sociaux et culturels de la p</w:t>
      </w:r>
      <w:r w:rsidRPr="004D2D2A">
        <w:rPr>
          <w:lang w:eastAsia="fr-FR" w:bidi="fr-FR"/>
        </w:rPr>
        <w:t>o</w:t>
      </w:r>
      <w:r w:rsidRPr="004D2D2A">
        <w:rPr>
          <w:lang w:eastAsia="fr-FR" w:bidi="fr-FR"/>
        </w:rPr>
        <w:t>pulation et do</w:t>
      </w:r>
      <w:r w:rsidRPr="004D2D2A">
        <w:rPr>
          <w:lang w:eastAsia="fr-FR" w:bidi="fr-FR"/>
        </w:rPr>
        <w:t>n</w:t>
      </w:r>
      <w:r w:rsidRPr="004D2D2A">
        <w:rPr>
          <w:lang w:eastAsia="fr-FR" w:bidi="fr-FR"/>
        </w:rPr>
        <w:t>nent de l’</w:t>
      </w:r>
      <w:r>
        <w:rPr>
          <w:lang w:eastAsia="fr-FR" w:bidi="fr-FR"/>
        </w:rPr>
        <w:t>État</w:t>
      </w:r>
      <w:r w:rsidRPr="004D2D2A">
        <w:rPr>
          <w:lang w:eastAsia="fr-FR" w:bidi="fr-FR"/>
        </w:rPr>
        <w:t xml:space="preserve"> l’image d’être au service de l’ensemble de la société.</w:t>
      </w:r>
    </w:p>
    <w:p w:rsidR="005A42C2" w:rsidRPr="004D2D2A" w:rsidRDefault="005A42C2" w:rsidP="005A42C2">
      <w:pPr>
        <w:spacing w:before="120" w:after="120"/>
        <w:jc w:val="both"/>
      </w:pPr>
      <w:r w:rsidRPr="004D2D2A">
        <w:rPr>
          <w:lang w:eastAsia="fr-FR" w:bidi="fr-FR"/>
        </w:rPr>
        <w:t>Il faut ajouter que l’</w:t>
      </w:r>
      <w:r>
        <w:rPr>
          <w:lang w:eastAsia="fr-FR" w:bidi="fr-FR"/>
        </w:rPr>
        <w:t>État</w:t>
      </w:r>
      <w:r w:rsidRPr="004D2D2A">
        <w:rPr>
          <w:lang w:eastAsia="fr-FR" w:bidi="fr-FR"/>
        </w:rPr>
        <w:t xml:space="preserve"> a une position dominante, et dans certains secteurs le monopole, dans le domaine de la diffusion culturelle et idéologique. Par la maîtrise et le contrôle des principaux moyens de communication, la centralisation poussée de l’ensemble du système d’enseignement, l’importance des subventions destinées à la produ</w:t>
      </w:r>
      <w:r w:rsidRPr="004D2D2A">
        <w:rPr>
          <w:lang w:eastAsia="fr-FR" w:bidi="fr-FR"/>
        </w:rPr>
        <w:t>c</w:t>
      </w:r>
      <w:r w:rsidRPr="004D2D2A">
        <w:rPr>
          <w:lang w:eastAsia="fr-FR" w:bidi="fr-FR"/>
        </w:rPr>
        <w:t>tion culturelle et à sa diffusion, l’</w:t>
      </w:r>
      <w:r>
        <w:rPr>
          <w:lang w:eastAsia="fr-FR" w:bidi="fr-FR"/>
        </w:rPr>
        <w:t>État</w:t>
      </w:r>
      <w:r w:rsidRPr="004D2D2A">
        <w:rPr>
          <w:lang w:eastAsia="fr-FR" w:bidi="fr-FR"/>
        </w:rPr>
        <w:t xml:space="preserve"> peut contribuer, même s’il n’est pas seul à le faire, à l’existence d’un consentement au sein de la soci</w:t>
      </w:r>
      <w:r w:rsidRPr="004D2D2A">
        <w:rPr>
          <w:lang w:eastAsia="fr-FR" w:bidi="fr-FR"/>
        </w:rPr>
        <w:t>é</w:t>
      </w:r>
      <w:r w:rsidRPr="004D2D2A">
        <w:rPr>
          <w:lang w:eastAsia="fr-FR" w:bidi="fr-FR"/>
        </w:rPr>
        <w:t>té.</w:t>
      </w:r>
    </w:p>
    <w:p w:rsidR="005A42C2" w:rsidRPr="004D2D2A" w:rsidRDefault="005A42C2" w:rsidP="005A42C2">
      <w:pPr>
        <w:spacing w:before="120" w:after="120"/>
        <w:jc w:val="both"/>
      </w:pPr>
      <w:r w:rsidRPr="004D2D2A">
        <w:rPr>
          <w:lang w:eastAsia="fr-FR" w:bidi="fr-FR"/>
        </w:rPr>
        <w:t>Surtout, l’</w:t>
      </w:r>
      <w:r>
        <w:rPr>
          <w:lang w:eastAsia="fr-FR" w:bidi="fr-FR"/>
        </w:rPr>
        <w:t>État</w:t>
      </w:r>
      <w:r w:rsidRPr="004D2D2A">
        <w:rPr>
          <w:lang w:eastAsia="fr-FR" w:bidi="fr-FR"/>
        </w:rPr>
        <w:t xml:space="preserve"> bénéficie, depuis deux siècles, d’une légitimité qui doit certes beaucoup aux spécificités de son histoire et de sa sédime</w:t>
      </w:r>
      <w:r w:rsidRPr="004D2D2A">
        <w:rPr>
          <w:lang w:eastAsia="fr-FR" w:bidi="fr-FR"/>
        </w:rPr>
        <w:t>n</w:t>
      </w:r>
      <w:r w:rsidRPr="004D2D2A">
        <w:rPr>
          <w:lang w:eastAsia="fr-FR" w:bidi="fr-FR"/>
        </w:rPr>
        <w:t>tation historique, marquées en particulier par la Révolution de 1789, l’adhésion largement partagée à la République et à la laïcité. Mais qui est aussi redevable à la relative pe</w:t>
      </w:r>
      <w:r w:rsidRPr="004D2D2A">
        <w:rPr>
          <w:lang w:eastAsia="fr-FR" w:bidi="fr-FR"/>
        </w:rPr>
        <w:t>r</w:t>
      </w:r>
      <w:r w:rsidRPr="004D2D2A">
        <w:rPr>
          <w:lang w:eastAsia="fr-FR" w:bidi="fr-FR"/>
        </w:rPr>
        <w:t>manence des règles démocratiques de désignation de ses dirigeants, ainsi qu’à la place de l’</w:t>
      </w:r>
      <w:r>
        <w:rPr>
          <w:lang w:eastAsia="fr-FR" w:bidi="fr-FR"/>
        </w:rPr>
        <w:t>État</w:t>
      </w:r>
      <w:r w:rsidRPr="004D2D2A">
        <w:rPr>
          <w:lang w:eastAsia="fr-FR" w:bidi="fr-FR"/>
        </w:rPr>
        <w:t>-Providence, à une certaine reconnaissance du monde du travail, du mouvement ouvrier et de leurs luttes.</w:t>
      </w:r>
    </w:p>
    <w:p w:rsidR="005A42C2" w:rsidRPr="004D2D2A" w:rsidRDefault="005A42C2" w:rsidP="005A42C2">
      <w:pPr>
        <w:spacing w:before="120" w:after="120"/>
        <w:jc w:val="both"/>
      </w:pPr>
      <w:r w:rsidRPr="004D2D2A">
        <w:rPr>
          <w:lang w:eastAsia="fr-FR" w:bidi="fr-FR"/>
        </w:rPr>
        <w:t>De par l’ensemble de ces aspects, l’</w:t>
      </w:r>
      <w:r>
        <w:rPr>
          <w:lang w:eastAsia="fr-FR" w:bidi="fr-FR"/>
        </w:rPr>
        <w:t>État</w:t>
      </w:r>
      <w:r w:rsidRPr="004D2D2A">
        <w:rPr>
          <w:lang w:eastAsia="fr-FR" w:bidi="fr-FR"/>
        </w:rPr>
        <w:t xml:space="preserve"> relève d’une logique sp</w:t>
      </w:r>
      <w:r w:rsidRPr="004D2D2A">
        <w:rPr>
          <w:lang w:eastAsia="fr-FR" w:bidi="fr-FR"/>
        </w:rPr>
        <w:t>é</w:t>
      </w:r>
      <w:r w:rsidRPr="004D2D2A">
        <w:rPr>
          <w:lang w:eastAsia="fr-FR" w:bidi="fr-FR"/>
        </w:rPr>
        <w:t>cifique par rapport à la logique d’ensemble du système. Les rapports gouvernants/ gouvernés ne sont pas de même nature que les ra</w:t>
      </w:r>
      <w:r w:rsidRPr="004D2D2A">
        <w:rPr>
          <w:lang w:eastAsia="fr-FR" w:bidi="fr-FR"/>
        </w:rPr>
        <w:t>p</w:t>
      </w:r>
      <w:r w:rsidRPr="004D2D2A">
        <w:rPr>
          <w:lang w:eastAsia="fr-FR" w:bidi="fr-FR"/>
        </w:rPr>
        <w:t>ports exploiteurs/ exploités, ce qui justifie d’ailleurs l’existence du polit</w:t>
      </w:r>
      <w:r w:rsidRPr="004D2D2A">
        <w:rPr>
          <w:lang w:eastAsia="fr-FR" w:bidi="fr-FR"/>
        </w:rPr>
        <w:t>i</w:t>
      </w:r>
      <w:r w:rsidRPr="004D2D2A">
        <w:rPr>
          <w:lang w:eastAsia="fr-FR" w:bidi="fr-FR"/>
        </w:rPr>
        <w:t>que. Pour autant, il serait erroné de considérer l’</w:t>
      </w:r>
      <w:r>
        <w:rPr>
          <w:lang w:eastAsia="fr-FR" w:bidi="fr-FR"/>
        </w:rPr>
        <w:t>État</w:t>
      </w:r>
      <w:r w:rsidRPr="004D2D2A">
        <w:rPr>
          <w:lang w:eastAsia="fr-FR" w:bidi="fr-FR"/>
        </w:rPr>
        <w:t xml:space="preserve"> comme une inst</w:t>
      </w:r>
      <w:r w:rsidRPr="004D2D2A">
        <w:rPr>
          <w:lang w:eastAsia="fr-FR" w:bidi="fr-FR"/>
        </w:rPr>
        <w:t>i</w:t>
      </w:r>
      <w:r w:rsidRPr="004D2D2A">
        <w:rPr>
          <w:lang w:eastAsia="fr-FR" w:bidi="fr-FR"/>
        </w:rPr>
        <w:t>tution indépendante, séparée du système capitaliste. Il est un él</w:t>
      </w:r>
      <w:r w:rsidRPr="004D2D2A">
        <w:rPr>
          <w:lang w:eastAsia="fr-FR" w:bidi="fr-FR"/>
        </w:rPr>
        <w:t>é</w:t>
      </w:r>
      <w:r w:rsidRPr="004D2D2A">
        <w:rPr>
          <w:lang w:eastAsia="fr-FR" w:bidi="fr-FR"/>
        </w:rPr>
        <w:t>ment de ce système, ayant à la fois une fonction de représentation et d’organisation de la société. C’est la capacité de l’</w:t>
      </w:r>
      <w:r>
        <w:rPr>
          <w:lang w:eastAsia="fr-FR" w:bidi="fr-FR"/>
        </w:rPr>
        <w:t>État</w:t>
      </w:r>
      <w:r w:rsidRPr="004D2D2A">
        <w:rPr>
          <w:lang w:eastAsia="fr-FR" w:bidi="fr-FR"/>
        </w:rPr>
        <w:t xml:space="preserve"> d’avoir une vision d’ensemble, prenant en compte les différents aspects de la s</w:t>
      </w:r>
      <w:r w:rsidRPr="004D2D2A">
        <w:rPr>
          <w:lang w:eastAsia="fr-FR" w:bidi="fr-FR"/>
        </w:rPr>
        <w:t>o</w:t>
      </w:r>
      <w:r w:rsidRPr="004D2D2A">
        <w:rPr>
          <w:lang w:eastAsia="fr-FR" w:bidi="fr-FR"/>
        </w:rPr>
        <w:t>ciété, et de conserver au sein du système une logique spécif</w:t>
      </w:r>
      <w:r w:rsidRPr="004D2D2A">
        <w:rPr>
          <w:lang w:eastAsia="fr-FR" w:bidi="fr-FR"/>
        </w:rPr>
        <w:t>i</w:t>
      </w:r>
      <w:r w:rsidRPr="004D2D2A">
        <w:rPr>
          <w:lang w:eastAsia="fr-FR" w:bidi="fr-FR"/>
        </w:rPr>
        <w:t>que, qui explique qu’il puisse ramener chaque él</w:t>
      </w:r>
      <w:r w:rsidRPr="004D2D2A">
        <w:rPr>
          <w:lang w:eastAsia="fr-FR" w:bidi="fr-FR"/>
        </w:rPr>
        <w:t>é</w:t>
      </w:r>
      <w:r w:rsidRPr="004D2D2A">
        <w:rPr>
          <w:lang w:eastAsia="fr-FR" w:bidi="fr-FR"/>
        </w:rPr>
        <w:t>ment au tout et jouer le rôle de stratège. On doit donc saisir l’</w:t>
      </w:r>
      <w:r>
        <w:rPr>
          <w:lang w:eastAsia="fr-FR" w:bidi="fr-FR"/>
        </w:rPr>
        <w:t>État à la fois dans sa lo</w:t>
      </w:r>
      <w:r w:rsidRPr="004D2D2A">
        <w:rPr>
          <w:lang w:eastAsia="fr-FR" w:bidi="fr-FR"/>
        </w:rPr>
        <w:t>gique</w:t>
      </w:r>
      <w:r>
        <w:t xml:space="preserve"> [</w:t>
      </w:r>
      <w:r w:rsidRPr="004D2D2A">
        <w:rPr>
          <w:lang w:eastAsia="fr-FR" w:bidi="fr-FR"/>
        </w:rPr>
        <w:t>125</w:t>
      </w:r>
      <w:r>
        <w:rPr>
          <w:lang w:eastAsia="fr-FR" w:bidi="fr-FR"/>
        </w:rPr>
        <w:t>]</w:t>
      </w:r>
      <w:r w:rsidRPr="004D2D2A">
        <w:rPr>
          <w:lang w:eastAsia="fr-FR" w:bidi="fr-FR"/>
        </w:rPr>
        <w:t xml:space="preserve"> spécifique et dans son rapport avec la log</w:t>
      </w:r>
      <w:r w:rsidRPr="004D2D2A">
        <w:rPr>
          <w:lang w:eastAsia="fr-FR" w:bidi="fr-FR"/>
        </w:rPr>
        <w:t>i</w:t>
      </w:r>
      <w:r w:rsidRPr="004D2D2A">
        <w:rPr>
          <w:lang w:eastAsia="fr-FR" w:bidi="fr-FR"/>
        </w:rPr>
        <w:t>que d’ensemble du système, bref dans l’unité contr</w:t>
      </w:r>
      <w:r w:rsidRPr="004D2D2A">
        <w:rPr>
          <w:lang w:eastAsia="fr-FR" w:bidi="fr-FR"/>
        </w:rPr>
        <w:t>a</w:t>
      </w:r>
      <w:r w:rsidRPr="004D2D2A">
        <w:rPr>
          <w:lang w:eastAsia="fr-FR" w:bidi="fr-FR"/>
        </w:rPr>
        <w:t>dictoire que forment ces logiques.</w:t>
      </w:r>
    </w:p>
    <w:p w:rsidR="005A42C2" w:rsidRPr="004D2D2A" w:rsidRDefault="005A42C2" w:rsidP="005A42C2">
      <w:pPr>
        <w:spacing w:before="120" w:after="120"/>
        <w:jc w:val="both"/>
      </w:pPr>
      <w:r w:rsidRPr="004D2D2A">
        <w:rPr>
          <w:lang w:eastAsia="fr-FR" w:bidi="fr-FR"/>
        </w:rPr>
        <w:t>La principale caractéristique de la logique spécifique de l’</w:t>
      </w:r>
      <w:r>
        <w:rPr>
          <w:lang w:eastAsia="fr-FR" w:bidi="fr-FR"/>
        </w:rPr>
        <w:t>État</w:t>
      </w:r>
      <w:r w:rsidRPr="004D2D2A">
        <w:rPr>
          <w:lang w:eastAsia="fr-FR" w:bidi="fr-FR"/>
        </w:rPr>
        <w:t xml:space="preserve"> par rapport à la logique d’ensemble du système tient à sa capacité d’appréhender, de prendre en compte et d’articuler les différentes co</w:t>
      </w:r>
      <w:r w:rsidRPr="004D2D2A">
        <w:rPr>
          <w:lang w:eastAsia="fr-FR" w:bidi="fr-FR"/>
        </w:rPr>
        <w:t>n</w:t>
      </w:r>
      <w:r w:rsidRPr="004D2D2A">
        <w:rPr>
          <w:lang w:eastAsia="fr-FR" w:bidi="fr-FR"/>
        </w:rPr>
        <w:t>tradictions de la société et de son insertion dans l’internationalisation</w:t>
      </w:r>
      <w:r w:rsidRPr="004D2D2A">
        <w:t> ;</w:t>
      </w:r>
      <w:r w:rsidRPr="004D2D2A">
        <w:rPr>
          <w:lang w:eastAsia="fr-FR" w:bidi="fr-FR"/>
        </w:rPr>
        <w:t xml:space="preserve"> de mettre en œuvre des processus de régulation de ce réseau de co</w:t>
      </w:r>
      <w:r w:rsidRPr="004D2D2A">
        <w:rPr>
          <w:lang w:eastAsia="fr-FR" w:bidi="fr-FR"/>
        </w:rPr>
        <w:t>n</w:t>
      </w:r>
      <w:r w:rsidRPr="004D2D2A">
        <w:rPr>
          <w:lang w:eastAsia="fr-FR" w:bidi="fr-FR"/>
        </w:rPr>
        <w:t>tradictions, sur la base des rapports de forces qui s’expriment</w:t>
      </w:r>
      <w:r w:rsidRPr="004D2D2A">
        <w:t> ;</w:t>
      </w:r>
      <w:r w:rsidRPr="004D2D2A">
        <w:rPr>
          <w:lang w:eastAsia="fr-FR" w:bidi="fr-FR"/>
        </w:rPr>
        <w:t xml:space="preserve"> ce qui lui permet tout à la fois de résoudre ou de dépa</w:t>
      </w:r>
      <w:r w:rsidRPr="004D2D2A">
        <w:rPr>
          <w:lang w:eastAsia="fr-FR" w:bidi="fr-FR"/>
        </w:rPr>
        <w:t>s</w:t>
      </w:r>
      <w:r w:rsidRPr="004D2D2A">
        <w:rPr>
          <w:lang w:eastAsia="fr-FR" w:bidi="fr-FR"/>
        </w:rPr>
        <w:t>ser certaines d’entre elles, d’en intégrer la plupart, dans un projet, des orientations, une politique globale, à moyen ou long terme, de coh</w:t>
      </w:r>
      <w:r w:rsidRPr="004D2D2A">
        <w:rPr>
          <w:lang w:eastAsia="fr-FR" w:bidi="fr-FR"/>
        </w:rPr>
        <w:t>é</w:t>
      </w:r>
      <w:r w:rsidRPr="004D2D2A">
        <w:rPr>
          <w:lang w:eastAsia="fr-FR" w:bidi="fr-FR"/>
        </w:rPr>
        <w:t>sion sociale, de reproduction (élargie) des rapports sociaux et final</w:t>
      </w:r>
      <w:r w:rsidRPr="004D2D2A">
        <w:rPr>
          <w:lang w:eastAsia="fr-FR" w:bidi="fr-FR"/>
        </w:rPr>
        <w:t>e</w:t>
      </w:r>
      <w:r w:rsidRPr="004D2D2A">
        <w:rPr>
          <w:lang w:eastAsia="fr-FR" w:bidi="fr-FR"/>
        </w:rPr>
        <w:t>ment du système. Le concept d</w:t>
      </w:r>
      <w:r w:rsidRPr="004D2D2A">
        <w:t>'</w:t>
      </w:r>
      <w:r w:rsidRPr="00E119D6">
        <w:rPr>
          <w:i/>
        </w:rPr>
        <w:t>État-stratège</w:t>
      </w:r>
      <w:r w:rsidRPr="004D2D2A">
        <w:rPr>
          <w:lang w:eastAsia="fr-FR" w:bidi="fr-FR"/>
        </w:rPr>
        <w:t xml:space="preserve"> rend compte de cette c</w:t>
      </w:r>
      <w:r w:rsidRPr="004D2D2A">
        <w:rPr>
          <w:lang w:eastAsia="fr-FR" w:bidi="fr-FR"/>
        </w:rPr>
        <w:t>a</w:t>
      </w:r>
      <w:r w:rsidRPr="004D2D2A">
        <w:rPr>
          <w:lang w:eastAsia="fr-FR" w:bidi="fr-FR"/>
        </w:rPr>
        <w:t>pacité globale.</w:t>
      </w:r>
    </w:p>
    <w:p w:rsidR="005A42C2" w:rsidRPr="004D2D2A" w:rsidRDefault="005A42C2" w:rsidP="005A42C2">
      <w:pPr>
        <w:spacing w:before="120" w:after="120"/>
        <w:jc w:val="both"/>
      </w:pPr>
      <w:r w:rsidRPr="004D2D2A">
        <w:rPr>
          <w:lang w:eastAsia="fr-FR" w:bidi="fr-FR"/>
        </w:rPr>
        <w:t>Cette dernière est cependant relativisée par le poids du court terme, les pressions qui s’exercent sur l’</w:t>
      </w:r>
      <w:r>
        <w:rPr>
          <w:lang w:eastAsia="fr-FR" w:bidi="fr-FR"/>
        </w:rPr>
        <w:t>État</w:t>
      </w:r>
      <w:r w:rsidRPr="004D2D2A">
        <w:rPr>
          <w:lang w:eastAsia="fr-FR" w:bidi="fr-FR"/>
        </w:rPr>
        <w:t xml:space="preserve"> à tous les niveaux, les évén</w:t>
      </w:r>
      <w:r w:rsidRPr="004D2D2A">
        <w:rPr>
          <w:lang w:eastAsia="fr-FR" w:bidi="fr-FR"/>
        </w:rPr>
        <w:t>e</w:t>
      </w:r>
      <w:r w:rsidRPr="004D2D2A">
        <w:rPr>
          <w:lang w:eastAsia="fr-FR" w:bidi="fr-FR"/>
        </w:rPr>
        <w:t>ments imprévus - et imprévisibles -, de multiples dysfonctionnements et les effets pervers de l’</w:t>
      </w:r>
      <w:r>
        <w:rPr>
          <w:lang w:eastAsia="fr-FR" w:bidi="fr-FR"/>
        </w:rPr>
        <w:t>État</w:t>
      </w:r>
      <w:r w:rsidRPr="004D2D2A">
        <w:rPr>
          <w:lang w:eastAsia="fr-FR" w:bidi="fr-FR"/>
        </w:rPr>
        <w:t xml:space="preserve"> en actions. </w:t>
      </w:r>
      <w:r>
        <w:rPr>
          <w:lang w:eastAsia="fr-FR" w:bidi="fr-FR"/>
        </w:rPr>
        <w:t>À</w:t>
      </w:r>
      <w:r w:rsidRPr="004D2D2A">
        <w:rPr>
          <w:lang w:eastAsia="fr-FR" w:bidi="fr-FR"/>
        </w:rPr>
        <w:t xml:space="preserve"> tel point que l’image d’un </w:t>
      </w:r>
      <w:r>
        <w:rPr>
          <w:lang w:eastAsia="fr-FR" w:bidi="fr-FR"/>
        </w:rPr>
        <w:t>État</w:t>
      </w:r>
      <w:r w:rsidRPr="004D2D2A">
        <w:rPr>
          <w:lang w:eastAsia="fr-FR" w:bidi="fr-FR"/>
        </w:rPr>
        <w:t xml:space="preserve"> aveugle ou réducteur ne manque pas de fondements. Cette image est cependant unilat</w:t>
      </w:r>
      <w:r w:rsidRPr="004D2D2A">
        <w:rPr>
          <w:lang w:eastAsia="fr-FR" w:bidi="fr-FR"/>
        </w:rPr>
        <w:t>é</w:t>
      </w:r>
      <w:r w:rsidRPr="004D2D2A">
        <w:rPr>
          <w:lang w:eastAsia="fr-FR" w:bidi="fr-FR"/>
        </w:rPr>
        <w:t>rale.</w:t>
      </w:r>
    </w:p>
    <w:p w:rsidR="005A42C2" w:rsidRPr="004D2D2A" w:rsidRDefault="005A42C2" w:rsidP="005A42C2">
      <w:pPr>
        <w:spacing w:before="120" w:after="120"/>
        <w:jc w:val="both"/>
      </w:pPr>
      <w:r w:rsidRPr="004D2D2A">
        <w:rPr>
          <w:lang w:eastAsia="fr-FR" w:bidi="fr-FR"/>
        </w:rPr>
        <w:t>Le concept d</w:t>
      </w:r>
      <w:r w:rsidRPr="004D2D2A">
        <w:t>'</w:t>
      </w:r>
      <w:r w:rsidRPr="00E119D6">
        <w:rPr>
          <w:i/>
        </w:rPr>
        <w:t>État-stratège</w:t>
      </w:r>
      <w:r w:rsidRPr="004D2D2A">
        <w:rPr>
          <w:lang w:eastAsia="fr-FR" w:bidi="fr-FR"/>
        </w:rPr>
        <w:t xml:space="preserve"> permet de rendre compte de ces rel</w:t>
      </w:r>
      <w:r w:rsidRPr="004D2D2A">
        <w:rPr>
          <w:lang w:eastAsia="fr-FR" w:bidi="fr-FR"/>
        </w:rPr>
        <w:t>a</w:t>
      </w:r>
      <w:r w:rsidRPr="004D2D2A">
        <w:rPr>
          <w:lang w:eastAsia="fr-FR" w:bidi="fr-FR"/>
        </w:rPr>
        <w:t xml:space="preserve">tions - qui sont autant de contradictions - complexes. Car le terme de </w:t>
      </w:r>
      <w:r w:rsidRPr="004D2D2A">
        <w:t>« </w:t>
      </w:r>
      <w:r w:rsidRPr="004D2D2A">
        <w:rPr>
          <w:lang w:eastAsia="fr-FR" w:bidi="fr-FR"/>
        </w:rPr>
        <w:t>stratégie</w:t>
      </w:r>
      <w:r w:rsidRPr="004D2D2A">
        <w:t> »</w:t>
      </w:r>
      <w:r w:rsidRPr="004D2D2A">
        <w:rPr>
          <w:lang w:eastAsia="fr-FR" w:bidi="fr-FR"/>
        </w:rPr>
        <w:t xml:space="preserve"> met l’accent sur la combinaison de facteurs différents, sur des orientations générales, sur la souplesse et l’adaptabilité, sur les interactions, sur le long terme. Il écarte toute forme de mécanisme ou de déterminisme et restitue le caractère dynamique propre à l’analyse en termes d’unité contradictoire.</w:t>
      </w:r>
    </w:p>
    <w:p w:rsidR="005A42C2" w:rsidRPr="004D2D2A" w:rsidRDefault="005A42C2" w:rsidP="005A42C2">
      <w:pPr>
        <w:spacing w:before="120" w:after="120"/>
        <w:jc w:val="both"/>
      </w:pPr>
      <w:r w:rsidRPr="004D2D2A">
        <w:rPr>
          <w:lang w:eastAsia="fr-FR" w:bidi="fr-FR"/>
        </w:rPr>
        <w:t>Le concept d</w:t>
      </w:r>
      <w:r w:rsidRPr="004D2D2A">
        <w:t>'</w:t>
      </w:r>
      <w:r>
        <w:t>État</w:t>
      </w:r>
      <w:r w:rsidRPr="004D2D2A">
        <w:t>-stratège,</w:t>
      </w:r>
      <w:r w:rsidRPr="004D2D2A">
        <w:rPr>
          <w:lang w:eastAsia="fr-FR" w:bidi="fr-FR"/>
        </w:rPr>
        <w:t xml:space="preserve"> correspondant au fait que globalement l’</w:t>
      </w:r>
      <w:r>
        <w:rPr>
          <w:lang w:eastAsia="fr-FR" w:bidi="fr-FR"/>
        </w:rPr>
        <w:t>État</w:t>
      </w:r>
      <w:r w:rsidRPr="004D2D2A">
        <w:rPr>
          <w:lang w:eastAsia="fr-FR" w:bidi="fr-FR"/>
        </w:rPr>
        <w:t xml:space="preserve"> assure la reproduction du sy</w:t>
      </w:r>
      <w:r w:rsidRPr="004D2D2A">
        <w:rPr>
          <w:lang w:eastAsia="fr-FR" w:bidi="fr-FR"/>
        </w:rPr>
        <w:t>s</w:t>
      </w:r>
      <w:r w:rsidRPr="004D2D2A">
        <w:rPr>
          <w:lang w:eastAsia="fr-FR" w:bidi="fr-FR"/>
        </w:rPr>
        <w:t>tème, apparaît proche du concept d’hégémonie tel que défini par Gramsci à propos des classes. Gramsci insiste en effet par là sur le consentement obtenu par les classes dir</w:t>
      </w:r>
      <w:r w:rsidRPr="004D2D2A">
        <w:rPr>
          <w:lang w:eastAsia="fr-FR" w:bidi="fr-FR"/>
        </w:rPr>
        <w:t>i</w:t>
      </w:r>
      <w:r w:rsidRPr="004D2D2A">
        <w:rPr>
          <w:lang w:eastAsia="fr-FR" w:bidi="fr-FR"/>
        </w:rPr>
        <w:t>geantes, sur leur direction idéologique et politique acceptée, sur l’intégration sociale qu’elles réalisent, sur les alliances de classes qui se nouent dans l’</w:t>
      </w:r>
      <w:r>
        <w:rPr>
          <w:lang w:eastAsia="fr-FR" w:bidi="fr-FR"/>
        </w:rPr>
        <w:t>État</w:t>
      </w:r>
      <w:r w:rsidRPr="004D2D2A">
        <w:rPr>
          <w:lang w:eastAsia="fr-FR" w:bidi="fr-FR"/>
        </w:rPr>
        <w:t>, sur le fait que l’</w:t>
      </w:r>
      <w:r>
        <w:rPr>
          <w:lang w:eastAsia="fr-FR" w:bidi="fr-FR"/>
        </w:rPr>
        <w:t>État</w:t>
      </w:r>
      <w:r w:rsidRPr="004D2D2A">
        <w:rPr>
          <w:lang w:eastAsia="fr-FR" w:bidi="fr-FR"/>
        </w:rPr>
        <w:t xml:space="preserve"> fonctionne au consensus et pas seulement à la domination, sur la nécessité pour l’</w:t>
      </w:r>
      <w:r>
        <w:rPr>
          <w:lang w:eastAsia="fr-FR" w:bidi="fr-FR"/>
        </w:rPr>
        <w:t>État</w:t>
      </w:r>
      <w:r w:rsidRPr="004D2D2A">
        <w:rPr>
          <w:lang w:eastAsia="fr-FR" w:bidi="fr-FR"/>
        </w:rPr>
        <w:t xml:space="preserve"> de tenir compte des intérêts des classes dominées.</w:t>
      </w:r>
    </w:p>
    <w:p w:rsidR="005A42C2" w:rsidRPr="004D2D2A" w:rsidRDefault="005A42C2" w:rsidP="005A42C2">
      <w:pPr>
        <w:spacing w:before="120" w:after="120"/>
        <w:jc w:val="both"/>
      </w:pPr>
      <w:r w:rsidRPr="004D2D2A">
        <w:rPr>
          <w:lang w:eastAsia="fr-FR" w:bidi="fr-FR"/>
        </w:rPr>
        <w:t>L’</w:t>
      </w:r>
      <w:r>
        <w:rPr>
          <w:lang w:eastAsia="fr-FR" w:bidi="fr-FR"/>
        </w:rPr>
        <w:t>État</w:t>
      </w:r>
      <w:r w:rsidRPr="004D2D2A">
        <w:rPr>
          <w:lang w:eastAsia="fr-FR" w:bidi="fr-FR"/>
        </w:rPr>
        <w:t xml:space="preserve"> n’est donc ni un instrument-jouet du grand capital, ni un a</w:t>
      </w:r>
      <w:r w:rsidRPr="004D2D2A">
        <w:rPr>
          <w:lang w:eastAsia="fr-FR" w:bidi="fr-FR"/>
        </w:rPr>
        <w:t>r</w:t>
      </w:r>
      <w:r w:rsidRPr="004D2D2A">
        <w:rPr>
          <w:lang w:eastAsia="fr-FR" w:bidi="fr-FR"/>
        </w:rPr>
        <w:t>bitre-neutre au</w:t>
      </w:r>
      <w:r>
        <w:rPr>
          <w:lang w:eastAsia="fr-FR" w:bidi="fr-FR"/>
        </w:rPr>
        <w:t>-</w:t>
      </w:r>
      <w:r w:rsidRPr="004D2D2A">
        <w:rPr>
          <w:lang w:eastAsia="fr-FR" w:bidi="fr-FR"/>
        </w:rPr>
        <w:t>dessus des classes. Produit de la lutte des classes, il est en même temps pénétré par les contradictions de classes. D’une part, du fait de l’ampleur et de la diversité de ses appareils et de ses pe</w:t>
      </w:r>
      <w:r w:rsidRPr="004D2D2A">
        <w:rPr>
          <w:lang w:eastAsia="fr-FR" w:bidi="fr-FR"/>
        </w:rPr>
        <w:t>r</w:t>
      </w:r>
      <w:r w:rsidRPr="004D2D2A">
        <w:rPr>
          <w:lang w:eastAsia="fr-FR" w:bidi="fr-FR"/>
        </w:rPr>
        <w:t>sonnels, l’</w:t>
      </w:r>
      <w:r>
        <w:rPr>
          <w:lang w:eastAsia="fr-FR" w:bidi="fr-FR"/>
        </w:rPr>
        <w:t>État</w:t>
      </w:r>
      <w:r w:rsidRPr="004D2D2A">
        <w:rPr>
          <w:lang w:eastAsia="fr-FR" w:bidi="fr-FR"/>
        </w:rPr>
        <w:t xml:space="preserve"> reproduit en son sein la division sociale du travail</w:t>
      </w:r>
      <w:r w:rsidRPr="004D2D2A">
        <w:t> ;</w:t>
      </w:r>
      <w:r w:rsidRPr="004D2D2A">
        <w:rPr>
          <w:lang w:eastAsia="fr-FR" w:bidi="fr-FR"/>
        </w:rPr>
        <w:t xml:space="preserve"> la lutte de classes est pr</w:t>
      </w:r>
      <w:r w:rsidRPr="004D2D2A">
        <w:rPr>
          <w:lang w:eastAsia="fr-FR" w:bidi="fr-FR"/>
        </w:rPr>
        <w:t>é</w:t>
      </w:r>
      <w:r w:rsidRPr="004D2D2A">
        <w:rPr>
          <w:lang w:eastAsia="fr-FR" w:bidi="fr-FR"/>
        </w:rPr>
        <w:t>sente dans la structure même de l’</w:t>
      </w:r>
      <w:r>
        <w:rPr>
          <w:lang w:eastAsia="fr-FR" w:bidi="fr-FR"/>
        </w:rPr>
        <w:t>État</w:t>
      </w:r>
      <w:r w:rsidRPr="004D2D2A">
        <w:rPr>
          <w:lang w:eastAsia="fr-FR" w:bidi="fr-FR"/>
        </w:rPr>
        <w:t>. D’autre part, par la multiplicité de ses liens à la société, l’</w:t>
      </w:r>
      <w:r>
        <w:rPr>
          <w:lang w:eastAsia="fr-FR" w:bidi="fr-FR"/>
        </w:rPr>
        <w:t>État</w:t>
      </w:r>
      <w:r w:rsidRPr="004D2D2A">
        <w:rPr>
          <w:lang w:eastAsia="fr-FR" w:bidi="fr-FR"/>
        </w:rPr>
        <w:t xml:space="preserve"> est perméable aux intérêts des différentes classes et catégories sociales. De plus, compte tenu de la place déc</w:t>
      </w:r>
      <w:r w:rsidRPr="004D2D2A">
        <w:rPr>
          <w:lang w:eastAsia="fr-FR" w:bidi="fr-FR"/>
        </w:rPr>
        <w:t>i</w:t>
      </w:r>
      <w:r w:rsidRPr="004D2D2A">
        <w:rPr>
          <w:lang w:eastAsia="fr-FR" w:bidi="fr-FR"/>
        </w:rPr>
        <w:t>sive qu’il occupe dans la régulation des différentes contradictions de la société, l’</w:t>
      </w:r>
      <w:r>
        <w:rPr>
          <w:lang w:eastAsia="fr-FR" w:bidi="fr-FR"/>
        </w:rPr>
        <w:t xml:space="preserve">État [126] </w:t>
      </w:r>
      <w:r w:rsidRPr="004D2D2A">
        <w:rPr>
          <w:lang w:eastAsia="fr-FR" w:bidi="fr-FR"/>
        </w:rPr>
        <w:t>est très fréque</w:t>
      </w:r>
      <w:r w:rsidRPr="004D2D2A">
        <w:rPr>
          <w:lang w:eastAsia="fr-FR" w:bidi="fr-FR"/>
        </w:rPr>
        <w:t>m</w:t>
      </w:r>
      <w:r w:rsidRPr="004D2D2A">
        <w:rPr>
          <w:lang w:eastAsia="fr-FR" w:bidi="fr-FR"/>
        </w:rPr>
        <w:t>ment placé au cœur des luttes et il en est même souvent l’enjeu ce</w:t>
      </w:r>
      <w:r w:rsidRPr="004D2D2A">
        <w:rPr>
          <w:lang w:eastAsia="fr-FR" w:bidi="fr-FR"/>
        </w:rPr>
        <w:t>n</w:t>
      </w:r>
      <w:r w:rsidRPr="004D2D2A">
        <w:rPr>
          <w:lang w:eastAsia="fr-FR" w:bidi="fr-FR"/>
        </w:rPr>
        <w:t>tral. L’</w:t>
      </w:r>
      <w:r>
        <w:rPr>
          <w:lang w:eastAsia="fr-FR" w:bidi="fr-FR"/>
        </w:rPr>
        <w:t>État</w:t>
      </w:r>
      <w:r w:rsidRPr="004D2D2A">
        <w:rPr>
          <w:lang w:eastAsia="fr-FR" w:bidi="fr-FR"/>
        </w:rPr>
        <w:t xml:space="preserve"> est le lieu où convergent les pressions sociales, où s’institutionnalisent et se régulent les conflits. L</w:t>
      </w:r>
      <w:r w:rsidRPr="004D2D2A">
        <w:t>'</w:t>
      </w:r>
      <w:r w:rsidRPr="00E119D6">
        <w:rPr>
          <w:i/>
        </w:rPr>
        <w:t>État-stratège</w:t>
      </w:r>
      <w:r w:rsidRPr="004D2D2A">
        <w:rPr>
          <w:lang w:eastAsia="fr-FR" w:bidi="fr-FR"/>
        </w:rPr>
        <w:t xml:space="preserve"> tente de les canaliser pour en faire un élément de la dynam</w:t>
      </w:r>
      <w:r w:rsidRPr="004D2D2A">
        <w:rPr>
          <w:lang w:eastAsia="fr-FR" w:bidi="fr-FR"/>
        </w:rPr>
        <w:t>i</w:t>
      </w:r>
      <w:r w:rsidRPr="004D2D2A">
        <w:rPr>
          <w:lang w:eastAsia="fr-FR" w:bidi="fr-FR"/>
        </w:rPr>
        <w:t>que de l’accumulation du capital et de la reproduction du système.</w:t>
      </w:r>
    </w:p>
    <w:p w:rsidR="005A42C2" w:rsidRPr="004D2D2A" w:rsidRDefault="005A42C2" w:rsidP="005A42C2">
      <w:pPr>
        <w:spacing w:before="120" w:after="120"/>
        <w:jc w:val="both"/>
      </w:pPr>
      <w:r w:rsidRPr="004D2D2A">
        <w:rPr>
          <w:lang w:eastAsia="fr-FR" w:bidi="fr-FR"/>
        </w:rPr>
        <w:t>Le concept d</w:t>
      </w:r>
      <w:r w:rsidRPr="004D2D2A">
        <w:t>'</w:t>
      </w:r>
      <w:r w:rsidRPr="00E119D6">
        <w:rPr>
          <w:i/>
        </w:rPr>
        <w:t>État-stratège</w:t>
      </w:r>
      <w:r w:rsidRPr="004D2D2A">
        <w:t>,</w:t>
      </w:r>
      <w:r w:rsidRPr="004D2D2A">
        <w:rPr>
          <w:lang w:eastAsia="fr-FR" w:bidi="fr-FR"/>
        </w:rPr>
        <w:t xml:space="preserve"> en situant l’</w:t>
      </w:r>
      <w:r>
        <w:rPr>
          <w:lang w:eastAsia="fr-FR" w:bidi="fr-FR"/>
        </w:rPr>
        <w:t>État</w:t>
      </w:r>
      <w:r w:rsidRPr="004D2D2A">
        <w:rPr>
          <w:lang w:eastAsia="fr-FR" w:bidi="fr-FR"/>
        </w:rPr>
        <w:t xml:space="preserve"> de la France conte</w:t>
      </w:r>
      <w:r w:rsidRPr="004D2D2A">
        <w:rPr>
          <w:lang w:eastAsia="fr-FR" w:bidi="fr-FR"/>
        </w:rPr>
        <w:t>m</w:t>
      </w:r>
      <w:r w:rsidRPr="004D2D2A">
        <w:rPr>
          <w:lang w:eastAsia="fr-FR" w:bidi="fr-FR"/>
        </w:rPr>
        <w:t xml:space="preserve">poraine dans une problématique d’unité contradictoire, comme </w:t>
      </w:r>
      <w:r w:rsidRPr="00E119D6">
        <w:rPr>
          <w:i/>
        </w:rPr>
        <w:t>seule instance de la société susceptible d’avoir de celle-ci une vision d’ensemble et d’assurer la reproduction des rapports sociaux et du système</w:t>
      </w:r>
      <w:r w:rsidRPr="004D2D2A">
        <w:rPr>
          <w:lang w:eastAsia="fr-FR" w:bidi="fr-FR"/>
        </w:rPr>
        <w:t>, présente l’avantage d’être le support d’une perspective qui s’écarte tant des conceptions instr</w:t>
      </w:r>
      <w:r w:rsidRPr="004D2D2A">
        <w:rPr>
          <w:lang w:eastAsia="fr-FR" w:bidi="fr-FR"/>
        </w:rPr>
        <w:t>u</w:t>
      </w:r>
      <w:r w:rsidRPr="004D2D2A">
        <w:rPr>
          <w:lang w:eastAsia="fr-FR" w:bidi="fr-FR"/>
        </w:rPr>
        <w:t>mentales de l’</w:t>
      </w:r>
      <w:r>
        <w:rPr>
          <w:lang w:eastAsia="fr-FR" w:bidi="fr-FR"/>
        </w:rPr>
        <w:t>État</w:t>
      </w:r>
      <w:r w:rsidRPr="004D2D2A">
        <w:rPr>
          <w:lang w:eastAsia="fr-FR" w:bidi="fr-FR"/>
        </w:rPr>
        <w:t xml:space="preserve"> que de celles qui en stipulent la neutralité. Il permet de rendre compte de l’</w:t>
      </w:r>
      <w:r>
        <w:rPr>
          <w:lang w:eastAsia="fr-FR" w:bidi="fr-FR"/>
        </w:rPr>
        <w:t>État</w:t>
      </w:r>
      <w:r w:rsidRPr="004D2D2A">
        <w:rPr>
          <w:lang w:eastAsia="fr-FR" w:bidi="fr-FR"/>
        </w:rPr>
        <w:t xml:space="preserve"> sans le sous-estimer ni le surestimer. L’</w:t>
      </w:r>
      <w:r>
        <w:rPr>
          <w:lang w:eastAsia="fr-FR" w:bidi="fr-FR"/>
        </w:rPr>
        <w:t>État</w:t>
      </w:r>
      <w:r w:rsidRPr="004D2D2A">
        <w:rPr>
          <w:lang w:eastAsia="fr-FR" w:bidi="fr-FR"/>
        </w:rPr>
        <w:t xml:space="preserve"> n’est pas plus cette </w:t>
      </w:r>
      <w:r w:rsidRPr="004D2D2A">
        <w:t>« </w:t>
      </w:r>
      <w:r w:rsidRPr="004D2D2A">
        <w:rPr>
          <w:lang w:eastAsia="fr-FR" w:bidi="fr-FR"/>
        </w:rPr>
        <w:t>idée</w:t>
      </w:r>
      <w:r w:rsidRPr="004D2D2A">
        <w:t> »</w:t>
      </w:r>
      <w:r w:rsidRPr="004D2D2A">
        <w:rPr>
          <w:lang w:eastAsia="fr-FR" w:bidi="fr-FR"/>
        </w:rPr>
        <w:t xml:space="preserve"> sans consistance et sans impact que ce </w:t>
      </w:r>
      <w:r w:rsidRPr="004D2D2A">
        <w:t>« </w:t>
      </w:r>
      <w:r w:rsidRPr="004D2D2A">
        <w:rPr>
          <w:lang w:eastAsia="fr-FR" w:bidi="fr-FR"/>
        </w:rPr>
        <w:t>Moloch</w:t>
      </w:r>
      <w:r w:rsidRPr="004D2D2A">
        <w:t> »</w:t>
      </w:r>
      <w:r w:rsidRPr="004D2D2A">
        <w:rPr>
          <w:lang w:eastAsia="fr-FR" w:bidi="fr-FR"/>
        </w:rPr>
        <w:t xml:space="preserve"> omniscient, omnipr</w:t>
      </w:r>
      <w:r w:rsidRPr="004D2D2A">
        <w:rPr>
          <w:lang w:eastAsia="fr-FR" w:bidi="fr-FR"/>
        </w:rPr>
        <w:t>é</w:t>
      </w:r>
      <w:r w:rsidRPr="004D2D2A">
        <w:rPr>
          <w:lang w:eastAsia="fr-FR" w:bidi="fr-FR"/>
        </w:rPr>
        <w:t>sent, autoritaire sinon totalitaire.</w:t>
      </w:r>
    </w:p>
    <w:p w:rsidR="005A42C2" w:rsidRDefault="005A42C2" w:rsidP="005A42C2">
      <w:pPr>
        <w:spacing w:before="120" w:after="120"/>
        <w:jc w:val="both"/>
      </w:pPr>
      <w:r w:rsidRPr="004D2D2A">
        <w:rPr>
          <w:lang w:eastAsia="fr-FR" w:bidi="fr-FR"/>
        </w:rPr>
        <w:t xml:space="preserve">Placé au cœur du réseau de contradictions de la société, traversé par elles et en même temps par ses propres contradictions internes, </w:t>
      </w:r>
      <w:r>
        <w:t>l’</w:t>
      </w:r>
      <w:r w:rsidRPr="00DA54D3">
        <w:rPr>
          <w:i/>
        </w:rPr>
        <w:t>État-stratège</w:t>
      </w:r>
      <w:r w:rsidRPr="004D2D2A">
        <w:rPr>
          <w:lang w:eastAsia="fr-FR" w:bidi="fr-FR"/>
        </w:rPr>
        <w:t xml:space="preserve"> les l</w:t>
      </w:r>
      <w:r w:rsidRPr="004D2D2A">
        <w:rPr>
          <w:lang w:eastAsia="fr-FR" w:bidi="fr-FR"/>
        </w:rPr>
        <w:t>é</w:t>
      </w:r>
      <w:r w:rsidRPr="004D2D2A">
        <w:rPr>
          <w:lang w:eastAsia="fr-FR" w:bidi="fr-FR"/>
        </w:rPr>
        <w:t>gitime, les régule et en assure une reproduction qui, pour n’être jamais à l’identique, en conserve les principaux équ</w:t>
      </w:r>
      <w:r w:rsidRPr="004D2D2A">
        <w:rPr>
          <w:lang w:eastAsia="fr-FR" w:bidi="fr-FR"/>
        </w:rPr>
        <w:t>i</w:t>
      </w:r>
      <w:r w:rsidRPr="004D2D2A">
        <w:rPr>
          <w:lang w:eastAsia="fr-FR" w:bidi="fr-FR"/>
        </w:rPr>
        <w:t>libres - ou déséquilibres.</w:t>
      </w:r>
    </w:p>
    <w:p w:rsidR="005A42C2" w:rsidRDefault="005A42C2" w:rsidP="005A42C2">
      <w:pPr>
        <w:pStyle w:val="p"/>
      </w:pPr>
      <w:r>
        <w:br w:type="page"/>
        <w:t>[127]</w:t>
      </w:r>
    </w:p>
    <w:p w:rsidR="005A42C2" w:rsidRDefault="005A42C2" w:rsidP="005A42C2">
      <w:pPr>
        <w:spacing w:before="120" w:after="120"/>
        <w:jc w:val="both"/>
      </w:pPr>
    </w:p>
    <w:p w:rsidR="005A42C2" w:rsidRDefault="005A42C2" w:rsidP="005A42C2">
      <w:pPr>
        <w:spacing w:before="120" w:after="120"/>
        <w:jc w:val="both"/>
      </w:pPr>
    </w:p>
    <w:p w:rsidR="005A42C2" w:rsidRPr="00DC3A6A" w:rsidRDefault="005A42C2" w:rsidP="005A42C2">
      <w:pPr>
        <w:spacing w:before="120" w:after="120"/>
        <w:ind w:firstLine="0"/>
        <w:jc w:val="center"/>
        <w:rPr>
          <w:b/>
        </w:rPr>
      </w:pPr>
      <w:bookmarkStart w:id="14" w:name="Actualiser_Marx_pt_3_texte_07"/>
      <w:r>
        <w:rPr>
          <w:b/>
        </w:rPr>
        <w:t>Champs nouveaux</w:t>
      </w:r>
    </w:p>
    <w:p w:rsidR="005A42C2" w:rsidRPr="004D2D2A" w:rsidRDefault="005A42C2" w:rsidP="005A42C2">
      <w:pPr>
        <w:pStyle w:val="planche1"/>
      </w:pPr>
      <w:r>
        <w:t>“</w:t>
      </w:r>
      <w:r w:rsidRPr="004D2D2A">
        <w:t>Marxisme et écologie politique,</w:t>
      </w:r>
      <w:r>
        <w:br/>
      </w:r>
      <w:r w:rsidRPr="004D2D2A">
        <w:t>le rendez-vous manqué de</w:t>
      </w:r>
      <w:r>
        <w:br/>
      </w:r>
      <w:r w:rsidRPr="004D2D2A">
        <w:t>Sergueï Podolin</w:t>
      </w:r>
      <w:r w:rsidRPr="004D2D2A">
        <w:t>s</w:t>
      </w:r>
      <w:r w:rsidRPr="004D2D2A">
        <w:t>ky</w:t>
      </w:r>
      <w:r>
        <w:t>.”</w:t>
      </w:r>
    </w:p>
    <w:bookmarkEnd w:id="14"/>
    <w:p w:rsidR="005A42C2" w:rsidRDefault="005A42C2" w:rsidP="005A42C2">
      <w:pPr>
        <w:spacing w:before="120" w:after="120"/>
        <w:jc w:val="both"/>
        <w:rPr>
          <w:lang w:eastAsia="fr-FR" w:bidi="fr-FR"/>
        </w:rPr>
      </w:pPr>
    </w:p>
    <w:p w:rsidR="005A42C2" w:rsidRPr="004D2D2A" w:rsidRDefault="005A42C2" w:rsidP="005A42C2">
      <w:pPr>
        <w:pStyle w:val="suite"/>
      </w:pPr>
      <w:r w:rsidRPr="004D2D2A">
        <w:rPr>
          <w:lang w:eastAsia="fr-FR" w:bidi="fr-FR"/>
        </w:rPr>
        <w:t>Franck-Dominique VIVIEN</w:t>
      </w:r>
    </w:p>
    <w:p w:rsidR="005A42C2" w:rsidRDefault="005A42C2" w:rsidP="005A42C2">
      <w:pPr>
        <w:spacing w:before="120" w:after="120"/>
        <w:jc w:val="both"/>
        <w:rPr>
          <w:lang w:eastAsia="fr-FR" w:bidi="fr-FR"/>
        </w:rPr>
      </w:pPr>
    </w:p>
    <w:p w:rsidR="005A42C2" w:rsidRDefault="005A42C2" w:rsidP="005A42C2">
      <w:pPr>
        <w:spacing w:before="120" w:after="120"/>
        <w:jc w:val="both"/>
        <w:rPr>
          <w:lang w:eastAsia="fr-FR" w:bidi="fr-FR"/>
        </w:rPr>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Pr="004D2D2A" w:rsidRDefault="005A42C2" w:rsidP="005A42C2">
      <w:pPr>
        <w:spacing w:before="120" w:after="120"/>
        <w:jc w:val="both"/>
      </w:pPr>
      <w:r w:rsidRPr="004D2D2A">
        <w:rPr>
          <w:lang w:eastAsia="fr-FR" w:bidi="fr-FR"/>
        </w:rPr>
        <w:t>Aristocrate repenti, populiste révolutionnaire, pe</w:t>
      </w:r>
      <w:r w:rsidRPr="004D2D2A">
        <w:rPr>
          <w:lang w:eastAsia="fr-FR" w:bidi="fr-FR"/>
        </w:rPr>
        <w:t>n</w:t>
      </w:r>
      <w:r w:rsidRPr="004D2D2A">
        <w:rPr>
          <w:lang w:eastAsia="fr-FR" w:bidi="fr-FR"/>
        </w:rPr>
        <w:t xml:space="preserve">seur engagé dans la </w:t>
      </w:r>
      <w:r w:rsidRPr="004D2D2A">
        <w:t>« </w:t>
      </w:r>
      <w:r w:rsidRPr="004D2D2A">
        <w:rPr>
          <w:lang w:eastAsia="fr-FR" w:bidi="fr-FR"/>
        </w:rPr>
        <w:t>question agraire</w:t>
      </w:r>
      <w:r w:rsidRPr="004D2D2A">
        <w:t> »</w:t>
      </w:r>
      <w:r w:rsidRPr="004D2D2A">
        <w:rPr>
          <w:lang w:eastAsia="fr-FR" w:bidi="fr-FR"/>
        </w:rPr>
        <w:t>, Sergueï A</w:t>
      </w:r>
      <w:r w:rsidRPr="004D2D2A">
        <w:rPr>
          <w:lang w:eastAsia="fr-FR" w:bidi="fr-FR"/>
        </w:rPr>
        <w:t>n</w:t>
      </w:r>
      <w:r w:rsidRPr="004D2D2A">
        <w:rPr>
          <w:lang w:eastAsia="fr-FR" w:bidi="fr-FR"/>
        </w:rPr>
        <w:t>dreïvitch Podolinsky (1850-1891) est un des premiers propagandistes du marxisme en Ukraine. Contraint à l’exil, il arrive en France et est nommé professeur à la f</w:t>
      </w:r>
      <w:r w:rsidRPr="004D2D2A">
        <w:rPr>
          <w:lang w:eastAsia="fr-FR" w:bidi="fr-FR"/>
        </w:rPr>
        <w:t>a</w:t>
      </w:r>
      <w:r w:rsidRPr="004D2D2A">
        <w:rPr>
          <w:lang w:eastAsia="fr-FR" w:bidi="fr-FR"/>
        </w:rPr>
        <w:t>culté de médecine de Montpellier en 1879. L’année suivante, il publie pl</w:t>
      </w:r>
      <w:r w:rsidRPr="004D2D2A">
        <w:rPr>
          <w:lang w:eastAsia="fr-FR" w:bidi="fr-FR"/>
        </w:rPr>
        <w:t>u</w:t>
      </w:r>
      <w:r w:rsidRPr="004D2D2A">
        <w:rPr>
          <w:lang w:eastAsia="fr-FR" w:bidi="fr-FR"/>
        </w:rPr>
        <w:t>sieurs textes dans diverses revues socialistes européennes où il s’efforce de concilier pensée socialiste et sciences physiques et biol</w:t>
      </w:r>
      <w:r w:rsidRPr="004D2D2A">
        <w:rPr>
          <w:lang w:eastAsia="fr-FR" w:bidi="fr-FR"/>
        </w:rPr>
        <w:t>o</w:t>
      </w:r>
      <w:r w:rsidRPr="004D2D2A">
        <w:rPr>
          <w:lang w:eastAsia="fr-FR" w:bidi="fr-FR"/>
        </w:rPr>
        <w:t xml:space="preserve">giques de son temps. On y reviendra, mais disons de suite que, dans un de ses textes, Podolinsky écrit contre Ernst Haeckel, ce zoologiste darwiniste féru de néologisme qui a inventé le terme </w:t>
      </w:r>
      <w:r w:rsidRPr="004D2D2A">
        <w:t>« </w:t>
      </w:r>
      <w:r w:rsidRPr="004D2D2A">
        <w:rPr>
          <w:lang w:eastAsia="fr-FR" w:bidi="fr-FR"/>
        </w:rPr>
        <w:t>écologie</w:t>
      </w:r>
      <w:r w:rsidRPr="004D2D2A">
        <w:t> »</w:t>
      </w:r>
      <w:r w:rsidRPr="004D2D2A">
        <w:rPr>
          <w:lang w:eastAsia="fr-FR" w:bidi="fr-FR"/>
        </w:rPr>
        <w:t xml:space="preserve">. Le rapprochement, on l’aura compris, n’est pas fortuit. Bien au contraire, même si Podolinsky n’utilise pas le terme </w:t>
      </w:r>
      <w:r w:rsidRPr="004D2D2A">
        <w:t>« </w:t>
      </w:r>
      <w:r w:rsidRPr="004D2D2A">
        <w:rPr>
          <w:lang w:eastAsia="fr-FR" w:bidi="fr-FR"/>
        </w:rPr>
        <w:t>écologie</w:t>
      </w:r>
      <w:r w:rsidRPr="004D2D2A">
        <w:t> »</w:t>
      </w:r>
      <w:r w:rsidRPr="004D2D2A">
        <w:rPr>
          <w:lang w:eastAsia="fr-FR" w:bidi="fr-FR"/>
        </w:rPr>
        <w:t>, même si pr</w:t>
      </w:r>
      <w:r w:rsidRPr="004D2D2A">
        <w:rPr>
          <w:lang w:eastAsia="fr-FR" w:bidi="fr-FR"/>
        </w:rPr>
        <w:t>o</w:t>
      </w:r>
      <w:r w:rsidRPr="004D2D2A">
        <w:rPr>
          <w:lang w:eastAsia="fr-FR" w:bidi="fr-FR"/>
        </w:rPr>
        <w:t xml:space="preserve">bablement il n’a pas lu </w:t>
      </w:r>
      <w:r w:rsidRPr="00DA54D3">
        <w:rPr>
          <w:i/>
        </w:rPr>
        <w:t>Generelle Morphologie der Organismen</w:t>
      </w:r>
      <w:r w:rsidRPr="004D2D2A">
        <w:rPr>
          <w:lang w:eastAsia="fr-FR" w:bidi="fr-FR"/>
        </w:rPr>
        <w:t xml:space="preserve"> (1866) de Haeckel où il figure pour la première fois, même s’il faudra attendre encore quelques décennies pour que la science écologique s’institutionnalise, l’écologie - tant humaine que naturaliste - constitue la trame même du travail de Podolinsky. Pour autant, ses textes n’ont, semble-t-il, pas suscité un grand intérêt. </w:t>
      </w:r>
      <w:r>
        <w:rPr>
          <w:lang w:eastAsia="fr-FR" w:bidi="fr-FR"/>
        </w:rPr>
        <w:t>À</w:t>
      </w:r>
      <w:r w:rsidRPr="004D2D2A">
        <w:rPr>
          <w:lang w:eastAsia="fr-FR" w:bidi="fr-FR"/>
        </w:rPr>
        <w:t xml:space="preserve"> part que</w:t>
      </w:r>
      <w:r w:rsidRPr="004D2D2A">
        <w:rPr>
          <w:lang w:eastAsia="fr-FR" w:bidi="fr-FR"/>
        </w:rPr>
        <w:t>l</w:t>
      </w:r>
      <w:r w:rsidRPr="004D2D2A">
        <w:rPr>
          <w:lang w:eastAsia="fr-FR" w:bidi="fr-FR"/>
        </w:rPr>
        <w:t>ques épisodiques mentions, on peut dire que l’œuvre de Podolinsky n’a connu une r</w:t>
      </w:r>
      <w:r w:rsidRPr="004D2D2A">
        <w:rPr>
          <w:lang w:eastAsia="fr-FR" w:bidi="fr-FR"/>
        </w:rPr>
        <w:t>é</w:t>
      </w:r>
      <w:r w:rsidRPr="004D2D2A">
        <w:rPr>
          <w:lang w:eastAsia="fr-FR" w:bidi="fr-FR"/>
        </w:rPr>
        <w:t>évaluation scientifique que depuis la fin des années 70, et ce, grâce notamment aux travaux de Joan Martinez-Alier et José Manuel Nar</w:t>
      </w:r>
      <w:r w:rsidRPr="004D2D2A">
        <w:rPr>
          <w:lang w:eastAsia="fr-FR" w:bidi="fr-FR"/>
        </w:rPr>
        <w:t>e</w:t>
      </w:r>
      <w:r w:rsidRPr="004D2D2A">
        <w:rPr>
          <w:lang w:eastAsia="fr-FR" w:bidi="fr-FR"/>
        </w:rPr>
        <w:t>do (1979, 1982) et de René Passet (1979, 1985). Ce nouveau regard porté sur le travail de Podolinsky s’organise autour de deux problém</w:t>
      </w:r>
      <w:r w:rsidRPr="004D2D2A">
        <w:rPr>
          <w:lang w:eastAsia="fr-FR" w:bidi="fr-FR"/>
        </w:rPr>
        <w:t>a</w:t>
      </w:r>
      <w:r w:rsidRPr="004D2D2A">
        <w:rPr>
          <w:lang w:eastAsia="fr-FR" w:bidi="fr-FR"/>
        </w:rPr>
        <w:t xml:space="preserve">tiques. La première, dont </w:t>
      </w:r>
      <w:r w:rsidRPr="00DA54D3">
        <w:rPr>
          <w:i/>
        </w:rPr>
        <w:t>Actuel Marx</w:t>
      </w:r>
      <w:r w:rsidRPr="004D2D2A">
        <w:rPr>
          <w:lang w:eastAsia="fr-FR" w:bidi="fr-FR"/>
        </w:rPr>
        <w:t xml:space="preserve"> (1991, 1992) s’est fait l’écho à plusieurs reprises, porte sur la teneur des liens unissant pensées écol</w:t>
      </w:r>
      <w:r w:rsidRPr="004D2D2A">
        <w:rPr>
          <w:lang w:eastAsia="fr-FR" w:bidi="fr-FR"/>
        </w:rPr>
        <w:t>o</w:t>
      </w:r>
      <w:r w:rsidRPr="004D2D2A">
        <w:rPr>
          <w:lang w:eastAsia="fr-FR" w:bidi="fr-FR"/>
        </w:rPr>
        <w:t>gique et socialiste. De ce point de vue, Podolinsky peut être considéré comme un des premiers à avoir tenté de conjuguer critiques marxiste et écologique du mode de production capitaliste. La seconde probl</w:t>
      </w:r>
      <w:r w:rsidRPr="004D2D2A">
        <w:rPr>
          <w:lang w:eastAsia="fr-FR" w:bidi="fr-FR"/>
        </w:rPr>
        <w:t>é</w:t>
      </w:r>
      <w:r w:rsidRPr="004D2D2A">
        <w:rPr>
          <w:lang w:eastAsia="fr-FR" w:bidi="fr-FR"/>
        </w:rPr>
        <w:t>matique porte sur les liens pouvant être noués</w:t>
      </w:r>
      <w:r>
        <w:rPr>
          <w:lang w:eastAsia="fr-FR" w:bidi="fr-FR"/>
        </w:rPr>
        <w:t xml:space="preserve"> [128] </w:t>
      </w:r>
      <w:r w:rsidRPr="004D2D2A">
        <w:rPr>
          <w:lang w:eastAsia="fr-FR" w:bidi="fr-FR"/>
        </w:rPr>
        <w:t>entre économie et écologie. Comme Nicholas Georgescu-Roegen (1977)</w:t>
      </w:r>
      <w:r>
        <w:rPr>
          <w:lang w:eastAsia="fr-FR" w:bidi="fr-FR"/>
        </w:rPr>
        <w:t> </w:t>
      </w:r>
      <w:r>
        <w:rPr>
          <w:rStyle w:val="Appelnotedebasdep"/>
          <w:lang w:eastAsia="fr-FR" w:bidi="fr-FR"/>
        </w:rPr>
        <w:footnoteReference w:id="61"/>
      </w:r>
      <w:r w:rsidRPr="004D2D2A">
        <w:rPr>
          <w:vertAlign w:val="superscript"/>
          <w:lang w:eastAsia="fr-FR" w:bidi="fr-FR"/>
        </w:rPr>
        <w:t xml:space="preserve"> </w:t>
      </w:r>
      <w:r w:rsidRPr="004D2D2A">
        <w:rPr>
          <w:lang w:eastAsia="fr-FR" w:bidi="fr-FR"/>
        </w:rPr>
        <w:t xml:space="preserve">le signifiait à ses collègues, une partie du programme de recherche de cet </w:t>
      </w:r>
      <w:r w:rsidRPr="00DA54D3">
        <w:rPr>
          <w:i/>
        </w:rPr>
        <w:t>Ecolog</w:t>
      </w:r>
      <w:r w:rsidRPr="00DA54D3">
        <w:rPr>
          <w:i/>
        </w:rPr>
        <w:t>i</w:t>
      </w:r>
      <w:r w:rsidRPr="00DA54D3">
        <w:rPr>
          <w:i/>
        </w:rPr>
        <w:t>cal Economies</w:t>
      </w:r>
      <w:r w:rsidRPr="004D2D2A">
        <w:rPr>
          <w:lang w:eastAsia="fr-FR" w:bidi="fr-FR"/>
        </w:rPr>
        <w:t xml:space="preserve"> repose sur l’idée que la science économique doit r</w:t>
      </w:r>
      <w:r w:rsidRPr="004D2D2A">
        <w:rPr>
          <w:lang w:eastAsia="fr-FR" w:bidi="fr-FR"/>
        </w:rPr>
        <w:t>e</w:t>
      </w:r>
      <w:r w:rsidRPr="004D2D2A">
        <w:rPr>
          <w:lang w:eastAsia="fr-FR" w:bidi="fr-FR"/>
        </w:rPr>
        <w:t>connaître la portée heuristique des messages de la biologie et de la thermodynamique</w:t>
      </w:r>
      <w:r w:rsidRPr="004D2D2A">
        <w:t> ;</w:t>
      </w:r>
      <w:r w:rsidRPr="004D2D2A">
        <w:rPr>
          <w:lang w:eastAsia="fr-FR" w:bidi="fr-FR"/>
        </w:rPr>
        <w:t xml:space="preserve"> une visée finalement assez pr</w:t>
      </w:r>
      <w:r w:rsidRPr="004D2D2A">
        <w:rPr>
          <w:lang w:eastAsia="fr-FR" w:bidi="fr-FR"/>
        </w:rPr>
        <w:t>o</w:t>
      </w:r>
      <w:r w:rsidRPr="004D2D2A">
        <w:rPr>
          <w:lang w:eastAsia="fr-FR" w:bidi="fr-FR"/>
        </w:rPr>
        <w:t>che de celle qui occupait Podolinsky, qui fait figure, là aussi, de précu</w:t>
      </w:r>
      <w:r w:rsidRPr="004D2D2A">
        <w:rPr>
          <w:lang w:eastAsia="fr-FR" w:bidi="fr-FR"/>
        </w:rPr>
        <w:t>r</w:t>
      </w:r>
      <w:r w:rsidRPr="004D2D2A">
        <w:rPr>
          <w:lang w:eastAsia="fr-FR" w:bidi="fr-FR"/>
        </w:rPr>
        <w:t>seur.</w:t>
      </w:r>
    </w:p>
    <w:p w:rsidR="005A42C2" w:rsidRPr="004D2D2A" w:rsidRDefault="005A42C2" w:rsidP="005A42C2">
      <w:pPr>
        <w:spacing w:before="120" w:after="120"/>
        <w:jc w:val="both"/>
      </w:pPr>
      <w:r w:rsidRPr="004D2D2A">
        <w:rPr>
          <w:lang w:eastAsia="fr-FR" w:bidi="fr-FR"/>
        </w:rPr>
        <w:t>Se pose alors la question touchant à la confluence de ces deux chantiers théoriques</w:t>
      </w:r>
      <w:r w:rsidRPr="004D2D2A">
        <w:t> ;</w:t>
      </w:r>
      <w:r w:rsidRPr="004D2D2A">
        <w:rPr>
          <w:lang w:eastAsia="fr-FR" w:bidi="fr-FR"/>
        </w:rPr>
        <w:t xml:space="preserve"> ce d’autant plus que rares sont ceux qui, comme Joan Martinez-Alier (1989, 1992), participent simultanément aux deux. Une fois encore, la figure de Podolinsky apparaît incontourn</w:t>
      </w:r>
      <w:r w:rsidRPr="004D2D2A">
        <w:rPr>
          <w:lang w:eastAsia="fr-FR" w:bidi="fr-FR"/>
        </w:rPr>
        <w:t>a</w:t>
      </w:r>
      <w:r w:rsidRPr="004D2D2A">
        <w:rPr>
          <w:lang w:eastAsia="fr-FR" w:bidi="fr-FR"/>
        </w:rPr>
        <w:t>ble pour la construction d’une pensée articulant l’économie, l’écologie et le politique.</w:t>
      </w:r>
    </w:p>
    <w:p w:rsidR="005A42C2" w:rsidRPr="004D2D2A" w:rsidRDefault="005A42C2" w:rsidP="005A42C2">
      <w:pPr>
        <w:spacing w:before="120" w:after="120"/>
        <w:jc w:val="both"/>
      </w:pPr>
      <w:r w:rsidRPr="004D2D2A">
        <w:rPr>
          <w:lang w:eastAsia="fr-FR" w:bidi="fr-FR"/>
        </w:rPr>
        <w:t>Ces différentes approches ont un point commun</w:t>
      </w:r>
      <w:r w:rsidRPr="004D2D2A">
        <w:t> :</w:t>
      </w:r>
      <w:r w:rsidRPr="004D2D2A">
        <w:rPr>
          <w:lang w:eastAsia="fr-FR" w:bidi="fr-FR"/>
        </w:rPr>
        <w:t xml:space="preserve"> les évocations de l’œuvre de Podolinsky y sont so</w:t>
      </w:r>
      <w:r w:rsidRPr="004D2D2A">
        <w:rPr>
          <w:lang w:eastAsia="fr-FR" w:bidi="fr-FR"/>
        </w:rPr>
        <w:t>u</w:t>
      </w:r>
      <w:r w:rsidRPr="004D2D2A">
        <w:rPr>
          <w:lang w:eastAsia="fr-FR" w:bidi="fr-FR"/>
        </w:rPr>
        <w:t>vent l’occasion de conter un destin tragique. Presque toujours, on a l’impression d’être en présence de l’un de ces rendez-vous manqués qui, dit-on, jalonnent l’histoire des sciences et des idées. Ce texte vise à a</w:t>
      </w:r>
      <w:r w:rsidRPr="004D2D2A">
        <w:rPr>
          <w:lang w:eastAsia="fr-FR" w:bidi="fr-FR"/>
        </w:rPr>
        <w:t>p</w:t>
      </w:r>
      <w:r w:rsidRPr="004D2D2A">
        <w:rPr>
          <w:lang w:eastAsia="fr-FR" w:bidi="fr-FR"/>
        </w:rPr>
        <w:t>précier le bien-fondé de cette vision. Dans un premier point, nous présenterons les thèses de Pod</w:t>
      </w:r>
      <w:r w:rsidRPr="004D2D2A">
        <w:rPr>
          <w:lang w:eastAsia="fr-FR" w:bidi="fr-FR"/>
        </w:rPr>
        <w:t>o</w:t>
      </w:r>
      <w:r w:rsidRPr="004D2D2A">
        <w:rPr>
          <w:lang w:eastAsia="fr-FR" w:bidi="fr-FR"/>
        </w:rPr>
        <w:t>linsky en les replaçant dans leur contexte. Dans un deuxième point, nous passerons en revue les arguments qu’y opposa Engels. Dans un troisième point, nous ferons une brève présentation de la postérité des idées de P</w:t>
      </w:r>
      <w:r w:rsidRPr="004D2D2A">
        <w:rPr>
          <w:lang w:eastAsia="fr-FR" w:bidi="fr-FR"/>
        </w:rPr>
        <w:t>o</w:t>
      </w:r>
      <w:r w:rsidRPr="004D2D2A">
        <w:rPr>
          <w:lang w:eastAsia="fr-FR" w:bidi="fr-FR"/>
        </w:rPr>
        <w:t>dolinsky.</w:t>
      </w:r>
    </w:p>
    <w:p w:rsidR="005A42C2" w:rsidRDefault="005A42C2" w:rsidP="005A42C2">
      <w:pPr>
        <w:spacing w:before="120" w:after="120"/>
        <w:jc w:val="both"/>
        <w:rPr>
          <w:lang w:eastAsia="fr-FR" w:bidi="fr-FR"/>
        </w:rPr>
      </w:pPr>
      <w:r>
        <w:rPr>
          <w:lang w:eastAsia="fr-FR" w:bidi="fr-FR"/>
        </w:rPr>
        <w:br w:type="page"/>
      </w:r>
    </w:p>
    <w:p w:rsidR="005A42C2" w:rsidRPr="004D2D2A" w:rsidRDefault="005A42C2" w:rsidP="005A42C2">
      <w:pPr>
        <w:pStyle w:val="planche"/>
      </w:pPr>
      <w:r w:rsidRPr="004D2D2A">
        <w:t>Le projet de Podolinsky :</w:t>
      </w:r>
      <w:r>
        <w:br/>
        <w:t>le socialisme avec Darwin,</w:t>
      </w:r>
      <w:r>
        <w:br/>
      </w:r>
      <w:r w:rsidRPr="004D2D2A">
        <w:t>mais sans Malthus</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Le socialisme, selon Marx et Engels, doit être établi sur des bases scientifiques. Il faut donc qu’ils confrontent leur pensée politique à l’enseignement des sciences et tout particulièrement à l’enseignement des sciences naturelles. Il est peu d’écrits de ces deux penseurs qui ne témoignent de ce souci. Pour ne pre</w:t>
      </w:r>
      <w:r w:rsidRPr="004D2D2A">
        <w:rPr>
          <w:lang w:eastAsia="fr-FR" w:bidi="fr-FR"/>
        </w:rPr>
        <w:t>n</w:t>
      </w:r>
      <w:r w:rsidRPr="004D2D2A">
        <w:rPr>
          <w:lang w:eastAsia="fr-FR" w:bidi="fr-FR"/>
        </w:rPr>
        <w:t xml:space="preserve">dre que cet exemple, les </w:t>
      </w:r>
      <w:r w:rsidRPr="00DA54D3">
        <w:rPr>
          <w:i/>
        </w:rPr>
        <w:t>Lettres sur les sciences de la nature</w:t>
      </w:r>
      <w:r w:rsidRPr="004D2D2A">
        <w:rPr>
          <w:lang w:eastAsia="fr-FR" w:bidi="fr-FR"/>
        </w:rPr>
        <w:t xml:space="preserve"> fourmillent d’informations échangées sur des domaines aussi divers que la physique, la chimie, la cosmologie, la géologie, la biologie, la physiologie, etc. Parmi toutes ces sciences, comme le reconnaît Engels (1888, p. 37), la thermodynamique et la théorie de l’évolution peuvent être considérées comme deux des d</w:t>
      </w:r>
      <w:r w:rsidRPr="004D2D2A">
        <w:rPr>
          <w:lang w:eastAsia="fr-FR" w:bidi="fr-FR"/>
        </w:rPr>
        <w:t>é</w:t>
      </w:r>
      <w:r w:rsidRPr="004D2D2A">
        <w:rPr>
          <w:lang w:eastAsia="fr-FR" w:bidi="fr-FR"/>
        </w:rPr>
        <w:t>couvertes les plus décisives qu’a connues le XIX</w:t>
      </w:r>
      <w:r w:rsidRPr="004D2D2A">
        <w:rPr>
          <w:vertAlign w:val="superscript"/>
          <w:lang w:eastAsia="fr-FR" w:bidi="fr-FR"/>
        </w:rPr>
        <w:t xml:space="preserve">e </w:t>
      </w:r>
      <w:r w:rsidRPr="004D2D2A">
        <w:rPr>
          <w:lang w:eastAsia="fr-FR" w:bidi="fr-FR"/>
        </w:rPr>
        <w:t>siècle. Hormis cette importance, la question de la compatibilité de ces deux révolutions scientif</w:t>
      </w:r>
      <w:r w:rsidRPr="004D2D2A">
        <w:rPr>
          <w:lang w:eastAsia="fr-FR" w:bidi="fr-FR"/>
        </w:rPr>
        <w:t>i</w:t>
      </w:r>
      <w:r w:rsidRPr="004D2D2A">
        <w:rPr>
          <w:lang w:eastAsia="fr-FR" w:bidi="fr-FR"/>
        </w:rPr>
        <w:t>ques avec la philosophie politique marxiste mérite d’autant plus d’être posée que ces deux théories fou</w:t>
      </w:r>
      <w:r w:rsidRPr="004D2D2A">
        <w:rPr>
          <w:lang w:eastAsia="fr-FR" w:bidi="fr-FR"/>
        </w:rPr>
        <w:t>r</w:t>
      </w:r>
      <w:r w:rsidRPr="004D2D2A">
        <w:rPr>
          <w:lang w:eastAsia="fr-FR" w:bidi="fr-FR"/>
        </w:rPr>
        <w:t>nissent des arguments de poids aux ennemis des s</w:t>
      </w:r>
      <w:r w:rsidRPr="004D2D2A">
        <w:rPr>
          <w:lang w:eastAsia="fr-FR" w:bidi="fr-FR"/>
        </w:rPr>
        <w:t>o</w:t>
      </w:r>
      <w:r w:rsidRPr="004D2D2A">
        <w:rPr>
          <w:lang w:eastAsia="fr-FR" w:bidi="fr-FR"/>
        </w:rPr>
        <w:t xml:space="preserve">cialistes. Dans sa version </w:t>
      </w:r>
      <w:r w:rsidRPr="004D2D2A">
        <w:t>« </w:t>
      </w:r>
      <w:r w:rsidRPr="004D2D2A">
        <w:rPr>
          <w:lang w:eastAsia="fr-FR" w:bidi="fr-FR"/>
        </w:rPr>
        <w:t>gladiatrice</w:t>
      </w:r>
      <w:r w:rsidRPr="004D2D2A">
        <w:t> »</w:t>
      </w:r>
      <w:r w:rsidRPr="004D2D2A">
        <w:rPr>
          <w:lang w:eastAsia="fr-FR" w:bidi="fr-FR"/>
        </w:rPr>
        <w:t>, le darwinisme peut légitimer la concurrence exacerbée que loue l’économie</w:t>
      </w:r>
      <w:r>
        <w:rPr>
          <w:lang w:eastAsia="fr-FR" w:bidi="fr-FR"/>
        </w:rPr>
        <w:t xml:space="preserve"> </w:t>
      </w:r>
      <w:r>
        <w:t>[</w:t>
      </w:r>
      <w:r w:rsidRPr="004D2D2A">
        <w:rPr>
          <w:lang w:eastAsia="fr-FR" w:bidi="fr-FR"/>
        </w:rPr>
        <w:t>129</w:t>
      </w:r>
      <w:r>
        <w:rPr>
          <w:lang w:eastAsia="fr-FR" w:bidi="fr-FR"/>
        </w:rPr>
        <w:t xml:space="preserve">] </w:t>
      </w:r>
      <w:r w:rsidRPr="004D2D2A">
        <w:rPr>
          <w:lang w:eastAsia="fr-FR" w:bidi="fr-FR"/>
        </w:rPr>
        <w:t>politique classique. De son côté, comme l’a bien compris Engels (1973, pp. 71-72), le second principe de la thermod</w:t>
      </w:r>
      <w:r w:rsidRPr="004D2D2A">
        <w:rPr>
          <w:lang w:eastAsia="fr-FR" w:bidi="fr-FR"/>
        </w:rPr>
        <w:t>y</w:t>
      </w:r>
      <w:r w:rsidRPr="004D2D2A">
        <w:rPr>
          <w:lang w:eastAsia="fr-FR" w:bidi="fr-FR"/>
        </w:rPr>
        <w:t xml:space="preserve">namique et l’idée de </w:t>
      </w:r>
      <w:r w:rsidRPr="004D2D2A">
        <w:t>« </w:t>
      </w:r>
      <w:r w:rsidRPr="004D2D2A">
        <w:rPr>
          <w:lang w:eastAsia="fr-FR" w:bidi="fr-FR"/>
        </w:rPr>
        <w:t>mort thermique</w:t>
      </w:r>
      <w:r w:rsidRPr="004D2D2A">
        <w:t> »</w:t>
      </w:r>
      <w:r w:rsidRPr="004D2D2A">
        <w:rPr>
          <w:lang w:eastAsia="fr-FR" w:bidi="fr-FR"/>
        </w:rPr>
        <w:t xml:space="preserve"> de l’univers qu’il induit à l’époque peuvent servir un discours religieux et nourrir un renouveau cré</w:t>
      </w:r>
      <w:r w:rsidRPr="004D2D2A">
        <w:rPr>
          <w:lang w:eastAsia="fr-FR" w:bidi="fr-FR"/>
        </w:rPr>
        <w:t>a</w:t>
      </w:r>
      <w:r w:rsidRPr="004D2D2A">
        <w:rPr>
          <w:lang w:eastAsia="fr-FR" w:bidi="fr-FR"/>
        </w:rPr>
        <w:t>tionniste.</w:t>
      </w:r>
    </w:p>
    <w:p w:rsidR="005A42C2" w:rsidRPr="004D2D2A" w:rsidRDefault="005A42C2" w:rsidP="005A42C2">
      <w:pPr>
        <w:spacing w:before="120" w:after="120"/>
        <w:jc w:val="both"/>
      </w:pPr>
      <w:r w:rsidRPr="004D2D2A">
        <w:rPr>
          <w:lang w:eastAsia="fr-FR" w:bidi="fr-FR"/>
        </w:rPr>
        <w:t>Les titres de ces deux principaux textes écrits en français en témo</w:t>
      </w:r>
      <w:r w:rsidRPr="004D2D2A">
        <w:rPr>
          <w:lang w:eastAsia="fr-FR" w:bidi="fr-FR"/>
        </w:rPr>
        <w:t>i</w:t>
      </w:r>
      <w:r w:rsidRPr="004D2D2A">
        <w:rPr>
          <w:lang w:eastAsia="fr-FR" w:bidi="fr-FR"/>
        </w:rPr>
        <w:t>gnent, le projet intellectuel général de Podolinsky (1880a, 1880c), qui a une formation de médecin et a étudié l’économie et la physique, se fonde sur la volonté de concilier le socialisme, le tran</w:t>
      </w:r>
      <w:r w:rsidRPr="004D2D2A">
        <w:rPr>
          <w:lang w:eastAsia="fr-FR" w:bidi="fr-FR"/>
        </w:rPr>
        <w:t>s</w:t>
      </w:r>
      <w:r w:rsidRPr="004D2D2A">
        <w:rPr>
          <w:lang w:eastAsia="fr-FR" w:bidi="fr-FR"/>
        </w:rPr>
        <w:t>formisme et la thermodynamique. Pour Podolinsky, il importe tout d’abord de reco</w:t>
      </w:r>
      <w:r w:rsidRPr="004D2D2A">
        <w:rPr>
          <w:lang w:eastAsia="fr-FR" w:bidi="fr-FR"/>
        </w:rPr>
        <w:t>n</w:t>
      </w:r>
      <w:r w:rsidRPr="004D2D2A">
        <w:rPr>
          <w:lang w:eastAsia="fr-FR" w:bidi="fr-FR"/>
        </w:rPr>
        <w:t>naître le bien-fondé de la théorie de Darwin. Mais, ce faisant, il s’agit aussi de critiquer un certain darwinisme social libéral. Il s’agit donc, pour reprendre l’expression de Daniel Todes (1989), d’accepter Da</w:t>
      </w:r>
      <w:r w:rsidRPr="004D2D2A">
        <w:rPr>
          <w:lang w:eastAsia="fr-FR" w:bidi="fr-FR"/>
        </w:rPr>
        <w:t>r</w:t>
      </w:r>
      <w:r w:rsidRPr="004D2D2A">
        <w:rPr>
          <w:lang w:eastAsia="fr-FR" w:bidi="fr-FR"/>
        </w:rPr>
        <w:t>win sans Malthus. Nous allons voir que la critique de la loi de Malthus s’appuie sur la thermodynamique. Nous verrons ensuite comment P</w:t>
      </w:r>
      <w:r w:rsidRPr="004D2D2A">
        <w:rPr>
          <w:lang w:eastAsia="fr-FR" w:bidi="fr-FR"/>
        </w:rPr>
        <w:t>o</w:t>
      </w:r>
      <w:r w:rsidRPr="004D2D2A">
        <w:rPr>
          <w:lang w:eastAsia="fr-FR" w:bidi="fr-FR"/>
        </w:rPr>
        <w:t>dolinsky entrevoit une compatibilité entre la doctrine socialiste et le transformisme darw</w:t>
      </w:r>
      <w:r w:rsidRPr="004D2D2A">
        <w:rPr>
          <w:lang w:eastAsia="fr-FR" w:bidi="fr-FR"/>
        </w:rPr>
        <w:t>i</w:t>
      </w:r>
      <w:r w:rsidRPr="004D2D2A">
        <w:rPr>
          <w:lang w:eastAsia="fr-FR" w:bidi="fr-FR"/>
        </w:rPr>
        <w:t>nien.</w:t>
      </w:r>
    </w:p>
    <w:p w:rsidR="005A42C2" w:rsidRDefault="005A42C2" w:rsidP="005A42C2">
      <w:pPr>
        <w:spacing w:before="120" w:after="120"/>
        <w:jc w:val="both"/>
        <w:rPr>
          <w:lang w:eastAsia="fr-FR" w:bidi="fr-FR"/>
        </w:rPr>
      </w:pPr>
    </w:p>
    <w:p w:rsidR="005A42C2" w:rsidRPr="004D2D2A" w:rsidRDefault="005A42C2" w:rsidP="005A42C2">
      <w:pPr>
        <w:pStyle w:val="a"/>
      </w:pPr>
      <w:r w:rsidRPr="004D2D2A">
        <w:rPr>
          <w:lang w:eastAsia="fr-FR" w:bidi="fr-FR"/>
        </w:rPr>
        <w:t>Critique de la loi de Malthus</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Doctrines nées toutes deux du paupérisme, le socialisme et le ma</w:t>
      </w:r>
      <w:r w:rsidRPr="004D2D2A">
        <w:rPr>
          <w:lang w:eastAsia="fr-FR" w:bidi="fr-FR"/>
        </w:rPr>
        <w:t>l</w:t>
      </w:r>
      <w:r w:rsidRPr="004D2D2A">
        <w:rPr>
          <w:lang w:eastAsia="fr-FR" w:bidi="fr-FR"/>
        </w:rPr>
        <w:t>thusianisme s’opposent. Avant tout, comme le rappelle Michelle Pe</w:t>
      </w:r>
      <w:r w:rsidRPr="004D2D2A">
        <w:rPr>
          <w:lang w:eastAsia="fr-FR" w:bidi="fr-FR"/>
        </w:rPr>
        <w:t>r</w:t>
      </w:r>
      <w:r w:rsidRPr="004D2D2A">
        <w:rPr>
          <w:lang w:eastAsia="fr-FR" w:bidi="fr-FR"/>
        </w:rPr>
        <w:t>rot (1984), plus sur les conséquences que sur les causes. C’est plus le mess</w:t>
      </w:r>
      <w:r w:rsidRPr="004D2D2A">
        <w:rPr>
          <w:lang w:eastAsia="fr-FR" w:bidi="fr-FR"/>
        </w:rPr>
        <w:t>a</w:t>
      </w:r>
      <w:r w:rsidRPr="004D2D2A">
        <w:rPr>
          <w:lang w:eastAsia="fr-FR" w:bidi="fr-FR"/>
        </w:rPr>
        <w:t xml:space="preserve">ge politique de Malthus - à savoir, l’impossibilité d’un progrès social durable et l’abolition des </w:t>
      </w:r>
      <w:r w:rsidRPr="00DA54D3">
        <w:rPr>
          <w:i/>
        </w:rPr>
        <w:t>Poor Laws</w:t>
      </w:r>
      <w:r w:rsidRPr="004D2D2A">
        <w:t xml:space="preserve"> -</w:t>
      </w:r>
      <w:r w:rsidRPr="004D2D2A">
        <w:rPr>
          <w:lang w:eastAsia="fr-FR" w:bidi="fr-FR"/>
        </w:rPr>
        <w:t xml:space="preserve"> qui est combattu par nombre de socialistes que sa loi proprement dite. Pour ceux-ci, la d</w:t>
      </w:r>
      <w:r w:rsidRPr="004D2D2A">
        <w:rPr>
          <w:lang w:eastAsia="fr-FR" w:bidi="fr-FR"/>
        </w:rPr>
        <w:t>é</w:t>
      </w:r>
      <w:r w:rsidRPr="004D2D2A">
        <w:rPr>
          <w:lang w:eastAsia="fr-FR" w:bidi="fr-FR"/>
        </w:rPr>
        <w:t>sadéquation entre les rythmes d’accroissement des êtres vivants et des ressources vivrières apparaît bien comme une donnée naturelle qui fait peser sur toute société h</w:t>
      </w:r>
      <w:r w:rsidRPr="004D2D2A">
        <w:rPr>
          <w:lang w:eastAsia="fr-FR" w:bidi="fr-FR"/>
        </w:rPr>
        <w:t>u</w:t>
      </w:r>
      <w:r w:rsidRPr="004D2D2A">
        <w:rPr>
          <w:lang w:eastAsia="fr-FR" w:bidi="fr-FR"/>
        </w:rPr>
        <w:t>maine un risque de famine, de misère et de mort.</w:t>
      </w:r>
    </w:p>
    <w:p w:rsidR="005A42C2" w:rsidRPr="004D2D2A" w:rsidRDefault="005A42C2" w:rsidP="005A42C2">
      <w:pPr>
        <w:spacing w:before="120" w:after="120"/>
        <w:jc w:val="both"/>
      </w:pPr>
      <w:r w:rsidRPr="004D2D2A">
        <w:rPr>
          <w:lang w:eastAsia="fr-FR" w:bidi="fr-FR"/>
        </w:rPr>
        <w:t>Karl Marx provoque une rupture épistémologique radicale entre socialisme et malthusianisme. Outre qu’il brocarde son manque d’originalité, Marx rejette, non seulement les solutions proposées par Malthus, mais sa loi même. En grands pourfendeurs de robi</w:t>
      </w:r>
      <w:r w:rsidRPr="004D2D2A">
        <w:rPr>
          <w:lang w:eastAsia="fr-FR" w:bidi="fr-FR"/>
        </w:rPr>
        <w:t>n</w:t>
      </w:r>
      <w:r w:rsidRPr="004D2D2A">
        <w:rPr>
          <w:lang w:eastAsia="fr-FR" w:bidi="fr-FR"/>
        </w:rPr>
        <w:t>sonades, Marx et Engels mettent en cause le naturalisme du principe de popul</w:t>
      </w:r>
      <w:r w:rsidRPr="004D2D2A">
        <w:rPr>
          <w:lang w:eastAsia="fr-FR" w:bidi="fr-FR"/>
        </w:rPr>
        <w:t>a</w:t>
      </w:r>
      <w:r w:rsidRPr="004D2D2A">
        <w:rPr>
          <w:lang w:eastAsia="fr-FR" w:bidi="fr-FR"/>
        </w:rPr>
        <w:t xml:space="preserve">tion. </w:t>
      </w:r>
      <w:r w:rsidRPr="004D2D2A">
        <w:t>« </w:t>
      </w:r>
      <w:r w:rsidRPr="004D2D2A">
        <w:rPr>
          <w:lang w:eastAsia="fr-FR" w:bidi="fr-FR"/>
        </w:rPr>
        <w:t>Chacun des modes historiques de la production sociale, écrit Marx (1867, p. 1146), a aussi sa loi de population propre, loi qui ne s’applique qu’à lui, qui passe avec lui et n’a par conséquent qu’une valeur historique. Une loi de pop</w:t>
      </w:r>
      <w:r w:rsidRPr="004D2D2A">
        <w:rPr>
          <w:lang w:eastAsia="fr-FR" w:bidi="fr-FR"/>
        </w:rPr>
        <w:t>u</w:t>
      </w:r>
      <w:r w:rsidRPr="004D2D2A">
        <w:rPr>
          <w:lang w:eastAsia="fr-FR" w:bidi="fr-FR"/>
        </w:rPr>
        <w:t>lation abstraite et immuable n’existe que pour la plante et l’animal, et encore seulement tant qu’ils ne s</w:t>
      </w:r>
      <w:r w:rsidRPr="004D2D2A">
        <w:rPr>
          <w:lang w:eastAsia="fr-FR" w:bidi="fr-FR"/>
        </w:rPr>
        <w:t>u</w:t>
      </w:r>
      <w:r w:rsidRPr="004D2D2A">
        <w:rPr>
          <w:lang w:eastAsia="fr-FR" w:bidi="fr-FR"/>
        </w:rPr>
        <w:t>bissent pas l’influence de l’homme.</w:t>
      </w:r>
      <w:r w:rsidRPr="004D2D2A">
        <w:t> »</w:t>
      </w:r>
      <w:r w:rsidRPr="004D2D2A">
        <w:rPr>
          <w:lang w:eastAsia="fr-FR" w:bidi="fr-FR"/>
        </w:rPr>
        <w:t xml:space="preserve"> La loi de pop</w:t>
      </w:r>
      <w:r w:rsidRPr="004D2D2A">
        <w:rPr>
          <w:lang w:eastAsia="fr-FR" w:bidi="fr-FR"/>
        </w:rPr>
        <w:t>u</w:t>
      </w:r>
      <w:r w:rsidRPr="004D2D2A">
        <w:rPr>
          <w:lang w:eastAsia="fr-FR" w:bidi="fr-FR"/>
        </w:rPr>
        <w:t xml:space="preserve">lation en vigueur sous le régime capitaliste est la création de </w:t>
      </w:r>
      <w:r w:rsidRPr="004D2D2A">
        <w:t>« </w:t>
      </w:r>
      <w:r w:rsidRPr="004D2D2A">
        <w:rPr>
          <w:lang w:eastAsia="fr-FR" w:bidi="fr-FR"/>
        </w:rPr>
        <w:t>l’armée de réserve</w:t>
      </w:r>
      <w:r w:rsidRPr="004D2D2A">
        <w:t> »</w:t>
      </w:r>
      <w:r w:rsidRPr="004D2D2A">
        <w:rPr>
          <w:lang w:eastAsia="fr-FR" w:bidi="fr-FR"/>
        </w:rPr>
        <w:t xml:space="preserve">. </w:t>
      </w:r>
      <w:r w:rsidRPr="004D2D2A">
        <w:t>« </w:t>
      </w:r>
      <w:r w:rsidRPr="004D2D2A">
        <w:rPr>
          <w:lang w:eastAsia="fr-FR" w:bidi="fr-FR"/>
        </w:rPr>
        <w:t>En produisant l’accumulation du capital, et à mesure qu’elle y réu</w:t>
      </w:r>
      <w:r w:rsidRPr="004D2D2A">
        <w:rPr>
          <w:lang w:eastAsia="fr-FR" w:bidi="fr-FR"/>
        </w:rPr>
        <w:t>s</w:t>
      </w:r>
      <w:r w:rsidRPr="004D2D2A">
        <w:rPr>
          <w:lang w:eastAsia="fr-FR" w:bidi="fr-FR"/>
        </w:rPr>
        <w:t>sit, écrit encore Marx (1867, p. 1146), la classe sal</w:t>
      </w:r>
      <w:r w:rsidRPr="004D2D2A">
        <w:rPr>
          <w:lang w:eastAsia="fr-FR" w:bidi="fr-FR"/>
        </w:rPr>
        <w:t>a</w:t>
      </w:r>
      <w:r w:rsidRPr="004D2D2A">
        <w:rPr>
          <w:lang w:eastAsia="fr-FR" w:bidi="fr-FR"/>
        </w:rPr>
        <w:t>riée produit donc elle-même les instruments de sa mise à la retraite ou de sa métamo</w:t>
      </w:r>
      <w:r w:rsidRPr="004D2D2A">
        <w:rPr>
          <w:lang w:eastAsia="fr-FR" w:bidi="fr-FR"/>
        </w:rPr>
        <w:t>r</w:t>
      </w:r>
      <w:r w:rsidRPr="004D2D2A">
        <w:rPr>
          <w:lang w:eastAsia="fr-FR" w:bidi="fr-FR"/>
        </w:rPr>
        <w:t>phose en surpopul</w:t>
      </w:r>
      <w:r w:rsidRPr="004D2D2A">
        <w:rPr>
          <w:lang w:eastAsia="fr-FR" w:bidi="fr-FR"/>
        </w:rPr>
        <w:t>a</w:t>
      </w:r>
      <w:r w:rsidRPr="004D2D2A">
        <w:rPr>
          <w:lang w:eastAsia="fr-FR" w:bidi="fr-FR"/>
        </w:rPr>
        <w:t xml:space="preserve">tion relative. Voilà la </w:t>
      </w:r>
      <w:r w:rsidRPr="00DA54D3">
        <w:rPr>
          <w:i/>
        </w:rPr>
        <w:t>loi de population</w:t>
      </w:r>
      <w:r>
        <w:t xml:space="preserve"> </w:t>
      </w:r>
      <w:r>
        <w:rPr>
          <w:lang w:eastAsia="fr-FR" w:bidi="fr-FR"/>
        </w:rPr>
        <w:t xml:space="preserve">[130] </w:t>
      </w:r>
      <w:r w:rsidRPr="004D2D2A">
        <w:rPr>
          <w:lang w:eastAsia="fr-FR" w:bidi="fr-FR"/>
        </w:rPr>
        <w:t>qui distingue l’époque capitaliste et correspond à son mode de pr</w:t>
      </w:r>
      <w:r w:rsidRPr="004D2D2A">
        <w:rPr>
          <w:lang w:eastAsia="fr-FR" w:bidi="fr-FR"/>
        </w:rPr>
        <w:t>o</w:t>
      </w:r>
      <w:r w:rsidRPr="004D2D2A">
        <w:rPr>
          <w:lang w:eastAsia="fr-FR" w:bidi="fr-FR"/>
        </w:rPr>
        <w:t>duction particulier.</w:t>
      </w:r>
      <w:r w:rsidRPr="004D2D2A">
        <w:t> »</w:t>
      </w:r>
    </w:p>
    <w:p w:rsidR="005A42C2" w:rsidRPr="004D2D2A" w:rsidRDefault="005A42C2" w:rsidP="005A42C2">
      <w:pPr>
        <w:spacing w:before="120" w:after="120"/>
        <w:jc w:val="both"/>
      </w:pPr>
      <w:r w:rsidRPr="004D2D2A">
        <w:rPr>
          <w:lang w:eastAsia="fr-FR" w:bidi="fr-FR"/>
        </w:rPr>
        <w:t>Podolinsky (1880b) se pose lui aussi en critique de la loi de Ma</w:t>
      </w:r>
      <w:r w:rsidRPr="004D2D2A">
        <w:rPr>
          <w:lang w:eastAsia="fr-FR" w:bidi="fr-FR"/>
        </w:rPr>
        <w:t>l</w:t>
      </w:r>
      <w:r w:rsidRPr="004D2D2A">
        <w:rPr>
          <w:lang w:eastAsia="fr-FR" w:bidi="fr-FR"/>
        </w:rPr>
        <w:t>thus. En s’appuyant sur des statistiques agricoles concernant la Fra</w:t>
      </w:r>
      <w:r w:rsidRPr="004D2D2A">
        <w:rPr>
          <w:lang w:eastAsia="fr-FR" w:bidi="fr-FR"/>
        </w:rPr>
        <w:t>n</w:t>
      </w:r>
      <w:r w:rsidRPr="004D2D2A">
        <w:rPr>
          <w:lang w:eastAsia="fr-FR" w:bidi="fr-FR"/>
        </w:rPr>
        <w:t xml:space="preserve">ce, l’Espagne et la Suède, il met en doute le bien-fondé de cette loi jugée </w:t>
      </w:r>
      <w:r w:rsidRPr="004D2D2A">
        <w:t>« </w:t>
      </w:r>
      <w:r w:rsidRPr="004D2D2A">
        <w:rPr>
          <w:lang w:eastAsia="fr-FR" w:bidi="fr-FR"/>
        </w:rPr>
        <w:t>toute empirique</w:t>
      </w:r>
      <w:r w:rsidRPr="004D2D2A">
        <w:t> »</w:t>
      </w:r>
      <w:r>
        <w:t> </w:t>
      </w:r>
      <w:r>
        <w:rPr>
          <w:rStyle w:val="Appelnotedebasdep"/>
        </w:rPr>
        <w:footnoteReference w:id="62"/>
      </w:r>
      <w:r w:rsidRPr="004D2D2A">
        <w:rPr>
          <w:lang w:eastAsia="fr-FR" w:bidi="fr-FR"/>
        </w:rPr>
        <w:t>. Podolinsky (1880b, pp. 140-139) s’attache ainsi à montrer que, par le jeu de sa volonté, l’espèce huma</w:t>
      </w:r>
      <w:r w:rsidRPr="004D2D2A">
        <w:rPr>
          <w:lang w:eastAsia="fr-FR" w:bidi="fr-FR"/>
        </w:rPr>
        <w:t>i</w:t>
      </w:r>
      <w:r w:rsidRPr="004D2D2A">
        <w:rPr>
          <w:lang w:eastAsia="fr-FR" w:bidi="fr-FR"/>
        </w:rPr>
        <w:t>ne peut modifier la loi qui régit l’augmentation de sa population. Pl</w:t>
      </w:r>
      <w:r w:rsidRPr="004D2D2A">
        <w:rPr>
          <w:lang w:eastAsia="fr-FR" w:bidi="fr-FR"/>
        </w:rPr>
        <w:t>u</w:t>
      </w:r>
      <w:r w:rsidRPr="004D2D2A">
        <w:rPr>
          <w:lang w:eastAsia="fr-FR" w:bidi="fr-FR"/>
        </w:rPr>
        <w:t>sieurs possibilités s’offrent à elle pour ce faire</w:t>
      </w:r>
      <w:r w:rsidRPr="004D2D2A">
        <w:t> :</w:t>
      </w:r>
      <w:r w:rsidRPr="004D2D2A">
        <w:rPr>
          <w:lang w:eastAsia="fr-FR" w:bidi="fr-FR"/>
        </w:rPr>
        <w:t xml:space="preserve"> l’élimination des o</w:t>
      </w:r>
      <w:r w:rsidRPr="004D2D2A">
        <w:rPr>
          <w:lang w:eastAsia="fr-FR" w:bidi="fr-FR"/>
        </w:rPr>
        <w:t>r</w:t>
      </w:r>
      <w:r w:rsidRPr="004D2D2A">
        <w:rPr>
          <w:lang w:eastAsia="fr-FR" w:bidi="fr-FR"/>
        </w:rPr>
        <w:t>ganismes vivants qui entrent en concurrence avec les hommes, le pe</w:t>
      </w:r>
      <w:r w:rsidRPr="004D2D2A">
        <w:rPr>
          <w:lang w:eastAsia="fr-FR" w:bidi="fr-FR"/>
        </w:rPr>
        <w:t>r</w:t>
      </w:r>
      <w:r w:rsidRPr="004D2D2A">
        <w:rPr>
          <w:lang w:eastAsia="fr-FR" w:bidi="fr-FR"/>
        </w:rPr>
        <w:t>fectionnement de l’agriculture et l’augmentation des surfaces cultiv</w:t>
      </w:r>
      <w:r w:rsidRPr="004D2D2A">
        <w:rPr>
          <w:lang w:eastAsia="fr-FR" w:bidi="fr-FR"/>
        </w:rPr>
        <w:t>a</w:t>
      </w:r>
      <w:r w:rsidRPr="004D2D2A">
        <w:rPr>
          <w:lang w:eastAsia="fr-FR" w:bidi="fr-FR"/>
        </w:rPr>
        <w:t>bles. Podolinsky mobilise alors les enseignements de la thermodyn</w:t>
      </w:r>
      <w:r w:rsidRPr="004D2D2A">
        <w:rPr>
          <w:lang w:eastAsia="fr-FR" w:bidi="fr-FR"/>
        </w:rPr>
        <w:t>a</w:t>
      </w:r>
      <w:r w:rsidRPr="004D2D2A">
        <w:rPr>
          <w:lang w:eastAsia="fr-FR" w:bidi="fr-FR"/>
        </w:rPr>
        <w:t>mique pour affirmer sa critique de la théorie malthusienne. En de</w:t>
      </w:r>
      <w:r w:rsidRPr="004D2D2A">
        <w:rPr>
          <w:lang w:eastAsia="fr-FR" w:bidi="fr-FR"/>
        </w:rPr>
        <w:t>r</w:t>
      </w:r>
      <w:r w:rsidRPr="004D2D2A">
        <w:rPr>
          <w:lang w:eastAsia="fr-FR" w:bidi="fr-FR"/>
        </w:rPr>
        <w:t>nier ressort, comme dans certaines études écologiques modernes, l’énergie lui apparaît comme le facteur limitant de la quantité de vie sur terre. Le premier principe de la thermodynamique (</w:t>
      </w:r>
      <w:r w:rsidRPr="004D2D2A">
        <w:t>« </w:t>
      </w:r>
      <w:r w:rsidRPr="004D2D2A">
        <w:rPr>
          <w:lang w:eastAsia="fr-FR" w:bidi="fr-FR"/>
        </w:rPr>
        <w:t>principe de conserv</w:t>
      </w:r>
      <w:r w:rsidRPr="004D2D2A">
        <w:rPr>
          <w:lang w:eastAsia="fr-FR" w:bidi="fr-FR"/>
        </w:rPr>
        <w:t>a</w:t>
      </w:r>
      <w:r w:rsidRPr="004D2D2A">
        <w:rPr>
          <w:lang w:eastAsia="fr-FR" w:bidi="fr-FR"/>
        </w:rPr>
        <w:t>tion de l’énergie</w:t>
      </w:r>
      <w:r w:rsidRPr="004D2D2A">
        <w:t> »</w:t>
      </w:r>
      <w:r w:rsidRPr="004D2D2A">
        <w:rPr>
          <w:lang w:eastAsia="fr-FR" w:bidi="fr-FR"/>
        </w:rPr>
        <w:t>) stipule que l’énergie ne peut être ni créée ni d</w:t>
      </w:r>
      <w:r w:rsidRPr="004D2D2A">
        <w:rPr>
          <w:lang w:eastAsia="fr-FR" w:bidi="fr-FR"/>
        </w:rPr>
        <w:t>é</w:t>
      </w:r>
      <w:r w:rsidRPr="004D2D2A">
        <w:rPr>
          <w:lang w:eastAsia="fr-FR" w:bidi="fr-FR"/>
        </w:rPr>
        <w:t xml:space="preserve">truite. Dès lors, souligne Podolinsky, le travail des hommes ne peut agir que par le biais de </w:t>
      </w:r>
      <w:r w:rsidRPr="00DA54D3">
        <w:rPr>
          <w:i/>
        </w:rPr>
        <w:t>transformations</w:t>
      </w:r>
      <w:r w:rsidRPr="004D2D2A">
        <w:rPr>
          <w:lang w:eastAsia="fr-FR" w:bidi="fr-FR"/>
        </w:rPr>
        <w:t xml:space="preserve"> d’énergie</w:t>
      </w:r>
      <w:r w:rsidRPr="004D2D2A">
        <w:t> ;</w:t>
      </w:r>
      <w:r w:rsidRPr="004D2D2A">
        <w:rPr>
          <w:lang w:eastAsia="fr-FR" w:bidi="fr-FR"/>
        </w:rPr>
        <w:t xml:space="preserve"> lesquelles, confo</w:t>
      </w:r>
      <w:r w:rsidRPr="004D2D2A">
        <w:rPr>
          <w:lang w:eastAsia="fr-FR" w:bidi="fr-FR"/>
        </w:rPr>
        <w:t>r</w:t>
      </w:r>
      <w:r w:rsidRPr="004D2D2A">
        <w:rPr>
          <w:lang w:eastAsia="fr-FR" w:bidi="fr-FR"/>
        </w:rPr>
        <w:t>mément au second principe de la thermodynamique (principe d’entropie), s’accompagnent nécessairement d’une dissipation, d’une déperdition qualitative de l’énergie. Une autre interrogation surgit alors, portant sur le pouvoir cré</w:t>
      </w:r>
      <w:r w:rsidRPr="004D2D2A">
        <w:rPr>
          <w:lang w:eastAsia="fr-FR" w:bidi="fr-FR"/>
        </w:rPr>
        <w:t>a</w:t>
      </w:r>
      <w:r w:rsidRPr="004D2D2A">
        <w:rPr>
          <w:lang w:eastAsia="fr-FR" w:bidi="fr-FR"/>
        </w:rPr>
        <w:t xml:space="preserve">teur du travail. </w:t>
      </w:r>
      <w:r w:rsidRPr="004D2D2A">
        <w:t>« </w:t>
      </w:r>
      <w:r w:rsidRPr="004D2D2A">
        <w:rPr>
          <w:lang w:eastAsia="fr-FR" w:bidi="fr-FR"/>
        </w:rPr>
        <w:t>Depuis la théorie de la production formulée par Marx (..</w:t>
      </w:r>
      <w:r>
        <w:rPr>
          <w:lang w:eastAsia="fr-FR" w:bidi="fr-FR"/>
        </w:rPr>
        <w:t>.), écrit Podolinsky (1880a, p. </w:t>
      </w:r>
      <w:r w:rsidRPr="004D2D2A">
        <w:rPr>
          <w:lang w:eastAsia="fr-FR" w:bidi="fr-FR"/>
        </w:rPr>
        <w:t>353), le travail humain, en s’exprimant dans le langage de la phys</w:t>
      </w:r>
      <w:r w:rsidRPr="004D2D2A">
        <w:rPr>
          <w:lang w:eastAsia="fr-FR" w:bidi="fr-FR"/>
        </w:rPr>
        <w:t>i</w:t>
      </w:r>
      <w:r w:rsidRPr="004D2D2A">
        <w:rPr>
          <w:lang w:eastAsia="fr-FR" w:bidi="fr-FR"/>
        </w:rPr>
        <w:t>que, a</w:t>
      </w:r>
      <w:r w:rsidRPr="004D2D2A">
        <w:rPr>
          <w:lang w:eastAsia="fr-FR" w:bidi="fr-FR"/>
        </w:rPr>
        <w:t>c</w:t>
      </w:r>
      <w:r w:rsidRPr="004D2D2A">
        <w:rPr>
          <w:lang w:eastAsia="fr-FR" w:bidi="fr-FR"/>
        </w:rPr>
        <w:t>cumule dans ses produits une plus grande quantité d’énergie que celle qui a dû être dépensée pour la production de la force des tr</w:t>
      </w:r>
      <w:r w:rsidRPr="004D2D2A">
        <w:rPr>
          <w:lang w:eastAsia="fr-FR" w:bidi="fr-FR"/>
        </w:rPr>
        <w:t>a</w:t>
      </w:r>
      <w:r w:rsidRPr="004D2D2A">
        <w:rPr>
          <w:lang w:eastAsia="fr-FR" w:bidi="fr-FR"/>
        </w:rPr>
        <w:t>vailleurs. Pourquoi et comment s’effectue cette accumul</w:t>
      </w:r>
      <w:r w:rsidRPr="004D2D2A">
        <w:rPr>
          <w:lang w:eastAsia="fr-FR" w:bidi="fr-FR"/>
        </w:rPr>
        <w:t>a</w:t>
      </w:r>
      <w:r w:rsidRPr="004D2D2A">
        <w:rPr>
          <w:lang w:eastAsia="fr-FR" w:bidi="fr-FR"/>
        </w:rPr>
        <w:t>tion</w:t>
      </w:r>
      <w:r w:rsidRPr="004D2D2A">
        <w:t> ? »</w:t>
      </w:r>
      <w:r w:rsidRPr="004D2D2A">
        <w:rPr>
          <w:lang w:eastAsia="fr-FR" w:bidi="fr-FR"/>
        </w:rPr>
        <w:t xml:space="preserve"> Un des buts de Podolinsky, comme il l’écrira à Marx dans une l</w:t>
      </w:r>
      <w:r>
        <w:rPr>
          <w:lang w:eastAsia="fr-FR" w:bidi="fr-FR"/>
        </w:rPr>
        <w:t>ettre en date du 18 avril 1880 </w:t>
      </w:r>
      <w:r>
        <w:rPr>
          <w:rStyle w:val="Appelnotedebasdep"/>
          <w:lang w:eastAsia="fr-FR" w:bidi="fr-FR"/>
        </w:rPr>
        <w:footnoteReference w:id="63"/>
      </w:r>
      <w:r>
        <w:rPr>
          <w:lang w:eastAsia="fr-FR" w:bidi="fr-FR"/>
        </w:rPr>
        <w:t>,</w:t>
      </w:r>
      <w:r w:rsidRPr="004D2D2A">
        <w:rPr>
          <w:lang w:eastAsia="fr-FR" w:bidi="fr-FR"/>
        </w:rPr>
        <w:t xml:space="preserve"> est donc de relier la théorie de la valeur tr</w:t>
      </w:r>
      <w:r w:rsidRPr="004D2D2A">
        <w:rPr>
          <w:lang w:eastAsia="fr-FR" w:bidi="fr-FR"/>
        </w:rPr>
        <w:t>a</w:t>
      </w:r>
      <w:r w:rsidRPr="004D2D2A">
        <w:rPr>
          <w:lang w:eastAsia="fr-FR" w:bidi="fr-FR"/>
        </w:rPr>
        <w:t>vail et la ph</w:t>
      </w:r>
      <w:r w:rsidRPr="004D2D2A">
        <w:rPr>
          <w:lang w:eastAsia="fr-FR" w:bidi="fr-FR"/>
        </w:rPr>
        <w:t>y</w:t>
      </w:r>
      <w:r w:rsidRPr="004D2D2A">
        <w:rPr>
          <w:lang w:eastAsia="fr-FR" w:bidi="fr-FR"/>
        </w:rPr>
        <w:t>sique de son temps. En d’autres termes, Podolinsky veut montrer à l’aide de la thermodynamique pourquoi et jusqu’où le tr</w:t>
      </w:r>
      <w:r w:rsidRPr="004D2D2A">
        <w:rPr>
          <w:lang w:eastAsia="fr-FR" w:bidi="fr-FR"/>
        </w:rPr>
        <w:t>a</w:t>
      </w:r>
      <w:r w:rsidRPr="004D2D2A">
        <w:rPr>
          <w:lang w:eastAsia="fr-FR" w:bidi="fr-FR"/>
        </w:rPr>
        <w:t>vail est pr</w:t>
      </w:r>
      <w:r w:rsidRPr="004D2D2A">
        <w:rPr>
          <w:lang w:eastAsia="fr-FR" w:bidi="fr-FR"/>
        </w:rPr>
        <w:t>o</w:t>
      </w:r>
      <w:r w:rsidRPr="004D2D2A">
        <w:rPr>
          <w:lang w:eastAsia="fr-FR" w:bidi="fr-FR"/>
        </w:rPr>
        <w:t>ductif. De tous les animaux, disait Marx, l’homme est le seul qui puisse modifier fondamentalement ses conditions de vie. P</w:t>
      </w:r>
      <w:r w:rsidRPr="004D2D2A">
        <w:rPr>
          <w:lang w:eastAsia="fr-FR" w:bidi="fr-FR"/>
        </w:rPr>
        <w:t>o</w:t>
      </w:r>
      <w:r w:rsidRPr="004D2D2A">
        <w:rPr>
          <w:lang w:eastAsia="fr-FR" w:bidi="fr-FR"/>
        </w:rPr>
        <w:t>dolinsky (1880a, p. 356) veut aller plus loin en montrant jusqu’à quel point s’exerce l’</w:t>
      </w:r>
      <w:r w:rsidRPr="004D2D2A">
        <w:t>« </w:t>
      </w:r>
      <w:r w:rsidRPr="004D2D2A">
        <w:rPr>
          <w:lang w:eastAsia="fr-FR" w:bidi="fr-FR"/>
        </w:rPr>
        <w:t>influence décisive du travail des hommes ou des animaux dirigés par l’homme sur la quantité d’énergie solaire acc</w:t>
      </w:r>
      <w:r w:rsidRPr="004D2D2A">
        <w:rPr>
          <w:lang w:eastAsia="fr-FR" w:bidi="fr-FR"/>
        </w:rPr>
        <w:t>u</w:t>
      </w:r>
      <w:r w:rsidRPr="004D2D2A">
        <w:rPr>
          <w:lang w:eastAsia="fr-FR" w:bidi="fr-FR"/>
        </w:rPr>
        <w:t>mulée par une surface donnée de terrain</w:t>
      </w:r>
      <w:r w:rsidRPr="004D2D2A">
        <w:t> »</w:t>
      </w:r>
      <w:r w:rsidRPr="004D2D2A">
        <w:rPr>
          <w:lang w:eastAsia="fr-FR" w:bidi="fr-FR"/>
        </w:rPr>
        <w:t>. Podolinsky (1880a) va donc s’efforcer de démontrer qu’une nouvelle loi de la population peut être définie grâce à une</w:t>
      </w:r>
      <w:r>
        <w:rPr>
          <w:lang w:eastAsia="fr-FR" w:bidi="fr-FR"/>
        </w:rPr>
        <w:t xml:space="preserve"> analyse qu’on qualifiera d’éco</w:t>
      </w:r>
      <w:r w:rsidRPr="004D2D2A">
        <w:rPr>
          <w:lang w:eastAsia="fr-FR" w:bidi="fr-FR"/>
        </w:rPr>
        <w:t>énergétique.</w:t>
      </w:r>
      <w:r>
        <w:t xml:space="preserve"> [</w:t>
      </w:r>
      <w:r w:rsidRPr="004D2D2A">
        <w:rPr>
          <w:lang w:eastAsia="fr-FR" w:bidi="fr-FR"/>
        </w:rPr>
        <w:t>131</w:t>
      </w:r>
      <w:r>
        <w:rPr>
          <w:lang w:eastAsia="fr-FR" w:bidi="fr-FR"/>
        </w:rPr>
        <w:t>]</w:t>
      </w:r>
      <w:r w:rsidRPr="004D2D2A">
        <w:rPr>
          <w:lang w:eastAsia="fr-FR" w:bidi="fr-FR"/>
        </w:rPr>
        <w:t xml:space="preserve"> </w:t>
      </w:r>
      <w:r w:rsidRPr="004D2D2A">
        <w:t>« </w:t>
      </w:r>
      <w:r w:rsidRPr="004D2D2A">
        <w:rPr>
          <w:lang w:eastAsia="fr-FR" w:bidi="fr-FR"/>
        </w:rPr>
        <w:t>Une loi vraiment fondamentale de la pop</w:t>
      </w:r>
      <w:r w:rsidRPr="004D2D2A">
        <w:rPr>
          <w:lang w:eastAsia="fr-FR" w:bidi="fr-FR"/>
        </w:rPr>
        <w:t>u</w:t>
      </w:r>
      <w:r w:rsidRPr="004D2D2A">
        <w:rPr>
          <w:lang w:eastAsia="fr-FR" w:bidi="fr-FR"/>
        </w:rPr>
        <w:t>lation ne pourra être reconnue, écrit Podolin</w:t>
      </w:r>
      <w:r w:rsidRPr="004D2D2A">
        <w:rPr>
          <w:lang w:eastAsia="fr-FR" w:bidi="fr-FR"/>
        </w:rPr>
        <w:t>s</w:t>
      </w:r>
      <w:r w:rsidRPr="004D2D2A">
        <w:rPr>
          <w:lang w:eastAsia="fr-FR" w:bidi="fr-FR"/>
        </w:rPr>
        <w:t>ky (1880b, p. 140), avant que ne soit déterminé le rapport qui existe entre la quantité générale d’énergie sur la terre et la quantité d’hommes pouvant y vivre.</w:t>
      </w:r>
      <w:r w:rsidRPr="004D2D2A">
        <w:t> »</w:t>
      </w:r>
    </w:p>
    <w:p w:rsidR="005A42C2" w:rsidRDefault="005A42C2" w:rsidP="005A42C2">
      <w:pPr>
        <w:spacing w:before="120" w:after="120"/>
        <w:jc w:val="both"/>
        <w:rPr>
          <w:lang w:eastAsia="fr-FR" w:bidi="fr-FR"/>
        </w:rPr>
      </w:pPr>
      <w:r w:rsidRPr="004D2D2A">
        <w:rPr>
          <w:lang w:eastAsia="fr-FR" w:bidi="fr-FR"/>
        </w:rPr>
        <w:t>Pour déterminer la quantité d’énergie disponible sur terre, Pod</w:t>
      </w:r>
      <w:r w:rsidRPr="004D2D2A">
        <w:rPr>
          <w:lang w:eastAsia="fr-FR" w:bidi="fr-FR"/>
        </w:rPr>
        <w:t>o</w:t>
      </w:r>
      <w:r w:rsidRPr="004D2D2A">
        <w:rPr>
          <w:lang w:eastAsia="fr-FR" w:bidi="fr-FR"/>
        </w:rPr>
        <w:t xml:space="preserve">linsky (1880a, p. 353) considère d’abord </w:t>
      </w:r>
      <w:r w:rsidRPr="004D2D2A">
        <w:t>« </w:t>
      </w:r>
      <w:r w:rsidRPr="004D2D2A">
        <w:rPr>
          <w:lang w:eastAsia="fr-FR" w:bidi="fr-FR"/>
        </w:rPr>
        <w:t>la distribution générale de l’énergie dans l’univers</w:t>
      </w:r>
      <w:r w:rsidRPr="004D2D2A">
        <w:t> »</w:t>
      </w:r>
      <w:r w:rsidRPr="004D2D2A">
        <w:rPr>
          <w:lang w:eastAsia="fr-FR" w:bidi="fr-FR"/>
        </w:rPr>
        <w:t>. On ne doit pas s’en étonner, les travaux de William Thomson (1824-1907) et de Rudolf Cla</w:t>
      </w:r>
      <w:r w:rsidRPr="004D2D2A">
        <w:rPr>
          <w:lang w:eastAsia="fr-FR" w:bidi="fr-FR"/>
        </w:rPr>
        <w:t>u</w:t>
      </w:r>
      <w:r w:rsidRPr="004D2D2A">
        <w:rPr>
          <w:lang w:eastAsia="fr-FR" w:bidi="fr-FR"/>
        </w:rPr>
        <w:t>sius (1822-1888) - tous deux mentionnés par Pod</w:t>
      </w:r>
      <w:r w:rsidRPr="004D2D2A">
        <w:rPr>
          <w:lang w:eastAsia="fr-FR" w:bidi="fr-FR"/>
        </w:rPr>
        <w:t>o</w:t>
      </w:r>
      <w:r w:rsidRPr="004D2D2A">
        <w:rPr>
          <w:lang w:eastAsia="fr-FR" w:bidi="fr-FR"/>
        </w:rPr>
        <w:t>linsky (1880c, p. 58) - ont d’emblée donné une dimension cosmologique au message de la thermodynam</w:t>
      </w:r>
      <w:r w:rsidRPr="004D2D2A">
        <w:rPr>
          <w:lang w:eastAsia="fr-FR" w:bidi="fr-FR"/>
        </w:rPr>
        <w:t>i</w:t>
      </w:r>
      <w:r w:rsidRPr="004D2D2A">
        <w:rPr>
          <w:lang w:eastAsia="fr-FR" w:bidi="fr-FR"/>
        </w:rPr>
        <w:t>que. Selon la célèbre formulation de Clausius (1865), reprise textue</w:t>
      </w:r>
      <w:r w:rsidRPr="004D2D2A">
        <w:rPr>
          <w:lang w:eastAsia="fr-FR" w:bidi="fr-FR"/>
        </w:rPr>
        <w:t>l</w:t>
      </w:r>
      <w:r w:rsidRPr="004D2D2A">
        <w:rPr>
          <w:lang w:eastAsia="fr-FR" w:bidi="fr-FR"/>
        </w:rPr>
        <w:t>lement par Podolinsky, les deux premiers principes de la thermod</w:t>
      </w:r>
      <w:r w:rsidRPr="004D2D2A">
        <w:rPr>
          <w:lang w:eastAsia="fr-FR" w:bidi="fr-FR"/>
        </w:rPr>
        <w:t>y</w:t>
      </w:r>
      <w:r w:rsidRPr="004D2D2A">
        <w:rPr>
          <w:lang w:eastAsia="fr-FR" w:bidi="fr-FR"/>
        </w:rPr>
        <w:t>namique peuvent s’exprimer ainsi</w:t>
      </w:r>
      <w:r w:rsidRPr="004D2D2A">
        <w:t> :</w:t>
      </w:r>
      <w:r w:rsidRPr="004D2D2A">
        <w:rPr>
          <w:lang w:eastAsia="fr-FR" w:bidi="fr-FR"/>
        </w:rPr>
        <w:t xml:space="preserve"> l’énergie de l’univers est consta</w:t>
      </w:r>
      <w:r w:rsidRPr="004D2D2A">
        <w:rPr>
          <w:lang w:eastAsia="fr-FR" w:bidi="fr-FR"/>
        </w:rPr>
        <w:t>n</w:t>
      </w:r>
      <w:r w:rsidRPr="004D2D2A">
        <w:rPr>
          <w:lang w:eastAsia="fr-FR" w:bidi="fr-FR"/>
        </w:rPr>
        <w:t>te</w:t>
      </w:r>
      <w:r w:rsidRPr="004D2D2A">
        <w:t> ;</w:t>
      </w:r>
      <w:r w:rsidRPr="004D2D2A">
        <w:rPr>
          <w:lang w:eastAsia="fr-FR" w:bidi="fr-FR"/>
        </w:rPr>
        <w:t xml:space="preserve"> l’entropie de l’univers tend vers un maximum. On ne s’étonnera pas non plus que, dans ce contexte cosm</w:t>
      </w:r>
      <w:r w:rsidRPr="004D2D2A">
        <w:rPr>
          <w:lang w:eastAsia="fr-FR" w:bidi="fr-FR"/>
        </w:rPr>
        <w:t>o</w:t>
      </w:r>
      <w:r w:rsidRPr="004D2D2A">
        <w:rPr>
          <w:lang w:eastAsia="fr-FR" w:bidi="fr-FR"/>
        </w:rPr>
        <w:t>logique, la thèse de la mort thermique de l’univers soit évoquée par Podolinsky, cela est fréquent à l’époque. De même, comme le fait Podolinsky, il n’est pas rare d</w:t>
      </w:r>
      <w:r w:rsidRPr="004D2D2A">
        <w:rPr>
          <w:lang w:eastAsia="fr-FR" w:bidi="fr-FR"/>
        </w:rPr>
        <w:t>e</w:t>
      </w:r>
      <w:r w:rsidRPr="004D2D2A">
        <w:rPr>
          <w:lang w:eastAsia="fr-FR" w:bidi="fr-FR"/>
        </w:rPr>
        <w:t>puis les travaux de Joseph Fourier (1786-1830) et de John Tyndall (1820-1893) de présenter la terre comme une machine à feu de Ca</w:t>
      </w:r>
      <w:r w:rsidRPr="004D2D2A">
        <w:rPr>
          <w:lang w:eastAsia="fr-FR" w:bidi="fr-FR"/>
        </w:rPr>
        <w:t>r</w:t>
      </w:r>
      <w:r w:rsidRPr="004D2D2A">
        <w:rPr>
          <w:lang w:eastAsia="fr-FR" w:bidi="fr-FR"/>
        </w:rPr>
        <w:t>not</w:t>
      </w:r>
      <w:r w:rsidRPr="004D2D2A">
        <w:t> :</w:t>
      </w:r>
      <w:r w:rsidRPr="004D2D2A">
        <w:rPr>
          <w:lang w:eastAsia="fr-FR" w:bidi="fr-FR"/>
        </w:rPr>
        <w:t xml:space="preserve"> plongée dans </w:t>
      </w:r>
      <w:r w:rsidRPr="004D2D2A">
        <w:t>« </w:t>
      </w:r>
      <w:r w:rsidRPr="004D2D2A">
        <w:rPr>
          <w:lang w:eastAsia="fr-FR" w:bidi="fr-FR"/>
        </w:rPr>
        <w:t>le glacial espace interstellaire</w:t>
      </w:r>
      <w:r w:rsidRPr="004D2D2A">
        <w:t> »</w:t>
      </w:r>
      <w:r w:rsidRPr="004D2D2A">
        <w:rPr>
          <w:lang w:eastAsia="fr-FR" w:bidi="fr-FR"/>
        </w:rPr>
        <w:t xml:space="preserve"> et réchau</w:t>
      </w:r>
      <w:r w:rsidRPr="004D2D2A">
        <w:rPr>
          <w:lang w:eastAsia="fr-FR" w:bidi="fr-FR"/>
        </w:rPr>
        <w:t>f</w:t>
      </w:r>
      <w:r w:rsidRPr="004D2D2A">
        <w:rPr>
          <w:lang w:eastAsia="fr-FR" w:bidi="fr-FR"/>
        </w:rPr>
        <w:t>fée par l’énergie solaire, notre planète se trouve prise dans un diff</w:t>
      </w:r>
      <w:r w:rsidRPr="004D2D2A">
        <w:rPr>
          <w:lang w:eastAsia="fr-FR" w:bidi="fr-FR"/>
        </w:rPr>
        <w:t>é</w:t>
      </w:r>
      <w:r w:rsidRPr="004D2D2A">
        <w:rPr>
          <w:lang w:eastAsia="fr-FR" w:bidi="fr-FR"/>
        </w:rPr>
        <w:t>rentiel de températures et des flux d’énergie qui expliquent, pour une grande part, les climats et la vie sur terre. Par contre, il importe de dire à no</w:t>
      </w:r>
      <w:r w:rsidRPr="004D2D2A">
        <w:rPr>
          <w:lang w:eastAsia="fr-FR" w:bidi="fr-FR"/>
        </w:rPr>
        <w:t>u</w:t>
      </w:r>
      <w:r w:rsidRPr="004D2D2A">
        <w:rPr>
          <w:lang w:eastAsia="fr-FR" w:bidi="fr-FR"/>
        </w:rPr>
        <w:t xml:space="preserve">veau -ainsi que Nicholas Georgescu-Roegen (1971, p. 276) a pu le faire au sujet de Sadi Carnot (1796-1824), un auteur souvent cité par Podolinsky- que ce ne sont pas tant les </w:t>
      </w:r>
      <w:r w:rsidRPr="004D2D2A">
        <w:t>« </w:t>
      </w:r>
      <w:r w:rsidRPr="004D2D2A">
        <w:rPr>
          <w:lang w:eastAsia="fr-FR" w:bidi="fr-FR"/>
        </w:rPr>
        <w:t>affaires célestes</w:t>
      </w:r>
      <w:r w:rsidRPr="004D2D2A">
        <w:t> »</w:t>
      </w:r>
      <w:r w:rsidRPr="004D2D2A">
        <w:rPr>
          <w:lang w:eastAsia="fr-FR" w:bidi="fr-FR"/>
        </w:rPr>
        <w:t xml:space="preserve"> que les </w:t>
      </w:r>
      <w:r w:rsidRPr="004D2D2A">
        <w:t>« </w:t>
      </w:r>
      <w:r w:rsidRPr="004D2D2A">
        <w:rPr>
          <w:lang w:eastAsia="fr-FR" w:bidi="fr-FR"/>
        </w:rPr>
        <w:t>problèmes terrestres</w:t>
      </w:r>
      <w:r w:rsidRPr="004D2D2A">
        <w:t> »</w:t>
      </w:r>
      <w:r w:rsidRPr="004D2D2A">
        <w:rPr>
          <w:lang w:eastAsia="fr-FR" w:bidi="fr-FR"/>
        </w:rPr>
        <w:t xml:space="preserve"> - entendons les conditions de vie sur terre - qui intéressent Podolinsky. De ce point de vue, note-t-il en s’appuyant sur les travaux de l’astronome Angelo Secchi (1818-1878), la quantité d’énergie solaire arrivant sur terre est très importante et, compte tenu de ce que l’on sait de la </w:t>
      </w:r>
      <w:r w:rsidRPr="004D2D2A">
        <w:t>« </w:t>
      </w:r>
      <w:r w:rsidRPr="004D2D2A">
        <w:rPr>
          <w:lang w:eastAsia="fr-FR" w:bidi="fr-FR"/>
        </w:rPr>
        <w:t>durée de vie</w:t>
      </w:r>
      <w:r w:rsidRPr="004D2D2A">
        <w:t> »</w:t>
      </w:r>
      <w:r w:rsidRPr="004D2D2A">
        <w:rPr>
          <w:lang w:eastAsia="fr-FR" w:bidi="fr-FR"/>
        </w:rPr>
        <w:t xml:space="preserve"> du soleil, elle continuera à l’être encore longtemps. Le problème n’est donc pas celui de l’épuisement de la ressource énergétique (qui renvoie à l’idée de mort thermique de l’univers), mais plutôt celui de l’utilisation efficace de cette énergie solaire arrivant sur terre, laquelle, précise Podolinsky, est en dernier ressort la source de presque toutes les énergies disponibles. </w:t>
      </w:r>
      <w:r w:rsidRPr="004D2D2A">
        <w:t>« </w:t>
      </w:r>
      <w:r w:rsidRPr="004D2D2A">
        <w:rPr>
          <w:lang w:eastAsia="fr-FR" w:bidi="fr-FR"/>
        </w:rPr>
        <w:t>La majeure partie des forces physiques qui se trouvent sur la surface de la terre et dont les hommes peuvent profiter pour la satisfaction de leurs besoins, écrit Podolinsky (1880c, p. 59), ne se trouvent null</w:t>
      </w:r>
      <w:r w:rsidRPr="004D2D2A">
        <w:rPr>
          <w:lang w:eastAsia="fr-FR" w:bidi="fr-FR"/>
        </w:rPr>
        <w:t>e</w:t>
      </w:r>
      <w:r w:rsidRPr="004D2D2A">
        <w:rPr>
          <w:lang w:eastAsia="fr-FR" w:bidi="fr-FR"/>
        </w:rPr>
        <w:t>ment investies dans des formes qui seraient les plus avantageuses à ce dessein.</w:t>
      </w:r>
      <w:r w:rsidRPr="004D2D2A">
        <w:t> »</w:t>
      </w:r>
    </w:p>
    <w:p w:rsidR="005A42C2" w:rsidRPr="004D2D2A" w:rsidRDefault="005A42C2" w:rsidP="005A42C2">
      <w:pPr>
        <w:spacing w:before="120" w:after="120"/>
        <w:jc w:val="both"/>
      </w:pPr>
      <w:r w:rsidRPr="004D2D2A">
        <w:rPr>
          <w:lang w:eastAsia="fr-FR" w:bidi="fr-FR"/>
        </w:rPr>
        <w:t>Suivant une autre tradition à l’origine de la thermodynamique, P</w:t>
      </w:r>
      <w:r w:rsidRPr="004D2D2A">
        <w:rPr>
          <w:lang w:eastAsia="fr-FR" w:bidi="fr-FR"/>
        </w:rPr>
        <w:t>o</w:t>
      </w:r>
      <w:r w:rsidRPr="004D2D2A">
        <w:rPr>
          <w:lang w:eastAsia="fr-FR" w:bidi="fr-FR"/>
        </w:rPr>
        <w:t>dolinsky considère ensuite les organismes comme des échangeurs énergétiques. Deux logiques énergétiques sont principalement à l’œuvre dans l’univers du v</w:t>
      </w:r>
      <w:r w:rsidRPr="004D2D2A">
        <w:rPr>
          <w:lang w:eastAsia="fr-FR" w:bidi="fr-FR"/>
        </w:rPr>
        <w:t>i</w:t>
      </w:r>
      <w:r w:rsidRPr="004D2D2A">
        <w:rPr>
          <w:lang w:eastAsia="fr-FR" w:bidi="fr-FR"/>
        </w:rPr>
        <w:t>vant</w:t>
      </w:r>
      <w:r w:rsidRPr="004D2D2A">
        <w:t> :</w:t>
      </w:r>
      <w:r w:rsidRPr="004D2D2A">
        <w:rPr>
          <w:lang w:eastAsia="fr-FR" w:bidi="fr-FR"/>
        </w:rPr>
        <w:t xml:space="preserve"> </w:t>
      </w:r>
      <w:r w:rsidRPr="004D2D2A">
        <w:t>« </w:t>
      </w:r>
      <w:r w:rsidRPr="004D2D2A">
        <w:rPr>
          <w:lang w:eastAsia="fr-FR" w:bidi="fr-FR"/>
        </w:rPr>
        <w:t>On peut admettre comme hors de doute, écrit Podolinsky (1880c, p. 61), que l’existence des plantes a, dans un plus haut degré</w:t>
      </w:r>
      <w:r>
        <w:rPr>
          <w:lang w:eastAsia="fr-FR" w:bidi="fr-FR"/>
        </w:rPr>
        <w:t xml:space="preserve"> [132] </w:t>
      </w:r>
      <w:r w:rsidRPr="004D2D2A">
        <w:rPr>
          <w:lang w:eastAsia="fr-FR" w:bidi="fr-FR"/>
        </w:rPr>
        <w:t>que celle des animaux, pour résultat une accumulation de l’énergie solaire sur la terre. Les terrains houi</w:t>
      </w:r>
      <w:r w:rsidRPr="004D2D2A">
        <w:rPr>
          <w:lang w:eastAsia="fr-FR" w:bidi="fr-FR"/>
        </w:rPr>
        <w:t>l</w:t>
      </w:r>
      <w:r w:rsidRPr="004D2D2A">
        <w:rPr>
          <w:lang w:eastAsia="fr-FR" w:bidi="fr-FR"/>
        </w:rPr>
        <w:t>lers en sont une preuve évidente. Il faut convenir même, malgré les nouvelles théories sur l’unité de la vie dans les deux règnes, que les animaux, en respirant, en se mouvant, en perdant la chaleur de leur corps, dispe</w:t>
      </w:r>
      <w:r w:rsidRPr="004D2D2A">
        <w:rPr>
          <w:lang w:eastAsia="fr-FR" w:bidi="fr-FR"/>
        </w:rPr>
        <w:t>r</w:t>
      </w:r>
      <w:r w:rsidRPr="004D2D2A">
        <w:rPr>
          <w:lang w:eastAsia="fr-FR" w:bidi="fr-FR"/>
        </w:rPr>
        <w:t>sent dans l’espace une grande quantité de la force solaire accumulée sur la terre par les vég</w:t>
      </w:r>
      <w:r w:rsidRPr="004D2D2A">
        <w:rPr>
          <w:lang w:eastAsia="fr-FR" w:bidi="fr-FR"/>
        </w:rPr>
        <w:t>é</w:t>
      </w:r>
      <w:r w:rsidRPr="004D2D2A">
        <w:rPr>
          <w:lang w:eastAsia="fr-FR" w:bidi="fr-FR"/>
        </w:rPr>
        <w:t>taux</w:t>
      </w:r>
      <w:r w:rsidRPr="004D2D2A">
        <w:t> »</w:t>
      </w:r>
      <w:r w:rsidRPr="004D2D2A">
        <w:rPr>
          <w:lang w:eastAsia="fr-FR" w:bidi="fr-FR"/>
        </w:rPr>
        <w:t>. L’espèce humaine appartient à cette deuxième catégorie. Elle est hétérotrophe, disent les écologues, c’est-à-dire qu’elle est dépendante de l’énergie captée par l’activité phot</w:t>
      </w:r>
      <w:r w:rsidRPr="004D2D2A">
        <w:rPr>
          <w:lang w:eastAsia="fr-FR" w:bidi="fr-FR"/>
        </w:rPr>
        <w:t>o</w:t>
      </w:r>
      <w:r w:rsidRPr="004D2D2A">
        <w:rPr>
          <w:lang w:eastAsia="fr-FR" w:bidi="fr-FR"/>
        </w:rPr>
        <w:t>synthétique des autotr</w:t>
      </w:r>
      <w:r w:rsidRPr="004D2D2A">
        <w:rPr>
          <w:lang w:eastAsia="fr-FR" w:bidi="fr-FR"/>
        </w:rPr>
        <w:t>o</w:t>
      </w:r>
      <w:r w:rsidRPr="004D2D2A">
        <w:rPr>
          <w:lang w:eastAsia="fr-FR" w:bidi="fr-FR"/>
        </w:rPr>
        <w:t>phes (les végétaux verts, essentiellement). Mais, comme nous l’avons vu précédemment, grâce à son activité agricole, l’homme peut au</w:t>
      </w:r>
      <w:r w:rsidRPr="004D2D2A">
        <w:rPr>
          <w:lang w:eastAsia="fr-FR" w:bidi="fr-FR"/>
        </w:rPr>
        <w:t>g</w:t>
      </w:r>
      <w:r w:rsidRPr="004D2D2A">
        <w:rPr>
          <w:lang w:eastAsia="fr-FR" w:bidi="fr-FR"/>
        </w:rPr>
        <w:t>menter cette quantité d’énergie captée par les végétaux</w:t>
      </w:r>
      <w:r w:rsidRPr="004D2D2A">
        <w:t> ;</w:t>
      </w:r>
      <w:r w:rsidRPr="004D2D2A">
        <w:rPr>
          <w:lang w:eastAsia="fr-FR" w:bidi="fr-FR"/>
        </w:rPr>
        <w:t xml:space="preserve"> il peut am</w:t>
      </w:r>
      <w:r w:rsidRPr="004D2D2A">
        <w:rPr>
          <w:lang w:eastAsia="fr-FR" w:bidi="fr-FR"/>
        </w:rPr>
        <w:t>é</w:t>
      </w:r>
      <w:r w:rsidRPr="004D2D2A">
        <w:rPr>
          <w:lang w:eastAsia="fr-FR" w:bidi="fr-FR"/>
        </w:rPr>
        <w:t xml:space="preserve">liorer en sa faveur le </w:t>
      </w:r>
      <w:r w:rsidRPr="004D2D2A">
        <w:t>« </w:t>
      </w:r>
      <w:r w:rsidRPr="004D2D2A">
        <w:rPr>
          <w:lang w:eastAsia="fr-FR" w:bidi="fr-FR"/>
        </w:rPr>
        <w:t>budget énergétique</w:t>
      </w:r>
      <w:r w:rsidRPr="004D2D2A">
        <w:t> »</w:t>
      </w:r>
      <w:r w:rsidRPr="004D2D2A">
        <w:rPr>
          <w:lang w:eastAsia="fr-FR" w:bidi="fr-FR"/>
        </w:rPr>
        <w:t xml:space="preserve"> terrestre. Pour le démontrer, Podolinsky mesure le rendement énerg</w:t>
      </w:r>
      <w:r w:rsidRPr="004D2D2A">
        <w:rPr>
          <w:lang w:eastAsia="fr-FR" w:bidi="fr-FR"/>
        </w:rPr>
        <w:t>é</w:t>
      </w:r>
      <w:r w:rsidRPr="004D2D2A">
        <w:rPr>
          <w:lang w:eastAsia="fr-FR" w:bidi="fr-FR"/>
        </w:rPr>
        <w:t>tique - le rapport de la quantité d’énergie obtenue à la quantité dépe</w:t>
      </w:r>
      <w:r w:rsidRPr="004D2D2A">
        <w:rPr>
          <w:lang w:eastAsia="fr-FR" w:bidi="fr-FR"/>
        </w:rPr>
        <w:t>n</w:t>
      </w:r>
      <w:r w:rsidRPr="004D2D2A">
        <w:rPr>
          <w:lang w:eastAsia="fr-FR" w:bidi="fr-FR"/>
        </w:rPr>
        <w:t>sée - de certaines productions agricoles. En moyenne, selon ses ca</w:t>
      </w:r>
      <w:r w:rsidRPr="004D2D2A">
        <w:rPr>
          <w:lang w:eastAsia="fr-FR" w:bidi="fr-FR"/>
        </w:rPr>
        <w:t>l</w:t>
      </w:r>
      <w:r w:rsidRPr="004D2D2A">
        <w:rPr>
          <w:lang w:eastAsia="fr-FR" w:bidi="fr-FR"/>
        </w:rPr>
        <w:t>culs</w:t>
      </w:r>
      <w:r>
        <w:rPr>
          <w:lang w:eastAsia="fr-FR" w:bidi="fr-FR"/>
        </w:rPr>
        <w:t> </w:t>
      </w:r>
      <w:r>
        <w:rPr>
          <w:rStyle w:val="Appelnotedebasdep"/>
          <w:lang w:eastAsia="fr-FR" w:bidi="fr-FR"/>
        </w:rPr>
        <w:footnoteReference w:id="64"/>
      </w:r>
      <w:r w:rsidRPr="004D2D2A">
        <w:rPr>
          <w:lang w:eastAsia="fr-FR" w:bidi="fr-FR"/>
        </w:rPr>
        <w:t xml:space="preserve"> établis d’après des statistiques agricoles françaises, chaque c</w:t>
      </w:r>
      <w:r w:rsidRPr="004D2D2A">
        <w:rPr>
          <w:lang w:eastAsia="fr-FR" w:bidi="fr-FR"/>
        </w:rPr>
        <w:t>a</w:t>
      </w:r>
      <w:r w:rsidRPr="004D2D2A">
        <w:rPr>
          <w:lang w:eastAsia="fr-FR" w:bidi="fr-FR"/>
        </w:rPr>
        <w:t>lorie de travail humain et animal dépensée sur les prairies artificielles permet d’accumuler environ 41 calories. Le même calcul portant sur la production de froment donne 22 calories accumulées pour une cal</w:t>
      </w:r>
      <w:r w:rsidRPr="004D2D2A">
        <w:rPr>
          <w:lang w:eastAsia="fr-FR" w:bidi="fr-FR"/>
        </w:rPr>
        <w:t>o</w:t>
      </w:r>
      <w:r w:rsidRPr="004D2D2A">
        <w:rPr>
          <w:lang w:eastAsia="fr-FR" w:bidi="fr-FR"/>
        </w:rPr>
        <w:t>rie dépensée. D</w:t>
      </w:r>
      <w:r w:rsidRPr="004D2D2A">
        <w:rPr>
          <w:lang w:eastAsia="fr-FR" w:bidi="fr-FR"/>
        </w:rPr>
        <w:t>é</w:t>
      </w:r>
      <w:r w:rsidRPr="004D2D2A">
        <w:rPr>
          <w:lang w:eastAsia="fr-FR" w:bidi="fr-FR"/>
        </w:rPr>
        <w:t>monstration est donc faite, selon Podolinsky, que le travail est produ</w:t>
      </w:r>
      <w:r w:rsidRPr="004D2D2A">
        <w:rPr>
          <w:lang w:eastAsia="fr-FR" w:bidi="fr-FR"/>
        </w:rPr>
        <w:t>c</w:t>
      </w:r>
      <w:r w:rsidRPr="004D2D2A">
        <w:rPr>
          <w:lang w:eastAsia="fr-FR" w:bidi="fr-FR"/>
        </w:rPr>
        <w:t xml:space="preserve">tif et qu’il crée de la valeur puisqu’il accumule de l’énergie sur terre. Il va sans dire que le travail humain bénéficie pour ce faire de l’énergie solaire, du </w:t>
      </w:r>
      <w:r w:rsidRPr="004D2D2A">
        <w:t>« </w:t>
      </w:r>
      <w:r w:rsidRPr="004D2D2A">
        <w:rPr>
          <w:lang w:eastAsia="fr-FR" w:bidi="fr-FR"/>
        </w:rPr>
        <w:t>travail</w:t>
      </w:r>
      <w:r w:rsidRPr="004D2D2A">
        <w:t> »</w:t>
      </w:r>
      <w:r w:rsidRPr="004D2D2A">
        <w:rPr>
          <w:lang w:eastAsia="fr-FR" w:bidi="fr-FR"/>
        </w:rPr>
        <w:t xml:space="preserve"> - le mot est utilisé par Pod</w:t>
      </w:r>
      <w:r w:rsidRPr="004D2D2A">
        <w:rPr>
          <w:lang w:eastAsia="fr-FR" w:bidi="fr-FR"/>
        </w:rPr>
        <w:t>o</w:t>
      </w:r>
      <w:r w:rsidRPr="004D2D2A">
        <w:rPr>
          <w:lang w:eastAsia="fr-FR" w:bidi="fr-FR"/>
        </w:rPr>
        <w:t>linsky (1880c, p. 58) - fourni gratuitement par la nature. On trouve là - Podolinsky</w:t>
      </w:r>
      <w:r>
        <w:rPr>
          <w:lang w:eastAsia="fr-FR" w:bidi="fr-FR"/>
        </w:rPr>
        <w:t> </w:t>
      </w:r>
      <w:r>
        <w:rPr>
          <w:rStyle w:val="Appelnotedebasdep"/>
          <w:lang w:eastAsia="fr-FR" w:bidi="fr-FR"/>
        </w:rPr>
        <w:footnoteReference w:id="65"/>
      </w:r>
      <w:r w:rsidRPr="004D2D2A">
        <w:rPr>
          <w:lang w:eastAsia="fr-FR" w:bidi="fr-FR"/>
        </w:rPr>
        <w:t xml:space="preserve"> y fait allusion - </w:t>
      </w:r>
      <w:r>
        <w:rPr>
          <w:lang w:eastAsia="fr-FR" w:bidi="fr-FR"/>
        </w:rPr>
        <w:t>un écho aux conceptions physio</w:t>
      </w:r>
      <w:r w:rsidRPr="004D2D2A">
        <w:rPr>
          <w:lang w:eastAsia="fr-FR" w:bidi="fr-FR"/>
        </w:rPr>
        <w:t>crat</w:t>
      </w:r>
      <w:r w:rsidRPr="004D2D2A">
        <w:rPr>
          <w:lang w:eastAsia="fr-FR" w:bidi="fr-FR"/>
        </w:rPr>
        <w:t>i</w:t>
      </w:r>
      <w:r w:rsidRPr="004D2D2A">
        <w:rPr>
          <w:lang w:eastAsia="fr-FR" w:bidi="fr-FR"/>
        </w:rPr>
        <w:t>ques.</w:t>
      </w:r>
    </w:p>
    <w:p w:rsidR="005A42C2" w:rsidRPr="004D2D2A" w:rsidRDefault="005A42C2" w:rsidP="005A42C2">
      <w:pPr>
        <w:spacing w:before="120" w:after="120"/>
        <w:jc w:val="both"/>
      </w:pPr>
      <w:r w:rsidRPr="004D2D2A">
        <w:rPr>
          <w:lang w:eastAsia="fr-FR" w:bidi="fr-FR"/>
        </w:rPr>
        <w:t>Podolinsky essaie ensuite de déterminer une loi plus générale. Il lui suffit pour cela de reprendre les études de physiologie inspirées par la thermodynamique</w:t>
      </w:r>
      <w:r>
        <w:rPr>
          <w:lang w:eastAsia="fr-FR" w:bidi="fr-FR"/>
        </w:rPr>
        <w:t> </w:t>
      </w:r>
      <w:r>
        <w:rPr>
          <w:rStyle w:val="Appelnotedebasdep"/>
          <w:lang w:eastAsia="fr-FR" w:bidi="fr-FR"/>
        </w:rPr>
        <w:footnoteReference w:id="66"/>
      </w:r>
      <w:r w:rsidRPr="004D2D2A">
        <w:rPr>
          <w:lang w:eastAsia="fr-FR" w:bidi="fr-FR"/>
        </w:rPr>
        <w:t xml:space="preserve">. Il estime ainsi que le rendement de la machine humaine - ce que Podolinsky nomme, conformément au langage de la thermodynamique, le </w:t>
      </w:r>
      <w:r w:rsidRPr="004D2D2A">
        <w:t>« </w:t>
      </w:r>
      <w:r w:rsidRPr="004D2D2A">
        <w:rPr>
          <w:lang w:eastAsia="fr-FR" w:bidi="fr-FR"/>
        </w:rPr>
        <w:t>coefficient économique</w:t>
      </w:r>
      <w:r w:rsidRPr="004D2D2A">
        <w:t> »</w:t>
      </w:r>
      <w:r w:rsidRPr="004D2D2A">
        <w:rPr>
          <w:lang w:eastAsia="fr-FR" w:bidi="fr-FR"/>
        </w:rPr>
        <w:t xml:space="preserve"> - est de 20</w:t>
      </w:r>
      <w:r>
        <w:rPr>
          <w:lang w:eastAsia="fr-FR" w:bidi="fr-FR"/>
        </w:rPr>
        <w:t> </w:t>
      </w:r>
      <w:r w:rsidRPr="004D2D2A">
        <w:rPr>
          <w:lang w:eastAsia="fr-FR" w:bidi="fr-FR"/>
        </w:rPr>
        <w:t>%</w:t>
      </w:r>
      <w:r w:rsidRPr="004D2D2A">
        <w:t> ;</w:t>
      </w:r>
      <w:r w:rsidRPr="004D2D2A">
        <w:rPr>
          <w:lang w:eastAsia="fr-FR" w:bidi="fr-FR"/>
        </w:rPr>
        <w:t xml:space="preserve"> un chiffre qu’il divise ensuite par deux, compte tenu de l’énergie néce</w:t>
      </w:r>
      <w:r w:rsidRPr="004D2D2A">
        <w:rPr>
          <w:lang w:eastAsia="fr-FR" w:bidi="fr-FR"/>
        </w:rPr>
        <w:t>s</w:t>
      </w:r>
      <w:r w:rsidRPr="004D2D2A">
        <w:rPr>
          <w:lang w:eastAsia="fr-FR" w:bidi="fr-FR"/>
        </w:rPr>
        <w:t>saire pour se vêtir, se loger, etc. Il faut donc qu’avec l’aide de la tec</w:t>
      </w:r>
      <w:r w:rsidRPr="004D2D2A">
        <w:rPr>
          <w:lang w:eastAsia="fr-FR" w:bidi="fr-FR"/>
        </w:rPr>
        <w:t>h</w:t>
      </w:r>
      <w:r w:rsidRPr="004D2D2A">
        <w:rPr>
          <w:lang w:eastAsia="fr-FR" w:bidi="fr-FR"/>
        </w:rPr>
        <w:t>nologie chaque calorie dépensée par l’homme ou les animaux qu’il dirige puisse en produire au moins 10. Si cela est, en conclut Pod</w:t>
      </w:r>
      <w:r w:rsidRPr="004D2D2A">
        <w:rPr>
          <w:lang w:eastAsia="fr-FR" w:bidi="fr-FR"/>
        </w:rPr>
        <w:t>o</w:t>
      </w:r>
      <w:r w:rsidRPr="004D2D2A">
        <w:rPr>
          <w:lang w:eastAsia="fr-FR" w:bidi="fr-FR"/>
        </w:rPr>
        <w:t>linsky, les conditions de vie s’amélioreront</w:t>
      </w:r>
      <w:r>
        <w:t xml:space="preserve"> [</w:t>
      </w:r>
      <w:r w:rsidRPr="004D2D2A">
        <w:rPr>
          <w:lang w:eastAsia="fr-FR" w:bidi="fr-FR"/>
        </w:rPr>
        <w:t>133</w:t>
      </w:r>
      <w:r>
        <w:rPr>
          <w:lang w:eastAsia="fr-FR" w:bidi="fr-FR"/>
        </w:rPr>
        <w:t>]</w:t>
      </w:r>
      <w:r w:rsidRPr="004D2D2A">
        <w:rPr>
          <w:lang w:eastAsia="fr-FR" w:bidi="fr-FR"/>
        </w:rPr>
        <w:t xml:space="preserve"> et une croissance démographique sera po</w:t>
      </w:r>
      <w:r w:rsidRPr="004D2D2A">
        <w:rPr>
          <w:lang w:eastAsia="fr-FR" w:bidi="fr-FR"/>
        </w:rPr>
        <w:t>s</w:t>
      </w:r>
      <w:r w:rsidRPr="004D2D2A">
        <w:rPr>
          <w:lang w:eastAsia="fr-FR" w:bidi="fr-FR"/>
        </w:rPr>
        <w:t>sible. Dans le cas con traire, c’est la misère qui s’installera et la population pourra d</w:t>
      </w:r>
      <w:r w:rsidRPr="004D2D2A">
        <w:rPr>
          <w:lang w:eastAsia="fr-FR" w:bidi="fr-FR"/>
        </w:rPr>
        <w:t>é</w:t>
      </w:r>
      <w:r w:rsidRPr="004D2D2A">
        <w:rPr>
          <w:lang w:eastAsia="fr-FR" w:bidi="fr-FR"/>
        </w:rPr>
        <w:t>croître. Voilà donc ce no</w:t>
      </w:r>
      <w:r w:rsidRPr="004D2D2A">
        <w:rPr>
          <w:lang w:eastAsia="fr-FR" w:bidi="fr-FR"/>
        </w:rPr>
        <w:t>u</w:t>
      </w:r>
      <w:r w:rsidRPr="004D2D2A">
        <w:rPr>
          <w:lang w:eastAsia="fr-FR" w:bidi="fr-FR"/>
        </w:rPr>
        <w:t>veau principe de population que cherchait à établir notre auteur et que Joan Martinez-Alier et Klaus Schlüpmann (1987, p. 64) n’hésitent pas à a</w:t>
      </w:r>
      <w:r w:rsidRPr="004D2D2A">
        <w:rPr>
          <w:lang w:eastAsia="fr-FR" w:bidi="fr-FR"/>
        </w:rPr>
        <w:t>p</w:t>
      </w:r>
      <w:r w:rsidRPr="004D2D2A">
        <w:rPr>
          <w:lang w:eastAsia="fr-FR" w:bidi="fr-FR"/>
        </w:rPr>
        <w:t xml:space="preserve">peler le </w:t>
      </w:r>
      <w:r w:rsidRPr="004D2D2A">
        <w:t>« </w:t>
      </w:r>
      <w:r w:rsidRPr="004D2D2A">
        <w:rPr>
          <w:lang w:eastAsia="fr-FR" w:bidi="fr-FR"/>
        </w:rPr>
        <w:t>principe de Podolinsky</w:t>
      </w:r>
      <w:r w:rsidRPr="004D2D2A">
        <w:t> »</w:t>
      </w:r>
      <w:r w:rsidRPr="004D2D2A">
        <w:rPr>
          <w:lang w:eastAsia="fr-FR" w:bidi="fr-FR"/>
        </w:rPr>
        <w:t>.</w:t>
      </w:r>
    </w:p>
    <w:p w:rsidR="005A42C2" w:rsidRPr="004D2D2A" w:rsidRDefault="005A42C2" w:rsidP="005A42C2">
      <w:pPr>
        <w:spacing w:before="120" w:after="120"/>
        <w:jc w:val="both"/>
      </w:pPr>
      <w:r w:rsidRPr="004D2D2A">
        <w:rPr>
          <w:lang w:eastAsia="fr-FR" w:bidi="fr-FR"/>
        </w:rPr>
        <w:t>Mais on ne peut en rester là. Cette loi définie par Podolinsky n’est pas déterminée une fois pour toutes</w:t>
      </w:r>
      <w:r w:rsidRPr="004D2D2A">
        <w:t> ;</w:t>
      </w:r>
      <w:r w:rsidRPr="004D2D2A">
        <w:rPr>
          <w:lang w:eastAsia="fr-FR" w:bidi="fr-FR"/>
        </w:rPr>
        <w:t xml:space="preserve"> cela reviendrait à retomber dans un naturalisme tant décrié. </w:t>
      </w:r>
      <w:r w:rsidRPr="004D2D2A">
        <w:t>« </w:t>
      </w:r>
      <w:r w:rsidRPr="004D2D2A">
        <w:rPr>
          <w:lang w:eastAsia="fr-FR" w:bidi="fr-FR"/>
        </w:rPr>
        <w:t>Il est aisé de voir, écrit Podolinsky (1880a, p. 360), que le coefficient économique de la machine humaine n’est point une quantité toujours constante. Elle varie à travers les si</w:t>
      </w:r>
      <w:r w:rsidRPr="004D2D2A">
        <w:rPr>
          <w:lang w:eastAsia="fr-FR" w:bidi="fr-FR"/>
        </w:rPr>
        <w:t>è</w:t>
      </w:r>
      <w:r w:rsidRPr="004D2D2A">
        <w:rPr>
          <w:lang w:eastAsia="fr-FR" w:bidi="fr-FR"/>
        </w:rPr>
        <w:t>cles et les espaces d’une façon assez considérable.</w:t>
      </w:r>
      <w:r w:rsidRPr="004D2D2A">
        <w:t> »</w:t>
      </w:r>
      <w:r w:rsidRPr="004D2D2A">
        <w:rPr>
          <w:lang w:eastAsia="fr-FR" w:bidi="fr-FR"/>
        </w:rPr>
        <w:t xml:space="preserve"> Il importe donc de prendre en compte le développement des moyens de produ</w:t>
      </w:r>
      <w:r w:rsidRPr="004D2D2A">
        <w:rPr>
          <w:lang w:eastAsia="fr-FR" w:bidi="fr-FR"/>
        </w:rPr>
        <w:t>c</w:t>
      </w:r>
      <w:r w:rsidRPr="004D2D2A">
        <w:rPr>
          <w:lang w:eastAsia="fr-FR" w:bidi="fr-FR"/>
        </w:rPr>
        <w:t>tion pour déterminer la loi de population</w:t>
      </w:r>
      <w:r w:rsidRPr="004D2D2A">
        <w:t> ;</w:t>
      </w:r>
      <w:r w:rsidRPr="004D2D2A">
        <w:rPr>
          <w:lang w:eastAsia="fr-FR" w:bidi="fr-FR"/>
        </w:rPr>
        <w:t xml:space="preserve"> un point de vue qui est très pr</w:t>
      </w:r>
      <w:r w:rsidRPr="004D2D2A">
        <w:rPr>
          <w:lang w:eastAsia="fr-FR" w:bidi="fr-FR"/>
        </w:rPr>
        <w:t>o</w:t>
      </w:r>
      <w:r w:rsidRPr="004D2D2A">
        <w:rPr>
          <w:lang w:eastAsia="fr-FR" w:bidi="fr-FR"/>
        </w:rPr>
        <w:t>che de celui de Marx. Les besoins des individus et les moyens techn</w:t>
      </w:r>
      <w:r w:rsidRPr="004D2D2A">
        <w:rPr>
          <w:lang w:eastAsia="fr-FR" w:bidi="fr-FR"/>
        </w:rPr>
        <w:t>i</w:t>
      </w:r>
      <w:r w:rsidRPr="004D2D2A">
        <w:rPr>
          <w:lang w:eastAsia="fr-FR" w:bidi="fr-FR"/>
        </w:rPr>
        <w:t>ques dont dispose la société pour satisfaire ceux-ci ne sont pas les mêmes à travers les âges. Il convient d’aborder, comme l’écrit Pod</w:t>
      </w:r>
      <w:r w:rsidRPr="004D2D2A">
        <w:rPr>
          <w:lang w:eastAsia="fr-FR" w:bidi="fr-FR"/>
        </w:rPr>
        <w:t>o</w:t>
      </w:r>
      <w:r w:rsidRPr="004D2D2A">
        <w:rPr>
          <w:lang w:eastAsia="fr-FR" w:bidi="fr-FR"/>
        </w:rPr>
        <w:t xml:space="preserve">linsky (1880a, p. 365), </w:t>
      </w:r>
      <w:r w:rsidRPr="004D2D2A">
        <w:t>« </w:t>
      </w:r>
      <w:r w:rsidRPr="004D2D2A">
        <w:rPr>
          <w:lang w:eastAsia="fr-FR" w:bidi="fr-FR"/>
        </w:rPr>
        <w:t>les relations qui exi</w:t>
      </w:r>
      <w:r w:rsidRPr="004D2D2A">
        <w:rPr>
          <w:lang w:eastAsia="fr-FR" w:bidi="fr-FR"/>
        </w:rPr>
        <w:t>s</w:t>
      </w:r>
      <w:r w:rsidRPr="004D2D2A">
        <w:rPr>
          <w:lang w:eastAsia="fr-FR" w:bidi="fr-FR"/>
        </w:rPr>
        <w:t>tent entre la théorie de l’accumulation de l’énergie et les différentes formes de la produ</w:t>
      </w:r>
      <w:r w:rsidRPr="004D2D2A">
        <w:rPr>
          <w:lang w:eastAsia="fr-FR" w:bidi="fr-FR"/>
        </w:rPr>
        <w:t>c</w:t>
      </w:r>
      <w:r w:rsidRPr="004D2D2A">
        <w:rPr>
          <w:lang w:eastAsia="fr-FR" w:bidi="fr-FR"/>
        </w:rPr>
        <w:t>tion.</w:t>
      </w:r>
      <w:r w:rsidRPr="004D2D2A">
        <w:t> »</w:t>
      </w:r>
      <w:r w:rsidRPr="004D2D2A">
        <w:rPr>
          <w:lang w:eastAsia="fr-FR" w:bidi="fr-FR"/>
        </w:rPr>
        <w:t xml:space="preserve"> Afin de pouvoir répondre à cette seconde question, il importe d’introduire les éléments théoriques concernant la théorie de Darwin.</w:t>
      </w:r>
    </w:p>
    <w:p w:rsidR="005A42C2" w:rsidRDefault="005A42C2" w:rsidP="005A42C2">
      <w:pPr>
        <w:spacing w:before="120" w:after="120"/>
        <w:jc w:val="both"/>
        <w:rPr>
          <w:lang w:eastAsia="fr-FR" w:bidi="fr-FR"/>
        </w:rPr>
      </w:pPr>
    </w:p>
    <w:p w:rsidR="005A42C2" w:rsidRPr="004D2D2A" w:rsidRDefault="005A42C2" w:rsidP="005A42C2">
      <w:pPr>
        <w:pStyle w:val="a"/>
      </w:pPr>
      <w:r w:rsidRPr="004D2D2A">
        <w:rPr>
          <w:lang w:eastAsia="fr-FR" w:bidi="fr-FR"/>
        </w:rPr>
        <w:t xml:space="preserve">La critique de la lecture </w:t>
      </w:r>
      <w:r w:rsidRPr="004D2D2A">
        <w:t>« </w:t>
      </w:r>
      <w:r w:rsidRPr="004D2D2A">
        <w:rPr>
          <w:lang w:eastAsia="fr-FR" w:bidi="fr-FR"/>
        </w:rPr>
        <w:t>gladiatrice</w:t>
      </w:r>
      <w:r w:rsidRPr="004D2D2A">
        <w:t> »</w:t>
      </w:r>
      <w:r>
        <w:rPr>
          <w:lang w:eastAsia="fr-FR" w:bidi="fr-FR"/>
        </w:rPr>
        <w:br/>
      </w:r>
      <w:r w:rsidRPr="004D2D2A">
        <w:rPr>
          <w:lang w:eastAsia="fr-FR" w:bidi="fr-FR"/>
        </w:rPr>
        <w:t>de Darwin</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Dès sa parution, l’œuvre de Darwin a fait l’objet de traductions s</w:t>
      </w:r>
      <w:r w:rsidRPr="004D2D2A">
        <w:rPr>
          <w:lang w:eastAsia="fr-FR" w:bidi="fr-FR"/>
        </w:rPr>
        <w:t>o</w:t>
      </w:r>
      <w:r w:rsidRPr="004D2D2A">
        <w:rPr>
          <w:lang w:eastAsia="fr-FR" w:bidi="fr-FR"/>
        </w:rPr>
        <w:t>ciales et politiques. Ces transpos</w:t>
      </w:r>
      <w:r w:rsidRPr="004D2D2A">
        <w:rPr>
          <w:lang w:eastAsia="fr-FR" w:bidi="fr-FR"/>
        </w:rPr>
        <w:t>i</w:t>
      </w:r>
      <w:r w:rsidRPr="004D2D2A">
        <w:rPr>
          <w:lang w:eastAsia="fr-FR" w:bidi="fr-FR"/>
        </w:rPr>
        <w:t>tions et les controverses auxquelles elles ont donné lieu se nourrissent en partie de la question des liens existant entre l’œuvre de Darwin</w:t>
      </w:r>
      <w:r>
        <w:rPr>
          <w:lang w:eastAsia="fr-FR" w:bidi="fr-FR"/>
        </w:rPr>
        <w:t> </w:t>
      </w:r>
      <w:r>
        <w:rPr>
          <w:rStyle w:val="Appelnotedebasdep"/>
          <w:lang w:eastAsia="fr-FR" w:bidi="fr-FR"/>
        </w:rPr>
        <w:footnoteReference w:id="67"/>
      </w:r>
      <w:r w:rsidRPr="004D2D2A">
        <w:rPr>
          <w:lang w:eastAsia="fr-FR" w:bidi="fr-FR"/>
        </w:rPr>
        <w:t xml:space="preserve"> et la pensée de Malthus. Alors que certains auteurs vont mettre en avant cette filiation, d’autres, au contraire, qui cherchent à concilier théorie socialiste et théorie darw</w:t>
      </w:r>
      <w:r w:rsidRPr="004D2D2A">
        <w:rPr>
          <w:lang w:eastAsia="fr-FR" w:bidi="fr-FR"/>
        </w:rPr>
        <w:t>i</w:t>
      </w:r>
      <w:r w:rsidRPr="004D2D2A">
        <w:rPr>
          <w:lang w:eastAsia="fr-FR" w:bidi="fr-FR"/>
        </w:rPr>
        <w:t>nienne, vont s’efforcer de les dissocier, acceptant la première et rej</w:t>
      </w:r>
      <w:r w:rsidRPr="004D2D2A">
        <w:rPr>
          <w:lang w:eastAsia="fr-FR" w:bidi="fr-FR"/>
        </w:rPr>
        <w:t>e</w:t>
      </w:r>
      <w:r w:rsidRPr="004D2D2A">
        <w:rPr>
          <w:lang w:eastAsia="fr-FR" w:bidi="fr-FR"/>
        </w:rPr>
        <w:t>tant la seconde. Il s’agit, pour l’essentiel, de montrer que l’évolution biologique a aussi sélectionné nombre d’exemples d’organisation s</w:t>
      </w:r>
      <w:r w:rsidRPr="004D2D2A">
        <w:rPr>
          <w:lang w:eastAsia="fr-FR" w:bidi="fr-FR"/>
        </w:rPr>
        <w:t>o</w:t>
      </w:r>
      <w:r w:rsidRPr="004D2D2A">
        <w:rPr>
          <w:lang w:eastAsia="fr-FR" w:bidi="fr-FR"/>
        </w:rPr>
        <w:t>ciale et de coopération entre individus appartenant à une même esp</w:t>
      </w:r>
      <w:r w:rsidRPr="004D2D2A">
        <w:rPr>
          <w:lang w:eastAsia="fr-FR" w:bidi="fr-FR"/>
        </w:rPr>
        <w:t>è</w:t>
      </w:r>
      <w:r w:rsidRPr="004D2D2A">
        <w:rPr>
          <w:lang w:eastAsia="fr-FR" w:bidi="fr-FR"/>
        </w:rPr>
        <w:t>ce. Cette idéologie de l’aide mutuelle et de la solidarité biologique, comme le montre Daniel Todes (1989), a trouvé sa terre de prédile</w:t>
      </w:r>
      <w:r w:rsidRPr="004D2D2A">
        <w:rPr>
          <w:lang w:eastAsia="fr-FR" w:bidi="fr-FR"/>
        </w:rPr>
        <w:t>c</w:t>
      </w:r>
      <w:r w:rsidRPr="004D2D2A">
        <w:rPr>
          <w:lang w:eastAsia="fr-FR" w:bidi="fr-FR"/>
        </w:rPr>
        <w:t xml:space="preserve">tion en Russie. Les populistes, en particulier, voient dans l’image de </w:t>
      </w:r>
      <w:r w:rsidRPr="004D2D2A">
        <w:t>« </w:t>
      </w:r>
      <w:r w:rsidRPr="004D2D2A">
        <w:rPr>
          <w:lang w:eastAsia="fr-FR" w:bidi="fr-FR"/>
        </w:rPr>
        <w:t>la guerre de tous contre tous</w:t>
      </w:r>
      <w:r w:rsidRPr="004D2D2A">
        <w:t> »</w:t>
      </w:r>
      <w:r w:rsidRPr="004D2D2A">
        <w:rPr>
          <w:lang w:eastAsia="fr-FR" w:bidi="fr-FR"/>
        </w:rPr>
        <w:t xml:space="preserve"> quelque chose de radicalement étra</w:t>
      </w:r>
      <w:r w:rsidRPr="004D2D2A">
        <w:rPr>
          <w:lang w:eastAsia="fr-FR" w:bidi="fr-FR"/>
        </w:rPr>
        <w:t>n</w:t>
      </w:r>
      <w:r w:rsidRPr="004D2D2A">
        <w:rPr>
          <w:lang w:eastAsia="fr-FR" w:bidi="fr-FR"/>
        </w:rPr>
        <w:t>ger à la tradition et à l’esprit russe, quelque chose qui contraste fort</w:t>
      </w:r>
      <w:r w:rsidRPr="004D2D2A">
        <w:rPr>
          <w:lang w:eastAsia="fr-FR" w:bidi="fr-FR"/>
        </w:rPr>
        <w:t>e</w:t>
      </w:r>
      <w:r w:rsidRPr="004D2D2A">
        <w:rPr>
          <w:lang w:eastAsia="fr-FR" w:bidi="fr-FR"/>
        </w:rPr>
        <w:t>ment avec l’organisation égalitaire et coopérative des communautés villageoises</w:t>
      </w:r>
      <w:r>
        <w:rPr>
          <w:lang w:eastAsia="fr-FR" w:bidi="fr-FR"/>
        </w:rPr>
        <w:t xml:space="preserve"> [134]</w:t>
      </w:r>
      <w:r w:rsidRPr="004D2D2A">
        <w:rPr>
          <w:lang w:eastAsia="fr-FR" w:bidi="fr-FR"/>
        </w:rPr>
        <w:t xml:space="preserve"> russes. Pierre Kropotkine (1842-1921) est une des figures de ce mouvement. Piotr Lavrov (1823-1899), un ami de Pod</w:t>
      </w:r>
      <w:r w:rsidRPr="004D2D2A">
        <w:rPr>
          <w:lang w:eastAsia="fr-FR" w:bidi="fr-FR"/>
        </w:rPr>
        <w:t>o</w:t>
      </w:r>
      <w:r w:rsidRPr="004D2D2A">
        <w:rPr>
          <w:lang w:eastAsia="fr-FR" w:bidi="fr-FR"/>
        </w:rPr>
        <w:t xml:space="preserve">linsky, en est une autre. </w:t>
      </w:r>
      <w:r>
        <w:rPr>
          <w:lang w:eastAsia="fr-FR" w:bidi="fr-FR"/>
        </w:rPr>
        <w:t>É</w:t>
      </w:r>
      <w:r w:rsidRPr="004D2D2A">
        <w:rPr>
          <w:lang w:eastAsia="fr-FR" w:bidi="fr-FR"/>
        </w:rPr>
        <w:t xml:space="preserve">migrés réfugiés en Suisse, ces deux derniers mettent sur pied la publication de la revue socialiste </w:t>
      </w:r>
      <w:r w:rsidRPr="00576AC9">
        <w:rPr>
          <w:i/>
        </w:rPr>
        <w:t>Vperiod</w:t>
      </w:r>
      <w:r w:rsidRPr="004D2D2A">
        <w:rPr>
          <w:lang w:eastAsia="fr-FR" w:bidi="fr-FR"/>
        </w:rPr>
        <w:t xml:space="preserve"> (littér</w:t>
      </w:r>
      <w:r w:rsidRPr="004D2D2A">
        <w:rPr>
          <w:lang w:eastAsia="fr-FR" w:bidi="fr-FR"/>
        </w:rPr>
        <w:t>a</w:t>
      </w:r>
      <w:r w:rsidRPr="004D2D2A">
        <w:rPr>
          <w:lang w:eastAsia="fr-FR" w:bidi="fr-FR"/>
        </w:rPr>
        <w:t xml:space="preserve">lement </w:t>
      </w:r>
      <w:r w:rsidRPr="00576AC9">
        <w:rPr>
          <w:i/>
        </w:rPr>
        <w:t>En avant</w:t>
      </w:r>
      <w:r w:rsidRPr="004D2D2A">
        <w:t>).</w:t>
      </w:r>
      <w:r w:rsidRPr="004D2D2A">
        <w:rPr>
          <w:lang w:eastAsia="fr-FR" w:bidi="fr-FR"/>
        </w:rPr>
        <w:t xml:space="preserve"> En 1873, Lavrov y fait par</w:t>
      </w:r>
      <w:r w:rsidRPr="004D2D2A">
        <w:rPr>
          <w:lang w:eastAsia="fr-FR" w:bidi="fr-FR"/>
        </w:rPr>
        <w:t>a</w:t>
      </w:r>
      <w:r w:rsidRPr="004D2D2A">
        <w:rPr>
          <w:lang w:eastAsia="fr-FR" w:bidi="fr-FR"/>
        </w:rPr>
        <w:t xml:space="preserve">ître un texte dont le titre russe peut se traduire par </w:t>
      </w:r>
      <w:r w:rsidRPr="004D2D2A">
        <w:t>« </w:t>
      </w:r>
      <w:r w:rsidRPr="004D2D2A">
        <w:rPr>
          <w:lang w:eastAsia="fr-FR" w:bidi="fr-FR"/>
        </w:rPr>
        <w:t>Socialisme et lutte pour l’existence</w:t>
      </w:r>
      <w:r w:rsidRPr="004D2D2A">
        <w:t> »</w:t>
      </w:r>
      <w:r w:rsidRPr="004D2D2A">
        <w:rPr>
          <w:lang w:eastAsia="fr-FR" w:bidi="fr-FR"/>
        </w:rPr>
        <w:t>. Il y met l’accent sur l’évolution de l’aide mutuelle dans le r</w:t>
      </w:r>
      <w:r w:rsidRPr="004D2D2A">
        <w:rPr>
          <w:lang w:eastAsia="fr-FR" w:bidi="fr-FR"/>
        </w:rPr>
        <w:t>è</w:t>
      </w:r>
      <w:r w:rsidRPr="004D2D2A">
        <w:rPr>
          <w:lang w:eastAsia="fr-FR" w:bidi="fr-FR"/>
        </w:rPr>
        <w:t>gne animal et sur le lien entre celle-ci et l’évolution des sociétés humaines. Lavrov envoie son texte à Engels, et les deux hommes en viennent à confro</w:t>
      </w:r>
      <w:r w:rsidRPr="004D2D2A">
        <w:rPr>
          <w:lang w:eastAsia="fr-FR" w:bidi="fr-FR"/>
        </w:rPr>
        <w:t>n</w:t>
      </w:r>
      <w:r w:rsidRPr="004D2D2A">
        <w:rPr>
          <w:lang w:eastAsia="fr-FR" w:bidi="fr-FR"/>
        </w:rPr>
        <w:t>ter leurs vues. Dans une lettre du 10 août 1878, Engels (1973, p. 95) fait part à Lavrov de son inquiétude au sujet des attaques lancées contre le socialisme par certains darwinistes. Ernst Haeckel (1834-1919) et O</w:t>
      </w:r>
      <w:r w:rsidRPr="004D2D2A">
        <w:rPr>
          <w:lang w:eastAsia="fr-FR" w:bidi="fr-FR"/>
        </w:rPr>
        <w:t>s</w:t>
      </w:r>
      <w:r w:rsidRPr="004D2D2A">
        <w:rPr>
          <w:lang w:eastAsia="fr-FR" w:bidi="fr-FR"/>
        </w:rPr>
        <w:t>car Schmidt (1823-1886) sont nommément mis en cause.</w:t>
      </w:r>
    </w:p>
    <w:p w:rsidR="005A42C2" w:rsidRPr="004D2D2A" w:rsidRDefault="005A42C2" w:rsidP="005A42C2">
      <w:pPr>
        <w:spacing w:before="120" w:after="120"/>
        <w:jc w:val="both"/>
      </w:pPr>
      <w:r w:rsidRPr="004D2D2A">
        <w:rPr>
          <w:lang w:eastAsia="fr-FR" w:bidi="fr-FR"/>
        </w:rPr>
        <w:t xml:space="preserve">C’est précisément pour critiquer ces deux hommes que Podolinsky (1880b) écrit un article au titre fort proche de celui de Lavrov. Si l’on en croit les citations relevées par Podolinsky, Haeckel déclare que </w:t>
      </w:r>
      <w:r w:rsidRPr="004D2D2A">
        <w:t>« </w:t>
      </w:r>
      <w:r w:rsidRPr="004D2D2A">
        <w:rPr>
          <w:lang w:eastAsia="fr-FR" w:bidi="fr-FR"/>
        </w:rPr>
        <w:t>Le darwinisme est tout plutôt que socialiste. Si l’on veut attribuer une tendance politique à cette théorie anglaise - ce qui est permis -, cette tendance ne saurait être qu’aristocratique, nullement démocrat</w:t>
      </w:r>
      <w:r w:rsidRPr="004D2D2A">
        <w:rPr>
          <w:lang w:eastAsia="fr-FR" w:bidi="fr-FR"/>
        </w:rPr>
        <w:t>i</w:t>
      </w:r>
      <w:r w:rsidRPr="004D2D2A">
        <w:rPr>
          <w:lang w:eastAsia="fr-FR" w:bidi="fr-FR"/>
        </w:rPr>
        <w:t>que, enc</w:t>
      </w:r>
      <w:r w:rsidRPr="004D2D2A">
        <w:rPr>
          <w:lang w:eastAsia="fr-FR" w:bidi="fr-FR"/>
        </w:rPr>
        <w:t>o</w:t>
      </w:r>
      <w:r w:rsidRPr="004D2D2A">
        <w:rPr>
          <w:lang w:eastAsia="fr-FR" w:bidi="fr-FR"/>
        </w:rPr>
        <w:t>re bien moins socialiste</w:t>
      </w:r>
      <w:r w:rsidRPr="004D2D2A">
        <w:t> »</w:t>
      </w:r>
      <w:r w:rsidRPr="004D2D2A">
        <w:rPr>
          <w:lang w:eastAsia="fr-FR" w:bidi="fr-FR"/>
        </w:rPr>
        <w:t xml:space="preserve">. De son côté, Schmidt dit que </w:t>
      </w:r>
      <w:r w:rsidRPr="004D2D2A">
        <w:t>« </w:t>
      </w:r>
      <w:r w:rsidRPr="004D2D2A">
        <w:rPr>
          <w:lang w:eastAsia="fr-FR" w:bidi="fr-FR"/>
        </w:rPr>
        <w:t>Le darwinisme est la base scientifique de l’inégalité</w:t>
      </w:r>
      <w:r w:rsidRPr="004D2D2A">
        <w:t> »</w:t>
      </w:r>
      <w:r w:rsidRPr="004D2D2A">
        <w:rPr>
          <w:lang w:eastAsia="fr-FR" w:bidi="fr-FR"/>
        </w:rPr>
        <w:t>. Les arg</w:t>
      </w:r>
      <w:r w:rsidRPr="004D2D2A">
        <w:rPr>
          <w:lang w:eastAsia="fr-FR" w:bidi="fr-FR"/>
        </w:rPr>
        <w:t>u</w:t>
      </w:r>
      <w:r w:rsidRPr="004D2D2A">
        <w:rPr>
          <w:lang w:eastAsia="fr-FR" w:bidi="fr-FR"/>
        </w:rPr>
        <w:t>ments utilisés par Podolinsky pour contrer de telles assertions app</w:t>
      </w:r>
      <w:r w:rsidRPr="004D2D2A">
        <w:rPr>
          <w:lang w:eastAsia="fr-FR" w:bidi="fr-FR"/>
        </w:rPr>
        <w:t>a</w:t>
      </w:r>
      <w:r w:rsidRPr="004D2D2A">
        <w:rPr>
          <w:lang w:eastAsia="fr-FR" w:bidi="fr-FR"/>
        </w:rPr>
        <w:t>raissent assez courants. Il s’agit tout d’abord de remarquer, ainsi que l’avait noté Darwin, que si on peut l’observer dans la nature, c’est que la s</w:t>
      </w:r>
      <w:r w:rsidRPr="004D2D2A">
        <w:rPr>
          <w:lang w:eastAsia="fr-FR" w:bidi="fr-FR"/>
        </w:rPr>
        <w:t>o</w:t>
      </w:r>
      <w:r w:rsidRPr="004D2D2A">
        <w:rPr>
          <w:lang w:eastAsia="fr-FR" w:bidi="fr-FR"/>
        </w:rPr>
        <w:t xml:space="preserve">ciabilité constitue un avantage pour certaines espèces dans la lutte pour l’existence. Ensuite, en s’appuyant sur de nombreux exemples, Podolinsky (1880b, p. 138) cherche à montrer que </w:t>
      </w:r>
      <w:r w:rsidRPr="004D2D2A">
        <w:t>« </w:t>
      </w:r>
      <w:r w:rsidRPr="004D2D2A">
        <w:rPr>
          <w:lang w:eastAsia="fr-FR" w:bidi="fr-FR"/>
        </w:rPr>
        <w:t>Chez les an</w:t>
      </w:r>
      <w:r w:rsidRPr="004D2D2A">
        <w:rPr>
          <w:lang w:eastAsia="fr-FR" w:bidi="fr-FR"/>
        </w:rPr>
        <w:t>i</w:t>
      </w:r>
      <w:r w:rsidRPr="004D2D2A">
        <w:rPr>
          <w:lang w:eastAsia="fr-FR" w:bidi="fr-FR"/>
        </w:rPr>
        <w:t>maux, le développement de la sociabilité marche à peu près parall</w:t>
      </w:r>
      <w:r w:rsidRPr="004D2D2A">
        <w:rPr>
          <w:lang w:eastAsia="fr-FR" w:bidi="fr-FR"/>
        </w:rPr>
        <w:t>è</w:t>
      </w:r>
      <w:r w:rsidRPr="004D2D2A">
        <w:rPr>
          <w:lang w:eastAsia="fr-FR" w:bidi="fr-FR"/>
        </w:rPr>
        <w:t>lement avec l’évolution progressive de leur organisation physique et intelle</w:t>
      </w:r>
      <w:r w:rsidRPr="004D2D2A">
        <w:rPr>
          <w:lang w:eastAsia="fr-FR" w:bidi="fr-FR"/>
        </w:rPr>
        <w:t>c</w:t>
      </w:r>
      <w:r w:rsidRPr="004D2D2A">
        <w:rPr>
          <w:lang w:eastAsia="fr-FR" w:bidi="fr-FR"/>
        </w:rPr>
        <w:t>tuelle</w:t>
      </w:r>
      <w:r w:rsidRPr="004D2D2A">
        <w:t> »</w:t>
      </w:r>
      <w:r w:rsidRPr="004D2D2A">
        <w:rPr>
          <w:lang w:eastAsia="fr-FR" w:bidi="fr-FR"/>
        </w:rPr>
        <w:t>. Reste alors à aborder les sociétés humaines, qui ne peuvent être assimilées sans nuance à des s</w:t>
      </w:r>
      <w:r w:rsidRPr="004D2D2A">
        <w:rPr>
          <w:lang w:eastAsia="fr-FR" w:bidi="fr-FR"/>
        </w:rPr>
        <w:t>o</w:t>
      </w:r>
      <w:r w:rsidRPr="004D2D2A">
        <w:rPr>
          <w:lang w:eastAsia="fr-FR" w:bidi="fr-FR"/>
        </w:rPr>
        <w:t xml:space="preserve">ciétés animales. En effet, remarque Podolinsky (1880b, p. 148), à la différence des animaux qui, dans leur grande majorité, ne disposent dans leur lutte pour l’existence que d’organes biologiques qui sont une </w:t>
      </w:r>
      <w:r w:rsidRPr="004D2D2A">
        <w:t>« </w:t>
      </w:r>
      <w:r w:rsidRPr="004D2D2A">
        <w:rPr>
          <w:lang w:eastAsia="fr-FR" w:bidi="fr-FR"/>
        </w:rPr>
        <w:t>propriété inaliénable de ch</w:t>
      </w:r>
      <w:r w:rsidRPr="004D2D2A">
        <w:rPr>
          <w:lang w:eastAsia="fr-FR" w:bidi="fr-FR"/>
        </w:rPr>
        <w:t>a</w:t>
      </w:r>
      <w:r w:rsidRPr="004D2D2A">
        <w:rPr>
          <w:lang w:eastAsia="fr-FR" w:bidi="fr-FR"/>
        </w:rPr>
        <w:t>que individu</w:t>
      </w:r>
      <w:r w:rsidRPr="004D2D2A">
        <w:t> »</w:t>
      </w:r>
      <w:r w:rsidRPr="004D2D2A">
        <w:rPr>
          <w:lang w:eastAsia="fr-FR" w:bidi="fr-FR"/>
        </w:rPr>
        <w:t>, les hommes disposent en outre de moyens tec</w:t>
      </w:r>
      <w:r w:rsidRPr="004D2D2A">
        <w:rPr>
          <w:lang w:eastAsia="fr-FR" w:bidi="fr-FR"/>
        </w:rPr>
        <w:t>h</w:t>
      </w:r>
      <w:r w:rsidRPr="004D2D2A">
        <w:rPr>
          <w:lang w:eastAsia="fr-FR" w:bidi="fr-FR"/>
        </w:rPr>
        <w:t xml:space="preserve">niques dont la propriété, elle, n’est ni naturelle ni inaliénable. Comme dirait Georgescu-Roegen (1971, p. 307), il faut distinguer les organes </w:t>
      </w:r>
      <w:r w:rsidRPr="004D2D2A">
        <w:t>« </w:t>
      </w:r>
      <w:r w:rsidRPr="004D2D2A">
        <w:rPr>
          <w:lang w:eastAsia="fr-FR" w:bidi="fr-FR"/>
        </w:rPr>
        <w:t>endosomatiques</w:t>
      </w:r>
      <w:r w:rsidRPr="004D2D2A">
        <w:t> »</w:t>
      </w:r>
      <w:r w:rsidRPr="004D2D2A">
        <w:rPr>
          <w:lang w:eastAsia="fr-FR" w:bidi="fr-FR"/>
        </w:rPr>
        <w:t xml:space="preserve"> des instruments </w:t>
      </w:r>
      <w:r w:rsidRPr="004D2D2A">
        <w:t>« </w:t>
      </w:r>
      <w:r w:rsidRPr="004D2D2A">
        <w:rPr>
          <w:lang w:eastAsia="fr-FR" w:bidi="fr-FR"/>
        </w:rPr>
        <w:t>exosomatiques</w:t>
      </w:r>
      <w:r w:rsidRPr="004D2D2A">
        <w:t> »</w:t>
      </w:r>
      <w:r w:rsidRPr="004D2D2A">
        <w:rPr>
          <w:lang w:eastAsia="fr-FR" w:bidi="fr-FR"/>
        </w:rPr>
        <w:t xml:space="preserve"> puisque c’est là que se trouve l’un des fondements de la lutte des classes.</w:t>
      </w:r>
    </w:p>
    <w:p w:rsidR="005A42C2" w:rsidRDefault="005A42C2" w:rsidP="005A42C2">
      <w:pPr>
        <w:spacing w:before="120" w:after="120"/>
        <w:jc w:val="both"/>
      </w:pPr>
      <w:r w:rsidRPr="004D2D2A">
        <w:rPr>
          <w:lang w:eastAsia="fr-FR" w:bidi="fr-FR"/>
        </w:rPr>
        <w:t>On peut revenir maintenant sur l’analyse des m</w:t>
      </w:r>
      <w:r w:rsidRPr="004D2D2A">
        <w:rPr>
          <w:lang w:eastAsia="fr-FR" w:bidi="fr-FR"/>
        </w:rPr>
        <w:t>o</w:t>
      </w:r>
      <w:r w:rsidRPr="004D2D2A">
        <w:rPr>
          <w:lang w:eastAsia="fr-FR" w:bidi="fr-FR"/>
        </w:rPr>
        <w:t>des de production laissée en suspens, en ayant bien à l’esprit que, d’une certaine mani</w:t>
      </w:r>
      <w:r w:rsidRPr="004D2D2A">
        <w:rPr>
          <w:lang w:eastAsia="fr-FR" w:bidi="fr-FR"/>
        </w:rPr>
        <w:t>è</w:t>
      </w:r>
      <w:r w:rsidRPr="004D2D2A">
        <w:rPr>
          <w:lang w:eastAsia="fr-FR" w:bidi="fr-FR"/>
        </w:rPr>
        <w:t xml:space="preserve">re, Podolinsky (1880a, p. 364) conçoit une société humaine comme un </w:t>
      </w:r>
      <w:r w:rsidRPr="004D2D2A">
        <w:t>« </w:t>
      </w:r>
      <w:r w:rsidRPr="004D2D2A">
        <w:rPr>
          <w:lang w:eastAsia="fr-FR" w:bidi="fr-FR"/>
        </w:rPr>
        <w:t>organisme</w:t>
      </w:r>
      <w:r w:rsidRPr="004D2D2A">
        <w:t> »</w:t>
      </w:r>
      <w:r w:rsidRPr="004D2D2A">
        <w:rPr>
          <w:lang w:eastAsia="fr-FR" w:bidi="fr-FR"/>
        </w:rPr>
        <w:t xml:space="preserve"> collectif qui dispose de moyens de production biolog</w:t>
      </w:r>
      <w:r w:rsidRPr="004D2D2A">
        <w:rPr>
          <w:lang w:eastAsia="fr-FR" w:bidi="fr-FR"/>
        </w:rPr>
        <w:t>i</w:t>
      </w:r>
      <w:r w:rsidRPr="004D2D2A">
        <w:rPr>
          <w:lang w:eastAsia="fr-FR" w:bidi="fr-FR"/>
        </w:rPr>
        <w:t>ques et techniques et qui, s’il veut lutter le plus efficacement pour l’existence, se</w:t>
      </w:r>
      <w:r>
        <w:rPr>
          <w:lang w:eastAsia="fr-FR" w:bidi="fr-FR"/>
        </w:rPr>
        <w:t xml:space="preserve"> </w:t>
      </w:r>
      <w:r>
        <w:t>[</w:t>
      </w:r>
      <w:r w:rsidRPr="004D2D2A">
        <w:rPr>
          <w:lang w:eastAsia="fr-FR" w:bidi="fr-FR"/>
        </w:rPr>
        <w:t>135</w:t>
      </w:r>
      <w:r>
        <w:rPr>
          <w:lang w:eastAsia="fr-FR" w:bidi="fr-FR"/>
        </w:rPr>
        <w:t xml:space="preserve">] </w:t>
      </w:r>
      <w:r w:rsidRPr="004D2D2A">
        <w:rPr>
          <w:lang w:eastAsia="fr-FR" w:bidi="fr-FR"/>
        </w:rPr>
        <w:t>doit de développer la coopération et la solidarité entre ses me</w:t>
      </w:r>
      <w:r w:rsidRPr="004D2D2A">
        <w:rPr>
          <w:lang w:eastAsia="fr-FR" w:bidi="fr-FR"/>
        </w:rPr>
        <w:t>m</w:t>
      </w:r>
      <w:r w:rsidRPr="004D2D2A">
        <w:rPr>
          <w:lang w:eastAsia="fr-FR" w:bidi="fr-FR"/>
        </w:rPr>
        <w:t>bres. C’est de ce double point de vue - développement des forces productives et solidarité entre ses membres - que les soci</w:t>
      </w:r>
      <w:r w:rsidRPr="004D2D2A">
        <w:rPr>
          <w:lang w:eastAsia="fr-FR" w:bidi="fr-FR"/>
        </w:rPr>
        <w:t>é</w:t>
      </w:r>
      <w:r w:rsidRPr="004D2D2A">
        <w:rPr>
          <w:lang w:eastAsia="fr-FR" w:bidi="fr-FR"/>
        </w:rPr>
        <w:t>tés sont jugées. Les cultures primitive et esclavagiste, le servage, ra</w:t>
      </w:r>
      <w:r w:rsidRPr="004D2D2A">
        <w:rPr>
          <w:lang w:eastAsia="fr-FR" w:bidi="fr-FR"/>
        </w:rPr>
        <w:t>p</w:t>
      </w:r>
      <w:r w:rsidRPr="004D2D2A">
        <w:rPr>
          <w:lang w:eastAsia="fr-FR" w:bidi="fr-FR"/>
        </w:rPr>
        <w:t>pelle Podolinsky (1880a, p. 362), n’étaient pas les plus aptes à acc</w:t>
      </w:r>
      <w:r w:rsidRPr="004D2D2A">
        <w:rPr>
          <w:lang w:eastAsia="fr-FR" w:bidi="fr-FR"/>
        </w:rPr>
        <w:t>u</w:t>
      </w:r>
      <w:r w:rsidRPr="004D2D2A">
        <w:rPr>
          <w:lang w:eastAsia="fr-FR" w:bidi="fr-FR"/>
        </w:rPr>
        <w:t>muler l’énergie. En outre, elles étaient basées sur des luttes et guerres perp</w:t>
      </w:r>
      <w:r w:rsidRPr="004D2D2A">
        <w:rPr>
          <w:lang w:eastAsia="fr-FR" w:bidi="fr-FR"/>
        </w:rPr>
        <w:t>é</w:t>
      </w:r>
      <w:r w:rsidRPr="004D2D2A">
        <w:rPr>
          <w:lang w:eastAsia="fr-FR" w:bidi="fr-FR"/>
        </w:rPr>
        <w:t>tuelles entre leurs membres. De son côté, la société capitaliste a pour elle d’avoir permis un développement extraordinaire des moyens de production. Mais, de par son système d’appropriation privée des moyens de pr</w:t>
      </w:r>
      <w:r w:rsidRPr="004D2D2A">
        <w:rPr>
          <w:lang w:eastAsia="fr-FR" w:bidi="fr-FR"/>
        </w:rPr>
        <w:t>o</w:t>
      </w:r>
      <w:r w:rsidRPr="004D2D2A">
        <w:rPr>
          <w:lang w:eastAsia="fr-FR" w:bidi="fr-FR"/>
        </w:rPr>
        <w:t xml:space="preserve">duction, les moyens techniques n’y sont pas seulement au service de </w:t>
      </w:r>
      <w:r w:rsidRPr="004D2D2A">
        <w:t>« </w:t>
      </w:r>
      <w:r w:rsidRPr="004D2D2A">
        <w:rPr>
          <w:lang w:eastAsia="fr-FR" w:bidi="fr-FR"/>
        </w:rPr>
        <w:t>la lutte contre la nature</w:t>
      </w:r>
      <w:r w:rsidRPr="004D2D2A">
        <w:t> »</w:t>
      </w:r>
      <w:r w:rsidRPr="004D2D2A">
        <w:rPr>
          <w:lang w:eastAsia="fr-FR" w:bidi="fr-FR"/>
        </w:rPr>
        <w:t xml:space="preserve"> - </w:t>
      </w:r>
      <w:r w:rsidRPr="004D2D2A">
        <w:t>« </w:t>
      </w:r>
      <w:r w:rsidRPr="004D2D2A">
        <w:rPr>
          <w:lang w:eastAsia="fr-FR" w:bidi="fr-FR"/>
        </w:rPr>
        <w:t>le vrai but des mach</w:t>
      </w:r>
      <w:r w:rsidRPr="004D2D2A">
        <w:rPr>
          <w:lang w:eastAsia="fr-FR" w:bidi="fr-FR"/>
        </w:rPr>
        <w:t>i</w:t>
      </w:r>
      <w:r w:rsidRPr="004D2D2A">
        <w:rPr>
          <w:lang w:eastAsia="fr-FR" w:bidi="fr-FR"/>
        </w:rPr>
        <w:t>nes</w:t>
      </w:r>
      <w:r w:rsidRPr="004D2D2A">
        <w:t> »</w:t>
      </w:r>
      <w:r w:rsidRPr="004D2D2A">
        <w:rPr>
          <w:lang w:eastAsia="fr-FR" w:bidi="fr-FR"/>
        </w:rPr>
        <w:t>, précise P</w:t>
      </w:r>
      <w:r w:rsidRPr="004D2D2A">
        <w:rPr>
          <w:lang w:eastAsia="fr-FR" w:bidi="fr-FR"/>
        </w:rPr>
        <w:t>o</w:t>
      </w:r>
      <w:r w:rsidRPr="004D2D2A">
        <w:rPr>
          <w:lang w:eastAsia="fr-FR" w:bidi="fr-FR"/>
        </w:rPr>
        <w:t xml:space="preserve">dolinsky (1880b, p. 148)- ils sont aussi le moyen d’asservissement de l’homme par l’homme, le moyen d’exploitation d’une classe par une autre. Les machines fatiguent et déforment le corps des travailleurs, et chassent les ouvriers de leur travail. </w:t>
      </w:r>
      <w:r w:rsidRPr="004D2D2A">
        <w:t>« </w:t>
      </w:r>
      <w:r w:rsidRPr="004D2D2A">
        <w:rPr>
          <w:lang w:eastAsia="fr-FR" w:bidi="fr-FR"/>
        </w:rPr>
        <w:t>Le c</w:t>
      </w:r>
      <w:r w:rsidRPr="004D2D2A">
        <w:rPr>
          <w:lang w:eastAsia="fr-FR" w:bidi="fr-FR"/>
        </w:rPr>
        <w:t>a</w:t>
      </w:r>
      <w:r w:rsidRPr="004D2D2A">
        <w:rPr>
          <w:lang w:eastAsia="fr-FR" w:bidi="fr-FR"/>
        </w:rPr>
        <w:t>pitalisme, écrit Podolinsky (1880a, p. 363), (...) ne fait que jeter, aux époques de crises (enge</w:t>
      </w:r>
      <w:r w:rsidRPr="004D2D2A">
        <w:rPr>
          <w:lang w:eastAsia="fr-FR" w:bidi="fr-FR"/>
        </w:rPr>
        <w:t>n</w:t>
      </w:r>
      <w:r w:rsidRPr="004D2D2A">
        <w:rPr>
          <w:lang w:eastAsia="fr-FR" w:bidi="fr-FR"/>
        </w:rPr>
        <w:t>drées par lui), des milliers d’ouvriers sur le pavé (...), c’est dire qu’il disperse une partie de l’énergie qui se trouve à la disposition de l’humanité dans l’espace interstellaire au lieu d’augmenter son acc</w:t>
      </w:r>
      <w:r w:rsidRPr="004D2D2A">
        <w:rPr>
          <w:lang w:eastAsia="fr-FR" w:bidi="fr-FR"/>
        </w:rPr>
        <w:t>u</w:t>
      </w:r>
      <w:r w:rsidRPr="004D2D2A">
        <w:rPr>
          <w:lang w:eastAsia="fr-FR" w:bidi="fr-FR"/>
        </w:rPr>
        <w:t xml:space="preserve">mulation sur la surface de la </w:t>
      </w:r>
      <w:r>
        <w:rPr>
          <w:lang w:eastAsia="fr-FR" w:bidi="fr-FR"/>
        </w:rPr>
        <w:t>T</w:t>
      </w:r>
      <w:r w:rsidRPr="004D2D2A">
        <w:rPr>
          <w:lang w:eastAsia="fr-FR" w:bidi="fr-FR"/>
        </w:rPr>
        <w:t>erre.</w:t>
      </w:r>
      <w:r w:rsidRPr="004D2D2A">
        <w:t> »</w:t>
      </w:r>
      <w:r w:rsidRPr="004D2D2A">
        <w:rPr>
          <w:lang w:eastAsia="fr-FR" w:bidi="fr-FR"/>
        </w:rPr>
        <w:t xml:space="preserve"> L’analyse de Podolinsky est proche de celle de Marx. Tout en continuant à œ</w:t>
      </w:r>
      <w:r w:rsidRPr="004D2D2A">
        <w:rPr>
          <w:lang w:eastAsia="fr-FR" w:bidi="fr-FR"/>
        </w:rPr>
        <w:t>u</w:t>
      </w:r>
      <w:r w:rsidRPr="004D2D2A">
        <w:rPr>
          <w:lang w:eastAsia="fr-FR" w:bidi="fr-FR"/>
        </w:rPr>
        <w:t>vrer au développement des forces productives, la révolution socialiste rompra avec cette log</w:t>
      </w:r>
      <w:r w:rsidRPr="004D2D2A">
        <w:rPr>
          <w:lang w:eastAsia="fr-FR" w:bidi="fr-FR"/>
        </w:rPr>
        <w:t>i</w:t>
      </w:r>
      <w:r w:rsidRPr="004D2D2A">
        <w:rPr>
          <w:lang w:eastAsia="fr-FR" w:bidi="fr-FR"/>
        </w:rPr>
        <w:t>que. Une fois instaurée la propriété collective des moyens de production, ceux-ci serviront exclusivement aux ho</w:t>
      </w:r>
      <w:r w:rsidRPr="004D2D2A">
        <w:rPr>
          <w:lang w:eastAsia="fr-FR" w:bidi="fr-FR"/>
        </w:rPr>
        <w:t>m</w:t>
      </w:r>
      <w:r w:rsidRPr="004D2D2A">
        <w:rPr>
          <w:lang w:eastAsia="fr-FR" w:bidi="fr-FR"/>
        </w:rPr>
        <w:t xml:space="preserve">mes solidaires à lutter contre la nature. </w:t>
      </w:r>
      <w:r w:rsidRPr="004D2D2A">
        <w:t>« </w:t>
      </w:r>
      <w:r w:rsidRPr="004D2D2A">
        <w:rPr>
          <w:lang w:eastAsia="fr-FR" w:bidi="fr-FR"/>
        </w:rPr>
        <w:t>Les hommes, écrit e</w:t>
      </w:r>
      <w:r w:rsidRPr="004D2D2A">
        <w:rPr>
          <w:lang w:eastAsia="fr-FR" w:bidi="fr-FR"/>
        </w:rPr>
        <w:t>n</w:t>
      </w:r>
      <w:r w:rsidRPr="004D2D2A">
        <w:rPr>
          <w:lang w:eastAsia="fr-FR" w:bidi="fr-FR"/>
        </w:rPr>
        <w:t>core Podolinsky (1880b, p. 144), ne périront ou ne survivront plus sous l’influence des qualités favorables pour la lutte intestine, mais seul</w:t>
      </w:r>
      <w:r w:rsidRPr="004D2D2A">
        <w:rPr>
          <w:lang w:eastAsia="fr-FR" w:bidi="fr-FR"/>
        </w:rPr>
        <w:t>e</w:t>
      </w:r>
      <w:r w:rsidRPr="004D2D2A">
        <w:rPr>
          <w:lang w:eastAsia="fr-FR" w:bidi="fr-FR"/>
        </w:rPr>
        <w:t>ment sous l’influence des différences qui touchent à la lutte contre la nature extérieure.</w:t>
      </w:r>
      <w:r w:rsidRPr="004D2D2A">
        <w:t> »</w:t>
      </w:r>
      <w:r w:rsidRPr="004D2D2A">
        <w:rPr>
          <w:lang w:eastAsia="fr-FR" w:bidi="fr-FR"/>
        </w:rPr>
        <w:t xml:space="preserve"> La </w:t>
      </w:r>
      <w:r w:rsidRPr="004D2D2A">
        <w:t>« </w:t>
      </w:r>
      <w:r w:rsidRPr="004D2D2A">
        <w:rPr>
          <w:lang w:eastAsia="fr-FR" w:bidi="fr-FR"/>
        </w:rPr>
        <w:t>guerre de tous contre tout</w:t>
      </w:r>
      <w:r w:rsidRPr="004D2D2A">
        <w:t> »</w:t>
      </w:r>
      <w:r w:rsidRPr="004D2D2A">
        <w:rPr>
          <w:lang w:eastAsia="fr-FR" w:bidi="fr-FR"/>
        </w:rPr>
        <w:t xml:space="preserve"> se sub</w:t>
      </w:r>
      <w:r w:rsidRPr="004D2D2A">
        <w:rPr>
          <w:lang w:eastAsia="fr-FR" w:bidi="fr-FR"/>
        </w:rPr>
        <w:t>s</w:t>
      </w:r>
      <w:r w:rsidRPr="004D2D2A">
        <w:rPr>
          <w:lang w:eastAsia="fr-FR" w:bidi="fr-FR"/>
        </w:rPr>
        <w:t xml:space="preserve">titue donc à </w:t>
      </w:r>
      <w:r w:rsidRPr="004D2D2A">
        <w:t>« </w:t>
      </w:r>
      <w:r w:rsidRPr="004D2D2A">
        <w:rPr>
          <w:lang w:eastAsia="fr-FR" w:bidi="fr-FR"/>
        </w:rPr>
        <w:t>guerre de tous contre tous</w:t>
      </w:r>
      <w:r w:rsidRPr="004D2D2A">
        <w:t> »</w:t>
      </w:r>
      <w:r w:rsidRPr="004D2D2A">
        <w:rPr>
          <w:lang w:eastAsia="fr-FR" w:bidi="fr-FR"/>
        </w:rPr>
        <w:t>. Comme chez Lavrov et, dans un</w:t>
      </w:r>
      <w:r>
        <w:rPr>
          <w:lang w:eastAsia="fr-FR" w:bidi="fr-FR"/>
        </w:rPr>
        <w:t xml:space="preserve">e </w:t>
      </w:r>
      <w:r w:rsidRPr="004D2D2A">
        <w:rPr>
          <w:lang w:eastAsia="fr-FR" w:bidi="fr-FR"/>
        </w:rPr>
        <w:t>ce</w:t>
      </w:r>
      <w:r w:rsidRPr="004D2D2A">
        <w:rPr>
          <w:lang w:eastAsia="fr-FR" w:bidi="fr-FR"/>
        </w:rPr>
        <w:t>r</w:t>
      </w:r>
      <w:r w:rsidRPr="004D2D2A">
        <w:rPr>
          <w:lang w:eastAsia="fr-FR" w:bidi="fr-FR"/>
        </w:rPr>
        <w:t>taine mesure, E</w:t>
      </w:r>
      <w:r w:rsidRPr="004D2D2A">
        <w:rPr>
          <w:lang w:eastAsia="fr-FR" w:bidi="fr-FR"/>
        </w:rPr>
        <w:t>n</w:t>
      </w:r>
      <w:r w:rsidRPr="004D2D2A">
        <w:rPr>
          <w:lang w:eastAsia="fr-FR" w:bidi="fr-FR"/>
        </w:rPr>
        <w:t>gels, la lutte pour l’existence existe toujours, mais elle se voit tran</w:t>
      </w:r>
      <w:r w:rsidRPr="004D2D2A">
        <w:rPr>
          <w:lang w:eastAsia="fr-FR" w:bidi="fr-FR"/>
        </w:rPr>
        <w:t>s</w:t>
      </w:r>
      <w:r w:rsidRPr="004D2D2A">
        <w:rPr>
          <w:lang w:eastAsia="fr-FR" w:bidi="fr-FR"/>
        </w:rPr>
        <w:t>cendée, transformée en une lutte collective contre la nat</w:t>
      </w:r>
      <w:r w:rsidRPr="004D2D2A">
        <w:rPr>
          <w:lang w:eastAsia="fr-FR" w:bidi="fr-FR"/>
        </w:rPr>
        <w:t>u</w:t>
      </w:r>
      <w:r w:rsidRPr="004D2D2A">
        <w:rPr>
          <w:lang w:eastAsia="fr-FR" w:bidi="fr-FR"/>
        </w:rPr>
        <w:t xml:space="preserve">re. On trouve ainsi chez Podolinsky une préfiguration de </w:t>
      </w:r>
      <w:r w:rsidRPr="004D2D2A">
        <w:t>« </w:t>
      </w:r>
      <w:r w:rsidRPr="004D2D2A">
        <w:rPr>
          <w:lang w:eastAsia="fr-FR" w:bidi="fr-FR"/>
        </w:rPr>
        <w:t>l’effet réversif</w:t>
      </w:r>
      <w:r w:rsidRPr="004D2D2A">
        <w:t> »</w:t>
      </w:r>
      <w:r w:rsidRPr="004D2D2A">
        <w:rPr>
          <w:lang w:eastAsia="fr-FR" w:bidi="fr-FR"/>
        </w:rPr>
        <w:t xml:space="preserve"> tel que l’a défini Patrick Tort (1992, p. 13), à savoir le fait évolutif qui veut que </w:t>
      </w:r>
      <w:r w:rsidRPr="004D2D2A">
        <w:t>« </w:t>
      </w:r>
      <w:r w:rsidRPr="004D2D2A">
        <w:rPr>
          <w:lang w:eastAsia="fr-FR" w:bidi="fr-FR"/>
        </w:rPr>
        <w:t>la sélection naturelle sélectionne la civ</w:t>
      </w:r>
      <w:r w:rsidRPr="004D2D2A">
        <w:rPr>
          <w:lang w:eastAsia="fr-FR" w:bidi="fr-FR"/>
        </w:rPr>
        <w:t>i</w:t>
      </w:r>
      <w:r w:rsidRPr="004D2D2A">
        <w:rPr>
          <w:lang w:eastAsia="fr-FR" w:bidi="fr-FR"/>
        </w:rPr>
        <w:t>lisation, qui s’oppose à la sélection naturelle</w:t>
      </w:r>
      <w:r w:rsidRPr="004D2D2A">
        <w:t> »</w:t>
      </w:r>
      <w:r w:rsidRPr="004D2D2A">
        <w:rPr>
          <w:lang w:eastAsia="fr-FR" w:bidi="fr-FR"/>
        </w:rPr>
        <w:t>. Même si Podolin</w:t>
      </w:r>
      <w:r w:rsidRPr="004D2D2A">
        <w:rPr>
          <w:lang w:eastAsia="fr-FR" w:bidi="fr-FR"/>
        </w:rPr>
        <w:t>s</w:t>
      </w:r>
      <w:r w:rsidRPr="004D2D2A">
        <w:rPr>
          <w:lang w:eastAsia="fr-FR" w:bidi="fr-FR"/>
        </w:rPr>
        <w:t>ky demeure très prudent</w:t>
      </w:r>
      <w:r>
        <w:rPr>
          <w:lang w:eastAsia="fr-FR" w:bidi="fr-FR"/>
        </w:rPr>
        <w:t> </w:t>
      </w:r>
      <w:r>
        <w:rPr>
          <w:rStyle w:val="Appelnotedebasdep"/>
          <w:lang w:eastAsia="fr-FR" w:bidi="fr-FR"/>
        </w:rPr>
        <w:footnoteReference w:id="68"/>
      </w:r>
      <w:r w:rsidRPr="004D2D2A">
        <w:rPr>
          <w:lang w:eastAsia="fr-FR" w:bidi="fr-FR"/>
        </w:rPr>
        <w:t>, voilà ce qui lui permet de concilier, voire de lier, la théorie de Darwin et le s</w:t>
      </w:r>
      <w:r w:rsidRPr="004D2D2A">
        <w:rPr>
          <w:lang w:eastAsia="fr-FR" w:bidi="fr-FR"/>
        </w:rPr>
        <w:t>o</w:t>
      </w:r>
      <w:r w:rsidRPr="004D2D2A">
        <w:rPr>
          <w:lang w:eastAsia="fr-FR" w:bidi="fr-FR"/>
        </w:rPr>
        <w:t>cialisme.</w:t>
      </w:r>
    </w:p>
    <w:p w:rsidR="005A42C2" w:rsidRPr="004D2D2A" w:rsidRDefault="005A42C2" w:rsidP="005A42C2">
      <w:pPr>
        <w:spacing w:before="120" w:after="120"/>
        <w:jc w:val="both"/>
      </w:pPr>
      <w:r>
        <w:rPr>
          <w:lang w:eastAsia="fr-FR" w:bidi="fr-FR"/>
        </w:rPr>
        <w:t>[136]</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La critique de Engels</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 xml:space="preserve">Le 30 mars 1880, Podolinsky envoie </w:t>
      </w:r>
      <w:r w:rsidRPr="004D2D2A">
        <w:t>« </w:t>
      </w:r>
      <w:r w:rsidRPr="004D2D2A">
        <w:rPr>
          <w:lang w:eastAsia="fr-FR" w:bidi="fr-FR"/>
        </w:rPr>
        <w:t>Le soci</w:t>
      </w:r>
      <w:r w:rsidRPr="004D2D2A">
        <w:rPr>
          <w:lang w:eastAsia="fr-FR" w:bidi="fr-FR"/>
        </w:rPr>
        <w:t>a</w:t>
      </w:r>
      <w:r w:rsidRPr="004D2D2A">
        <w:rPr>
          <w:lang w:eastAsia="fr-FR" w:bidi="fr-FR"/>
        </w:rPr>
        <w:t>lisme et l’unité des forces physiques</w:t>
      </w:r>
      <w:r w:rsidRPr="004D2D2A">
        <w:t> »</w:t>
      </w:r>
      <w:r w:rsidRPr="004D2D2A">
        <w:rPr>
          <w:lang w:eastAsia="fr-FR" w:bidi="fr-FR"/>
        </w:rPr>
        <w:t xml:space="preserve"> à Marx. Le 18 avril, il lui envoie une seconde le</w:t>
      </w:r>
      <w:r w:rsidRPr="004D2D2A">
        <w:rPr>
          <w:lang w:eastAsia="fr-FR" w:bidi="fr-FR"/>
        </w:rPr>
        <w:t>t</w:t>
      </w:r>
      <w:r w:rsidRPr="004D2D2A">
        <w:rPr>
          <w:lang w:eastAsia="fr-FR" w:bidi="fr-FR"/>
        </w:rPr>
        <w:t>tre. Bien qu’il ait probablement répondu à celle-ci, à notre connai</w:t>
      </w:r>
      <w:r w:rsidRPr="004D2D2A">
        <w:rPr>
          <w:lang w:eastAsia="fr-FR" w:bidi="fr-FR"/>
        </w:rPr>
        <w:t>s</w:t>
      </w:r>
      <w:r w:rsidRPr="004D2D2A">
        <w:rPr>
          <w:lang w:eastAsia="fr-FR" w:bidi="fr-FR"/>
        </w:rPr>
        <w:t>sance, la correspondance de Marx n’en a pas gardé trace. Deux ans plus tard, c’est Engels qui est chargé par Marx de faire le compte-rendu des travaux de Podolinsky. Pour ce faire, il a relu la version it</w:t>
      </w:r>
      <w:r w:rsidRPr="004D2D2A">
        <w:rPr>
          <w:lang w:eastAsia="fr-FR" w:bidi="fr-FR"/>
        </w:rPr>
        <w:t>a</w:t>
      </w:r>
      <w:r w:rsidRPr="004D2D2A">
        <w:rPr>
          <w:lang w:eastAsia="fr-FR" w:bidi="fr-FR"/>
        </w:rPr>
        <w:t xml:space="preserve">lienne du texte de Podolinsky (1880a) parue dans </w:t>
      </w:r>
      <w:r w:rsidRPr="00EB54CA">
        <w:rPr>
          <w:i/>
        </w:rPr>
        <w:t>La Plèbe</w:t>
      </w:r>
      <w:r w:rsidRPr="004D2D2A">
        <w:rPr>
          <w:lang w:eastAsia="fr-FR" w:bidi="fr-FR"/>
        </w:rPr>
        <w:t xml:space="preserve"> en 1881. En deux lettres datées des 19 et 22 décembre 1882, Engels va rendre un verdict sans appel. Même s’il est un peu plus nuancé dans la s</w:t>
      </w:r>
      <w:r w:rsidRPr="004D2D2A">
        <w:rPr>
          <w:lang w:eastAsia="fr-FR" w:bidi="fr-FR"/>
        </w:rPr>
        <w:t>e</w:t>
      </w:r>
      <w:r w:rsidRPr="004D2D2A">
        <w:rPr>
          <w:lang w:eastAsia="fr-FR" w:bidi="fr-FR"/>
        </w:rPr>
        <w:t>conde de ses lettres, Engels dénie quasiment tout intérêt à la déma</w:t>
      </w:r>
      <w:r w:rsidRPr="004D2D2A">
        <w:rPr>
          <w:lang w:eastAsia="fr-FR" w:bidi="fr-FR"/>
        </w:rPr>
        <w:t>r</w:t>
      </w:r>
      <w:r w:rsidRPr="004D2D2A">
        <w:rPr>
          <w:lang w:eastAsia="fr-FR" w:bidi="fr-FR"/>
        </w:rPr>
        <w:t>che proposée par Podolinsky.</w:t>
      </w:r>
    </w:p>
    <w:p w:rsidR="005A42C2" w:rsidRDefault="005A42C2" w:rsidP="005A42C2">
      <w:pPr>
        <w:spacing w:before="120" w:after="120"/>
        <w:jc w:val="both"/>
      </w:pPr>
      <w:r w:rsidRPr="004D2D2A">
        <w:rPr>
          <w:lang w:eastAsia="fr-FR" w:bidi="fr-FR"/>
        </w:rPr>
        <w:t>Premier type de critique avancé par Engels, le travail physique n’est pas le travail économique. Si, comme l’a bien montré François Vatin (1993), la référence au travail économique des hommes a effe</w:t>
      </w:r>
      <w:r w:rsidRPr="004D2D2A">
        <w:rPr>
          <w:lang w:eastAsia="fr-FR" w:bidi="fr-FR"/>
        </w:rPr>
        <w:t>c</w:t>
      </w:r>
      <w:r w:rsidRPr="004D2D2A">
        <w:rPr>
          <w:lang w:eastAsia="fr-FR" w:bidi="fr-FR"/>
        </w:rPr>
        <w:t>tiv</w:t>
      </w:r>
      <w:r w:rsidRPr="004D2D2A">
        <w:rPr>
          <w:lang w:eastAsia="fr-FR" w:bidi="fr-FR"/>
        </w:rPr>
        <w:t>e</w:t>
      </w:r>
      <w:r w:rsidRPr="004D2D2A">
        <w:rPr>
          <w:lang w:eastAsia="fr-FR" w:bidi="fr-FR"/>
        </w:rPr>
        <w:t xml:space="preserve">ment permis l’élaboration du concept mécanique de </w:t>
      </w:r>
      <w:r w:rsidRPr="004D2D2A">
        <w:t>« </w:t>
      </w:r>
      <w:r w:rsidRPr="004D2D2A">
        <w:rPr>
          <w:lang w:eastAsia="fr-FR" w:bidi="fr-FR"/>
        </w:rPr>
        <w:t>travail</w:t>
      </w:r>
      <w:r w:rsidRPr="004D2D2A">
        <w:t> »</w:t>
      </w:r>
      <w:r w:rsidRPr="004D2D2A">
        <w:rPr>
          <w:lang w:eastAsia="fr-FR" w:bidi="fr-FR"/>
        </w:rPr>
        <w:t>, on ne peut pour autant confondre ces deux notions. On ne peut raisonn</w:t>
      </w:r>
      <w:r w:rsidRPr="004D2D2A">
        <w:rPr>
          <w:lang w:eastAsia="fr-FR" w:bidi="fr-FR"/>
        </w:rPr>
        <w:t>a</w:t>
      </w:r>
      <w:r w:rsidRPr="004D2D2A">
        <w:rPr>
          <w:lang w:eastAsia="fr-FR" w:bidi="fr-FR"/>
        </w:rPr>
        <w:t xml:space="preserve">blement réduire tous les labeurs humains au </w:t>
      </w:r>
      <w:r w:rsidRPr="004D2D2A">
        <w:t>« </w:t>
      </w:r>
      <w:r w:rsidRPr="004D2D2A">
        <w:rPr>
          <w:lang w:eastAsia="fr-FR" w:bidi="fr-FR"/>
        </w:rPr>
        <w:t>produit d’une force par le dépl</w:t>
      </w:r>
      <w:r w:rsidRPr="004D2D2A">
        <w:rPr>
          <w:lang w:eastAsia="fr-FR" w:bidi="fr-FR"/>
        </w:rPr>
        <w:t>a</w:t>
      </w:r>
      <w:r w:rsidRPr="004D2D2A">
        <w:rPr>
          <w:lang w:eastAsia="fr-FR" w:bidi="fr-FR"/>
        </w:rPr>
        <w:t>cement opéré dans la direction de cette force</w:t>
      </w:r>
      <w:r w:rsidRPr="004D2D2A">
        <w:t> »</w:t>
      </w:r>
      <w:r w:rsidRPr="004D2D2A">
        <w:rPr>
          <w:lang w:eastAsia="fr-FR" w:bidi="fr-FR"/>
        </w:rPr>
        <w:t>. Comme l’a noté Engels</w:t>
      </w:r>
      <w:r>
        <w:rPr>
          <w:lang w:eastAsia="fr-FR" w:bidi="fr-FR"/>
        </w:rPr>
        <w:t> </w:t>
      </w:r>
      <w:r>
        <w:rPr>
          <w:rStyle w:val="Appelnotedebasdep"/>
          <w:lang w:eastAsia="fr-FR" w:bidi="fr-FR"/>
        </w:rPr>
        <w:footnoteReference w:id="69"/>
      </w:r>
      <w:r w:rsidRPr="004D2D2A">
        <w:rPr>
          <w:lang w:eastAsia="fr-FR" w:bidi="fr-FR"/>
        </w:rPr>
        <w:t xml:space="preserve">, un problème apparaît pour appréhender la </w:t>
      </w:r>
      <w:r w:rsidRPr="004D2D2A">
        <w:t>« </w:t>
      </w:r>
      <w:r w:rsidRPr="004D2D2A">
        <w:rPr>
          <w:lang w:eastAsia="fr-FR" w:bidi="fr-FR"/>
        </w:rPr>
        <w:t>qualité</w:t>
      </w:r>
      <w:r w:rsidRPr="004D2D2A">
        <w:t> »</w:t>
      </w:r>
      <w:r w:rsidRPr="004D2D2A">
        <w:rPr>
          <w:lang w:eastAsia="fr-FR" w:bidi="fr-FR"/>
        </w:rPr>
        <w:t xml:space="preserve"> et la qualification du tr</w:t>
      </w:r>
      <w:r w:rsidRPr="004D2D2A">
        <w:rPr>
          <w:lang w:eastAsia="fr-FR" w:bidi="fr-FR"/>
        </w:rPr>
        <w:t>a</w:t>
      </w:r>
      <w:r w:rsidRPr="004D2D2A">
        <w:rPr>
          <w:lang w:eastAsia="fr-FR" w:bidi="fr-FR"/>
        </w:rPr>
        <w:t>vail. (Un problème d’ailleurs que l’on trouve aussi - mais Engels n’en souffle mot à Marx - dans leur pr</w:t>
      </w:r>
      <w:r w:rsidRPr="004D2D2A">
        <w:rPr>
          <w:lang w:eastAsia="fr-FR" w:bidi="fr-FR"/>
        </w:rPr>
        <w:t>o</w:t>
      </w:r>
      <w:r w:rsidRPr="004D2D2A">
        <w:rPr>
          <w:lang w:eastAsia="fr-FR" w:bidi="fr-FR"/>
        </w:rPr>
        <w:t>pre théorie de la valeur travail). Par conséquent - et c’est un autre point avancé par Engels - les évalu</w:t>
      </w:r>
      <w:r w:rsidRPr="004D2D2A">
        <w:rPr>
          <w:lang w:eastAsia="fr-FR" w:bidi="fr-FR"/>
        </w:rPr>
        <w:t>a</w:t>
      </w:r>
      <w:r w:rsidRPr="004D2D2A">
        <w:rPr>
          <w:lang w:eastAsia="fr-FR" w:bidi="fr-FR"/>
        </w:rPr>
        <w:t>tions énergétiques ne sont pertinentes que pour les branches de production les plus primitives, l’agriculture essentie</w:t>
      </w:r>
      <w:r w:rsidRPr="004D2D2A">
        <w:rPr>
          <w:lang w:eastAsia="fr-FR" w:bidi="fr-FR"/>
        </w:rPr>
        <w:t>l</w:t>
      </w:r>
      <w:r w:rsidRPr="004D2D2A">
        <w:rPr>
          <w:lang w:eastAsia="fr-FR" w:bidi="fr-FR"/>
        </w:rPr>
        <w:t>lement. On l’a souvent dit</w:t>
      </w:r>
      <w:r>
        <w:rPr>
          <w:lang w:eastAsia="fr-FR" w:bidi="fr-FR"/>
        </w:rPr>
        <w:t> </w:t>
      </w:r>
      <w:r>
        <w:rPr>
          <w:rStyle w:val="Appelnotedebasdep"/>
          <w:lang w:eastAsia="fr-FR" w:bidi="fr-FR"/>
        </w:rPr>
        <w:footnoteReference w:id="70"/>
      </w:r>
      <w:r w:rsidRPr="004D2D2A">
        <w:rPr>
          <w:lang w:eastAsia="fr-FR" w:bidi="fr-FR"/>
        </w:rPr>
        <w:t>, Engels se trompe quant à l’impossibilité d’établir un calcul énergétique pour les branches industrielles. Cepe</w:t>
      </w:r>
      <w:r w:rsidRPr="004D2D2A">
        <w:rPr>
          <w:lang w:eastAsia="fr-FR" w:bidi="fr-FR"/>
        </w:rPr>
        <w:t>n</w:t>
      </w:r>
      <w:r w:rsidRPr="004D2D2A">
        <w:rPr>
          <w:lang w:eastAsia="fr-FR" w:bidi="fr-FR"/>
        </w:rPr>
        <w:t>dant, on peut noter que c’est dans les secteurs de l’agriculture et de l’agroalimentaire - pensons à la célèbre étude dirigée par David P</w:t>
      </w:r>
      <w:r w:rsidRPr="004D2D2A">
        <w:rPr>
          <w:lang w:eastAsia="fr-FR" w:bidi="fr-FR"/>
        </w:rPr>
        <w:t>i</w:t>
      </w:r>
      <w:r w:rsidRPr="004D2D2A">
        <w:rPr>
          <w:lang w:eastAsia="fr-FR" w:bidi="fr-FR"/>
        </w:rPr>
        <w:t>mentel (1973) - que les analyses écoénergétiques ont été les plus nombreuses et les plus significatives. Le fait que le but de la produ</w:t>
      </w:r>
      <w:r w:rsidRPr="004D2D2A">
        <w:rPr>
          <w:lang w:eastAsia="fr-FR" w:bidi="fr-FR"/>
        </w:rPr>
        <w:t>c</w:t>
      </w:r>
      <w:r w:rsidRPr="004D2D2A">
        <w:rPr>
          <w:lang w:eastAsia="fr-FR" w:bidi="fr-FR"/>
        </w:rPr>
        <w:t>tion de tels secteurs - la fourniture de nourr</w:t>
      </w:r>
      <w:r w:rsidRPr="004D2D2A">
        <w:rPr>
          <w:lang w:eastAsia="fr-FR" w:bidi="fr-FR"/>
        </w:rPr>
        <w:t>i</w:t>
      </w:r>
      <w:r w:rsidRPr="004D2D2A">
        <w:rPr>
          <w:lang w:eastAsia="fr-FR" w:bidi="fr-FR"/>
        </w:rPr>
        <w:t>ture - puisse être exprimé dans les mêmes termes caloriques que les dépenses effe</w:t>
      </w:r>
      <w:r w:rsidRPr="004D2D2A">
        <w:rPr>
          <w:lang w:eastAsia="fr-FR" w:bidi="fr-FR"/>
        </w:rPr>
        <w:t>c</w:t>
      </w:r>
      <w:r w:rsidRPr="004D2D2A">
        <w:rPr>
          <w:lang w:eastAsia="fr-FR" w:bidi="fr-FR"/>
        </w:rPr>
        <w:t>tuées pour la production apparaît en effet crucial. Enfin, troisième argument d’Engels - et il a la mauvaise grâce de ne pas reconnaître que ce point est présent dans le texte de Podolinsky - le produit du travail ne d</w:t>
      </w:r>
      <w:r w:rsidRPr="004D2D2A">
        <w:rPr>
          <w:lang w:eastAsia="fr-FR" w:bidi="fr-FR"/>
        </w:rPr>
        <w:t>é</w:t>
      </w:r>
      <w:r w:rsidRPr="004D2D2A">
        <w:rPr>
          <w:lang w:eastAsia="fr-FR" w:bidi="fr-FR"/>
        </w:rPr>
        <w:t>pend pas un</w:t>
      </w:r>
      <w:r w:rsidRPr="004D2D2A">
        <w:rPr>
          <w:lang w:eastAsia="fr-FR" w:bidi="fr-FR"/>
        </w:rPr>
        <w:t>i</w:t>
      </w:r>
      <w:r w:rsidRPr="004D2D2A">
        <w:rPr>
          <w:lang w:eastAsia="fr-FR" w:bidi="fr-FR"/>
        </w:rPr>
        <w:t xml:space="preserve">quement du rendement de la </w:t>
      </w:r>
      <w:r w:rsidRPr="004D2D2A">
        <w:t>« </w:t>
      </w:r>
      <w:r w:rsidRPr="004D2D2A">
        <w:rPr>
          <w:lang w:eastAsia="fr-FR" w:bidi="fr-FR"/>
        </w:rPr>
        <w:t>machine humaine</w:t>
      </w:r>
      <w:r w:rsidRPr="004D2D2A">
        <w:t> »</w:t>
      </w:r>
      <w:r w:rsidRPr="004D2D2A">
        <w:rPr>
          <w:lang w:eastAsia="fr-FR" w:bidi="fr-FR"/>
        </w:rPr>
        <w:t>, mais bien davantage du développement des moyens de production, et donc de l’usage d’une grande qua</w:t>
      </w:r>
      <w:r w:rsidRPr="004D2D2A">
        <w:rPr>
          <w:lang w:eastAsia="fr-FR" w:bidi="fr-FR"/>
        </w:rPr>
        <w:t>n</w:t>
      </w:r>
      <w:r w:rsidRPr="004D2D2A">
        <w:rPr>
          <w:lang w:eastAsia="fr-FR" w:bidi="fr-FR"/>
        </w:rPr>
        <w:t>tité d’énergie fossile.</w:t>
      </w:r>
    </w:p>
    <w:p w:rsidR="005A42C2" w:rsidRPr="004D2D2A" w:rsidRDefault="005A42C2" w:rsidP="005A42C2">
      <w:pPr>
        <w:spacing w:before="120" w:after="120"/>
        <w:jc w:val="both"/>
      </w:pPr>
      <w:r>
        <w:t>[</w:t>
      </w:r>
      <w:r w:rsidRPr="004D2D2A">
        <w:rPr>
          <w:lang w:eastAsia="fr-FR" w:bidi="fr-FR"/>
        </w:rPr>
        <w:t>137</w:t>
      </w:r>
      <w:r>
        <w:rPr>
          <w:lang w:eastAsia="fr-FR" w:bidi="fr-FR"/>
        </w:rPr>
        <w:t>]</w:t>
      </w:r>
    </w:p>
    <w:p w:rsidR="005A42C2" w:rsidRPr="004D2D2A" w:rsidRDefault="005A42C2" w:rsidP="005A42C2">
      <w:pPr>
        <w:spacing w:before="120" w:after="120"/>
        <w:jc w:val="both"/>
      </w:pPr>
      <w:r>
        <w:rPr>
          <w:lang w:eastAsia="fr-FR" w:bidi="fr-FR"/>
        </w:rPr>
        <w:t xml:space="preserve">Cela nous amène à un </w:t>
      </w:r>
      <w:r w:rsidRPr="004D2D2A">
        <w:rPr>
          <w:lang w:eastAsia="fr-FR" w:bidi="fr-FR"/>
        </w:rPr>
        <w:t>deuxième type de critique formulé par E</w:t>
      </w:r>
      <w:r w:rsidRPr="004D2D2A">
        <w:rPr>
          <w:lang w:eastAsia="fr-FR" w:bidi="fr-FR"/>
        </w:rPr>
        <w:t>n</w:t>
      </w:r>
      <w:r w:rsidRPr="004D2D2A">
        <w:rPr>
          <w:lang w:eastAsia="fr-FR" w:bidi="fr-FR"/>
        </w:rPr>
        <w:t>gels. On lui fait souvent grief de n’avoir pas compris le concept d’entropie, ce qui l’aurait empêché de bien saisir le sens de la déma</w:t>
      </w:r>
      <w:r w:rsidRPr="004D2D2A">
        <w:rPr>
          <w:lang w:eastAsia="fr-FR" w:bidi="fr-FR"/>
        </w:rPr>
        <w:t>r</w:t>
      </w:r>
      <w:r w:rsidRPr="004D2D2A">
        <w:rPr>
          <w:lang w:eastAsia="fr-FR" w:bidi="fr-FR"/>
        </w:rPr>
        <w:t>che de Podolinsky. Or, ce dernier met surtout en avant le principe de conservation de l’énergie. De plus, si P</w:t>
      </w:r>
      <w:r w:rsidRPr="004D2D2A">
        <w:rPr>
          <w:lang w:eastAsia="fr-FR" w:bidi="fr-FR"/>
        </w:rPr>
        <w:t>o</w:t>
      </w:r>
      <w:r w:rsidRPr="004D2D2A">
        <w:rPr>
          <w:lang w:eastAsia="fr-FR" w:bidi="fr-FR"/>
        </w:rPr>
        <w:t xml:space="preserve">dolinsky classe avec raison l’espèce humaine dans la catégorie écologique des </w:t>
      </w:r>
      <w:r w:rsidRPr="004D2D2A">
        <w:t>« </w:t>
      </w:r>
      <w:r w:rsidRPr="004D2D2A">
        <w:rPr>
          <w:lang w:eastAsia="fr-FR" w:bidi="fr-FR"/>
        </w:rPr>
        <w:t>consommateurs</w:t>
      </w:r>
      <w:r w:rsidRPr="004D2D2A">
        <w:t> »</w:t>
      </w:r>
      <w:r w:rsidRPr="004D2D2A">
        <w:rPr>
          <w:lang w:eastAsia="fr-FR" w:bidi="fr-FR"/>
        </w:rPr>
        <w:t xml:space="preserve"> énergétiques, l’aspect </w:t>
      </w:r>
      <w:r w:rsidRPr="004D2D2A">
        <w:t>« </w:t>
      </w:r>
      <w:r w:rsidRPr="004D2D2A">
        <w:rPr>
          <w:lang w:eastAsia="fr-FR" w:bidi="fr-FR"/>
        </w:rPr>
        <w:t>dissipateur</w:t>
      </w:r>
      <w:r w:rsidRPr="004D2D2A">
        <w:t> »</w:t>
      </w:r>
      <w:r w:rsidRPr="004D2D2A">
        <w:rPr>
          <w:lang w:eastAsia="fr-FR" w:bidi="fr-FR"/>
        </w:rPr>
        <w:t xml:space="preserve"> de l’activité humaine qu’il soul</w:t>
      </w:r>
      <w:r w:rsidRPr="004D2D2A">
        <w:rPr>
          <w:lang w:eastAsia="fr-FR" w:bidi="fr-FR"/>
        </w:rPr>
        <w:t>i</w:t>
      </w:r>
      <w:r w:rsidRPr="004D2D2A">
        <w:rPr>
          <w:lang w:eastAsia="fr-FR" w:bidi="fr-FR"/>
        </w:rPr>
        <w:t>gne concerne le gaspillage de la force de travail. Il est donc juste, comme le fait Engels, de r</w:t>
      </w:r>
      <w:r w:rsidRPr="004D2D2A">
        <w:rPr>
          <w:lang w:eastAsia="fr-FR" w:bidi="fr-FR"/>
        </w:rPr>
        <w:t>e</w:t>
      </w:r>
      <w:r w:rsidRPr="004D2D2A">
        <w:rPr>
          <w:lang w:eastAsia="fr-FR" w:bidi="fr-FR"/>
        </w:rPr>
        <w:t>procher à Podolinsky d’oublier le fait que l’homme est aussi un dissipateur d’énergie et de matières, un destru</w:t>
      </w:r>
      <w:r w:rsidRPr="004D2D2A">
        <w:rPr>
          <w:lang w:eastAsia="fr-FR" w:bidi="fr-FR"/>
        </w:rPr>
        <w:t>c</w:t>
      </w:r>
      <w:r w:rsidRPr="004D2D2A">
        <w:rPr>
          <w:lang w:eastAsia="fr-FR" w:bidi="fr-FR"/>
        </w:rPr>
        <w:t>teur de son environnement naturel</w:t>
      </w:r>
      <w:r>
        <w:rPr>
          <w:lang w:eastAsia="fr-FR" w:bidi="fr-FR"/>
        </w:rPr>
        <w:t> </w:t>
      </w:r>
      <w:r>
        <w:rPr>
          <w:rStyle w:val="Appelnotedebasdep"/>
          <w:lang w:eastAsia="fr-FR" w:bidi="fr-FR"/>
        </w:rPr>
        <w:footnoteReference w:id="71"/>
      </w:r>
      <w:r w:rsidRPr="004D2D2A">
        <w:t>.</w:t>
      </w:r>
      <w:r>
        <w:t xml:space="preserve"> </w:t>
      </w:r>
      <w:r w:rsidRPr="004D2D2A">
        <w:t>De</w:t>
      </w:r>
      <w:r w:rsidRPr="004D2D2A">
        <w:rPr>
          <w:lang w:eastAsia="fr-FR" w:bidi="fr-FR"/>
        </w:rPr>
        <w:t xml:space="preserve"> nombreuses fois, Marx et Engels ont décrit les dommages écologiques causés par l’activité h</w:t>
      </w:r>
      <w:r w:rsidRPr="004D2D2A">
        <w:rPr>
          <w:lang w:eastAsia="fr-FR" w:bidi="fr-FR"/>
        </w:rPr>
        <w:t>u</w:t>
      </w:r>
      <w:r w:rsidRPr="004D2D2A">
        <w:rPr>
          <w:lang w:eastAsia="fr-FR" w:bidi="fr-FR"/>
        </w:rPr>
        <w:t xml:space="preserve">maine en général et par l’exploitation capitaliste en particulier. On peut reconnaître là, comme l’a montré Jussi Raumolin (1984), l’idée d’une </w:t>
      </w:r>
      <w:r w:rsidRPr="00EB54CA">
        <w:rPr>
          <w:i/>
        </w:rPr>
        <w:t>Raubwirtschaft</w:t>
      </w:r>
      <w:r w:rsidRPr="004D2D2A">
        <w:rPr>
          <w:lang w:eastAsia="fr-FR" w:bidi="fr-FR"/>
        </w:rPr>
        <w:t xml:space="preserve">, d’une </w:t>
      </w:r>
      <w:r w:rsidRPr="004D2D2A">
        <w:t>« </w:t>
      </w:r>
      <w:r w:rsidRPr="004D2D2A">
        <w:rPr>
          <w:lang w:eastAsia="fr-FR" w:bidi="fr-FR"/>
        </w:rPr>
        <w:t>économie destructrice</w:t>
      </w:r>
      <w:r w:rsidRPr="004D2D2A">
        <w:t> »</w:t>
      </w:r>
      <w:r w:rsidRPr="004D2D2A">
        <w:rPr>
          <w:lang w:eastAsia="fr-FR" w:bidi="fr-FR"/>
        </w:rPr>
        <w:t>, particulièr</w:t>
      </w:r>
      <w:r w:rsidRPr="004D2D2A">
        <w:rPr>
          <w:lang w:eastAsia="fr-FR" w:bidi="fr-FR"/>
        </w:rPr>
        <w:t>e</w:t>
      </w:r>
      <w:r w:rsidRPr="004D2D2A">
        <w:rPr>
          <w:lang w:eastAsia="fr-FR" w:bidi="fr-FR"/>
        </w:rPr>
        <w:t xml:space="preserve">ment à l’œuvre dans le domaine agricole. Dans </w:t>
      </w:r>
      <w:r w:rsidRPr="00EB54CA">
        <w:rPr>
          <w:i/>
        </w:rPr>
        <w:t>Le Capital</w:t>
      </w:r>
      <w:r w:rsidRPr="004D2D2A">
        <w:rPr>
          <w:lang w:eastAsia="fr-FR" w:bidi="fr-FR"/>
        </w:rPr>
        <w:t>, par exe</w:t>
      </w:r>
      <w:r w:rsidRPr="004D2D2A">
        <w:rPr>
          <w:lang w:eastAsia="fr-FR" w:bidi="fr-FR"/>
        </w:rPr>
        <w:t>m</w:t>
      </w:r>
      <w:r w:rsidRPr="004D2D2A">
        <w:rPr>
          <w:lang w:eastAsia="fr-FR" w:bidi="fr-FR"/>
        </w:rPr>
        <w:t>ple, en s’appuyant sur les écrits de Liebig (1803-1873), Marx (186</w:t>
      </w:r>
      <w:r>
        <w:rPr>
          <w:lang w:eastAsia="fr-FR" w:bidi="fr-FR"/>
        </w:rPr>
        <w:t>7, pp. 998-</w:t>
      </w:r>
      <w:r w:rsidRPr="004D2D2A">
        <w:rPr>
          <w:lang w:eastAsia="fr-FR" w:bidi="fr-FR"/>
        </w:rPr>
        <w:t xml:space="preserve">999) présente clairement la modification du </w:t>
      </w:r>
      <w:r w:rsidRPr="004D2D2A">
        <w:t>« </w:t>
      </w:r>
      <w:r w:rsidRPr="004D2D2A">
        <w:rPr>
          <w:lang w:eastAsia="fr-FR" w:bidi="fr-FR"/>
        </w:rPr>
        <w:t>métab</w:t>
      </w:r>
      <w:r w:rsidRPr="004D2D2A">
        <w:rPr>
          <w:lang w:eastAsia="fr-FR" w:bidi="fr-FR"/>
        </w:rPr>
        <w:t>o</w:t>
      </w:r>
      <w:r w:rsidRPr="004D2D2A">
        <w:rPr>
          <w:lang w:eastAsia="fr-FR" w:bidi="fr-FR"/>
        </w:rPr>
        <w:t>lisme</w:t>
      </w:r>
      <w:r w:rsidRPr="004D2D2A">
        <w:t> »</w:t>
      </w:r>
      <w:r w:rsidRPr="004D2D2A">
        <w:rPr>
          <w:lang w:eastAsia="fr-FR" w:bidi="fr-FR"/>
        </w:rPr>
        <w:t xml:space="preserve">, de la </w:t>
      </w:r>
      <w:r w:rsidRPr="004D2D2A">
        <w:t>« </w:t>
      </w:r>
      <w:r w:rsidRPr="004D2D2A">
        <w:rPr>
          <w:lang w:eastAsia="fr-FR" w:bidi="fr-FR"/>
        </w:rPr>
        <w:t>circulation matérielle</w:t>
      </w:r>
      <w:r w:rsidRPr="004D2D2A">
        <w:t> »</w:t>
      </w:r>
      <w:r w:rsidRPr="004D2D2A">
        <w:rPr>
          <w:lang w:eastAsia="fr-FR" w:bidi="fr-FR"/>
        </w:rPr>
        <w:t xml:space="preserve"> entre l’homme et la nature i</w:t>
      </w:r>
      <w:r w:rsidRPr="004D2D2A">
        <w:rPr>
          <w:lang w:eastAsia="fr-FR" w:bidi="fr-FR"/>
        </w:rPr>
        <w:t>n</w:t>
      </w:r>
      <w:r w:rsidRPr="004D2D2A">
        <w:rPr>
          <w:lang w:eastAsia="fr-FR" w:bidi="fr-FR"/>
        </w:rPr>
        <w:t>tervenue suite à l’application de la chimie à l’agriculture. Or, de ce point de vue, rép</w:t>
      </w:r>
      <w:r w:rsidRPr="004D2D2A">
        <w:rPr>
          <w:lang w:eastAsia="fr-FR" w:bidi="fr-FR"/>
        </w:rPr>
        <w:t>é</w:t>
      </w:r>
      <w:r w:rsidRPr="004D2D2A">
        <w:rPr>
          <w:lang w:eastAsia="fr-FR" w:bidi="fr-FR"/>
        </w:rPr>
        <w:t xml:space="preserve">tons- le, le texte de Podolinsky apparaît en retrait. Bien qu’étudiant lui aussi l’agriculture, il ne mentionne pas cet usage des engrais chimiques. Il ne considère pas non plus l’aspect </w:t>
      </w:r>
      <w:r w:rsidRPr="004D2D2A">
        <w:t>« </w:t>
      </w:r>
      <w:r w:rsidRPr="004D2D2A">
        <w:rPr>
          <w:lang w:eastAsia="fr-FR" w:bidi="fr-FR"/>
        </w:rPr>
        <w:t>renouvelable</w:t>
      </w:r>
      <w:r w:rsidRPr="004D2D2A">
        <w:t> »</w:t>
      </w:r>
      <w:r w:rsidRPr="004D2D2A">
        <w:rPr>
          <w:lang w:eastAsia="fr-FR" w:bidi="fr-FR"/>
        </w:rPr>
        <w:t xml:space="preserve"> ou non des ressources naturelles entrant dans le pr</w:t>
      </w:r>
      <w:r w:rsidRPr="004D2D2A">
        <w:rPr>
          <w:lang w:eastAsia="fr-FR" w:bidi="fr-FR"/>
        </w:rPr>
        <w:t>o</w:t>
      </w:r>
      <w:r w:rsidRPr="004D2D2A">
        <w:rPr>
          <w:lang w:eastAsia="fr-FR" w:bidi="fr-FR"/>
        </w:rPr>
        <w:t>cès de production agricole. Or, s’il est bien vrai que toute l’énergie disp</w:t>
      </w:r>
      <w:r w:rsidRPr="004D2D2A">
        <w:rPr>
          <w:lang w:eastAsia="fr-FR" w:bidi="fr-FR"/>
        </w:rPr>
        <w:t>o</w:t>
      </w:r>
      <w:r w:rsidRPr="004D2D2A">
        <w:rPr>
          <w:lang w:eastAsia="fr-FR" w:bidi="fr-FR"/>
        </w:rPr>
        <w:t>nible pour l’homme provient peu ou prou du soleil, il n’est pas indi</w:t>
      </w:r>
      <w:r w:rsidRPr="004D2D2A">
        <w:rPr>
          <w:lang w:eastAsia="fr-FR" w:bidi="fr-FR"/>
        </w:rPr>
        <w:t>f</w:t>
      </w:r>
      <w:r w:rsidRPr="004D2D2A">
        <w:rPr>
          <w:lang w:eastAsia="fr-FR" w:bidi="fr-FR"/>
        </w:rPr>
        <w:t>férent que cette énergie se présente sous forme d’un flux ou d’un stock.</w:t>
      </w:r>
    </w:p>
    <w:p w:rsidR="005A42C2" w:rsidRPr="004D2D2A" w:rsidRDefault="005A42C2" w:rsidP="005A42C2">
      <w:pPr>
        <w:spacing w:before="120" w:after="120"/>
        <w:jc w:val="both"/>
      </w:pPr>
      <w:r w:rsidRPr="004D2D2A">
        <w:rPr>
          <w:lang w:eastAsia="fr-FR" w:bidi="fr-FR"/>
        </w:rPr>
        <w:t>Troisième type de critique de Engels, il n’y a nul besoin de trouver de nouvelles preuves scientifiques du socialisme, l’idée de lutte des classes se suffit à elle-même. Cet argument se trouve aussi dans la le</w:t>
      </w:r>
      <w:r w:rsidRPr="004D2D2A">
        <w:rPr>
          <w:lang w:eastAsia="fr-FR" w:bidi="fr-FR"/>
        </w:rPr>
        <w:t>t</w:t>
      </w:r>
      <w:r w:rsidRPr="004D2D2A">
        <w:rPr>
          <w:lang w:eastAsia="fr-FR" w:bidi="fr-FR"/>
        </w:rPr>
        <w:t xml:space="preserve">tre d’Engels à Lavrov du 12/17 mars 1875 où il commente </w:t>
      </w:r>
      <w:r w:rsidRPr="004D2D2A">
        <w:t>« </w:t>
      </w:r>
      <w:r w:rsidRPr="004D2D2A">
        <w:rPr>
          <w:lang w:eastAsia="fr-FR" w:bidi="fr-FR"/>
        </w:rPr>
        <w:t>Soci</w:t>
      </w:r>
      <w:r w:rsidRPr="004D2D2A">
        <w:rPr>
          <w:lang w:eastAsia="fr-FR" w:bidi="fr-FR"/>
        </w:rPr>
        <w:t>a</w:t>
      </w:r>
      <w:r w:rsidRPr="004D2D2A">
        <w:rPr>
          <w:lang w:eastAsia="fr-FR" w:bidi="fr-FR"/>
        </w:rPr>
        <w:t>lisme et lutte pour l’existence</w:t>
      </w:r>
      <w:r w:rsidRPr="004D2D2A">
        <w:t> »</w:t>
      </w:r>
      <w:r w:rsidRPr="004D2D2A">
        <w:rPr>
          <w:lang w:eastAsia="fr-FR" w:bidi="fr-FR"/>
        </w:rPr>
        <w:t>. Même si Marx (1973, p. 21) a pu pa</w:t>
      </w:r>
      <w:r w:rsidRPr="004D2D2A">
        <w:rPr>
          <w:lang w:eastAsia="fr-FR" w:bidi="fr-FR"/>
        </w:rPr>
        <w:t>r</w:t>
      </w:r>
      <w:r w:rsidRPr="004D2D2A">
        <w:rPr>
          <w:lang w:eastAsia="fr-FR" w:bidi="fr-FR"/>
        </w:rPr>
        <w:t>fois laisser entendre le contraire, même si lui-même esquisse un tel rapprochement dans le discours lu à l’enterrement de Marx, E</w:t>
      </w:r>
      <w:r w:rsidRPr="004D2D2A">
        <w:rPr>
          <w:lang w:eastAsia="fr-FR" w:bidi="fr-FR"/>
        </w:rPr>
        <w:t>n</w:t>
      </w:r>
      <w:r w:rsidRPr="004D2D2A">
        <w:rPr>
          <w:lang w:eastAsia="fr-FR" w:bidi="fr-FR"/>
        </w:rPr>
        <w:t xml:space="preserve">gels, par crainte d’une dérive naturaliste, entend qu’on ne confonde pas </w:t>
      </w:r>
      <w:r w:rsidRPr="004D2D2A">
        <w:t>« </w:t>
      </w:r>
      <w:r w:rsidRPr="004D2D2A">
        <w:rPr>
          <w:lang w:eastAsia="fr-FR" w:bidi="fr-FR"/>
        </w:rPr>
        <w:t>lutte des classes</w:t>
      </w:r>
      <w:r w:rsidRPr="004D2D2A">
        <w:t> »</w:t>
      </w:r>
      <w:r w:rsidRPr="004D2D2A">
        <w:rPr>
          <w:lang w:eastAsia="fr-FR" w:bidi="fr-FR"/>
        </w:rPr>
        <w:t xml:space="preserve"> et </w:t>
      </w:r>
      <w:r w:rsidRPr="004D2D2A">
        <w:t>« </w:t>
      </w:r>
      <w:r w:rsidRPr="004D2D2A">
        <w:rPr>
          <w:lang w:eastAsia="fr-FR" w:bidi="fr-FR"/>
        </w:rPr>
        <w:t>lutte pour l’existence</w:t>
      </w:r>
      <w:r w:rsidRPr="004D2D2A">
        <w:t> »</w:t>
      </w:r>
      <w:r w:rsidRPr="004D2D2A">
        <w:rPr>
          <w:lang w:eastAsia="fr-FR" w:bidi="fr-FR"/>
        </w:rPr>
        <w:t>. Cela vaut pour l’analyse écoénergétique de Pod</w:t>
      </w:r>
      <w:r>
        <w:rPr>
          <w:lang w:eastAsia="fr-FR" w:bidi="fr-FR"/>
        </w:rPr>
        <w:t>olinsky. Celle-ci, note Engels </w:t>
      </w:r>
      <w:r>
        <w:rPr>
          <w:rStyle w:val="Appelnotedebasdep"/>
          <w:lang w:eastAsia="fr-FR" w:bidi="fr-FR"/>
        </w:rPr>
        <w:footnoteReference w:id="72"/>
      </w:r>
      <w:r w:rsidRPr="004D2D2A">
        <w:rPr>
          <w:lang w:eastAsia="fr-FR" w:bidi="fr-FR"/>
        </w:rPr>
        <w:t xml:space="preserve">, lui permet de définir ce qu’est, à son sens, le </w:t>
      </w:r>
      <w:r w:rsidRPr="004D2D2A">
        <w:t>« </w:t>
      </w:r>
      <w:r w:rsidRPr="004D2D2A">
        <w:rPr>
          <w:lang w:eastAsia="fr-FR" w:bidi="fr-FR"/>
        </w:rPr>
        <w:t>travail utile</w:t>
      </w:r>
      <w:r w:rsidRPr="004D2D2A">
        <w:t> »</w:t>
      </w:r>
      <w:r w:rsidRPr="004D2D2A">
        <w:rPr>
          <w:lang w:eastAsia="fr-FR" w:bidi="fr-FR"/>
        </w:rPr>
        <w:t>, à savoir le travail qui capte une certaine qua</w:t>
      </w:r>
      <w:r w:rsidRPr="004D2D2A">
        <w:rPr>
          <w:lang w:eastAsia="fr-FR" w:bidi="fr-FR"/>
        </w:rPr>
        <w:t>n</w:t>
      </w:r>
      <w:r>
        <w:rPr>
          <w:lang w:eastAsia="fr-FR" w:bidi="fr-FR"/>
        </w:rPr>
        <w:t>tité d’éner</w:t>
      </w:r>
      <w:r w:rsidRPr="004D2D2A">
        <w:rPr>
          <w:lang w:eastAsia="fr-FR" w:bidi="fr-FR"/>
        </w:rPr>
        <w:t>gie</w:t>
      </w:r>
      <w:r>
        <w:t xml:space="preserve"> </w:t>
      </w:r>
      <w:r>
        <w:rPr>
          <w:lang w:eastAsia="fr-FR" w:bidi="fr-FR"/>
        </w:rPr>
        <w:t>[138]</w:t>
      </w:r>
      <w:r w:rsidRPr="004D2D2A">
        <w:rPr>
          <w:lang w:eastAsia="fr-FR" w:bidi="fr-FR"/>
        </w:rPr>
        <w:t xml:space="preserve"> solaire. Or, ajoute-t-il, le captage de l’énergie solaire est une activité que font </w:t>
      </w:r>
      <w:r w:rsidRPr="00740A7F">
        <w:rPr>
          <w:i/>
        </w:rPr>
        <w:t>n</w:t>
      </w:r>
      <w:r w:rsidRPr="00740A7F">
        <w:rPr>
          <w:i/>
        </w:rPr>
        <w:t>a</w:t>
      </w:r>
      <w:r w:rsidRPr="00740A7F">
        <w:rPr>
          <w:i/>
        </w:rPr>
        <w:t>turellement</w:t>
      </w:r>
      <w:r w:rsidRPr="004D2D2A">
        <w:rPr>
          <w:lang w:eastAsia="fr-FR" w:bidi="fr-FR"/>
        </w:rPr>
        <w:t xml:space="preserve"> les plantes. Là encore, Engels semble craindre qu’on en oublie ce qui fait la spécificité de la produ</w:t>
      </w:r>
      <w:r w:rsidRPr="004D2D2A">
        <w:rPr>
          <w:lang w:eastAsia="fr-FR" w:bidi="fr-FR"/>
        </w:rPr>
        <w:t>c</w:t>
      </w:r>
      <w:r w:rsidRPr="004D2D2A">
        <w:rPr>
          <w:lang w:eastAsia="fr-FR" w:bidi="fr-FR"/>
        </w:rPr>
        <w:t>tion sociale. De nombreux exemples d’</w:t>
      </w:r>
      <w:r w:rsidRPr="004D2D2A">
        <w:t>« </w:t>
      </w:r>
      <w:r w:rsidRPr="004D2D2A">
        <w:rPr>
          <w:lang w:eastAsia="fr-FR" w:bidi="fr-FR"/>
        </w:rPr>
        <w:t>énergétisme social</w:t>
      </w:r>
      <w:r w:rsidRPr="004D2D2A">
        <w:t> »</w:t>
      </w:r>
      <w:r w:rsidRPr="004D2D2A">
        <w:rPr>
          <w:lang w:eastAsia="fr-FR" w:bidi="fr-FR"/>
        </w:rPr>
        <w:t xml:space="preserve"> témo</w:t>
      </w:r>
      <w:r w:rsidRPr="004D2D2A">
        <w:rPr>
          <w:lang w:eastAsia="fr-FR" w:bidi="fr-FR"/>
        </w:rPr>
        <w:t>i</w:t>
      </w:r>
      <w:r w:rsidRPr="004D2D2A">
        <w:rPr>
          <w:lang w:eastAsia="fr-FR" w:bidi="fr-FR"/>
        </w:rPr>
        <w:t>gneront que les craintes d’Engels sont loin d’être infondées. La r</w:t>
      </w:r>
      <w:r w:rsidRPr="004D2D2A">
        <w:rPr>
          <w:lang w:eastAsia="fr-FR" w:bidi="fr-FR"/>
        </w:rPr>
        <w:t>e</w:t>
      </w:r>
      <w:r w:rsidRPr="004D2D2A">
        <w:rPr>
          <w:lang w:eastAsia="fr-FR" w:bidi="fr-FR"/>
        </w:rPr>
        <w:t>marque d’Engels peut aussi se comprendre dans le sens où, d’une ce</w:t>
      </w:r>
      <w:r w:rsidRPr="004D2D2A">
        <w:rPr>
          <w:lang w:eastAsia="fr-FR" w:bidi="fr-FR"/>
        </w:rPr>
        <w:t>r</w:t>
      </w:r>
      <w:r w:rsidRPr="004D2D2A">
        <w:rPr>
          <w:lang w:eastAsia="fr-FR" w:bidi="fr-FR"/>
        </w:rPr>
        <w:t>taine façon, Podolinsky ne fait que réaffirmer la place centrale du tr</w:t>
      </w:r>
      <w:r w:rsidRPr="004D2D2A">
        <w:rPr>
          <w:lang w:eastAsia="fr-FR" w:bidi="fr-FR"/>
        </w:rPr>
        <w:t>a</w:t>
      </w:r>
      <w:r w:rsidRPr="004D2D2A">
        <w:rPr>
          <w:lang w:eastAsia="fr-FR" w:bidi="fr-FR"/>
        </w:rPr>
        <w:t>vail</w:t>
      </w:r>
      <w:r>
        <w:rPr>
          <w:lang w:eastAsia="fr-FR" w:bidi="fr-FR"/>
        </w:rPr>
        <w:t> </w:t>
      </w:r>
      <w:r>
        <w:rPr>
          <w:rStyle w:val="Appelnotedebasdep"/>
          <w:lang w:eastAsia="fr-FR" w:bidi="fr-FR"/>
        </w:rPr>
        <w:footnoteReference w:id="73"/>
      </w:r>
      <w:r w:rsidRPr="004D2D2A">
        <w:rPr>
          <w:lang w:eastAsia="fr-FR" w:bidi="fr-FR"/>
        </w:rPr>
        <w:t xml:space="preserve"> dans la critique du capitalisme et dans la construction du soci</w:t>
      </w:r>
      <w:r w:rsidRPr="004D2D2A">
        <w:rPr>
          <w:lang w:eastAsia="fr-FR" w:bidi="fr-FR"/>
        </w:rPr>
        <w:t>a</w:t>
      </w:r>
      <w:r w:rsidRPr="004D2D2A">
        <w:rPr>
          <w:lang w:eastAsia="fr-FR" w:bidi="fr-FR"/>
        </w:rPr>
        <w:t>lisme. Même si, à partir de ses réflexions, il est possible logiquement de pr</w:t>
      </w:r>
      <w:r w:rsidRPr="004D2D2A">
        <w:rPr>
          <w:lang w:eastAsia="fr-FR" w:bidi="fr-FR"/>
        </w:rPr>
        <w:t>é</w:t>
      </w:r>
      <w:r w:rsidRPr="004D2D2A">
        <w:rPr>
          <w:lang w:eastAsia="fr-FR" w:bidi="fr-FR"/>
        </w:rPr>
        <w:t>senter une théorie énergétique de la valeur</w:t>
      </w:r>
      <w:r>
        <w:rPr>
          <w:lang w:eastAsia="fr-FR" w:bidi="fr-FR"/>
        </w:rPr>
        <w:t> </w:t>
      </w:r>
      <w:r>
        <w:rPr>
          <w:rStyle w:val="Appelnotedebasdep"/>
          <w:lang w:eastAsia="fr-FR" w:bidi="fr-FR"/>
        </w:rPr>
        <w:footnoteReference w:id="74"/>
      </w:r>
      <w:r w:rsidRPr="004D2D2A">
        <w:rPr>
          <w:lang w:eastAsia="fr-FR" w:bidi="fr-FR"/>
        </w:rPr>
        <w:t>, Podolinsky ne va pas jusque-là dans ses écrits en français.</w:t>
      </w:r>
    </w:p>
    <w:p w:rsidR="005A42C2" w:rsidRPr="004D2D2A" w:rsidRDefault="005A42C2" w:rsidP="005A42C2">
      <w:pPr>
        <w:spacing w:before="120" w:after="120"/>
        <w:jc w:val="both"/>
      </w:pPr>
      <w:r w:rsidRPr="004D2D2A">
        <w:rPr>
          <w:lang w:eastAsia="fr-FR" w:bidi="fr-FR"/>
        </w:rPr>
        <w:t>Ce type de critique amène à évoquer, comme le fait Mauro Borr</w:t>
      </w:r>
      <w:r w:rsidRPr="004D2D2A">
        <w:rPr>
          <w:lang w:eastAsia="fr-FR" w:bidi="fr-FR"/>
        </w:rPr>
        <w:t>o</w:t>
      </w:r>
      <w:r w:rsidRPr="004D2D2A">
        <w:rPr>
          <w:lang w:eastAsia="fr-FR" w:bidi="fr-FR"/>
        </w:rPr>
        <w:t>meo (1991), des raisons plus politiques à l’opposition d’Engels. Ma</w:t>
      </w:r>
      <w:r w:rsidRPr="004D2D2A">
        <w:rPr>
          <w:lang w:eastAsia="fr-FR" w:bidi="fr-FR"/>
        </w:rPr>
        <w:t>r</w:t>
      </w:r>
      <w:r w:rsidRPr="004D2D2A">
        <w:rPr>
          <w:lang w:eastAsia="fr-FR" w:bidi="fr-FR"/>
        </w:rPr>
        <w:t xml:space="preserve">tinez-Alier rappelle que Podolinsky est un </w:t>
      </w:r>
      <w:r w:rsidRPr="004D2D2A">
        <w:t>narodniki</w:t>
      </w:r>
      <w:r w:rsidRPr="004D2D2A">
        <w:rPr>
          <w:lang w:eastAsia="fr-FR" w:bidi="fr-FR"/>
        </w:rPr>
        <w:t>, un représentant du socialisme agraire qui se développa dans les années 1880. On peut penser que la priorité donnée à la paysannerie, et non à la classe o</w:t>
      </w:r>
      <w:r w:rsidRPr="004D2D2A">
        <w:rPr>
          <w:lang w:eastAsia="fr-FR" w:bidi="fr-FR"/>
        </w:rPr>
        <w:t>u</w:t>
      </w:r>
      <w:r w:rsidRPr="004D2D2A">
        <w:rPr>
          <w:lang w:eastAsia="fr-FR" w:bidi="fr-FR"/>
        </w:rPr>
        <w:t>vrière, devait constituer une position inacceptable pour Marx et E</w:t>
      </w:r>
      <w:r w:rsidRPr="004D2D2A">
        <w:rPr>
          <w:lang w:eastAsia="fr-FR" w:bidi="fr-FR"/>
        </w:rPr>
        <w:t>n</w:t>
      </w:r>
      <w:r w:rsidRPr="004D2D2A">
        <w:rPr>
          <w:lang w:eastAsia="fr-FR" w:bidi="fr-FR"/>
        </w:rPr>
        <w:t>gels.</w:t>
      </w:r>
    </w:p>
    <w:p w:rsidR="005A42C2" w:rsidRDefault="005A42C2" w:rsidP="005A42C2">
      <w:pPr>
        <w:spacing w:before="120" w:after="120"/>
        <w:jc w:val="both"/>
        <w:rPr>
          <w:lang w:eastAsia="fr-FR" w:bidi="fr-FR"/>
        </w:rPr>
      </w:pPr>
    </w:p>
    <w:p w:rsidR="005A42C2" w:rsidRPr="004D2D2A" w:rsidRDefault="005A42C2" w:rsidP="005A42C2">
      <w:pPr>
        <w:pStyle w:val="a"/>
      </w:pPr>
      <w:r w:rsidRPr="004D2D2A">
        <w:rPr>
          <w:lang w:eastAsia="fr-FR" w:bidi="fr-FR"/>
        </w:rPr>
        <w:t>La postérité des idées de Podolinsky</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La discussion ne s’arrêtera pas là pour autant. Pour ce qui concerne la pensée socialiste, elle se poursuivra jusque dans les années 1920-30. La NEP verra encore fleurir des projets de comptabilité énergét</w:t>
      </w:r>
      <w:r w:rsidRPr="004D2D2A">
        <w:rPr>
          <w:lang w:eastAsia="fr-FR" w:bidi="fr-FR"/>
        </w:rPr>
        <w:t>i</w:t>
      </w:r>
      <w:r w:rsidRPr="004D2D2A">
        <w:rPr>
          <w:lang w:eastAsia="fr-FR" w:bidi="fr-FR"/>
        </w:rPr>
        <w:t>que. De plus, à cette époque, l’écologie scientifique russe sera exce</w:t>
      </w:r>
      <w:r w:rsidRPr="004D2D2A">
        <w:rPr>
          <w:lang w:eastAsia="fr-FR" w:bidi="fr-FR"/>
        </w:rPr>
        <w:t>p</w:t>
      </w:r>
      <w:r w:rsidRPr="004D2D2A">
        <w:rPr>
          <w:lang w:eastAsia="fr-FR" w:bidi="fr-FR"/>
        </w:rPr>
        <w:t>tionnellement avancée, dans le domaine de l’étude de la dyn</w:t>
      </w:r>
      <w:r w:rsidRPr="004D2D2A">
        <w:rPr>
          <w:lang w:eastAsia="fr-FR" w:bidi="fr-FR"/>
        </w:rPr>
        <w:t>a</w:t>
      </w:r>
      <w:r w:rsidRPr="004D2D2A">
        <w:rPr>
          <w:lang w:eastAsia="fr-FR" w:bidi="fr-FR"/>
        </w:rPr>
        <w:t>mique trophique des écosystèmes notamment. Des analyses énerg</w:t>
      </w:r>
      <w:r w:rsidRPr="004D2D2A">
        <w:rPr>
          <w:lang w:eastAsia="fr-FR" w:bidi="fr-FR"/>
        </w:rPr>
        <w:t>é</w:t>
      </w:r>
      <w:r w:rsidRPr="004D2D2A">
        <w:rPr>
          <w:lang w:eastAsia="fr-FR" w:bidi="fr-FR"/>
        </w:rPr>
        <w:t>tiques de la Biosphère et des systèmes écologiques - où l’on peut voir des réf</w:t>
      </w:r>
      <w:r w:rsidRPr="004D2D2A">
        <w:rPr>
          <w:lang w:eastAsia="fr-FR" w:bidi="fr-FR"/>
        </w:rPr>
        <w:t>é</w:t>
      </w:r>
      <w:r w:rsidRPr="004D2D2A">
        <w:rPr>
          <w:lang w:eastAsia="fr-FR" w:bidi="fr-FR"/>
        </w:rPr>
        <w:t xml:space="preserve">rences à Podolinsky - seront ainsi proposées par Vernadsky (1924, pp. 334-335) et Stanchinsky. L’écologie russe décapitée par Staline, l’analyse écoénergétique va prendre son essor aux </w:t>
      </w:r>
      <w:r>
        <w:rPr>
          <w:lang w:eastAsia="fr-FR" w:bidi="fr-FR"/>
        </w:rPr>
        <w:t>État</w:t>
      </w:r>
      <w:r w:rsidRPr="004D2D2A">
        <w:rPr>
          <w:lang w:eastAsia="fr-FR" w:bidi="fr-FR"/>
        </w:rPr>
        <w:t>s-Unis dans les années 1940-60. Comme l’a montré Jacques Grinevald (1987), l’influence des travaux de Vernadsky, qui lui aussi devra s’exiler, sera prépondérante sur l’écologie des écosystèmes développée par Hu</w:t>
      </w:r>
      <w:r w:rsidRPr="004D2D2A">
        <w:rPr>
          <w:lang w:eastAsia="fr-FR" w:bidi="fr-FR"/>
        </w:rPr>
        <w:t>t</w:t>
      </w:r>
      <w:r w:rsidRPr="004D2D2A">
        <w:rPr>
          <w:lang w:eastAsia="fr-FR" w:bidi="fr-FR"/>
        </w:rPr>
        <w:t>chinson, Lindeman et les frères Odum. Le travail pionnier de Pod</w:t>
      </w:r>
      <w:r w:rsidRPr="004D2D2A">
        <w:rPr>
          <w:lang w:eastAsia="fr-FR" w:bidi="fr-FR"/>
        </w:rPr>
        <w:t>o</w:t>
      </w:r>
      <w:r w:rsidRPr="004D2D2A">
        <w:rPr>
          <w:lang w:eastAsia="fr-FR" w:bidi="fr-FR"/>
        </w:rPr>
        <w:t xml:space="preserve">linsky est reconnu par Howard Odum (1988, n. 4, p. 1138). </w:t>
      </w:r>
      <w:r>
        <w:rPr>
          <w:lang w:eastAsia="fr-FR" w:bidi="fr-FR"/>
        </w:rPr>
        <w:t>À</w:t>
      </w:r>
      <w:r w:rsidRPr="004D2D2A">
        <w:rPr>
          <w:lang w:eastAsia="fr-FR" w:bidi="fr-FR"/>
        </w:rPr>
        <w:t xml:space="preserve"> partir des années 70, la </w:t>
      </w:r>
      <w:r w:rsidRPr="004D2D2A">
        <w:t>« </w:t>
      </w:r>
      <w:r w:rsidRPr="004D2D2A">
        <w:rPr>
          <w:lang w:eastAsia="fr-FR" w:bidi="fr-FR"/>
        </w:rPr>
        <w:t>crise de l’énergie</w:t>
      </w:r>
      <w:r w:rsidRPr="004D2D2A">
        <w:t> »</w:t>
      </w:r>
      <w:r w:rsidRPr="004D2D2A">
        <w:rPr>
          <w:lang w:eastAsia="fr-FR" w:bidi="fr-FR"/>
        </w:rPr>
        <w:t xml:space="preserve"> aidant et les hypothèses et les méthodes de mesure étant davantage éprouvées, on verra se multiplier les analyses</w:t>
      </w:r>
      <w:r>
        <w:rPr>
          <w:lang w:eastAsia="fr-FR" w:bidi="fr-FR"/>
        </w:rPr>
        <w:t xml:space="preserve"> </w:t>
      </w:r>
      <w:r>
        <w:t>[</w:t>
      </w:r>
      <w:r w:rsidRPr="004D2D2A">
        <w:rPr>
          <w:lang w:eastAsia="fr-FR" w:bidi="fr-FR"/>
        </w:rPr>
        <w:t>139</w:t>
      </w:r>
      <w:r>
        <w:rPr>
          <w:lang w:eastAsia="fr-FR" w:bidi="fr-FR"/>
        </w:rPr>
        <w:t xml:space="preserve">] </w:t>
      </w:r>
      <w:r w:rsidRPr="004D2D2A">
        <w:rPr>
          <w:lang w:eastAsia="fr-FR" w:bidi="fr-FR"/>
        </w:rPr>
        <w:t>éco-énergétiques. On notera avec Martinez-Alier et Naredo (1982, p. 212) que la méthodologie génér</w:t>
      </w:r>
      <w:r w:rsidRPr="004D2D2A">
        <w:rPr>
          <w:lang w:eastAsia="fr-FR" w:bidi="fr-FR"/>
        </w:rPr>
        <w:t>a</w:t>
      </w:r>
      <w:r w:rsidRPr="004D2D2A">
        <w:rPr>
          <w:lang w:eastAsia="fr-FR" w:bidi="fr-FR"/>
        </w:rPr>
        <w:t>lement retenue pour mener celles-ci apparaît fort proche de celle suivie par Podolinsky. De même, les a</w:t>
      </w:r>
      <w:r w:rsidRPr="004D2D2A">
        <w:rPr>
          <w:lang w:eastAsia="fr-FR" w:bidi="fr-FR"/>
        </w:rPr>
        <w:t>u</w:t>
      </w:r>
      <w:r w:rsidRPr="004D2D2A">
        <w:rPr>
          <w:lang w:eastAsia="fr-FR" w:bidi="fr-FR"/>
        </w:rPr>
        <w:t xml:space="preserve">teurs qui, comme Hall </w:t>
      </w:r>
      <w:r w:rsidRPr="004D2D2A">
        <w:t>et al.</w:t>
      </w:r>
      <w:r w:rsidRPr="004D2D2A">
        <w:rPr>
          <w:lang w:eastAsia="fr-FR" w:bidi="fr-FR"/>
        </w:rPr>
        <w:t xml:space="preserve"> (1986, p. 140), ont réalisé ces études écoénergétiques, ont souligné que leurs résultats ne peuvent être co</w:t>
      </w:r>
      <w:r w:rsidRPr="004D2D2A">
        <w:rPr>
          <w:lang w:eastAsia="fr-FR" w:bidi="fr-FR"/>
        </w:rPr>
        <w:t>r</w:t>
      </w:r>
      <w:r w:rsidRPr="004D2D2A">
        <w:rPr>
          <w:lang w:eastAsia="fr-FR" w:bidi="fr-FR"/>
        </w:rPr>
        <w:t>rectement analysés qu’à la lumière des données concernant les rapports de pr</w:t>
      </w:r>
      <w:r w:rsidRPr="004D2D2A">
        <w:rPr>
          <w:lang w:eastAsia="fr-FR" w:bidi="fr-FR"/>
        </w:rPr>
        <w:t>o</w:t>
      </w:r>
      <w:r w:rsidRPr="004D2D2A">
        <w:rPr>
          <w:lang w:eastAsia="fr-FR" w:bidi="fr-FR"/>
        </w:rPr>
        <w:t>duction et la propriété des moyens de production. Leurs conclusions, en un certain sens, n’en sont peut-être pas si élo</w:t>
      </w:r>
      <w:r w:rsidRPr="004D2D2A">
        <w:rPr>
          <w:lang w:eastAsia="fr-FR" w:bidi="fr-FR"/>
        </w:rPr>
        <w:t>i</w:t>
      </w:r>
      <w:r w:rsidRPr="004D2D2A">
        <w:rPr>
          <w:lang w:eastAsia="fr-FR" w:bidi="fr-FR"/>
        </w:rPr>
        <w:t xml:space="preserve">gnées non plus. En reprenant les termes de Podolinsky, on peut dire que </w:t>
      </w:r>
      <w:r w:rsidRPr="004D2D2A">
        <w:t>« </w:t>
      </w:r>
      <w:r w:rsidRPr="004D2D2A">
        <w:rPr>
          <w:lang w:eastAsia="fr-FR" w:bidi="fr-FR"/>
        </w:rPr>
        <w:t>les résultats inespérés</w:t>
      </w:r>
      <w:r w:rsidRPr="004D2D2A">
        <w:t> »</w:t>
      </w:r>
      <w:r w:rsidRPr="004D2D2A">
        <w:rPr>
          <w:lang w:eastAsia="fr-FR" w:bidi="fr-FR"/>
        </w:rPr>
        <w:t xml:space="preserve"> dont se </w:t>
      </w:r>
      <w:r w:rsidRPr="004D2D2A">
        <w:t>« </w:t>
      </w:r>
      <w:r w:rsidRPr="004D2D2A">
        <w:rPr>
          <w:lang w:eastAsia="fr-FR" w:bidi="fr-FR"/>
        </w:rPr>
        <w:t>glorifie</w:t>
      </w:r>
      <w:r w:rsidRPr="004D2D2A">
        <w:t> »</w:t>
      </w:r>
      <w:r w:rsidRPr="004D2D2A">
        <w:rPr>
          <w:lang w:eastAsia="fr-FR" w:bidi="fr-FR"/>
        </w:rPr>
        <w:t xml:space="preserve"> l’agriculture ne s’expliquent que par une très forte consommation d’énergie fossile. Somme toute, à l’échelle géologique des temps, avec ce déstockage énergétique au profit essentiellement de la minorité des pays riches, le capitalisme opère, là aussi, une formidable </w:t>
      </w:r>
      <w:r w:rsidRPr="004D2D2A">
        <w:t>« </w:t>
      </w:r>
      <w:r w:rsidRPr="004D2D2A">
        <w:rPr>
          <w:lang w:eastAsia="fr-FR" w:bidi="fr-FR"/>
        </w:rPr>
        <w:t>dispersion énergétique</w:t>
      </w:r>
      <w:r w:rsidRPr="004D2D2A">
        <w:t> »</w:t>
      </w:r>
      <w:r w:rsidRPr="004D2D2A">
        <w:rPr>
          <w:lang w:eastAsia="fr-FR" w:bidi="fr-FR"/>
        </w:rPr>
        <w:t>.</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Conclusion</w:t>
      </w:r>
    </w:p>
    <w:p w:rsidR="005A42C2" w:rsidRDefault="005A42C2" w:rsidP="005A42C2">
      <w:pPr>
        <w:spacing w:before="120" w:after="120"/>
        <w:jc w:val="both"/>
        <w:rPr>
          <w:lang w:eastAsia="fr-FR" w:bidi="fr-FR"/>
        </w:rPr>
      </w:pPr>
    </w:p>
    <w:p w:rsidR="005A42C2" w:rsidRPr="004D2D2A" w:rsidRDefault="005A42C2" w:rsidP="005A42C2">
      <w:pPr>
        <w:spacing w:before="120" w:after="120"/>
        <w:jc w:val="both"/>
      </w:pPr>
      <w:r w:rsidRPr="004D2D2A">
        <w:rPr>
          <w:lang w:eastAsia="fr-FR" w:bidi="fr-FR"/>
        </w:rPr>
        <w:t>Au terme de cette étude, on peut se reposer la question</w:t>
      </w:r>
      <w:r w:rsidRPr="004D2D2A">
        <w:t> :</w:t>
      </w:r>
      <w:r w:rsidRPr="004D2D2A">
        <w:rPr>
          <w:lang w:eastAsia="fr-FR" w:bidi="fr-FR"/>
        </w:rPr>
        <w:t xml:space="preserve"> y a-t-il eu </w:t>
      </w:r>
      <w:r w:rsidRPr="004D2D2A">
        <w:t>« </w:t>
      </w:r>
      <w:r w:rsidRPr="004D2D2A">
        <w:rPr>
          <w:lang w:eastAsia="fr-FR" w:bidi="fr-FR"/>
        </w:rPr>
        <w:t>rendez-vous</w:t>
      </w:r>
      <w:r w:rsidRPr="004D2D2A">
        <w:t> »</w:t>
      </w:r>
      <w:r w:rsidRPr="004D2D2A">
        <w:rPr>
          <w:lang w:eastAsia="fr-FR" w:bidi="fr-FR"/>
        </w:rPr>
        <w:t xml:space="preserve"> manqué entre les idées de Podolinsky et celles défe</w:t>
      </w:r>
      <w:r w:rsidRPr="004D2D2A">
        <w:rPr>
          <w:lang w:eastAsia="fr-FR" w:bidi="fr-FR"/>
        </w:rPr>
        <w:t>n</w:t>
      </w:r>
      <w:r w:rsidRPr="004D2D2A">
        <w:rPr>
          <w:lang w:eastAsia="fr-FR" w:bidi="fr-FR"/>
        </w:rPr>
        <w:t>dues par Marx</w:t>
      </w:r>
      <w:r w:rsidRPr="004D2D2A">
        <w:t> ?</w:t>
      </w:r>
      <w:r w:rsidRPr="004D2D2A">
        <w:rPr>
          <w:lang w:eastAsia="fr-FR" w:bidi="fr-FR"/>
        </w:rPr>
        <w:t xml:space="preserve"> Oui, dans le sens où les formulations de Podolinsky ne sont pas toujours explicites et, parfois, non dénuées d’ambiguïté. Oui, dans le sens où le jugement d’Engels est fait d’un mélange de bonne et de mauvaise foi, d’arguments justes et d’erreurs d’appréciation, d’avis relevant de la science et de la stratégie polit</w:t>
      </w:r>
      <w:r w:rsidRPr="004D2D2A">
        <w:rPr>
          <w:lang w:eastAsia="fr-FR" w:bidi="fr-FR"/>
        </w:rPr>
        <w:t>i</w:t>
      </w:r>
      <w:r w:rsidRPr="004D2D2A">
        <w:rPr>
          <w:lang w:eastAsia="fr-FR" w:bidi="fr-FR"/>
        </w:rPr>
        <w:t>que. Oui, dans le sens où les remarques d’Engels n’ont pas fait l’objet d’une véritable discussion avec Podolinsky. Oui, dans le sens où, ce</w:t>
      </w:r>
      <w:r w:rsidRPr="004D2D2A">
        <w:rPr>
          <w:lang w:eastAsia="fr-FR" w:bidi="fr-FR"/>
        </w:rPr>
        <w:t>r</w:t>
      </w:r>
      <w:r w:rsidRPr="004D2D2A">
        <w:rPr>
          <w:lang w:eastAsia="fr-FR" w:bidi="fr-FR"/>
        </w:rPr>
        <w:t>taines études écoénergétiques modernes en témoignent, il est possible de mener de front une interrogation scie</w:t>
      </w:r>
      <w:r w:rsidRPr="004D2D2A">
        <w:rPr>
          <w:lang w:eastAsia="fr-FR" w:bidi="fr-FR"/>
        </w:rPr>
        <w:t>n</w:t>
      </w:r>
      <w:r w:rsidRPr="004D2D2A">
        <w:rPr>
          <w:lang w:eastAsia="fr-FR" w:bidi="fr-FR"/>
        </w:rPr>
        <w:t>tifique et politique où, par exemple, calculs énergétiques et étude de la structure des droits de propriété se complètent. Oui enfin, puisque pour appréhender les e</w:t>
      </w:r>
      <w:r w:rsidRPr="004D2D2A">
        <w:rPr>
          <w:lang w:eastAsia="fr-FR" w:bidi="fr-FR"/>
        </w:rPr>
        <w:t>n</w:t>
      </w:r>
      <w:r w:rsidRPr="004D2D2A">
        <w:rPr>
          <w:lang w:eastAsia="fr-FR" w:bidi="fr-FR"/>
        </w:rPr>
        <w:t>jeux écologiques contemporains il est nécessaire de lier les conce</w:t>
      </w:r>
      <w:r w:rsidRPr="004D2D2A">
        <w:rPr>
          <w:lang w:eastAsia="fr-FR" w:bidi="fr-FR"/>
        </w:rPr>
        <w:t>p</w:t>
      </w:r>
      <w:r w:rsidRPr="004D2D2A">
        <w:rPr>
          <w:lang w:eastAsia="fr-FR" w:bidi="fr-FR"/>
        </w:rPr>
        <w:t>tions de Marx et Engels et celles de P</w:t>
      </w:r>
      <w:r w:rsidRPr="004D2D2A">
        <w:rPr>
          <w:lang w:eastAsia="fr-FR" w:bidi="fr-FR"/>
        </w:rPr>
        <w:t>o</w:t>
      </w:r>
      <w:r w:rsidRPr="004D2D2A">
        <w:rPr>
          <w:lang w:eastAsia="fr-FR" w:bidi="fr-FR"/>
        </w:rPr>
        <w:t>dolinsky. Nous avons noté l’attention portée par Marx et Engels aux dégradations environneme</w:t>
      </w:r>
      <w:r w:rsidRPr="004D2D2A">
        <w:rPr>
          <w:lang w:eastAsia="fr-FR" w:bidi="fr-FR"/>
        </w:rPr>
        <w:t>n</w:t>
      </w:r>
      <w:r w:rsidRPr="004D2D2A">
        <w:rPr>
          <w:lang w:eastAsia="fr-FR" w:bidi="fr-FR"/>
        </w:rPr>
        <w:t>tales. La réalité sociale qu’ils décrivent est inscrite dans la n</w:t>
      </w:r>
      <w:r w:rsidRPr="004D2D2A">
        <w:rPr>
          <w:lang w:eastAsia="fr-FR" w:bidi="fr-FR"/>
        </w:rPr>
        <w:t>a</w:t>
      </w:r>
      <w:r w:rsidRPr="004D2D2A">
        <w:rPr>
          <w:lang w:eastAsia="fr-FR" w:bidi="fr-FR"/>
        </w:rPr>
        <w:t>ture. Le matérialisme historique, comme l’a encore rappelé réce</w:t>
      </w:r>
      <w:r w:rsidRPr="004D2D2A">
        <w:rPr>
          <w:lang w:eastAsia="fr-FR" w:bidi="fr-FR"/>
        </w:rPr>
        <w:t>m</w:t>
      </w:r>
      <w:r w:rsidRPr="004D2D2A">
        <w:rPr>
          <w:lang w:eastAsia="fr-FR" w:bidi="fr-FR"/>
        </w:rPr>
        <w:t xml:space="preserve">ment Alfred Schmidt (1994), est une vision écologique. </w:t>
      </w:r>
      <w:r w:rsidRPr="004D2D2A">
        <w:t>« </w:t>
      </w:r>
      <w:r w:rsidRPr="004D2D2A">
        <w:rPr>
          <w:lang w:eastAsia="fr-FR" w:bidi="fr-FR"/>
        </w:rPr>
        <w:t>Une société entière, écrit Marx, une nation et même toutes les sociétés contemp</w:t>
      </w:r>
      <w:r w:rsidRPr="004D2D2A">
        <w:rPr>
          <w:lang w:eastAsia="fr-FR" w:bidi="fr-FR"/>
        </w:rPr>
        <w:t>o</w:t>
      </w:r>
      <w:r w:rsidRPr="004D2D2A">
        <w:rPr>
          <w:lang w:eastAsia="fr-FR" w:bidi="fr-FR"/>
        </w:rPr>
        <w:t>raines réunies ne sont pas propriétaires de la terre. Elles n’en sont que les posse</w:t>
      </w:r>
      <w:r w:rsidRPr="004D2D2A">
        <w:rPr>
          <w:lang w:eastAsia="fr-FR" w:bidi="fr-FR"/>
        </w:rPr>
        <w:t>s</w:t>
      </w:r>
      <w:r w:rsidRPr="004D2D2A">
        <w:rPr>
          <w:lang w:eastAsia="fr-FR" w:bidi="fr-FR"/>
        </w:rPr>
        <w:t>seurs, elles n’en ont que la jouissance et doivent la léguer aux génér</w:t>
      </w:r>
      <w:r w:rsidRPr="004D2D2A">
        <w:rPr>
          <w:lang w:eastAsia="fr-FR" w:bidi="fr-FR"/>
        </w:rPr>
        <w:t>a</w:t>
      </w:r>
      <w:r w:rsidRPr="004D2D2A">
        <w:rPr>
          <w:lang w:eastAsia="fr-FR" w:bidi="fr-FR"/>
        </w:rPr>
        <w:t xml:space="preserve">tions futures après l’avoir améliorée en </w:t>
      </w:r>
      <w:r w:rsidRPr="00740A7F">
        <w:rPr>
          <w:i/>
        </w:rPr>
        <w:t>boni patres fam</w:t>
      </w:r>
      <w:r w:rsidRPr="00740A7F">
        <w:rPr>
          <w:i/>
        </w:rPr>
        <w:t>i</w:t>
      </w:r>
      <w:r w:rsidRPr="00740A7F">
        <w:rPr>
          <w:i/>
        </w:rPr>
        <w:t>lias </w:t>
      </w:r>
      <w:r w:rsidRPr="004D2D2A">
        <w:t>»</w:t>
      </w:r>
      <w:r>
        <w:t> </w:t>
      </w:r>
      <w:r>
        <w:rPr>
          <w:rStyle w:val="Appelnotedebasdep"/>
        </w:rPr>
        <w:footnoteReference w:id="75"/>
      </w:r>
      <w:r>
        <w:t>.</w:t>
      </w:r>
      <w:r w:rsidRPr="004D2D2A">
        <w:rPr>
          <w:lang w:eastAsia="fr-FR" w:bidi="fr-FR"/>
        </w:rPr>
        <w:t xml:space="preserve"> Il est probable qu’un partisan actuel du </w:t>
      </w:r>
      <w:r w:rsidRPr="004D2D2A">
        <w:t>« </w:t>
      </w:r>
      <w:r w:rsidRPr="004D2D2A">
        <w:rPr>
          <w:lang w:eastAsia="fr-FR" w:bidi="fr-FR"/>
        </w:rPr>
        <w:t>développement durable</w:t>
      </w:r>
      <w:r w:rsidRPr="004D2D2A">
        <w:t> »</w:t>
      </w:r>
      <w:r w:rsidRPr="004D2D2A">
        <w:rPr>
          <w:lang w:eastAsia="fr-FR" w:bidi="fr-FR"/>
        </w:rPr>
        <w:t xml:space="preserve"> ne tro</w:t>
      </w:r>
      <w:r w:rsidRPr="004D2D2A">
        <w:rPr>
          <w:lang w:eastAsia="fr-FR" w:bidi="fr-FR"/>
        </w:rPr>
        <w:t>u</w:t>
      </w:r>
      <w:r w:rsidRPr="004D2D2A">
        <w:rPr>
          <w:lang w:eastAsia="fr-FR" w:bidi="fr-FR"/>
        </w:rPr>
        <w:t xml:space="preserve">verait rien à redire à cette citation. Marx aspire à ce que Schmidt (1971, p. 23) appelle </w:t>
      </w:r>
      <w:r w:rsidRPr="004D2D2A">
        <w:t>« </w:t>
      </w:r>
      <w:r w:rsidRPr="004D2D2A">
        <w:rPr>
          <w:lang w:eastAsia="fr-FR" w:bidi="fr-FR"/>
        </w:rPr>
        <w:t>la maîtrise par l’ensemble de la soci</w:t>
      </w:r>
      <w:r w:rsidRPr="004D2D2A">
        <w:rPr>
          <w:lang w:eastAsia="fr-FR" w:bidi="fr-FR"/>
        </w:rPr>
        <w:t>é</w:t>
      </w:r>
      <w:r w:rsidRPr="004D2D2A">
        <w:rPr>
          <w:lang w:eastAsia="fr-FR" w:bidi="fr-FR"/>
        </w:rPr>
        <w:t>té de la maîtr</w:t>
      </w:r>
      <w:r w:rsidRPr="004D2D2A">
        <w:rPr>
          <w:lang w:eastAsia="fr-FR" w:bidi="fr-FR"/>
        </w:rPr>
        <w:t>i</w:t>
      </w:r>
      <w:r w:rsidRPr="004D2D2A">
        <w:rPr>
          <w:lang w:eastAsia="fr-FR" w:bidi="fr-FR"/>
        </w:rPr>
        <w:t>se de la nature</w:t>
      </w:r>
      <w:r w:rsidRPr="004D2D2A">
        <w:t> »</w:t>
      </w:r>
      <w:r w:rsidRPr="004D2D2A">
        <w:rPr>
          <w:lang w:eastAsia="fr-FR" w:bidi="fr-FR"/>
        </w:rPr>
        <w:t>. C’est bien aussi, nous semble-t-il, le</w:t>
      </w:r>
      <w:r>
        <w:rPr>
          <w:lang w:eastAsia="fr-FR" w:bidi="fr-FR"/>
        </w:rPr>
        <w:t xml:space="preserve"> [140] </w:t>
      </w:r>
      <w:r w:rsidRPr="004D2D2A">
        <w:rPr>
          <w:lang w:eastAsia="fr-FR" w:bidi="fr-FR"/>
        </w:rPr>
        <w:t xml:space="preserve">sens de la proposition de Podolinsky. Par les informations qu’elle fournit sur ce que les écologues appellent </w:t>
      </w:r>
      <w:r w:rsidRPr="004D2D2A">
        <w:t>« </w:t>
      </w:r>
      <w:r w:rsidRPr="004D2D2A">
        <w:rPr>
          <w:lang w:eastAsia="fr-FR" w:bidi="fr-FR"/>
        </w:rPr>
        <w:t>l’état de santé</w:t>
      </w:r>
      <w:r w:rsidRPr="004D2D2A">
        <w:t> »</w:t>
      </w:r>
      <w:r w:rsidRPr="004D2D2A">
        <w:rPr>
          <w:lang w:eastAsia="fr-FR" w:bidi="fr-FR"/>
        </w:rPr>
        <w:t xml:space="preserve"> des sy</w:t>
      </w:r>
      <w:r w:rsidRPr="004D2D2A">
        <w:rPr>
          <w:lang w:eastAsia="fr-FR" w:bidi="fr-FR"/>
        </w:rPr>
        <w:t>s</w:t>
      </w:r>
      <w:r w:rsidRPr="004D2D2A">
        <w:rPr>
          <w:lang w:eastAsia="fr-FR" w:bidi="fr-FR"/>
        </w:rPr>
        <w:t>tèmes écologiques, l’analyse écoénergétique, dont Podolinsky donne une première, peut assurément aider à ce but. Bien sûr, comme le lai</w:t>
      </w:r>
      <w:r w:rsidRPr="004D2D2A">
        <w:rPr>
          <w:lang w:eastAsia="fr-FR" w:bidi="fr-FR"/>
        </w:rPr>
        <w:t>s</w:t>
      </w:r>
      <w:r w:rsidRPr="004D2D2A">
        <w:rPr>
          <w:lang w:eastAsia="fr-FR" w:bidi="fr-FR"/>
        </w:rPr>
        <w:t>se entendre Engels</w:t>
      </w:r>
      <w:r>
        <w:rPr>
          <w:lang w:eastAsia="fr-FR" w:bidi="fr-FR"/>
        </w:rPr>
        <w:t> </w:t>
      </w:r>
      <w:r>
        <w:rPr>
          <w:rStyle w:val="Appelnotedebasdep"/>
          <w:lang w:eastAsia="fr-FR" w:bidi="fr-FR"/>
        </w:rPr>
        <w:footnoteReference w:id="76"/>
      </w:r>
      <w:r w:rsidRPr="004D2D2A">
        <w:rPr>
          <w:lang w:eastAsia="fr-FR" w:bidi="fr-FR"/>
        </w:rPr>
        <w:t xml:space="preserve">, cette </w:t>
      </w:r>
      <w:r w:rsidRPr="004D2D2A">
        <w:t>« </w:t>
      </w:r>
      <w:r w:rsidRPr="004D2D2A">
        <w:rPr>
          <w:lang w:eastAsia="fr-FR" w:bidi="fr-FR"/>
        </w:rPr>
        <w:t>maîtrise</w:t>
      </w:r>
      <w:r w:rsidRPr="004D2D2A">
        <w:t> »</w:t>
      </w:r>
      <w:r w:rsidRPr="004D2D2A">
        <w:rPr>
          <w:lang w:eastAsia="fr-FR" w:bidi="fr-FR"/>
        </w:rPr>
        <w:t xml:space="preserve"> ne va pas de soi et ne peut jamais être véritablement complète. Les dynamiques écologiques et sociales sont complexes et pleines d’incertitude. La nature et la co</w:t>
      </w:r>
      <w:r w:rsidRPr="004D2D2A">
        <w:rPr>
          <w:lang w:eastAsia="fr-FR" w:bidi="fr-FR"/>
        </w:rPr>
        <w:t>n</w:t>
      </w:r>
      <w:r w:rsidRPr="004D2D2A">
        <w:rPr>
          <w:lang w:eastAsia="fr-FR" w:bidi="fr-FR"/>
        </w:rPr>
        <w:t xml:space="preserve">naissance de la nature évoluent dans le temps et dans l’espace. Et puis les dangers sont grands qu’une telle visée de </w:t>
      </w:r>
      <w:r w:rsidRPr="004D2D2A">
        <w:t>« </w:t>
      </w:r>
      <w:r w:rsidRPr="004D2D2A">
        <w:rPr>
          <w:lang w:eastAsia="fr-FR" w:bidi="fr-FR"/>
        </w:rPr>
        <w:t>maîtrise de la ma</w:t>
      </w:r>
      <w:r w:rsidRPr="004D2D2A">
        <w:rPr>
          <w:lang w:eastAsia="fr-FR" w:bidi="fr-FR"/>
        </w:rPr>
        <w:t>î</w:t>
      </w:r>
      <w:r w:rsidRPr="004D2D2A">
        <w:rPr>
          <w:lang w:eastAsia="fr-FR" w:bidi="fr-FR"/>
        </w:rPr>
        <w:t>trise de la nature</w:t>
      </w:r>
      <w:r w:rsidRPr="004D2D2A">
        <w:t> »</w:t>
      </w:r>
      <w:r w:rsidRPr="004D2D2A">
        <w:rPr>
          <w:lang w:eastAsia="fr-FR" w:bidi="fr-FR"/>
        </w:rPr>
        <w:t xml:space="preserve"> se transforme en simple application d’une idéol</w:t>
      </w:r>
      <w:r w:rsidRPr="004D2D2A">
        <w:rPr>
          <w:lang w:eastAsia="fr-FR" w:bidi="fr-FR"/>
        </w:rPr>
        <w:t>o</w:t>
      </w:r>
      <w:r w:rsidRPr="004D2D2A">
        <w:rPr>
          <w:lang w:eastAsia="fr-FR" w:bidi="fr-FR"/>
        </w:rPr>
        <w:t>gie scientiste, productiviste et hygiéniste.</w:t>
      </w:r>
    </w:p>
    <w:p w:rsidR="005A42C2" w:rsidRDefault="005A42C2" w:rsidP="005A42C2">
      <w:pPr>
        <w:spacing w:before="120" w:after="120"/>
        <w:jc w:val="both"/>
        <w:rPr>
          <w:lang w:eastAsia="fr-FR" w:bidi="fr-FR"/>
        </w:rPr>
      </w:pPr>
    </w:p>
    <w:p w:rsidR="005A42C2" w:rsidRPr="004D2D2A" w:rsidRDefault="005A42C2" w:rsidP="005A42C2">
      <w:pPr>
        <w:pStyle w:val="planche"/>
      </w:pPr>
      <w:r w:rsidRPr="004D2D2A">
        <w:t>Bibliographie</w:t>
      </w:r>
    </w:p>
    <w:p w:rsidR="005A42C2" w:rsidRDefault="005A42C2" w:rsidP="005A42C2">
      <w:pPr>
        <w:spacing w:before="120" w:after="120"/>
        <w:jc w:val="both"/>
      </w:pPr>
    </w:p>
    <w:p w:rsidR="005A42C2" w:rsidRPr="004D2D2A" w:rsidRDefault="005A42C2" w:rsidP="005A42C2">
      <w:pPr>
        <w:spacing w:before="120" w:after="120"/>
        <w:jc w:val="both"/>
      </w:pPr>
      <w:r w:rsidRPr="00A248CE">
        <w:rPr>
          <w:i/>
        </w:rPr>
        <w:t>Actuel Marx</w:t>
      </w:r>
      <w:r w:rsidRPr="004D2D2A">
        <w:rPr>
          <w:lang w:eastAsia="fr-FR" w:bidi="fr-FR"/>
        </w:rPr>
        <w:t xml:space="preserve"> (1991), </w:t>
      </w:r>
      <w:r w:rsidRPr="004D2D2A">
        <w:t>« </w:t>
      </w:r>
      <w:r w:rsidRPr="004D2D2A">
        <w:rPr>
          <w:lang w:eastAsia="fr-FR" w:bidi="fr-FR"/>
        </w:rPr>
        <w:t>L’idée du socialisme a-t-elle un avenir</w:t>
      </w:r>
      <w:r w:rsidRPr="004D2D2A">
        <w:t> ? »</w:t>
      </w:r>
      <w:r w:rsidRPr="004D2D2A">
        <w:rPr>
          <w:lang w:eastAsia="fr-FR" w:bidi="fr-FR"/>
        </w:rPr>
        <w:t>, Actes du colloque, Paris, 6-8 juin, pp. 163-224.</w:t>
      </w:r>
    </w:p>
    <w:p w:rsidR="005A42C2" w:rsidRPr="004D2D2A" w:rsidRDefault="005A42C2" w:rsidP="005A42C2">
      <w:pPr>
        <w:spacing w:before="120" w:after="120"/>
        <w:jc w:val="both"/>
      </w:pPr>
      <w:r w:rsidRPr="00A248CE">
        <w:rPr>
          <w:i/>
        </w:rPr>
        <w:t>Actuel Marx</w:t>
      </w:r>
      <w:r>
        <w:rPr>
          <w:lang w:eastAsia="fr-FR" w:bidi="fr-FR"/>
        </w:rPr>
        <w:t xml:space="preserve"> (</w:t>
      </w:r>
      <w:r w:rsidRPr="004D2D2A">
        <w:rPr>
          <w:lang w:eastAsia="fr-FR" w:bidi="fr-FR"/>
        </w:rPr>
        <w:t>1992),</w:t>
      </w:r>
      <w:r>
        <w:rPr>
          <w:lang w:eastAsia="fr-FR" w:bidi="fr-FR"/>
        </w:rPr>
        <w:t xml:space="preserve"> </w:t>
      </w:r>
      <w:r w:rsidRPr="004D2D2A">
        <w:t>« </w:t>
      </w:r>
      <w:r w:rsidRPr="004D2D2A">
        <w:rPr>
          <w:lang w:eastAsia="fr-FR" w:bidi="fr-FR"/>
        </w:rPr>
        <w:t>L’écologie, ce matérialisme historique</w:t>
      </w:r>
      <w:r w:rsidRPr="004D2D2A">
        <w:t> »</w:t>
      </w:r>
      <w:r w:rsidRPr="004D2D2A">
        <w:rPr>
          <w:lang w:eastAsia="fr-FR" w:bidi="fr-FR"/>
        </w:rPr>
        <w:t>, n°</w:t>
      </w:r>
      <w:r>
        <w:rPr>
          <w:lang w:eastAsia="fr-FR" w:bidi="fr-FR"/>
        </w:rPr>
        <w:t> </w:t>
      </w:r>
      <w:r w:rsidRPr="004D2D2A">
        <w:rPr>
          <w:lang w:eastAsia="fr-FR" w:bidi="fr-FR"/>
        </w:rPr>
        <w:t>12, pp. 15-112</w:t>
      </w:r>
      <w:r w:rsidRPr="004D2D2A">
        <w:t>.</w:t>
      </w:r>
    </w:p>
    <w:p w:rsidR="005A42C2" w:rsidRPr="004D2D2A" w:rsidRDefault="005A42C2" w:rsidP="005A42C2">
      <w:pPr>
        <w:spacing w:before="120" w:after="120"/>
        <w:jc w:val="both"/>
      </w:pPr>
      <w:r w:rsidRPr="004D2D2A">
        <w:rPr>
          <w:lang w:eastAsia="fr-FR" w:bidi="fr-FR"/>
        </w:rPr>
        <w:t xml:space="preserve">Borromeo M. (1991), </w:t>
      </w:r>
      <w:r w:rsidRPr="004D2D2A">
        <w:t>« </w:t>
      </w:r>
      <w:r w:rsidRPr="004D2D2A">
        <w:rPr>
          <w:lang w:eastAsia="fr-FR" w:bidi="fr-FR"/>
        </w:rPr>
        <w:t>Podolinkij, un intellectuale organico</w:t>
      </w:r>
      <w:r w:rsidRPr="004D2D2A">
        <w:t> »</w:t>
      </w:r>
      <w:r w:rsidRPr="004D2D2A">
        <w:rPr>
          <w:lang w:eastAsia="fr-FR" w:bidi="fr-FR"/>
        </w:rPr>
        <w:t xml:space="preserve">, </w:t>
      </w:r>
      <w:r w:rsidRPr="00740A7F">
        <w:rPr>
          <w:i/>
        </w:rPr>
        <w:t>Quaderni di Storia Ecologica</w:t>
      </w:r>
      <w:r w:rsidRPr="004D2D2A">
        <w:t>,</w:t>
      </w:r>
      <w:r w:rsidRPr="004D2D2A">
        <w:rPr>
          <w:lang w:eastAsia="fr-FR" w:bidi="fr-FR"/>
        </w:rPr>
        <w:t xml:space="preserve"> 131-137.</w:t>
      </w:r>
    </w:p>
    <w:p w:rsidR="005A42C2" w:rsidRDefault="005A42C2" w:rsidP="005A42C2">
      <w:pPr>
        <w:spacing w:before="120" w:after="120"/>
        <w:jc w:val="both"/>
        <w:rPr>
          <w:lang w:eastAsia="fr-FR" w:bidi="fr-FR"/>
        </w:rPr>
      </w:pPr>
      <w:r w:rsidRPr="004D2D2A">
        <w:rPr>
          <w:lang w:eastAsia="fr-FR" w:bidi="fr-FR"/>
        </w:rPr>
        <w:t xml:space="preserve">Darwin C. (1859), </w:t>
      </w:r>
      <w:hyperlink r:id="rId36" w:history="1">
        <w:r w:rsidRPr="009E58F7">
          <w:rPr>
            <w:rStyle w:val="Lienhypertexte"/>
            <w:i/>
          </w:rPr>
          <w:t>L’origine des espèces</w:t>
        </w:r>
      </w:hyperlink>
      <w:r w:rsidRPr="004D2D2A">
        <w:t>,</w:t>
      </w:r>
      <w:r w:rsidRPr="004D2D2A">
        <w:rPr>
          <w:lang w:eastAsia="fr-FR" w:bidi="fr-FR"/>
        </w:rPr>
        <w:t xml:space="preserve"> trad. fr., Paris, Flamm</w:t>
      </w:r>
      <w:r w:rsidRPr="004D2D2A">
        <w:rPr>
          <w:lang w:eastAsia="fr-FR" w:bidi="fr-FR"/>
        </w:rPr>
        <w:t>a</w:t>
      </w:r>
      <w:r w:rsidRPr="004D2D2A">
        <w:rPr>
          <w:lang w:eastAsia="fr-FR" w:bidi="fr-FR"/>
        </w:rPr>
        <w:t xml:space="preserve">rion, 1992. </w:t>
      </w:r>
    </w:p>
    <w:p w:rsidR="005A42C2" w:rsidRPr="004D2D2A" w:rsidRDefault="005A42C2" w:rsidP="005A42C2">
      <w:pPr>
        <w:spacing w:before="120" w:after="120"/>
        <w:jc w:val="both"/>
      </w:pPr>
      <w:r w:rsidRPr="004D2D2A">
        <w:rPr>
          <w:lang w:eastAsia="fr-FR" w:bidi="fr-FR"/>
        </w:rPr>
        <w:t xml:space="preserve">Engels F. (1873-1886), </w:t>
      </w:r>
      <w:hyperlink r:id="rId37" w:history="1">
        <w:r w:rsidRPr="00A248CE">
          <w:rPr>
            <w:rStyle w:val="Lienhypertexte"/>
            <w:i/>
          </w:rPr>
          <w:t>Dialectique de la nature</w:t>
        </w:r>
      </w:hyperlink>
      <w:r w:rsidRPr="004D2D2A">
        <w:t>,</w:t>
      </w:r>
      <w:r w:rsidRPr="004D2D2A">
        <w:rPr>
          <w:lang w:eastAsia="fr-FR" w:bidi="fr-FR"/>
        </w:rPr>
        <w:t xml:space="preserve"> trad. fr., Paris, Ed. Sociales, 1975.</w:t>
      </w:r>
    </w:p>
    <w:p w:rsidR="005A42C2" w:rsidRDefault="005A42C2" w:rsidP="005A42C2">
      <w:pPr>
        <w:spacing w:before="120" w:after="120"/>
        <w:jc w:val="both"/>
        <w:rPr>
          <w:lang w:eastAsia="fr-FR" w:bidi="fr-FR"/>
        </w:rPr>
      </w:pPr>
      <w:r w:rsidRPr="004D2D2A">
        <w:rPr>
          <w:lang w:eastAsia="fr-FR" w:bidi="fr-FR"/>
        </w:rPr>
        <w:t xml:space="preserve">Engels F. (1888), </w:t>
      </w:r>
      <w:r w:rsidRPr="00740A7F">
        <w:rPr>
          <w:i/>
        </w:rPr>
        <w:t>Ludwig Feuerbach</w:t>
      </w:r>
      <w:r w:rsidRPr="004D2D2A">
        <w:t>,</w:t>
      </w:r>
      <w:r w:rsidRPr="004D2D2A">
        <w:rPr>
          <w:lang w:eastAsia="fr-FR" w:bidi="fr-FR"/>
        </w:rPr>
        <w:t xml:space="preserve"> trad. fr., P</w:t>
      </w:r>
      <w:r w:rsidRPr="004D2D2A">
        <w:rPr>
          <w:lang w:eastAsia="fr-FR" w:bidi="fr-FR"/>
        </w:rPr>
        <w:t>a</w:t>
      </w:r>
      <w:r w:rsidRPr="004D2D2A">
        <w:rPr>
          <w:lang w:eastAsia="fr-FR" w:bidi="fr-FR"/>
        </w:rPr>
        <w:t xml:space="preserve">ris, Ed. Sociales, 1976. </w:t>
      </w:r>
    </w:p>
    <w:p w:rsidR="005A42C2" w:rsidRPr="004D2D2A" w:rsidRDefault="005A42C2" w:rsidP="005A42C2">
      <w:pPr>
        <w:spacing w:before="120" w:after="120"/>
        <w:jc w:val="both"/>
      </w:pPr>
      <w:r w:rsidRPr="004D2D2A">
        <w:rPr>
          <w:lang w:eastAsia="fr-FR" w:bidi="fr-FR"/>
        </w:rPr>
        <w:t xml:space="preserve">Georgescu-Roegen N. (1971), </w:t>
      </w:r>
      <w:r w:rsidRPr="007C2570">
        <w:rPr>
          <w:i/>
        </w:rPr>
        <w:t>The Entropy Law and the Economi</w:t>
      </w:r>
      <w:r>
        <w:rPr>
          <w:i/>
        </w:rPr>
        <w:t>c</w:t>
      </w:r>
      <w:r w:rsidRPr="007C2570">
        <w:rPr>
          <w:i/>
        </w:rPr>
        <w:t xml:space="preserve"> Process</w:t>
      </w:r>
      <w:r w:rsidRPr="004D2D2A">
        <w:t xml:space="preserve">, </w:t>
      </w:r>
      <w:r w:rsidRPr="004D2D2A">
        <w:rPr>
          <w:lang w:eastAsia="fr-FR" w:bidi="fr-FR"/>
        </w:rPr>
        <w:t>Ca</w:t>
      </w:r>
      <w:r w:rsidRPr="004D2D2A">
        <w:rPr>
          <w:lang w:eastAsia="fr-FR" w:bidi="fr-FR"/>
        </w:rPr>
        <w:t>m</w:t>
      </w:r>
      <w:r w:rsidRPr="004D2D2A">
        <w:rPr>
          <w:lang w:eastAsia="fr-FR" w:bidi="fr-FR"/>
        </w:rPr>
        <w:t>bridge, Harvard University Press.</w:t>
      </w:r>
    </w:p>
    <w:p w:rsidR="005A42C2" w:rsidRPr="004D2D2A" w:rsidRDefault="005A42C2" w:rsidP="005A42C2">
      <w:pPr>
        <w:spacing w:before="120" w:after="120"/>
        <w:jc w:val="both"/>
      </w:pPr>
      <w:r w:rsidRPr="004D2D2A">
        <w:rPr>
          <w:lang w:eastAsia="fr-FR" w:bidi="fr-FR"/>
        </w:rPr>
        <w:t xml:space="preserve">Georgescu-Roegen N. (1977), </w:t>
      </w:r>
      <w:r w:rsidRPr="004D2D2A">
        <w:t>« </w:t>
      </w:r>
      <w:r w:rsidRPr="004D2D2A">
        <w:rPr>
          <w:lang w:eastAsia="fr-FR" w:bidi="fr-FR"/>
        </w:rPr>
        <w:t>What Thermodynamics and Bi</w:t>
      </w:r>
      <w:r w:rsidRPr="004D2D2A">
        <w:rPr>
          <w:lang w:eastAsia="fr-FR" w:bidi="fr-FR"/>
        </w:rPr>
        <w:t>o</w:t>
      </w:r>
      <w:r w:rsidRPr="004D2D2A">
        <w:rPr>
          <w:lang w:eastAsia="fr-FR" w:bidi="fr-FR"/>
        </w:rPr>
        <w:t>logy can teach Economists</w:t>
      </w:r>
      <w:r w:rsidRPr="004D2D2A">
        <w:t> »</w:t>
      </w:r>
      <w:r w:rsidRPr="004D2D2A">
        <w:rPr>
          <w:lang w:eastAsia="fr-FR" w:bidi="fr-FR"/>
        </w:rPr>
        <w:t xml:space="preserve">, </w:t>
      </w:r>
      <w:r w:rsidRPr="007C2570">
        <w:rPr>
          <w:i/>
        </w:rPr>
        <w:t>Atlantic Economie Journal</w:t>
      </w:r>
      <w:r w:rsidRPr="004D2D2A">
        <w:t>,</w:t>
      </w:r>
      <w:r w:rsidRPr="004D2D2A">
        <w:rPr>
          <w:lang w:eastAsia="fr-FR" w:bidi="fr-FR"/>
        </w:rPr>
        <w:t xml:space="preserve"> 5, (1)</w:t>
      </w:r>
      <w:r w:rsidRPr="004D2D2A">
        <w:t> :</w:t>
      </w:r>
      <w:r w:rsidRPr="004D2D2A">
        <w:rPr>
          <w:lang w:eastAsia="fr-FR" w:bidi="fr-FR"/>
        </w:rPr>
        <w:t xml:space="preserve"> 13-21.</w:t>
      </w:r>
    </w:p>
    <w:p w:rsidR="005A42C2" w:rsidRPr="004D2D2A" w:rsidRDefault="005A42C2" w:rsidP="005A42C2">
      <w:pPr>
        <w:spacing w:before="120" w:after="120"/>
        <w:jc w:val="both"/>
      </w:pPr>
      <w:r w:rsidRPr="004D2D2A">
        <w:rPr>
          <w:lang w:eastAsia="fr-FR" w:bidi="fr-FR"/>
        </w:rPr>
        <w:t xml:space="preserve">Georgescu-Roegen N. (1986), </w:t>
      </w:r>
      <w:r w:rsidRPr="004D2D2A">
        <w:t>« </w:t>
      </w:r>
      <w:r w:rsidRPr="004D2D2A">
        <w:rPr>
          <w:lang w:eastAsia="fr-FR" w:bidi="fr-FR"/>
        </w:rPr>
        <w:t>Man and Production</w:t>
      </w:r>
      <w:r w:rsidRPr="004D2D2A">
        <w:t> »</w:t>
      </w:r>
      <w:r w:rsidRPr="004D2D2A">
        <w:rPr>
          <w:lang w:eastAsia="fr-FR" w:bidi="fr-FR"/>
        </w:rPr>
        <w:t>, in M. B</w:t>
      </w:r>
      <w:r w:rsidRPr="004D2D2A">
        <w:rPr>
          <w:lang w:eastAsia="fr-FR" w:bidi="fr-FR"/>
        </w:rPr>
        <w:t>a</w:t>
      </w:r>
      <w:r w:rsidRPr="004D2D2A">
        <w:rPr>
          <w:lang w:eastAsia="fr-FR" w:bidi="fr-FR"/>
        </w:rPr>
        <w:t xml:space="preserve">ranzini, R. Scazzieri (eds), </w:t>
      </w:r>
      <w:r w:rsidRPr="007C2570">
        <w:rPr>
          <w:i/>
        </w:rPr>
        <w:t>Found</w:t>
      </w:r>
      <w:r w:rsidRPr="007C2570">
        <w:rPr>
          <w:i/>
        </w:rPr>
        <w:t>a</w:t>
      </w:r>
      <w:r w:rsidRPr="007C2570">
        <w:rPr>
          <w:i/>
        </w:rPr>
        <w:t>tions of Economi</w:t>
      </w:r>
      <w:r>
        <w:rPr>
          <w:i/>
        </w:rPr>
        <w:t>c</w:t>
      </w:r>
      <w:r w:rsidRPr="007C2570">
        <w:rPr>
          <w:i/>
        </w:rPr>
        <w:t>s</w:t>
      </w:r>
      <w:r w:rsidRPr="004D2D2A">
        <w:t>,</w:t>
      </w:r>
      <w:r w:rsidRPr="004D2D2A">
        <w:rPr>
          <w:lang w:eastAsia="fr-FR" w:bidi="fr-FR"/>
        </w:rPr>
        <w:t xml:space="preserve"> Oxford, Basil Blackwell, pp. 247-280.</w:t>
      </w:r>
    </w:p>
    <w:p w:rsidR="005A42C2" w:rsidRPr="004D2D2A" w:rsidRDefault="005A42C2" w:rsidP="005A42C2">
      <w:pPr>
        <w:spacing w:before="120" w:after="120"/>
        <w:jc w:val="both"/>
      </w:pPr>
      <w:r w:rsidRPr="004D2D2A">
        <w:rPr>
          <w:lang w:eastAsia="fr-FR" w:bidi="fr-FR"/>
        </w:rPr>
        <w:t xml:space="preserve">Grinevald J. (1987), </w:t>
      </w:r>
      <w:r w:rsidRPr="004D2D2A">
        <w:t>« </w:t>
      </w:r>
      <w:r w:rsidRPr="004D2D2A">
        <w:rPr>
          <w:lang w:eastAsia="fr-FR" w:bidi="fr-FR"/>
        </w:rPr>
        <w:t>On a Holistic Concept for Global and Deep Ecology</w:t>
      </w:r>
      <w:r w:rsidRPr="004D2D2A">
        <w:t> :</w:t>
      </w:r>
      <w:r w:rsidRPr="004D2D2A">
        <w:rPr>
          <w:lang w:eastAsia="fr-FR" w:bidi="fr-FR"/>
        </w:rPr>
        <w:t xml:space="preserve"> The Biosphère</w:t>
      </w:r>
      <w:r w:rsidRPr="004D2D2A">
        <w:t> »</w:t>
      </w:r>
      <w:r w:rsidRPr="004D2D2A">
        <w:rPr>
          <w:lang w:eastAsia="fr-FR" w:bidi="fr-FR"/>
        </w:rPr>
        <w:t xml:space="preserve">, </w:t>
      </w:r>
      <w:r w:rsidRPr="007C2570">
        <w:rPr>
          <w:i/>
        </w:rPr>
        <w:t>Fund</w:t>
      </w:r>
      <w:r w:rsidRPr="007C2570">
        <w:rPr>
          <w:i/>
        </w:rPr>
        <w:t>a</w:t>
      </w:r>
      <w:r w:rsidRPr="007C2570">
        <w:rPr>
          <w:i/>
        </w:rPr>
        <w:t>mentae Scientae</w:t>
      </w:r>
      <w:r w:rsidRPr="004D2D2A">
        <w:t>,</w:t>
      </w:r>
      <w:r w:rsidRPr="004D2D2A">
        <w:rPr>
          <w:lang w:eastAsia="fr-FR" w:bidi="fr-FR"/>
        </w:rPr>
        <w:t xml:space="preserve"> 8, (2)</w:t>
      </w:r>
      <w:r w:rsidRPr="004D2D2A">
        <w:t> :</w:t>
      </w:r>
      <w:r w:rsidRPr="004D2D2A">
        <w:rPr>
          <w:lang w:eastAsia="fr-FR" w:bidi="fr-FR"/>
        </w:rPr>
        <w:t xml:space="preserve"> 197-226.</w:t>
      </w:r>
    </w:p>
    <w:p w:rsidR="005A42C2" w:rsidRPr="004D2D2A" w:rsidRDefault="005A42C2" w:rsidP="005A42C2">
      <w:pPr>
        <w:spacing w:before="120" w:after="120"/>
        <w:jc w:val="both"/>
      </w:pPr>
      <w:r w:rsidRPr="004D2D2A">
        <w:rPr>
          <w:lang w:eastAsia="fr-FR" w:bidi="fr-FR"/>
        </w:rPr>
        <w:t xml:space="preserve">Hall C., Cleveland C., Kaufmann R. (1986), </w:t>
      </w:r>
      <w:r w:rsidRPr="007C2570">
        <w:rPr>
          <w:i/>
        </w:rPr>
        <w:t>Ene</w:t>
      </w:r>
      <w:r w:rsidRPr="007C2570">
        <w:rPr>
          <w:i/>
        </w:rPr>
        <w:t>r</w:t>
      </w:r>
      <w:r w:rsidRPr="007C2570">
        <w:rPr>
          <w:i/>
        </w:rPr>
        <w:t>gy and Resource Quality </w:t>
      </w:r>
      <w:r w:rsidRPr="004D2D2A">
        <w:t xml:space="preserve">: </w:t>
      </w:r>
      <w:r w:rsidRPr="007C2570">
        <w:rPr>
          <w:i/>
        </w:rPr>
        <w:t>The Ecology of the Economie Process</w:t>
      </w:r>
      <w:r w:rsidRPr="004D2D2A">
        <w:t>,</w:t>
      </w:r>
      <w:r w:rsidRPr="004D2D2A">
        <w:rPr>
          <w:lang w:eastAsia="fr-FR" w:bidi="fr-FR"/>
        </w:rPr>
        <w:t xml:space="preserve"> New-York, John W</w:t>
      </w:r>
      <w:r w:rsidRPr="004D2D2A">
        <w:rPr>
          <w:lang w:eastAsia="fr-FR" w:bidi="fr-FR"/>
        </w:rPr>
        <w:t>i</w:t>
      </w:r>
      <w:r w:rsidRPr="004D2D2A">
        <w:rPr>
          <w:lang w:eastAsia="fr-FR" w:bidi="fr-FR"/>
        </w:rPr>
        <w:t>ley &amp; Sons.</w:t>
      </w:r>
    </w:p>
    <w:p w:rsidR="005A42C2" w:rsidRPr="004D2D2A" w:rsidRDefault="005A42C2" w:rsidP="005A42C2">
      <w:pPr>
        <w:spacing w:before="120" w:after="120"/>
        <w:jc w:val="both"/>
      </w:pPr>
      <w:r w:rsidRPr="004D2D2A">
        <w:rPr>
          <w:lang w:eastAsia="fr-FR" w:bidi="fr-FR"/>
        </w:rPr>
        <w:t xml:space="preserve">Martinez-Alier J., Naredo J. M. (1979), </w:t>
      </w:r>
      <w:r w:rsidRPr="004D2D2A">
        <w:t>« </w:t>
      </w:r>
      <w:r w:rsidRPr="004D2D2A">
        <w:rPr>
          <w:lang w:eastAsia="fr-FR" w:bidi="fr-FR"/>
        </w:rPr>
        <w:t>La nocion de “ fuerzas producivas ” y la cuestion de la energia</w:t>
      </w:r>
      <w:r w:rsidRPr="004D2D2A">
        <w:t> »</w:t>
      </w:r>
      <w:r w:rsidRPr="004D2D2A">
        <w:rPr>
          <w:lang w:eastAsia="fr-FR" w:bidi="fr-FR"/>
        </w:rPr>
        <w:t xml:space="preserve">, </w:t>
      </w:r>
      <w:r w:rsidRPr="007C2570">
        <w:rPr>
          <w:i/>
        </w:rPr>
        <w:t>Cuadernos de Ruedo Ibér</w:t>
      </w:r>
      <w:r w:rsidRPr="007C2570">
        <w:rPr>
          <w:i/>
        </w:rPr>
        <w:t>i</w:t>
      </w:r>
      <w:r w:rsidRPr="007C2570">
        <w:rPr>
          <w:i/>
        </w:rPr>
        <w:t>co</w:t>
      </w:r>
      <w:r w:rsidRPr="004D2D2A">
        <w:t>,</w:t>
      </w:r>
      <w:r w:rsidRPr="004D2D2A">
        <w:rPr>
          <w:lang w:eastAsia="fr-FR" w:bidi="fr-FR"/>
        </w:rPr>
        <w:t xml:space="preserve"> 63-66.</w:t>
      </w:r>
    </w:p>
    <w:p w:rsidR="005A42C2" w:rsidRPr="004D2D2A" w:rsidRDefault="005A42C2" w:rsidP="005A42C2">
      <w:pPr>
        <w:spacing w:before="120" w:after="120"/>
        <w:jc w:val="both"/>
      </w:pPr>
      <w:r w:rsidRPr="004D2D2A">
        <w:rPr>
          <w:lang w:eastAsia="fr-FR" w:bidi="fr-FR"/>
        </w:rPr>
        <w:t xml:space="preserve">Martinez-Alier J., Naredo J. M. (1982), </w:t>
      </w:r>
      <w:r w:rsidRPr="004D2D2A">
        <w:t>« </w:t>
      </w:r>
      <w:r w:rsidRPr="004D2D2A">
        <w:rPr>
          <w:lang w:eastAsia="fr-FR" w:bidi="fr-FR"/>
        </w:rPr>
        <w:t>A Marxist Precursor of Energy Economies</w:t>
      </w:r>
      <w:r w:rsidRPr="004D2D2A">
        <w:t> :</w:t>
      </w:r>
      <w:r w:rsidRPr="004D2D2A">
        <w:rPr>
          <w:lang w:eastAsia="fr-FR" w:bidi="fr-FR"/>
        </w:rPr>
        <w:t xml:space="preserve"> Podolinsky</w:t>
      </w:r>
      <w:r w:rsidRPr="004D2D2A">
        <w:t> »</w:t>
      </w:r>
      <w:r w:rsidRPr="004D2D2A">
        <w:rPr>
          <w:lang w:eastAsia="fr-FR" w:bidi="fr-FR"/>
        </w:rPr>
        <w:t xml:space="preserve">, </w:t>
      </w:r>
      <w:r w:rsidRPr="007C2570">
        <w:rPr>
          <w:i/>
        </w:rPr>
        <w:t>Peasant Studies</w:t>
      </w:r>
      <w:r w:rsidRPr="004D2D2A">
        <w:t>,</w:t>
      </w:r>
      <w:r w:rsidRPr="004D2D2A">
        <w:rPr>
          <w:lang w:eastAsia="fr-FR" w:bidi="fr-FR"/>
        </w:rPr>
        <w:t xml:space="preserve"> 9, (2)</w:t>
      </w:r>
      <w:r w:rsidRPr="004D2D2A">
        <w:t> :</w:t>
      </w:r>
      <w:r w:rsidRPr="004D2D2A">
        <w:rPr>
          <w:lang w:eastAsia="fr-FR" w:bidi="fr-FR"/>
        </w:rPr>
        <w:t xml:space="preserve"> 109-122.</w:t>
      </w:r>
    </w:p>
    <w:p w:rsidR="005A42C2" w:rsidRPr="004D2D2A" w:rsidRDefault="005A42C2" w:rsidP="005A42C2">
      <w:pPr>
        <w:spacing w:before="120" w:after="120"/>
        <w:jc w:val="both"/>
      </w:pPr>
      <w:r w:rsidRPr="004D2D2A">
        <w:rPr>
          <w:lang w:eastAsia="fr-FR" w:bidi="fr-FR"/>
        </w:rPr>
        <w:t xml:space="preserve">Martinez-Alier J. (&amp; Schlüpmann K.) (1987), </w:t>
      </w:r>
      <w:r w:rsidRPr="007C2570">
        <w:rPr>
          <w:i/>
        </w:rPr>
        <w:t>Ecological Econ</w:t>
      </w:r>
      <w:r w:rsidRPr="007C2570">
        <w:rPr>
          <w:i/>
        </w:rPr>
        <w:t>o</w:t>
      </w:r>
      <w:r w:rsidRPr="007C2570">
        <w:rPr>
          <w:i/>
        </w:rPr>
        <w:t>mies</w:t>
      </w:r>
      <w:r w:rsidRPr="004D2D2A">
        <w:t>,</w:t>
      </w:r>
      <w:r w:rsidRPr="004D2D2A">
        <w:rPr>
          <w:lang w:eastAsia="fr-FR" w:bidi="fr-FR"/>
        </w:rPr>
        <w:t xml:space="preserve"> Oxford, Basil Blackwell.</w:t>
      </w:r>
    </w:p>
    <w:p w:rsidR="005A42C2" w:rsidRDefault="005A42C2" w:rsidP="005A42C2">
      <w:pPr>
        <w:spacing w:before="120" w:after="120"/>
        <w:jc w:val="both"/>
      </w:pPr>
      <w:r w:rsidRPr="004D2D2A">
        <w:rPr>
          <w:lang w:eastAsia="fr-FR" w:bidi="fr-FR"/>
        </w:rPr>
        <w:t xml:space="preserve">Martinez-Alier J. (1989), </w:t>
      </w:r>
      <w:r w:rsidRPr="004D2D2A">
        <w:t>« </w:t>
      </w:r>
      <w:r w:rsidRPr="004D2D2A">
        <w:rPr>
          <w:lang w:eastAsia="fr-FR" w:bidi="fr-FR"/>
        </w:rPr>
        <w:t>Ecological Economies and Ecosoci</w:t>
      </w:r>
      <w:r w:rsidRPr="004D2D2A">
        <w:rPr>
          <w:lang w:eastAsia="fr-FR" w:bidi="fr-FR"/>
        </w:rPr>
        <w:t>a</w:t>
      </w:r>
      <w:r w:rsidRPr="004D2D2A">
        <w:rPr>
          <w:lang w:eastAsia="fr-FR" w:bidi="fr-FR"/>
        </w:rPr>
        <w:t>lism</w:t>
      </w:r>
      <w:r w:rsidRPr="004D2D2A">
        <w:t> »</w:t>
      </w:r>
      <w:r w:rsidRPr="004D2D2A">
        <w:rPr>
          <w:lang w:eastAsia="fr-FR" w:bidi="fr-FR"/>
        </w:rPr>
        <w:t xml:space="preserve">, </w:t>
      </w:r>
      <w:r w:rsidRPr="007C2570">
        <w:rPr>
          <w:i/>
        </w:rPr>
        <w:t>Capitalism, Nature, Socialism</w:t>
      </w:r>
      <w:r w:rsidRPr="004D2D2A">
        <w:t>,</w:t>
      </w:r>
      <w:r w:rsidRPr="004D2D2A">
        <w:rPr>
          <w:lang w:eastAsia="fr-FR" w:bidi="fr-FR"/>
        </w:rPr>
        <w:t xml:space="preserve"> 1, (2)</w:t>
      </w:r>
      <w:r w:rsidRPr="004D2D2A">
        <w:t> :</w:t>
      </w:r>
      <w:r w:rsidRPr="004D2D2A">
        <w:rPr>
          <w:lang w:eastAsia="fr-FR" w:bidi="fr-FR"/>
        </w:rPr>
        <w:t xml:space="preserve"> 109-122.</w:t>
      </w:r>
    </w:p>
    <w:p w:rsidR="005A42C2" w:rsidRPr="004D2D2A" w:rsidRDefault="005A42C2" w:rsidP="005A42C2">
      <w:pPr>
        <w:spacing w:before="120" w:after="120"/>
        <w:jc w:val="both"/>
      </w:pPr>
      <w:r>
        <w:t>[</w:t>
      </w:r>
      <w:r w:rsidRPr="004D2D2A">
        <w:rPr>
          <w:lang w:eastAsia="fr-FR" w:bidi="fr-FR"/>
        </w:rPr>
        <w:t>141</w:t>
      </w:r>
      <w:r>
        <w:rPr>
          <w:lang w:eastAsia="fr-FR" w:bidi="fr-FR"/>
        </w:rPr>
        <w:t>]</w:t>
      </w:r>
    </w:p>
    <w:p w:rsidR="005A42C2" w:rsidRPr="004D2D2A" w:rsidRDefault="005A42C2" w:rsidP="005A42C2">
      <w:pPr>
        <w:spacing w:before="120" w:after="120"/>
        <w:jc w:val="both"/>
      </w:pPr>
      <w:r w:rsidRPr="004D2D2A">
        <w:rPr>
          <w:lang w:eastAsia="fr-FR" w:bidi="fr-FR"/>
        </w:rPr>
        <w:t>Martinez-Alier J. (199</w:t>
      </w:r>
      <w:r w:rsidRPr="004D2D2A">
        <w:t> ?</w:t>
      </w:r>
      <w:r w:rsidRPr="004D2D2A">
        <w:rPr>
          <w:lang w:eastAsia="fr-FR" w:bidi="fr-FR"/>
        </w:rPr>
        <w:t xml:space="preserve">), </w:t>
      </w:r>
      <w:r w:rsidRPr="004D2D2A">
        <w:t>« </w:t>
      </w:r>
      <w:r w:rsidRPr="004D2D2A">
        <w:rPr>
          <w:lang w:eastAsia="fr-FR" w:bidi="fr-FR"/>
        </w:rPr>
        <w:t>La confluence dans l’écosocialisme</w:t>
      </w:r>
      <w:r w:rsidRPr="004D2D2A">
        <w:t> »</w:t>
      </w:r>
      <w:r w:rsidRPr="004D2D2A">
        <w:rPr>
          <w:lang w:eastAsia="fr-FR" w:bidi="fr-FR"/>
        </w:rPr>
        <w:t xml:space="preserve">, </w:t>
      </w:r>
      <w:r w:rsidRPr="007C2570">
        <w:rPr>
          <w:i/>
        </w:rPr>
        <w:t>Actuel Marx</w:t>
      </w:r>
      <w:r w:rsidRPr="004D2D2A">
        <w:rPr>
          <w:lang w:eastAsia="fr-FR" w:bidi="fr-FR"/>
        </w:rPr>
        <w:t xml:space="preserve">, n° spécial </w:t>
      </w:r>
      <w:r w:rsidRPr="004D2D2A">
        <w:t>« </w:t>
      </w:r>
      <w:r w:rsidRPr="004D2D2A">
        <w:rPr>
          <w:lang w:eastAsia="fr-FR" w:bidi="fr-FR"/>
        </w:rPr>
        <w:t>L’idée du socialisme a-t-elle un avenir</w:t>
      </w:r>
      <w:r w:rsidRPr="004D2D2A">
        <w:t> ? »</w:t>
      </w:r>
      <w:r w:rsidRPr="004D2D2A">
        <w:rPr>
          <w:lang w:eastAsia="fr-FR" w:bidi="fr-FR"/>
        </w:rPr>
        <w:t>, pp. 181-193.</w:t>
      </w:r>
    </w:p>
    <w:p w:rsidR="005A42C2" w:rsidRPr="004D2D2A" w:rsidRDefault="005A42C2" w:rsidP="005A42C2">
      <w:pPr>
        <w:spacing w:before="120" w:after="120"/>
        <w:jc w:val="both"/>
      </w:pPr>
      <w:r w:rsidRPr="004D2D2A">
        <w:rPr>
          <w:lang w:eastAsia="fr-FR" w:bidi="fr-FR"/>
        </w:rPr>
        <w:t xml:space="preserve">Marx K., Engels F. (1973), </w:t>
      </w:r>
      <w:r w:rsidRPr="007C2570">
        <w:rPr>
          <w:i/>
        </w:rPr>
        <w:t>Lettres sur les sciences de la nature</w:t>
      </w:r>
      <w:r w:rsidRPr="004D2D2A">
        <w:t>,</w:t>
      </w:r>
      <w:r w:rsidRPr="004D2D2A">
        <w:rPr>
          <w:lang w:eastAsia="fr-FR" w:bidi="fr-FR"/>
        </w:rPr>
        <w:t xml:space="preserve"> trad. fr., Paris, Ed. Sociales.</w:t>
      </w:r>
    </w:p>
    <w:p w:rsidR="005A42C2" w:rsidRPr="004D2D2A" w:rsidRDefault="005A42C2" w:rsidP="005A42C2">
      <w:pPr>
        <w:spacing w:before="120" w:after="120"/>
        <w:jc w:val="both"/>
      </w:pPr>
      <w:r w:rsidRPr="004D2D2A">
        <w:rPr>
          <w:lang w:eastAsia="fr-FR" w:bidi="fr-FR"/>
        </w:rPr>
        <w:t xml:space="preserve">Marx K. (1867), </w:t>
      </w:r>
      <w:hyperlink r:id="rId38" w:history="1">
        <w:r w:rsidRPr="009E58F7">
          <w:rPr>
            <w:rStyle w:val="Lienhypertexte"/>
            <w:i/>
          </w:rPr>
          <w:t>Le Capital</w:t>
        </w:r>
      </w:hyperlink>
      <w:r w:rsidRPr="004D2D2A">
        <w:t>,</w:t>
      </w:r>
      <w:r w:rsidRPr="004D2D2A">
        <w:rPr>
          <w:lang w:eastAsia="fr-FR" w:bidi="fr-FR"/>
        </w:rPr>
        <w:t xml:space="preserve"> trad. fr., Paris, Gall</w:t>
      </w:r>
      <w:r w:rsidRPr="004D2D2A">
        <w:rPr>
          <w:lang w:eastAsia="fr-FR" w:bidi="fr-FR"/>
        </w:rPr>
        <w:t>i</w:t>
      </w:r>
      <w:r w:rsidRPr="004D2D2A">
        <w:rPr>
          <w:lang w:eastAsia="fr-FR" w:bidi="fr-FR"/>
        </w:rPr>
        <w:t>mard, 1965.</w:t>
      </w:r>
    </w:p>
    <w:p w:rsidR="005A42C2" w:rsidRPr="004D2D2A" w:rsidRDefault="005A42C2" w:rsidP="005A42C2">
      <w:pPr>
        <w:spacing w:before="120" w:after="120"/>
        <w:jc w:val="both"/>
        <w:rPr>
          <w:lang w:eastAsia="fr-FR" w:bidi="fr-FR"/>
        </w:rPr>
      </w:pPr>
      <w:r w:rsidRPr="004D2D2A">
        <w:rPr>
          <w:lang w:eastAsia="fr-FR" w:bidi="fr-FR"/>
        </w:rPr>
        <w:t xml:space="preserve">Odum H. T. (1988), </w:t>
      </w:r>
      <w:r w:rsidRPr="004D2D2A">
        <w:t>« </w:t>
      </w:r>
      <w:r w:rsidRPr="004D2D2A">
        <w:rPr>
          <w:lang w:eastAsia="fr-FR" w:bidi="fr-FR"/>
        </w:rPr>
        <w:t>Self-Organisation, Transformity, and Info</w:t>
      </w:r>
      <w:r w:rsidRPr="004D2D2A">
        <w:rPr>
          <w:lang w:eastAsia="fr-FR" w:bidi="fr-FR"/>
        </w:rPr>
        <w:t>r</w:t>
      </w:r>
      <w:r w:rsidRPr="004D2D2A">
        <w:rPr>
          <w:lang w:eastAsia="fr-FR" w:bidi="fr-FR"/>
        </w:rPr>
        <w:t xml:space="preserve">mation », </w:t>
      </w:r>
      <w:r w:rsidRPr="009E58F7">
        <w:rPr>
          <w:i/>
          <w:iCs/>
        </w:rPr>
        <w:t>Science,</w:t>
      </w:r>
      <w:r w:rsidRPr="004D2D2A">
        <w:rPr>
          <w:lang w:eastAsia="fr-FR" w:bidi="fr-FR"/>
        </w:rPr>
        <w:t xml:space="preserve"> 242, 1132-1139.</w:t>
      </w:r>
    </w:p>
    <w:p w:rsidR="005A42C2" w:rsidRPr="004D2D2A" w:rsidRDefault="005A42C2" w:rsidP="005A42C2">
      <w:pPr>
        <w:spacing w:before="120" w:after="120"/>
        <w:jc w:val="both"/>
      </w:pPr>
      <w:r w:rsidRPr="004D2D2A">
        <w:rPr>
          <w:lang w:eastAsia="fr-FR" w:bidi="fr-FR"/>
        </w:rPr>
        <w:t xml:space="preserve">Passet R. (1979), </w:t>
      </w:r>
      <w:r w:rsidRPr="007C2570">
        <w:rPr>
          <w:i/>
        </w:rPr>
        <w:t>L’économique et le vivant</w:t>
      </w:r>
      <w:r w:rsidRPr="004D2D2A">
        <w:t>,</w:t>
      </w:r>
      <w:r w:rsidRPr="004D2D2A">
        <w:rPr>
          <w:lang w:eastAsia="fr-FR" w:bidi="fr-FR"/>
        </w:rPr>
        <w:t xml:space="preserve"> Paris, Payot.</w:t>
      </w:r>
    </w:p>
    <w:p w:rsidR="005A42C2" w:rsidRPr="004D2D2A" w:rsidRDefault="005A42C2" w:rsidP="005A42C2">
      <w:pPr>
        <w:spacing w:before="120" w:after="120"/>
        <w:jc w:val="both"/>
      </w:pPr>
      <w:r w:rsidRPr="004D2D2A">
        <w:rPr>
          <w:lang w:eastAsia="fr-FR" w:bidi="fr-FR"/>
        </w:rPr>
        <w:t xml:space="preserve">Passet R. (1 985), </w:t>
      </w:r>
      <w:r w:rsidRPr="004D2D2A">
        <w:t>« </w:t>
      </w:r>
      <w:r w:rsidRPr="004D2D2A">
        <w:rPr>
          <w:lang w:eastAsia="fr-FR" w:bidi="fr-FR"/>
        </w:rPr>
        <w:t>La pensée marxienne sous les feux de la the</w:t>
      </w:r>
      <w:r w:rsidRPr="004D2D2A">
        <w:rPr>
          <w:lang w:eastAsia="fr-FR" w:bidi="fr-FR"/>
        </w:rPr>
        <w:t>r</w:t>
      </w:r>
      <w:r w:rsidRPr="004D2D2A">
        <w:rPr>
          <w:lang w:eastAsia="fr-FR" w:bidi="fr-FR"/>
        </w:rPr>
        <w:t>modynamique</w:t>
      </w:r>
      <w:r w:rsidRPr="004D2D2A">
        <w:t> »</w:t>
      </w:r>
      <w:r w:rsidRPr="004D2D2A">
        <w:rPr>
          <w:lang w:eastAsia="fr-FR" w:bidi="fr-FR"/>
        </w:rPr>
        <w:t xml:space="preserve">, in </w:t>
      </w:r>
      <w:r w:rsidRPr="007C2570">
        <w:rPr>
          <w:i/>
        </w:rPr>
        <w:t>Mélanges en l’honneur du Professeur Jean Wei</w:t>
      </w:r>
      <w:r w:rsidRPr="007C2570">
        <w:rPr>
          <w:i/>
        </w:rPr>
        <w:t>l</w:t>
      </w:r>
      <w:r w:rsidRPr="007C2570">
        <w:rPr>
          <w:i/>
        </w:rPr>
        <w:t>ler</w:t>
      </w:r>
      <w:r w:rsidRPr="004D2D2A">
        <w:t>,</w:t>
      </w:r>
      <w:r w:rsidRPr="004D2D2A">
        <w:rPr>
          <w:lang w:eastAsia="fr-FR" w:bidi="fr-FR"/>
        </w:rPr>
        <w:t xml:space="preserve"> Paris, Econ</w:t>
      </w:r>
      <w:r w:rsidRPr="004D2D2A">
        <w:rPr>
          <w:lang w:eastAsia="fr-FR" w:bidi="fr-FR"/>
        </w:rPr>
        <w:t>o</w:t>
      </w:r>
      <w:r w:rsidRPr="004D2D2A">
        <w:rPr>
          <w:lang w:eastAsia="fr-FR" w:bidi="fr-FR"/>
        </w:rPr>
        <w:t>mica, pp. 119-127.</w:t>
      </w:r>
    </w:p>
    <w:p w:rsidR="005A42C2" w:rsidRPr="004D2D2A" w:rsidRDefault="005A42C2" w:rsidP="005A42C2">
      <w:pPr>
        <w:spacing w:before="120" w:after="120"/>
        <w:jc w:val="both"/>
      </w:pPr>
      <w:r w:rsidRPr="004D2D2A">
        <w:rPr>
          <w:lang w:eastAsia="fr-FR" w:bidi="fr-FR"/>
        </w:rPr>
        <w:t xml:space="preserve">Perrot M. (1984), </w:t>
      </w:r>
      <w:r w:rsidRPr="004D2D2A">
        <w:t>« </w:t>
      </w:r>
      <w:r w:rsidRPr="004D2D2A">
        <w:rPr>
          <w:lang w:eastAsia="fr-FR" w:bidi="fr-FR"/>
        </w:rPr>
        <w:t>Malthusianisme et sociali</w:t>
      </w:r>
      <w:r w:rsidRPr="004D2D2A">
        <w:rPr>
          <w:lang w:eastAsia="fr-FR" w:bidi="fr-FR"/>
        </w:rPr>
        <w:t>s</w:t>
      </w:r>
      <w:r w:rsidRPr="004D2D2A">
        <w:rPr>
          <w:lang w:eastAsia="fr-FR" w:bidi="fr-FR"/>
        </w:rPr>
        <w:t>me</w:t>
      </w:r>
      <w:r w:rsidRPr="004D2D2A">
        <w:t> »</w:t>
      </w:r>
      <w:r w:rsidRPr="004D2D2A">
        <w:rPr>
          <w:lang w:eastAsia="fr-FR" w:bidi="fr-FR"/>
        </w:rPr>
        <w:t xml:space="preserve">, in A. Fauve-Chamoux (éd.) </w:t>
      </w:r>
      <w:r w:rsidRPr="007C2570">
        <w:rPr>
          <w:i/>
        </w:rPr>
        <w:t>Malthus, hier et aujourd'hui</w:t>
      </w:r>
      <w:r w:rsidRPr="004D2D2A">
        <w:t>,</w:t>
      </w:r>
      <w:r w:rsidRPr="004D2D2A">
        <w:rPr>
          <w:lang w:eastAsia="fr-FR" w:bidi="fr-FR"/>
        </w:rPr>
        <w:t xml:space="preserve"> Paris, Ed. Du CNRS, pp. 357-370.</w:t>
      </w:r>
    </w:p>
    <w:p w:rsidR="005A42C2" w:rsidRPr="004D2D2A" w:rsidRDefault="005A42C2" w:rsidP="005A42C2">
      <w:pPr>
        <w:spacing w:before="120" w:after="120"/>
        <w:jc w:val="both"/>
      </w:pPr>
      <w:r w:rsidRPr="004D2D2A">
        <w:rPr>
          <w:lang w:eastAsia="fr-FR" w:bidi="fr-FR"/>
        </w:rPr>
        <w:t xml:space="preserve">Pimentel D. </w:t>
      </w:r>
      <w:r w:rsidRPr="004D2D2A">
        <w:t>et al.</w:t>
      </w:r>
      <w:r w:rsidRPr="004D2D2A">
        <w:rPr>
          <w:lang w:eastAsia="fr-FR" w:bidi="fr-FR"/>
        </w:rPr>
        <w:t xml:space="preserve"> (1973), </w:t>
      </w:r>
      <w:r w:rsidRPr="004D2D2A">
        <w:t>« </w:t>
      </w:r>
      <w:r w:rsidRPr="004D2D2A">
        <w:rPr>
          <w:lang w:eastAsia="fr-FR" w:bidi="fr-FR"/>
        </w:rPr>
        <w:t>Food Production and Energy Anal</w:t>
      </w:r>
      <w:r w:rsidRPr="004D2D2A">
        <w:rPr>
          <w:lang w:eastAsia="fr-FR" w:bidi="fr-FR"/>
        </w:rPr>
        <w:t>y</w:t>
      </w:r>
      <w:r w:rsidRPr="004D2D2A">
        <w:rPr>
          <w:lang w:eastAsia="fr-FR" w:bidi="fr-FR"/>
        </w:rPr>
        <w:t>sis</w:t>
      </w:r>
      <w:r w:rsidRPr="004D2D2A">
        <w:t> »</w:t>
      </w:r>
      <w:r w:rsidRPr="004D2D2A">
        <w:rPr>
          <w:lang w:eastAsia="fr-FR" w:bidi="fr-FR"/>
        </w:rPr>
        <w:t xml:space="preserve">, </w:t>
      </w:r>
      <w:r w:rsidRPr="007C2570">
        <w:rPr>
          <w:i/>
        </w:rPr>
        <w:t>Science</w:t>
      </w:r>
      <w:r w:rsidRPr="004D2D2A">
        <w:t xml:space="preserve">, </w:t>
      </w:r>
      <w:r w:rsidRPr="004D2D2A">
        <w:rPr>
          <w:lang w:eastAsia="fr-FR" w:bidi="fr-FR"/>
        </w:rPr>
        <w:t>182, 443-449.</w:t>
      </w:r>
    </w:p>
    <w:p w:rsidR="005A42C2" w:rsidRPr="004D2D2A" w:rsidRDefault="005A42C2" w:rsidP="005A42C2">
      <w:pPr>
        <w:spacing w:before="120" w:after="120"/>
        <w:jc w:val="both"/>
      </w:pPr>
      <w:r w:rsidRPr="004D2D2A">
        <w:rPr>
          <w:lang w:eastAsia="fr-FR" w:bidi="fr-FR"/>
        </w:rPr>
        <w:t xml:space="preserve">Podolinsky S. (1880a), </w:t>
      </w:r>
      <w:r w:rsidRPr="004D2D2A">
        <w:t>« </w:t>
      </w:r>
      <w:r w:rsidRPr="004D2D2A">
        <w:rPr>
          <w:lang w:eastAsia="fr-FR" w:bidi="fr-FR"/>
        </w:rPr>
        <w:t>Le socialisme et l’unité des forces phys</w:t>
      </w:r>
      <w:r w:rsidRPr="004D2D2A">
        <w:rPr>
          <w:lang w:eastAsia="fr-FR" w:bidi="fr-FR"/>
        </w:rPr>
        <w:t>i</w:t>
      </w:r>
      <w:r w:rsidRPr="004D2D2A">
        <w:rPr>
          <w:lang w:eastAsia="fr-FR" w:bidi="fr-FR"/>
        </w:rPr>
        <w:t>ques</w:t>
      </w:r>
      <w:r w:rsidRPr="004D2D2A">
        <w:t> »</w:t>
      </w:r>
      <w:r w:rsidRPr="004D2D2A">
        <w:rPr>
          <w:lang w:eastAsia="fr-FR" w:bidi="fr-FR"/>
        </w:rPr>
        <w:t xml:space="preserve">, </w:t>
      </w:r>
      <w:r w:rsidRPr="007C2570">
        <w:rPr>
          <w:i/>
        </w:rPr>
        <w:t>La revue socialiste</w:t>
      </w:r>
      <w:r w:rsidRPr="004D2D2A">
        <w:t>,</w:t>
      </w:r>
      <w:r w:rsidRPr="004D2D2A">
        <w:rPr>
          <w:lang w:eastAsia="fr-FR" w:bidi="fr-FR"/>
        </w:rPr>
        <w:t xml:space="preserve"> 8, 353-365.</w:t>
      </w:r>
    </w:p>
    <w:p w:rsidR="005A42C2" w:rsidRPr="004D2D2A" w:rsidRDefault="005A42C2" w:rsidP="005A42C2">
      <w:pPr>
        <w:spacing w:before="120" w:after="120"/>
        <w:jc w:val="both"/>
      </w:pPr>
      <w:r w:rsidRPr="004D2D2A">
        <w:rPr>
          <w:lang w:eastAsia="fr-FR" w:bidi="fr-FR"/>
        </w:rPr>
        <w:t xml:space="preserve">Podolinsky S. (1880b), </w:t>
      </w:r>
      <w:r w:rsidRPr="004D2D2A">
        <w:t>« </w:t>
      </w:r>
      <w:r w:rsidRPr="004D2D2A">
        <w:rPr>
          <w:lang w:eastAsia="fr-FR" w:bidi="fr-FR"/>
        </w:rPr>
        <w:t>Le socialisme et la théorie de Darwin</w:t>
      </w:r>
      <w:r w:rsidRPr="004D2D2A">
        <w:t> »</w:t>
      </w:r>
      <w:r w:rsidRPr="004D2D2A">
        <w:rPr>
          <w:lang w:eastAsia="fr-FR" w:bidi="fr-FR"/>
        </w:rPr>
        <w:t xml:space="preserve">, </w:t>
      </w:r>
      <w:r w:rsidRPr="007C2570">
        <w:rPr>
          <w:i/>
        </w:rPr>
        <w:t>La revue socialiste</w:t>
      </w:r>
      <w:r w:rsidRPr="004D2D2A">
        <w:t>,</w:t>
      </w:r>
      <w:r w:rsidRPr="004D2D2A">
        <w:rPr>
          <w:lang w:eastAsia="fr-FR" w:bidi="fr-FR"/>
        </w:rPr>
        <w:t xml:space="preserve"> 3, 129-148.</w:t>
      </w:r>
    </w:p>
    <w:p w:rsidR="005A42C2" w:rsidRPr="004D2D2A" w:rsidRDefault="005A42C2" w:rsidP="005A42C2">
      <w:pPr>
        <w:spacing w:before="120" w:after="120"/>
        <w:jc w:val="both"/>
      </w:pPr>
      <w:r w:rsidRPr="004D2D2A">
        <w:rPr>
          <w:lang w:eastAsia="fr-FR" w:bidi="fr-FR"/>
        </w:rPr>
        <w:t xml:space="preserve">Podolinsky S. (1880c), </w:t>
      </w:r>
      <w:r w:rsidRPr="004D2D2A">
        <w:t>« </w:t>
      </w:r>
      <w:r w:rsidRPr="004D2D2A">
        <w:rPr>
          <w:lang w:eastAsia="fr-FR" w:bidi="fr-FR"/>
        </w:rPr>
        <w:t>Le travail humain et la conservation de l’énergie</w:t>
      </w:r>
      <w:r w:rsidRPr="004D2D2A">
        <w:t> »</w:t>
      </w:r>
      <w:r w:rsidRPr="004D2D2A">
        <w:rPr>
          <w:lang w:eastAsia="fr-FR" w:bidi="fr-FR"/>
        </w:rPr>
        <w:t xml:space="preserve">, </w:t>
      </w:r>
      <w:r w:rsidRPr="007C2570">
        <w:rPr>
          <w:i/>
        </w:rPr>
        <w:t>Revue internationale des sciences</w:t>
      </w:r>
      <w:r w:rsidRPr="004D2D2A">
        <w:t>,</w:t>
      </w:r>
      <w:r w:rsidRPr="004D2D2A">
        <w:rPr>
          <w:lang w:eastAsia="fr-FR" w:bidi="fr-FR"/>
        </w:rPr>
        <w:t xml:space="preserve"> 5, 57-70.</w:t>
      </w:r>
    </w:p>
    <w:p w:rsidR="005A42C2" w:rsidRPr="004D2D2A" w:rsidRDefault="005A42C2" w:rsidP="005A42C2">
      <w:pPr>
        <w:spacing w:before="120" w:after="120"/>
        <w:jc w:val="both"/>
      </w:pPr>
      <w:r w:rsidRPr="004D2D2A">
        <w:rPr>
          <w:lang w:eastAsia="fr-FR" w:bidi="fr-FR"/>
        </w:rPr>
        <w:t xml:space="preserve">Raumolin J. (1984), </w:t>
      </w:r>
      <w:r w:rsidRPr="004D2D2A">
        <w:t>« </w:t>
      </w:r>
      <w:r w:rsidRPr="004D2D2A">
        <w:rPr>
          <w:lang w:eastAsia="fr-FR" w:bidi="fr-FR"/>
        </w:rPr>
        <w:t>L’homme et la destruction des ressources naturelles</w:t>
      </w:r>
      <w:r w:rsidRPr="004D2D2A">
        <w:t> :</w:t>
      </w:r>
      <w:r w:rsidRPr="004D2D2A">
        <w:rPr>
          <w:lang w:eastAsia="fr-FR" w:bidi="fr-FR"/>
        </w:rPr>
        <w:t xml:space="preserve"> la </w:t>
      </w:r>
      <w:r w:rsidRPr="004D2D2A">
        <w:t>Raubwirtschaft</w:t>
      </w:r>
      <w:r w:rsidRPr="004D2D2A">
        <w:rPr>
          <w:lang w:eastAsia="fr-FR" w:bidi="fr-FR"/>
        </w:rPr>
        <w:t xml:space="preserve"> au tou</w:t>
      </w:r>
      <w:r w:rsidRPr="004D2D2A">
        <w:rPr>
          <w:lang w:eastAsia="fr-FR" w:bidi="fr-FR"/>
        </w:rPr>
        <w:t>r</w:t>
      </w:r>
      <w:r w:rsidRPr="004D2D2A">
        <w:rPr>
          <w:lang w:eastAsia="fr-FR" w:bidi="fr-FR"/>
        </w:rPr>
        <w:t>nant du siècle</w:t>
      </w:r>
      <w:r w:rsidRPr="004D2D2A">
        <w:t> »</w:t>
      </w:r>
      <w:r w:rsidRPr="004D2D2A">
        <w:rPr>
          <w:lang w:eastAsia="fr-FR" w:bidi="fr-FR"/>
        </w:rPr>
        <w:t xml:space="preserve">, </w:t>
      </w:r>
      <w:r w:rsidRPr="007C2570">
        <w:rPr>
          <w:i/>
        </w:rPr>
        <w:t>Annales E. S. C</w:t>
      </w:r>
      <w:r w:rsidRPr="004D2D2A">
        <w:t>.,</w:t>
      </w:r>
      <w:r w:rsidRPr="004D2D2A">
        <w:rPr>
          <w:lang w:eastAsia="fr-FR" w:bidi="fr-FR"/>
        </w:rPr>
        <w:t xml:space="preserve"> 39, (4)</w:t>
      </w:r>
      <w:r w:rsidRPr="004D2D2A">
        <w:t> :</w:t>
      </w:r>
      <w:r w:rsidRPr="004D2D2A">
        <w:rPr>
          <w:lang w:eastAsia="fr-FR" w:bidi="fr-FR"/>
        </w:rPr>
        <w:t xml:space="preserve"> 798-817.</w:t>
      </w:r>
    </w:p>
    <w:p w:rsidR="005A42C2" w:rsidRPr="004D2D2A" w:rsidRDefault="005A42C2" w:rsidP="005A42C2">
      <w:pPr>
        <w:spacing w:before="120" w:after="120"/>
        <w:jc w:val="both"/>
      </w:pPr>
      <w:r w:rsidRPr="004D2D2A">
        <w:rPr>
          <w:lang w:eastAsia="fr-FR" w:bidi="fr-FR"/>
        </w:rPr>
        <w:t xml:space="preserve">Schmidt A. (1971), </w:t>
      </w:r>
      <w:r w:rsidRPr="004D2D2A">
        <w:t>« </w:t>
      </w:r>
      <w:r w:rsidRPr="004D2D2A">
        <w:rPr>
          <w:lang w:eastAsia="fr-FR" w:bidi="fr-FR"/>
        </w:rPr>
        <w:t>Préface à la seconde édition allemande</w:t>
      </w:r>
      <w:r w:rsidRPr="004D2D2A">
        <w:t> »</w:t>
      </w:r>
      <w:r w:rsidRPr="004D2D2A">
        <w:rPr>
          <w:lang w:eastAsia="fr-FR" w:bidi="fr-FR"/>
        </w:rPr>
        <w:t xml:space="preserve">, in </w:t>
      </w:r>
      <w:r w:rsidRPr="007C2570">
        <w:rPr>
          <w:i/>
        </w:rPr>
        <w:t>Le concept de nature chez Marx</w:t>
      </w:r>
      <w:r w:rsidRPr="004D2D2A">
        <w:t>,</w:t>
      </w:r>
      <w:r w:rsidRPr="004D2D2A">
        <w:rPr>
          <w:lang w:eastAsia="fr-FR" w:bidi="fr-FR"/>
        </w:rPr>
        <w:t xml:space="preserve"> P</w:t>
      </w:r>
      <w:r w:rsidRPr="004D2D2A">
        <w:rPr>
          <w:lang w:eastAsia="fr-FR" w:bidi="fr-FR"/>
        </w:rPr>
        <w:t>a</w:t>
      </w:r>
      <w:r w:rsidRPr="004D2D2A">
        <w:rPr>
          <w:lang w:eastAsia="fr-FR" w:bidi="fr-FR"/>
        </w:rPr>
        <w:t>ris, PUF, pp. 19-24.</w:t>
      </w:r>
    </w:p>
    <w:p w:rsidR="005A42C2" w:rsidRPr="004D2D2A" w:rsidRDefault="005A42C2" w:rsidP="005A42C2">
      <w:pPr>
        <w:spacing w:before="120" w:after="120"/>
        <w:jc w:val="both"/>
      </w:pPr>
      <w:r w:rsidRPr="004D2D2A">
        <w:rPr>
          <w:lang w:eastAsia="fr-FR" w:bidi="fr-FR"/>
        </w:rPr>
        <w:t xml:space="preserve">Schmidt A. (1994), </w:t>
      </w:r>
      <w:r w:rsidRPr="004D2D2A">
        <w:t>« </w:t>
      </w:r>
      <w:r w:rsidRPr="004D2D2A">
        <w:rPr>
          <w:lang w:eastAsia="fr-FR" w:bidi="fr-FR"/>
        </w:rPr>
        <w:t>Pour un matérialisme écol</w:t>
      </w:r>
      <w:r w:rsidRPr="004D2D2A">
        <w:rPr>
          <w:lang w:eastAsia="fr-FR" w:bidi="fr-FR"/>
        </w:rPr>
        <w:t>o</w:t>
      </w:r>
      <w:r w:rsidRPr="004D2D2A">
        <w:rPr>
          <w:lang w:eastAsia="fr-FR" w:bidi="fr-FR"/>
        </w:rPr>
        <w:t>gique</w:t>
      </w:r>
      <w:r w:rsidRPr="004D2D2A">
        <w:t> »</w:t>
      </w:r>
      <w:r w:rsidRPr="004D2D2A">
        <w:rPr>
          <w:lang w:eastAsia="fr-FR" w:bidi="fr-FR"/>
        </w:rPr>
        <w:t xml:space="preserve">, préface à I’éd. fr. de </w:t>
      </w:r>
      <w:r w:rsidRPr="007C2570">
        <w:rPr>
          <w:i/>
        </w:rPr>
        <w:t>Le concept de nature chez Marx</w:t>
      </w:r>
      <w:r w:rsidRPr="004D2D2A">
        <w:t>,</w:t>
      </w:r>
      <w:r w:rsidRPr="004D2D2A">
        <w:rPr>
          <w:lang w:eastAsia="fr-FR" w:bidi="fr-FR"/>
        </w:rPr>
        <w:t xml:space="preserve"> Paris, PUF, pp. 1-18.</w:t>
      </w:r>
    </w:p>
    <w:p w:rsidR="005A42C2" w:rsidRPr="004D2D2A" w:rsidRDefault="005A42C2" w:rsidP="005A42C2">
      <w:pPr>
        <w:spacing w:before="120" w:after="120"/>
        <w:jc w:val="both"/>
      </w:pPr>
      <w:r w:rsidRPr="004D2D2A">
        <w:t xml:space="preserve">Todes D. (1989), </w:t>
      </w:r>
      <w:r w:rsidRPr="007C2570">
        <w:rPr>
          <w:i/>
          <w:lang w:eastAsia="fr-FR" w:bidi="fr-FR"/>
        </w:rPr>
        <w:t>Darwin without Malthus</w:t>
      </w:r>
      <w:r w:rsidRPr="007C2570">
        <w:rPr>
          <w:i/>
        </w:rPr>
        <w:t> :</w:t>
      </w:r>
      <w:r w:rsidRPr="007C2570">
        <w:rPr>
          <w:i/>
          <w:lang w:eastAsia="fr-FR" w:bidi="fr-FR"/>
        </w:rPr>
        <w:t xml:space="preserve"> The struggle for Exi</w:t>
      </w:r>
      <w:r w:rsidRPr="007C2570">
        <w:rPr>
          <w:i/>
          <w:lang w:eastAsia="fr-FR" w:bidi="fr-FR"/>
        </w:rPr>
        <w:t>s</w:t>
      </w:r>
      <w:r w:rsidRPr="007C2570">
        <w:rPr>
          <w:i/>
          <w:lang w:eastAsia="fr-FR" w:bidi="fr-FR"/>
        </w:rPr>
        <w:t>tence in Russian Evolutionnary Thought</w:t>
      </w:r>
      <w:r w:rsidRPr="004D2D2A">
        <w:rPr>
          <w:lang w:eastAsia="fr-FR" w:bidi="fr-FR"/>
        </w:rPr>
        <w:t>,</w:t>
      </w:r>
      <w:r w:rsidRPr="004D2D2A">
        <w:t xml:space="preserve"> Oxford, Oxford University Press.</w:t>
      </w:r>
    </w:p>
    <w:p w:rsidR="005A42C2" w:rsidRPr="004D2D2A" w:rsidRDefault="005A42C2" w:rsidP="005A42C2">
      <w:pPr>
        <w:spacing w:before="120" w:after="120"/>
        <w:jc w:val="both"/>
      </w:pPr>
      <w:r w:rsidRPr="004D2D2A">
        <w:rPr>
          <w:lang w:eastAsia="fr-FR" w:bidi="fr-FR"/>
        </w:rPr>
        <w:t xml:space="preserve">Tort P. (1992), </w:t>
      </w:r>
      <w:r w:rsidRPr="004D2D2A">
        <w:t>« </w:t>
      </w:r>
      <w:r w:rsidRPr="004D2D2A">
        <w:rPr>
          <w:lang w:eastAsia="fr-FR" w:bidi="fr-FR"/>
        </w:rPr>
        <w:t>L’effet réversif de l’évolution. Fondements de l’anthropologie darwinienne</w:t>
      </w:r>
      <w:r w:rsidRPr="004D2D2A">
        <w:t> »</w:t>
      </w:r>
      <w:r w:rsidRPr="004D2D2A">
        <w:rPr>
          <w:lang w:eastAsia="fr-FR" w:bidi="fr-FR"/>
        </w:rPr>
        <w:t xml:space="preserve">, in P. Tort (éd.). </w:t>
      </w:r>
      <w:r w:rsidRPr="007C2570">
        <w:rPr>
          <w:i/>
        </w:rPr>
        <w:t>Darwinisme et société</w:t>
      </w:r>
      <w:r w:rsidRPr="004D2D2A">
        <w:t>,</w:t>
      </w:r>
      <w:r w:rsidRPr="004D2D2A">
        <w:rPr>
          <w:lang w:eastAsia="fr-FR" w:bidi="fr-FR"/>
        </w:rPr>
        <w:t xml:space="preserve"> Paris, PUF, pp.13-46.</w:t>
      </w:r>
    </w:p>
    <w:p w:rsidR="005A42C2" w:rsidRPr="004D2D2A" w:rsidRDefault="005A42C2" w:rsidP="005A42C2">
      <w:pPr>
        <w:spacing w:before="120" w:after="120"/>
        <w:jc w:val="both"/>
      </w:pPr>
      <w:r w:rsidRPr="004D2D2A">
        <w:t xml:space="preserve">Vatin F. (1993), </w:t>
      </w:r>
      <w:r w:rsidRPr="007C2570">
        <w:rPr>
          <w:i/>
          <w:lang w:eastAsia="fr-FR" w:bidi="fr-FR"/>
        </w:rPr>
        <w:t>Le travail</w:t>
      </w:r>
      <w:r w:rsidRPr="007C2570">
        <w:rPr>
          <w:i/>
        </w:rPr>
        <w:t> :</w:t>
      </w:r>
      <w:r w:rsidRPr="007C2570">
        <w:rPr>
          <w:i/>
          <w:lang w:eastAsia="fr-FR" w:bidi="fr-FR"/>
        </w:rPr>
        <w:t xml:space="preserve"> économie et physique - 1780-1830</w:t>
      </w:r>
      <w:r w:rsidRPr="004D2D2A">
        <w:rPr>
          <w:lang w:eastAsia="fr-FR" w:bidi="fr-FR"/>
        </w:rPr>
        <w:t>,</w:t>
      </w:r>
      <w:r w:rsidRPr="004D2D2A">
        <w:t xml:space="preserve"> Paris, PUF.</w:t>
      </w:r>
    </w:p>
    <w:p w:rsidR="005A42C2" w:rsidRPr="004D2D2A" w:rsidRDefault="005A42C2" w:rsidP="005A42C2">
      <w:pPr>
        <w:spacing w:before="120" w:after="120"/>
        <w:jc w:val="both"/>
      </w:pPr>
      <w:r w:rsidRPr="004D2D2A">
        <w:rPr>
          <w:lang w:eastAsia="fr-FR" w:bidi="fr-FR"/>
        </w:rPr>
        <w:t xml:space="preserve">Vernadsky V. (1924), </w:t>
      </w:r>
      <w:r w:rsidRPr="007C2570">
        <w:rPr>
          <w:i/>
        </w:rPr>
        <w:t>La géochimie</w:t>
      </w:r>
      <w:r w:rsidRPr="004D2D2A">
        <w:t>,</w:t>
      </w:r>
      <w:r w:rsidRPr="004D2D2A">
        <w:rPr>
          <w:lang w:eastAsia="fr-FR" w:bidi="fr-FR"/>
        </w:rPr>
        <w:t xml:space="preserve"> Paris, Félix Alcan.</w:t>
      </w:r>
    </w:p>
    <w:p w:rsidR="005A42C2" w:rsidRDefault="005A42C2" w:rsidP="005A42C2">
      <w:pPr>
        <w:spacing w:before="120" w:after="120"/>
        <w:jc w:val="both"/>
      </w:pPr>
      <w:r w:rsidRPr="004D2D2A">
        <w:rPr>
          <w:lang w:eastAsia="fr-FR" w:bidi="fr-FR"/>
        </w:rPr>
        <w:t xml:space="preserve">Vivien F.-D. (1994), </w:t>
      </w:r>
      <w:r>
        <w:rPr>
          <w:i/>
        </w:rPr>
        <w:t>É</w:t>
      </w:r>
      <w:r w:rsidRPr="007C2570">
        <w:rPr>
          <w:i/>
        </w:rPr>
        <w:t>conomie et écologie</w:t>
      </w:r>
      <w:r w:rsidRPr="004D2D2A">
        <w:t>,</w:t>
      </w:r>
      <w:r w:rsidRPr="004D2D2A">
        <w:rPr>
          <w:lang w:eastAsia="fr-FR" w:bidi="fr-FR"/>
        </w:rPr>
        <w:t xml:space="preserve"> Paris, Ed. La Déco</w:t>
      </w:r>
      <w:r w:rsidRPr="004D2D2A">
        <w:rPr>
          <w:lang w:eastAsia="fr-FR" w:bidi="fr-FR"/>
        </w:rPr>
        <w:t>u</w:t>
      </w:r>
      <w:r w:rsidRPr="004D2D2A">
        <w:rPr>
          <w:lang w:eastAsia="fr-FR" w:bidi="fr-FR"/>
        </w:rPr>
        <w:t>verte.</w:t>
      </w:r>
    </w:p>
    <w:p w:rsidR="005A42C2" w:rsidRDefault="005A42C2" w:rsidP="005A42C2">
      <w:pPr>
        <w:spacing w:before="120" w:after="120"/>
        <w:jc w:val="both"/>
      </w:pPr>
    </w:p>
    <w:p w:rsidR="005A42C2" w:rsidRDefault="005A42C2" w:rsidP="005A42C2">
      <w:pPr>
        <w:spacing w:before="120" w:after="120"/>
        <w:jc w:val="both"/>
      </w:pPr>
    </w:p>
    <w:p w:rsidR="005A42C2" w:rsidRDefault="005A42C2" w:rsidP="005A42C2">
      <w:pPr>
        <w:pStyle w:val="p"/>
      </w:pPr>
      <w:r>
        <w:t>[142]</w:t>
      </w:r>
    </w:p>
    <w:p w:rsidR="005A42C2" w:rsidRDefault="005A42C2" w:rsidP="005A42C2">
      <w:pPr>
        <w:pStyle w:val="p"/>
      </w:pPr>
      <w:r>
        <w:br w:type="page"/>
        <w:t>[143]</w:t>
      </w:r>
    </w:p>
    <w:p w:rsidR="005A42C2" w:rsidRDefault="005A42C2" w:rsidP="005A42C2">
      <w:pPr>
        <w:pStyle w:val="p"/>
      </w:pPr>
    </w:p>
    <w:p w:rsidR="005A42C2" w:rsidRDefault="005A42C2" w:rsidP="005A42C2">
      <w:pPr>
        <w:jc w:val="both"/>
      </w:pPr>
    </w:p>
    <w:p w:rsidR="005A42C2" w:rsidRDefault="005A42C2" w:rsidP="005A42C2">
      <w:pPr>
        <w:jc w:val="both"/>
      </w:pPr>
    </w:p>
    <w:p w:rsidR="005A42C2" w:rsidRPr="00D9304B" w:rsidRDefault="005A42C2" w:rsidP="005A42C2">
      <w:pPr>
        <w:spacing w:after="120"/>
        <w:ind w:firstLine="0"/>
        <w:jc w:val="center"/>
        <w:rPr>
          <w:b/>
        </w:rPr>
      </w:pPr>
      <w:bookmarkStart w:id="15" w:name="Actualiser_Marx_auteurs"/>
      <w:r w:rsidRPr="00D9304B">
        <w:rPr>
          <w:b/>
          <w:i/>
        </w:rPr>
        <w:t>Actualiser l’économie de Marx</w:t>
      </w:r>
    </w:p>
    <w:p w:rsidR="005A42C2" w:rsidRPr="00B2497F" w:rsidRDefault="005A42C2" w:rsidP="005A42C2">
      <w:pPr>
        <w:pStyle w:val="planchest"/>
      </w:pPr>
      <w:r>
        <w:t>AUTEURS</w:t>
      </w:r>
    </w:p>
    <w:bookmarkEnd w:id="15"/>
    <w:p w:rsidR="005A42C2" w:rsidRDefault="005A42C2" w:rsidP="005A42C2">
      <w:pPr>
        <w:jc w:val="both"/>
      </w:pPr>
    </w:p>
    <w:p w:rsidR="005A42C2" w:rsidRDefault="005A42C2" w:rsidP="005A42C2">
      <w:pPr>
        <w:jc w:val="both"/>
      </w:pPr>
    </w:p>
    <w:p w:rsidR="005A42C2" w:rsidRDefault="005A42C2" w:rsidP="005A42C2">
      <w:pPr>
        <w:jc w:val="both"/>
      </w:pPr>
    </w:p>
    <w:p w:rsidR="005A42C2" w:rsidRDefault="005A42C2" w:rsidP="005A42C2">
      <w:pPr>
        <w:jc w:val="both"/>
      </w:pPr>
    </w:p>
    <w:p w:rsidR="005A42C2" w:rsidRPr="001A2E8E" w:rsidRDefault="005A42C2" w:rsidP="005A42C2">
      <w:pPr>
        <w:ind w:right="90" w:firstLine="0"/>
        <w:jc w:val="both"/>
        <w:rPr>
          <w:sz w:val="20"/>
        </w:rPr>
      </w:pPr>
      <w:hyperlink w:anchor="tdm" w:history="1">
        <w:r w:rsidRPr="001A2E8E">
          <w:rPr>
            <w:rStyle w:val="Lienhypertexte"/>
            <w:sz w:val="20"/>
          </w:rPr>
          <w:t>Retour à la table des matières</w:t>
        </w:r>
      </w:hyperlink>
    </w:p>
    <w:p w:rsidR="005A42C2" w:rsidRPr="004D2D2A" w:rsidRDefault="005A42C2" w:rsidP="005A42C2">
      <w:pPr>
        <w:spacing w:before="120" w:after="120"/>
        <w:jc w:val="both"/>
      </w:pPr>
      <w:r w:rsidRPr="007C2570">
        <w:rPr>
          <w:b/>
        </w:rPr>
        <w:t>Pierre Bauby</w:t>
      </w:r>
      <w:r w:rsidRPr="004D2D2A">
        <w:t xml:space="preserve">, </w:t>
      </w:r>
      <w:r w:rsidRPr="004D2D2A">
        <w:rPr>
          <w:lang w:eastAsia="fr-FR" w:bidi="fr-FR"/>
        </w:rPr>
        <w:t>Docteur de l’IEP de Paris</w:t>
      </w:r>
      <w:r w:rsidRPr="004D2D2A">
        <w:t> ;</w:t>
      </w:r>
      <w:r w:rsidRPr="004D2D2A">
        <w:rPr>
          <w:lang w:eastAsia="fr-FR" w:bidi="fr-FR"/>
        </w:rPr>
        <w:t xml:space="preserve"> membre du comité de rédaction de la revue </w:t>
      </w:r>
      <w:r w:rsidRPr="007C2570">
        <w:rPr>
          <w:i/>
        </w:rPr>
        <w:t>M</w:t>
      </w:r>
      <w:r w:rsidRPr="004D2D2A">
        <w:rPr>
          <w:lang w:eastAsia="fr-FR" w:bidi="fr-FR"/>
        </w:rPr>
        <w:t xml:space="preserve"> et de </w:t>
      </w:r>
      <w:r w:rsidRPr="007C2570">
        <w:rPr>
          <w:i/>
        </w:rPr>
        <w:t>Politis-La Revue </w:t>
      </w:r>
      <w:r w:rsidRPr="004D2D2A">
        <w:t>;</w:t>
      </w:r>
      <w:r w:rsidRPr="004D2D2A">
        <w:rPr>
          <w:lang w:eastAsia="fr-FR" w:bidi="fr-FR"/>
        </w:rPr>
        <w:t xml:space="preserve"> auteur de </w:t>
      </w:r>
      <w:r w:rsidRPr="007C2570">
        <w:rPr>
          <w:i/>
        </w:rPr>
        <w:t>L’État-stratège</w:t>
      </w:r>
      <w:r w:rsidRPr="004D2D2A">
        <w:t xml:space="preserve">, </w:t>
      </w:r>
      <w:r>
        <w:rPr>
          <w:lang w:eastAsia="fr-FR" w:bidi="fr-FR"/>
        </w:rPr>
        <w:t>Éd</w:t>
      </w:r>
      <w:r w:rsidRPr="004D2D2A">
        <w:rPr>
          <w:lang w:eastAsia="fr-FR" w:bidi="fr-FR"/>
        </w:rPr>
        <w:t>itions ouvrières, 1991</w:t>
      </w:r>
      <w:r w:rsidRPr="004D2D2A">
        <w:t> ;</w:t>
      </w:r>
      <w:r w:rsidRPr="004D2D2A">
        <w:rPr>
          <w:lang w:eastAsia="fr-FR" w:bidi="fr-FR"/>
        </w:rPr>
        <w:t xml:space="preserve"> </w:t>
      </w:r>
      <w:r>
        <w:rPr>
          <w:i/>
        </w:rPr>
        <w:t>Él</w:t>
      </w:r>
      <w:r w:rsidRPr="007C2570">
        <w:rPr>
          <w:i/>
        </w:rPr>
        <w:t>ectricité et société</w:t>
      </w:r>
      <w:r w:rsidRPr="004D2D2A">
        <w:t>,</w:t>
      </w:r>
      <w:r w:rsidRPr="004D2D2A">
        <w:rPr>
          <w:lang w:eastAsia="fr-FR" w:bidi="fr-FR"/>
        </w:rPr>
        <w:t xml:space="preserve"> InterEd</w:t>
      </w:r>
      <w:r w:rsidRPr="004D2D2A">
        <w:rPr>
          <w:lang w:eastAsia="fr-FR" w:bidi="fr-FR"/>
        </w:rPr>
        <w:t>i</w:t>
      </w:r>
      <w:r w:rsidRPr="004D2D2A">
        <w:rPr>
          <w:lang w:eastAsia="fr-FR" w:bidi="fr-FR"/>
        </w:rPr>
        <w:t>tions, 1994</w:t>
      </w:r>
      <w:r w:rsidRPr="004D2D2A">
        <w:t> ;</w:t>
      </w:r>
      <w:r w:rsidRPr="004D2D2A">
        <w:rPr>
          <w:lang w:eastAsia="fr-FR" w:bidi="fr-FR"/>
        </w:rPr>
        <w:t xml:space="preserve"> avec Jean-Claude Boual, </w:t>
      </w:r>
      <w:r w:rsidRPr="007C2570">
        <w:rPr>
          <w:i/>
        </w:rPr>
        <w:t>Les services publics au défi de l’Europe</w:t>
      </w:r>
      <w:r w:rsidRPr="004D2D2A">
        <w:t>,</w:t>
      </w:r>
      <w:r w:rsidRPr="004D2D2A">
        <w:rPr>
          <w:lang w:eastAsia="fr-FR" w:bidi="fr-FR"/>
        </w:rPr>
        <w:t xml:space="preserve"> </w:t>
      </w:r>
      <w:r>
        <w:rPr>
          <w:lang w:eastAsia="fr-FR" w:bidi="fr-FR"/>
        </w:rPr>
        <w:t>Éd</w:t>
      </w:r>
      <w:r w:rsidRPr="004D2D2A">
        <w:rPr>
          <w:lang w:eastAsia="fr-FR" w:bidi="fr-FR"/>
        </w:rPr>
        <w:t>itions ouvrières, 1993</w:t>
      </w:r>
      <w:r w:rsidRPr="004D2D2A">
        <w:t> ;</w:t>
      </w:r>
      <w:r w:rsidRPr="004D2D2A">
        <w:rPr>
          <w:lang w:eastAsia="fr-FR" w:bidi="fr-FR"/>
        </w:rPr>
        <w:t xml:space="preserve"> </w:t>
      </w:r>
      <w:r w:rsidRPr="007C2570">
        <w:rPr>
          <w:i/>
        </w:rPr>
        <w:t>Pour une citoyenneté europée</w:t>
      </w:r>
      <w:r w:rsidRPr="007C2570">
        <w:rPr>
          <w:i/>
        </w:rPr>
        <w:t>n</w:t>
      </w:r>
      <w:r w:rsidRPr="007C2570">
        <w:rPr>
          <w:i/>
        </w:rPr>
        <w:t>ne, quels services publics ?</w:t>
      </w:r>
      <w:r w:rsidRPr="004D2D2A">
        <w:t xml:space="preserve">, </w:t>
      </w:r>
      <w:r>
        <w:rPr>
          <w:lang w:eastAsia="fr-FR" w:bidi="fr-FR"/>
        </w:rPr>
        <w:t>É</w:t>
      </w:r>
      <w:r w:rsidRPr="004D2D2A">
        <w:rPr>
          <w:lang w:eastAsia="fr-FR" w:bidi="fr-FR"/>
        </w:rPr>
        <w:t>ditions de l’Atelier, 1994</w:t>
      </w:r>
      <w:r w:rsidRPr="004D2D2A">
        <w:t> ;</w:t>
      </w:r>
      <w:r w:rsidRPr="004D2D2A">
        <w:rPr>
          <w:lang w:eastAsia="fr-FR" w:bidi="fr-FR"/>
        </w:rPr>
        <w:t xml:space="preserve"> éditeur de </w:t>
      </w:r>
      <w:r>
        <w:rPr>
          <w:i/>
        </w:rPr>
        <w:t>Én</w:t>
      </w:r>
      <w:r w:rsidRPr="007C2570">
        <w:rPr>
          <w:i/>
        </w:rPr>
        <w:t>e</w:t>
      </w:r>
      <w:r w:rsidRPr="007C2570">
        <w:rPr>
          <w:i/>
        </w:rPr>
        <w:t>r</w:t>
      </w:r>
      <w:r w:rsidRPr="007C2570">
        <w:rPr>
          <w:i/>
        </w:rPr>
        <w:t>gie et société</w:t>
      </w:r>
      <w:r w:rsidRPr="004D2D2A">
        <w:t>,</w:t>
      </w:r>
      <w:r w:rsidRPr="004D2D2A">
        <w:rPr>
          <w:lang w:eastAsia="fr-FR" w:bidi="fr-FR"/>
        </w:rPr>
        <w:t xml:space="preserve"> Publisud, 1995.</w:t>
      </w:r>
    </w:p>
    <w:p w:rsidR="005A42C2" w:rsidRPr="004D2D2A" w:rsidRDefault="005A42C2" w:rsidP="005A42C2">
      <w:pPr>
        <w:spacing w:before="120" w:after="120"/>
        <w:jc w:val="both"/>
      </w:pPr>
      <w:r w:rsidRPr="00004BD4">
        <w:rPr>
          <w:b/>
        </w:rPr>
        <w:t>Paul Boccara</w:t>
      </w:r>
      <w:r w:rsidRPr="004D2D2A">
        <w:t xml:space="preserve">, </w:t>
      </w:r>
      <w:r w:rsidRPr="004D2D2A">
        <w:rPr>
          <w:lang w:eastAsia="fr-FR" w:bidi="fr-FR"/>
        </w:rPr>
        <w:t xml:space="preserve">économiste, Université de Picardie, directeur de la revue </w:t>
      </w:r>
      <w:r w:rsidRPr="004D2D2A">
        <w:t>Issues.</w:t>
      </w:r>
      <w:r w:rsidRPr="004D2D2A">
        <w:rPr>
          <w:lang w:eastAsia="fr-FR" w:bidi="fr-FR"/>
        </w:rPr>
        <w:t xml:space="preserve"> </w:t>
      </w:r>
      <w:r>
        <w:rPr>
          <w:lang w:eastAsia="fr-FR" w:bidi="fr-FR"/>
        </w:rPr>
        <w:t>À</w:t>
      </w:r>
      <w:r w:rsidRPr="004D2D2A">
        <w:rPr>
          <w:lang w:eastAsia="fr-FR" w:bidi="fr-FR"/>
        </w:rPr>
        <w:t xml:space="preserve"> notamment publié</w:t>
      </w:r>
      <w:r w:rsidRPr="004D2D2A">
        <w:t> :</w:t>
      </w:r>
      <w:r w:rsidRPr="004D2D2A">
        <w:rPr>
          <w:lang w:eastAsia="fr-FR" w:bidi="fr-FR"/>
        </w:rPr>
        <w:t xml:space="preserve"> </w:t>
      </w:r>
      <w:r w:rsidRPr="00923596">
        <w:rPr>
          <w:i/>
        </w:rPr>
        <w:t>Sur la mise en mouvement du « capital »</w:t>
      </w:r>
      <w:r w:rsidRPr="004D2D2A">
        <w:t xml:space="preserve">, </w:t>
      </w:r>
      <w:r>
        <w:rPr>
          <w:lang w:eastAsia="fr-FR" w:bidi="fr-FR"/>
        </w:rPr>
        <w:t>É</w:t>
      </w:r>
      <w:r w:rsidRPr="004D2D2A">
        <w:rPr>
          <w:lang w:eastAsia="fr-FR" w:bidi="fr-FR"/>
        </w:rPr>
        <w:t>ditions soci</w:t>
      </w:r>
      <w:r w:rsidRPr="004D2D2A">
        <w:rPr>
          <w:lang w:eastAsia="fr-FR" w:bidi="fr-FR"/>
        </w:rPr>
        <w:t>a</w:t>
      </w:r>
      <w:r w:rsidRPr="004D2D2A">
        <w:rPr>
          <w:lang w:eastAsia="fr-FR" w:bidi="fr-FR"/>
        </w:rPr>
        <w:t>les, 1978</w:t>
      </w:r>
      <w:r w:rsidRPr="004D2D2A">
        <w:t> ;</w:t>
      </w:r>
      <w:r w:rsidRPr="004D2D2A">
        <w:rPr>
          <w:lang w:eastAsia="fr-FR" w:bidi="fr-FR"/>
        </w:rPr>
        <w:t xml:space="preserve"> </w:t>
      </w:r>
      <w:r w:rsidRPr="00923596">
        <w:rPr>
          <w:i/>
        </w:rPr>
        <w:t>Intervenir dans les gestions avec de nouveaux critères</w:t>
      </w:r>
      <w:r w:rsidRPr="004D2D2A">
        <w:t>,</w:t>
      </w:r>
      <w:r w:rsidRPr="004D2D2A">
        <w:rPr>
          <w:lang w:eastAsia="fr-FR" w:bidi="fr-FR"/>
        </w:rPr>
        <w:t xml:space="preserve"> Messidor-Editions sociales, 1985</w:t>
      </w:r>
      <w:r w:rsidRPr="004D2D2A">
        <w:t> ;</w:t>
      </w:r>
      <w:r w:rsidRPr="004D2D2A">
        <w:rPr>
          <w:lang w:eastAsia="fr-FR" w:bidi="fr-FR"/>
        </w:rPr>
        <w:t xml:space="preserve"> </w:t>
      </w:r>
      <w:r w:rsidRPr="004D2D2A">
        <w:t>« </w:t>
      </w:r>
      <w:r w:rsidRPr="004D2D2A">
        <w:rPr>
          <w:lang w:eastAsia="fr-FR" w:bidi="fr-FR"/>
        </w:rPr>
        <w:t>Cycles longs, mutations technologiques et original</w:t>
      </w:r>
      <w:r w:rsidRPr="004D2D2A">
        <w:rPr>
          <w:lang w:eastAsia="fr-FR" w:bidi="fr-FR"/>
        </w:rPr>
        <w:t>i</w:t>
      </w:r>
      <w:r w:rsidRPr="004D2D2A">
        <w:rPr>
          <w:lang w:eastAsia="fr-FR" w:bidi="fr-FR"/>
        </w:rPr>
        <w:t>té de la crise de structure actuelle</w:t>
      </w:r>
      <w:r w:rsidRPr="004D2D2A">
        <w:t> »</w:t>
      </w:r>
      <w:r w:rsidRPr="004D2D2A">
        <w:rPr>
          <w:lang w:eastAsia="fr-FR" w:bidi="fr-FR"/>
        </w:rPr>
        <w:t xml:space="preserve">, </w:t>
      </w:r>
      <w:r w:rsidRPr="00923596">
        <w:rPr>
          <w:i/>
        </w:rPr>
        <w:t>Issues</w:t>
      </w:r>
      <w:r w:rsidRPr="004D2D2A">
        <w:t>,</w:t>
      </w:r>
      <w:r w:rsidRPr="004D2D2A">
        <w:rPr>
          <w:lang w:eastAsia="fr-FR" w:bidi="fr-FR"/>
        </w:rPr>
        <w:t xml:space="preserve"> n°16, 1983</w:t>
      </w:r>
      <w:r w:rsidRPr="004D2D2A">
        <w:t> ;</w:t>
      </w:r>
      <w:r w:rsidRPr="004D2D2A">
        <w:rPr>
          <w:lang w:eastAsia="fr-FR" w:bidi="fr-FR"/>
        </w:rPr>
        <w:t xml:space="preserve"> </w:t>
      </w:r>
      <w:r w:rsidRPr="004D2D2A">
        <w:t>« </w:t>
      </w:r>
      <w:r w:rsidRPr="004D2D2A">
        <w:rPr>
          <w:lang w:eastAsia="fr-FR" w:bidi="fr-FR"/>
        </w:rPr>
        <w:t>Pour des institutions permettant des avancées autogestionnaires, des partages efficaces et une maîtrise nouvelle des marchés</w:t>
      </w:r>
      <w:r w:rsidRPr="004D2D2A">
        <w:t> »</w:t>
      </w:r>
      <w:r w:rsidRPr="004D2D2A">
        <w:rPr>
          <w:lang w:eastAsia="fr-FR" w:bidi="fr-FR"/>
        </w:rPr>
        <w:t xml:space="preserve">, </w:t>
      </w:r>
      <w:r w:rsidRPr="00923596">
        <w:rPr>
          <w:i/>
        </w:rPr>
        <w:t>Issues</w:t>
      </w:r>
      <w:r w:rsidRPr="004D2D2A">
        <w:t>,</w:t>
      </w:r>
      <w:r w:rsidRPr="004D2D2A">
        <w:rPr>
          <w:lang w:eastAsia="fr-FR" w:bidi="fr-FR"/>
        </w:rPr>
        <w:t xml:space="preserve"> n°45 et 46 (1993 et 1994).</w:t>
      </w:r>
    </w:p>
    <w:p w:rsidR="005A42C2" w:rsidRPr="004D2D2A" w:rsidRDefault="005A42C2" w:rsidP="005A42C2">
      <w:pPr>
        <w:spacing w:before="120" w:after="120"/>
        <w:jc w:val="both"/>
      </w:pPr>
      <w:r w:rsidRPr="00004BD4">
        <w:rPr>
          <w:b/>
        </w:rPr>
        <w:t>François Chesnais</w:t>
      </w:r>
      <w:r w:rsidRPr="004D2D2A">
        <w:t xml:space="preserve">, </w:t>
      </w:r>
      <w:r w:rsidRPr="004D2D2A">
        <w:rPr>
          <w:lang w:eastAsia="fr-FR" w:bidi="fr-FR"/>
        </w:rPr>
        <w:t xml:space="preserve">professeur d’économie internationale à l’Université de Paris-XIII. </w:t>
      </w:r>
      <w:r>
        <w:rPr>
          <w:lang w:eastAsia="fr-FR" w:bidi="fr-FR"/>
        </w:rPr>
        <w:t>À</w:t>
      </w:r>
      <w:r w:rsidRPr="004D2D2A">
        <w:rPr>
          <w:lang w:eastAsia="fr-FR" w:bidi="fr-FR"/>
        </w:rPr>
        <w:t xml:space="preserve"> notamment p</w:t>
      </w:r>
      <w:r w:rsidRPr="004D2D2A">
        <w:rPr>
          <w:lang w:eastAsia="fr-FR" w:bidi="fr-FR"/>
        </w:rPr>
        <w:t>u</w:t>
      </w:r>
      <w:r w:rsidRPr="004D2D2A">
        <w:rPr>
          <w:lang w:eastAsia="fr-FR" w:bidi="fr-FR"/>
        </w:rPr>
        <w:t xml:space="preserve">blié </w:t>
      </w:r>
      <w:r w:rsidRPr="00004BD4">
        <w:rPr>
          <w:i/>
        </w:rPr>
        <w:t>La mondialisation du capital</w:t>
      </w:r>
      <w:r w:rsidRPr="004D2D2A">
        <w:t>,</w:t>
      </w:r>
      <w:r w:rsidRPr="004D2D2A">
        <w:rPr>
          <w:lang w:eastAsia="fr-FR" w:bidi="fr-FR"/>
        </w:rPr>
        <w:t xml:space="preserve"> Syros, 1994. Membre du comité de rédaction de la revue </w:t>
      </w:r>
      <w:r w:rsidRPr="00004BD4">
        <w:rPr>
          <w:i/>
        </w:rPr>
        <w:t>Ca</w:t>
      </w:r>
      <w:r w:rsidRPr="00004BD4">
        <w:rPr>
          <w:i/>
        </w:rPr>
        <w:t>r</w:t>
      </w:r>
      <w:r w:rsidRPr="00004BD4">
        <w:rPr>
          <w:i/>
        </w:rPr>
        <w:t>ré Rouge</w:t>
      </w:r>
      <w:r w:rsidRPr="004D2D2A">
        <w:t>.</w:t>
      </w:r>
    </w:p>
    <w:p w:rsidR="005A42C2" w:rsidRPr="004D2D2A" w:rsidRDefault="005A42C2" w:rsidP="005A42C2">
      <w:pPr>
        <w:spacing w:before="120" w:after="120"/>
        <w:jc w:val="both"/>
      </w:pPr>
      <w:r w:rsidRPr="00004BD4">
        <w:rPr>
          <w:b/>
        </w:rPr>
        <w:t>Patrick Dieuaide</w:t>
      </w:r>
      <w:r w:rsidRPr="004D2D2A">
        <w:t xml:space="preserve">, </w:t>
      </w:r>
      <w:r w:rsidRPr="004D2D2A">
        <w:rPr>
          <w:lang w:eastAsia="fr-FR" w:bidi="fr-FR"/>
        </w:rPr>
        <w:t xml:space="preserve">maître de conférence à l’Université de Paris-I. </w:t>
      </w:r>
      <w:r>
        <w:rPr>
          <w:lang w:eastAsia="fr-FR" w:bidi="fr-FR"/>
        </w:rPr>
        <w:t>À</w:t>
      </w:r>
      <w:r w:rsidRPr="004D2D2A">
        <w:rPr>
          <w:lang w:eastAsia="fr-FR" w:bidi="fr-FR"/>
        </w:rPr>
        <w:t xml:space="preserve"> notamment publié, en collaboration avec R. Motamed-Nejad, </w:t>
      </w:r>
      <w:r w:rsidRPr="004D2D2A">
        <w:t>« </w:t>
      </w:r>
      <w:r w:rsidRPr="004D2D2A">
        <w:rPr>
          <w:lang w:eastAsia="fr-FR" w:bidi="fr-FR"/>
        </w:rPr>
        <w:t>Théories du rapport salarial et la question de la transition dans les écon</w:t>
      </w:r>
      <w:r w:rsidRPr="004D2D2A">
        <w:rPr>
          <w:lang w:eastAsia="fr-FR" w:bidi="fr-FR"/>
        </w:rPr>
        <w:t>o</w:t>
      </w:r>
      <w:r w:rsidRPr="004D2D2A">
        <w:rPr>
          <w:lang w:eastAsia="fr-FR" w:bidi="fr-FR"/>
        </w:rPr>
        <w:t>mies de type soviétique</w:t>
      </w:r>
      <w:r w:rsidRPr="004D2D2A">
        <w:t> :</w:t>
      </w:r>
      <w:r w:rsidRPr="004D2D2A">
        <w:rPr>
          <w:lang w:eastAsia="fr-FR" w:bidi="fr-FR"/>
        </w:rPr>
        <w:t xml:space="preserve"> bilan et perspective</w:t>
      </w:r>
      <w:r w:rsidRPr="004D2D2A">
        <w:t> »</w:t>
      </w:r>
      <w:r w:rsidRPr="004D2D2A">
        <w:rPr>
          <w:lang w:eastAsia="fr-FR" w:bidi="fr-FR"/>
        </w:rPr>
        <w:t xml:space="preserve">, </w:t>
      </w:r>
      <w:r w:rsidRPr="00004BD4">
        <w:rPr>
          <w:i/>
        </w:rPr>
        <w:t>Revue d'</w:t>
      </w:r>
      <w:r>
        <w:rPr>
          <w:i/>
        </w:rPr>
        <w:t>É</w:t>
      </w:r>
      <w:r w:rsidRPr="00004BD4">
        <w:rPr>
          <w:i/>
        </w:rPr>
        <w:t>tudes Comparatives Est-Ouest</w:t>
      </w:r>
      <w:r w:rsidRPr="004D2D2A">
        <w:t xml:space="preserve">, </w:t>
      </w:r>
      <w:r w:rsidRPr="004D2D2A">
        <w:rPr>
          <w:lang w:eastAsia="fr-FR" w:bidi="fr-FR"/>
        </w:rPr>
        <w:t>n°2, juin 1993</w:t>
      </w:r>
      <w:r w:rsidRPr="004D2D2A">
        <w:t> ;</w:t>
      </w:r>
      <w:r w:rsidRPr="004D2D2A">
        <w:rPr>
          <w:lang w:eastAsia="fr-FR" w:bidi="fr-FR"/>
        </w:rPr>
        <w:t xml:space="preserve"> </w:t>
      </w:r>
      <w:r w:rsidRPr="004D2D2A">
        <w:t>« </w:t>
      </w:r>
      <w:r w:rsidRPr="004D2D2A">
        <w:rPr>
          <w:lang w:eastAsia="fr-FR" w:bidi="fr-FR"/>
        </w:rPr>
        <w:t>Méthodologie et hétér</w:t>
      </w:r>
      <w:r w:rsidRPr="004D2D2A">
        <w:rPr>
          <w:lang w:eastAsia="fr-FR" w:bidi="fr-FR"/>
        </w:rPr>
        <w:t>o</w:t>
      </w:r>
      <w:r w:rsidRPr="004D2D2A">
        <w:rPr>
          <w:lang w:eastAsia="fr-FR" w:bidi="fr-FR"/>
        </w:rPr>
        <w:t>doxie en économie</w:t>
      </w:r>
      <w:r w:rsidRPr="004D2D2A">
        <w:t> :</w:t>
      </w:r>
      <w:r w:rsidRPr="004D2D2A">
        <w:rPr>
          <w:lang w:eastAsia="fr-FR" w:bidi="fr-FR"/>
        </w:rPr>
        <w:t xml:space="preserve"> retours sur H. Lefebvre</w:t>
      </w:r>
      <w:r w:rsidRPr="004D2D2A">
        <w:t> »</w:t>
      </w:r>
      <w:r w:rsidRPr="004D2D2A">
        <w:rPr>
          <w:lang w:eastAsia="fr-FR" w:bidi="fr-FR"/>
        </w:rPr>
        <w:t xml:space="preserve">, </w:t>
      </w:r>
      <w:r w:rsidRPr="00004BD4">
        <w:rPr>
          <w:i/>
        </w:rPr>
        <w:t>Espaces et Sociétés</w:t>
      </w:r>
      <w:r w:rsidRPr="004D2D2A">
        <w:t>,</w:t>
      </w:r>
      <w:r w:rsidRPr="004D2D2A">
        <w:rPr>
          <w:lang w:eastAsia="fr-FR" w:bidi="fr-FR"/>
        </w:rPr>
        <w:t xml:space="preserve"> n°</w:t>
      </w:r>
      <w:r>
        <w:rPr>
          <w:lang w:eastAsia="fr-FR" w:bidi="fr-FR"/>
        </w:rPr>
        <w:t> 1</w:t>
      </w:r>
      <w:r w:rsidRPr="004D2D2A">
        <w:rPr>
          <w:lang w:eastAsia="fr-FR" w:bidi="fr-FR"/>
        </w:rPr>
        <w:t>, mars 1994.</w:t>
      </w:r>
    </w:p>
    <w:p w:rsidR="005A42C2" w:rsidRPr="004D2D2A" w:rsidRDefault="005A42C2" w:rsidP="005A42C2">
      <w:pPr>
        <w:spacing w:before="120" w:after="120"/>
        <w:jc w:val="both"/>
      </w:pPr>
      <w:r w:rsidRPr="00004BD4">
        <w:rPr>
          <w:b/>
        </w:rPr>
        <w:t>Gérard Duménil</w:t>
      </w:r>
      <w:r w:rsidRPr="004D2D2A">
        <w:t xml:space="preserve">, </w:t>
      </w:r>
      <w:r w:rsidRPr="004D2D2A">
        <w:rPr>
          <w:lang w:eastAsia="fr-FR" w:bidi="fr-FR"/>
        </w:rPr>
        <w:t>économiste, directeur de recherches au C.N.R.S. (Modem, Nanterre). Auteur de pl</w:t>
      </w:r>
      <w:r w:rsidRPr="004D2D2A">
        <w:rPr>
          <w:lang w:eastAsia="fr-FR" w:bidi="fr-FR"/>
        </w:rPr>
        <w:t>u</w:t>
      </w:r>
      <w:r w:rsidRPr="004D2D2A">
        <w:rPr>
          <w:lang w:eastAsia="fr-FR" w:bidi="fr-FR"/>
        </w:rPr>
        <w:t xml:space="preserve">sieurs ouvrages dont </w:t>
      </w:r>
      <w:r w:rsidRPr="00004BD4">
        <w:rPr>
          <w:i/>
        </w:rPr>
        <w:t>Le concept de loi économique dans « Le Capital »</w:t>
      </w:r>
      <w:r w:rsidRPr="004D2D2A">
        <w:t>,</w:t>
      </w:r>
      <w:r w:rsidRPr="004D2D2A">
        <w:rPr>
          <w:lang w:eastAsia="fr-FR" w:bidi="fr-FR"/>
        </w:rPr>
        <w:t xml:space="preserve"> avant-propos de L. Althusser, Paris, Maspéro, 1978</w:t>
      </w:r>
      <w:r w:rsidRPr="004D2D2A">
        <w:t> ;</w:t>
      </w:r>
      <w:r w:rsidRPr="004D2D2A">
        <w:rPr>
          <w:lang w:eastAsia="fr-FR" w:bidi="fr-FR"/>
        </w:rPr>
        <w:t xml:space="preserve"> </w:t>
      </w:r>
      <w:r w:rsidRPr="00004BD4">
        <w:rPr>
          <w:i/>
        </w:rPr>
        <w:t>Marx et Keynes face à la crise</w:t>
      </w:r>
      <w:r w:rsidRPr="004D2D2A">
        <w:t>,</w:t>
      </w:r>
      <w:r w:rsidRPr="004D2D2A">
        <w:rPr>
          <w:lang w:eastAsia="fr-FR" w:bidi="fr-FR"/>
        </w:rPr>
        <w:t xml:space="preserve"> Economica, 1977</w:t>
      </w:r>
      <w:r w:rsidRPr="004D2D2A">
        <w:t> ;</w:t>
      </w:r>
      <w:r w:rsidRPr="004D2D2A">
        <w:rPr>
          <w:lang w:eastAsia="fr-FR" w:bidi="fr-FR"/>
        </w:rPr>
        <w:t xml:space="preserve"> en collaboration avec D. Lévy, </w:t>
      </w:r>
      <w:r w:rsidRPr="00004BD4">
        <w:rPr>
          <w:i/>
        </w:rPr>
        <w:t xml:space="preserve">The </w:t>
      </w:r>
      <w:r>
        <w:rPr>
          <w:i/>
        </w:rPr>
        <w:t>É</w:t>
      </w:r>
      <w:r w:rsidRPr="00004BD4">
        <w:rPr>
          <w:i/>
        </w:rPr>
        <w:t>conomies of the Profit</w:t>
      </w:r>
      <w:r w:rsidRPr="004D2D2A">
        <w:t xml:space="preserve"> </w:t>
      </w:r>
      <w:r w:rsidRPr="00004BD4">
        <w:rPr>
          <w:i/>
        </w:rPr>
        <w:t>Rate</w:t>
      </w:r>
      <w:r w:rsidRPr="004D2D2A">
        <w:t xml:space="preserve"> : </w:t>
      </w:r>
      <w:r w:rsidRPr="00004BD4">
        <w:rPr>
          <w:i/>
        </w:rPr>
        <w:t>Compétition, Crises and Historical Tendancies in Capitalism</w:t>
      </w:r>
      <w:r w:rsidRPr="004D2D2A">
        <w:t>,</w:t>
      </w:r>
      <w:r w:rsidRPr="004D2D2A">
        <w:rPr>
          <w:lang w:eastAsia="fr-FR" w:bidi="fr-FR"/>
        </w:rPr>
        <w:t xml:space="preserve"> E</w:t>
      </w:r>
      <w:r w:rsidRPr="004D2D2A">
        <w:rPr>
          <w:lang w:eastAsia="fr-FR" w:bidi="fr-FR"/>
        </w:rPr>
        <w:t>d</w:t>
      </w:r>
      <w:r w:rsidRPr="004D2D2A">
        <w:rPr>
          <w:lang w:eastAsia="fr-FR" w:bidi="fr-FR"/>
        </w:rPr>
        <w:t>ward Elgar Publishing, 1993.</w:t>
      </w:r>
    </w:p>
    <w:p w:rsidR="005A42C2" w:rsidRPr="004D2D2A" w:rsidRDefault="005A42C2" w:rsidP="005A42C2">
      <w:pPr>
        <w:spacing w:before="120" w:after="120"/>
        <w:jc w:val="both"/>
      </w:pPr>
      <w:r w:rsidRPr="00004BD4">
        <w:rPr>
          <w:b/>
        </w:rPr>
        <w:t>Dominique Lévy</w:t>
      </w:r>
      <w:r w:rsidRPr="004D2D2A">
        <w:t xml:space="preserve">, </w:t>
      </w:r>
      <w:r w:rsidRPr="004D2D2A">
        <w:rPr>
          <w:lang w:eastAsia="fr-FR" w:bidi="fr-FR"/>
        </w:rPr>
        <w:t>économiste, directeur de recherches au C</w:t>
      </w:r>
      <w:r w:rsidRPr="004D2D2A">
        <w:rPr>
          <w:lang w:eastAsia="fr-FR" w:bidi="fr-FR"/>
        </w:rPr>
        <w:t>E</w:t>
      </w:r>
      <w:r w:rsidRPr="004D2D2A">
        <w:rPr>
          <w:lang w:eastAsia="fr-FR" w:bidi="fr-FR"/>
        </w:rPr>
        <w:t>PREMAP. En collaboration avec G. Duménil, il a appliqué une pr</w:t>
      </w:r>
      <w:r w:rsidRPr="004D2D2A">
        <w:rPr>
          <w:lang w:eastAsia="fr-FR" w:bidi="fr-FR"/>
        </w:rPr>
        <w:t>o</w:t>
      </w:r>
      <w:r w:rsidRPr="004D2D2A">
        <w:rPr>
          <w:lang w:eastAsia="fr-FR" w:bidi="fr-FR"/>
        </w:rPr>
        <w:t>blém</w:t>
      </w:r>
      <w:r w:rsidRPr="004D2D2A">
        <w:rPr>
          <w:lang w:eastAsia="fr-FR" w:bidi="fr-FR"/>
        </w:rPr>
        <w:t>a</w:t>
      </w:r>
      <w:r w:rsidRPr="004D2D2A">
        <w:rPr>
          <w:lang w:eastAsia="fr-FR" w:bidi="fr-FR"/>
        </w:rPr>
        <w:t>tique marxiste, dans le cadre de la méthodologie moderne des sciences économiques, à</w:t>
      </w:r>
      <w:r>
        <w:rPr>
          <w:lang w:eastAsia="fr-FR" w:bidi="fr-FR"/>
        </w:rPr>
        <w:t xml:space="preserve"> [144] </w:t>
      </w:r>
      <w:r w:rsidRPr="004D2D2A">
        <w:rPr>
          <w:lang w:eastAsia="fr-FR" w:bidi="fr-FR"/>
        </w:rPr>
        <w:t xml:space="preserve">l’analyse de l’histoire des </w:t>
      </w:r>
      <w:r>
        <w:rPr>
          <w:lang w:eastAsia="fr-FR" w:bidi="fr-FR"/>
        </w:rPr>
        <w:t>État</w:t>
      </w:r>
      <w:r w:rsidRPr="004D2D2A">
        <w:rPr>
          <w:lang w:eastAsia="fr-FR" w:bidi="fr-FR"/>
        </w:rPr>
        <w:t>s-Unis et aux problèmes contemp</w:t>
      </w:r>
      <w:r w:rsidRPr="004D2D2A">
        <w:rPr>
          <w:lang w:eastAsia="fr-FR" w:bidi="fr-FR"/>
        </w:rPr>
        <w:t>o</w:t>
      </w:r>
      <w:r w:rsidRPr="004D2D2A">
        <w:rPr>
          <w:lang w:eastAsia="fr-FR" w:bidi="fr-FR"/>
        </w:rPr>
        <w:t xml:space="preserve">rains de l’économie capitaliste. A publié, avec G. Duménil, </w:t>
      </w:r>
      <w:r w:rsidRPr="00004BD4">
        <w:rPr>
          <w:i/>
        </w:rPr>
        <w:t>The Ec</w:t>
      </w:r>
      <w:r w:rsidRPr="00004BD4">
        <w:rPr>
          <w:i/>
        </w:rPr>
        <w:t>o</w:t>
      </w:r>
      <w:r w:rsidRPr="00004BD4">
        <w:rPr>
          <w:i/>
        </w:rPr>
        <w:t>nomies of the Profit Rate : Compétition, Crises and Historical Tendancies in Capitalism</w:t>
      </w:r>
      <w:r w:rsidRPr="004D2D2A">
        <w:t xml:space="preserve">, </w:t>
      </w:r>
      <w:r w:rsidRPr="004D2D2A">
        <w:rPr>
          <w:lang w:eastAsia="fr-FR" w:bidi="fr-FR"/>
        </w:rPr>
        <w:t>Edward Elgar P</w:t>
      </w:r>
      <w:r w:rsidRPr="004D2D2A">
        <w:rPr>
          <w:lang w:eastAsia="fr-FR" w:bidi="fr-FR"/>
        </w:rPr>
        <w:t>u</w:t>
      </w:r>
      <w:r w:rsidRPr="004D2D2A">
        <w:rPr>
          <w:lang w:eastAsia="fr-FR" w:bidi="fr-FR"/>
        </w:rPr>
        <w:t>blishing, 1993.</w:t>
      </w:r>
    </w:p>
    <w:p w:rsidR="005A42C2" w:rsidRPr="004D2D2A" w:rsidRDefault="005A42C2" w:rsidP="005A42C2">
      <w:pPr>
        <w:spacing w:before="120" w:after="120"/>
        <w:jc w:val="both"/>
      </w:pPr>
      <w:r w:rsidRPr="00004BD4">
        <w:rPr>
          <w:b/>
        </w:rPr>
        <w:t>Gilles Rasselet</w:t>
      </w:r>
      <w:r w:rsidRPr="004D2D2A">
        <w:t xml:space="preserve">, </w:t>
      </w:r>
      <w:r w:rsidRPr="004D2D2A">
        <w:rPr>
          <w:lang w:eastAsia="fr-FR" w:bidi="fr-FR"/>
        </w:rPr>
        <w:t xml:space="preserve">économiste. Université de Reims. </w:t>
      </w:r>
      <w:r>
        <w:rPr>
          <w:lang w:eastAsia="fr-FR" w:bidi="fr-FR"/>
        </w:rPr>
        <w:t>À</w:t>
      </w:r>
      <w:r w:rsidRPr="004D2D2A">
        <w:rPr>
          <w:lang w:eastAsia="fr-FR" w:bidi="fr-FR"/>
        </w:rPr>
        <w:t xml:space="preserve"> notamment publié</w:t>
      </w:r>
      <w:r w:rsidRPr="004D2D2A">
        <w:t> :</w:t>
      </w:r>
      <w:r w:rsidRPr="004D2D2A">
        <w:rPr>
          <w:lang w:eastAsia="fr-FR" w:bidi="fr-FR"/>
        </w:rPr>
        <w:t xml:space="preserve"> </w:t>
      </w:r>
      <w:r w:rsidRPr="00004BD4">
        <w:rPr>
          <w:i/>
        </w:rPr>
        <w:t>Le procès de reproduction élargie du capital social et les cr</w:t>
      </w:r>
      <w:r w:rsidRPr="00004BD4">
        <w:rPr>
          <w:i/>
        </w:rPr>
        <w:t>i</w:t>
      </w:r>
      <w:r w:rsidRPr="00004BD4">
        <w:rPr>
          <w:i/>
        </w:rPr>
        <w:t>ses de surproduction</w:t>
      </w:r>
      <w:r w:rsidRPr="004D2D2A">
        <w:t>.</w:t>
      </w:r>
      <w:r w:rsidRPr="004D2D2A">
        <w:rPr>
          <w:lang w:eastAsia="fr-FR" w:bidi="fr-FR"/>
        </w:rPr>
        <w:t xml:space="preserve"> Thèse de doctorat d’</w:t>
      </w:r>
      <w:r>
        <w:rPr>
          <w:lang w:eastAsia="fr-FR" w:bidi="fr-FR"/>
        </w:rPr>
        <w:t>État</w:t>
      </w:r>
      <w:r w:rsidRPr="004D2D2A">
        <w:rPr>
          <w:lang w:eastAsia="fr-FR" w:bidi="fr-FR"/>
        </w:rPr>
        <w:t>, Université de Reims</w:t>
      </w:r>
      <w:r w:rsidRPr="004D2D2A">
        <w:t> ;</w:t>
      </w:r>
      <w:r w:rsidRPr="004D2D2A">
        <w:rPr>
          <w:lang w:eastAsia="fr-FR" w:bidi="fr-FR"/>
        </w:rPr>
        <w:t xml:space="preserve"> </w:t>
      </w:r>
      <w:r w:rsidRPr="004D2D2A">
        <w:t>« </w:t>
      </w:r>
      <w:r w:rsidRPr="004D2D2A">
        <w:rPr>
          <w:lang w:eastAsia="fr-FR" w:bidi="fr-FR"/>
        </w:rPr>
        <w:t>Contradictions de la reproduction élargie du capital social, régul</w:t>
      </w:r>
      <w:r w:rsidRPr="004D2D2A">
        <w:rPr>
          <w:lang w:eastAsia="fr-FR" w:bidi="fr-FR"/>
        </w:rPr>
        <w:t>a</w:t>
      </w:r>
      <w:r w:rsidRPr="004D2D2A">
        <w:rPr>
          <w:lang w:eastAsia="fr-FR" w:bidi="fr-FR"/>
        </w:rPr>
        <w:t>tion et articulation du cycle quasi</w:t>
      </w:r>
      <w:r>
        <w:rPr>
          <w:lang w:eastAsia="fr-FR" w:bidi="fr-FR"/>
        </w:rPr>
        <w:t xml:space="preserve"> </w:t>
      </w:r>
      <w:r w:rsidRPr="004D2D2A">
        <w:rPr>
          <w:lang w:eastAsia="fr-FR" w:bidi="fr-FR"/>
        </w:rPr>
        <w:t>décennal Juglar et du “ cycle long ” Kondratieff</w:t>
      </w:r>
      <w:r w:rsidRPr="004D2D2A">
        <w:t> »</w:t>
      </w:r>
      <w:r w:rsidRPr="004D2D2A">
        <w:rPr>
          <w:lang w:eastAsia="fr-FR" w:bidi="fr-FR"/>
        </w:rPr>
        <w:t xml:space="preserve">, </w:t>
      </w:r>
      <w:r>
        <w:rPr>
          <w:i/>
        </w:rPr>
        <w:t>É</w:t>
      </w:r>
      <w:r w:rsidRPr="00004BD4">
        <w:rPr>
          <w:i/>
        </w:rPr>
        <w:t>conomies et Sociétés</w:t>
      </w:r>
      <w:r w:rsidRPr="004D2D2A">
        <w:t>,</w:t>
      </w:r>
      <w:r w:rsidRPr="004D2D2A">
        <w:rPr>
          <w:lang w:eastAsia="fr-FR" w:bidi="fr-FR"/>
        </w:rPr>
        <w:t xml:space="preserve"> F33, n°7-8</w:t>
      </w:r>
      <w:r w:rsidRPr="004D2D2A">
        <w:t> ;</w:t>
      </w:r>
      <w:r w:rsidRPr="004D2D2A">
        <w:rPr>
          <w:lang w:eastAsia="fr-FR" w:bidi="fr-FR"/>
        </w:rPr>
        <w:t xml:space="preserve"> </w:t>
      </w:r>
      <w:r w:rsidRPr="004D2D2A">
        <w:t>« </w:t>
      </w:r>
      <w:r w:rsidRPr="004D2D2A">
        <w:rPr>
          <w:lang w:eastAsia="fr-FR" w:bidi="fr-FR"/>
        </w:rPr>
        <w:t>Mode d</w:t>
      </w:r>
      <w:r w:rsidRPr="004D2D2A">
        <w:rPr>
          <w:lang w:eastAsia="fr-FR" w:bidi="fr-FR"/>
        </w:rPr>
        <w:t>o</w:t>
      </w:r>
      <w:r w:rsidRPr="004D2D2A">
        <w:rPr>
          <w:lang w:eastAsia="fr-FR" w:bidi="fr-FR"/>
        </w:rPr>
        <w:t>minant d’accumulation intensive du capital et tendance à l’augmentation de la composition organique du capital</w:t>
      </w:r>
      <w:r w:rsidRPr="004D2D2A">
        <w:t> »</w:t>
      </w:r>
      <w:r w:rsidRPr="004D2D2A">
        <w:rPr>
          <w:lang w:eastAsia="fr-FR" w:bidi="fr-FR"/>
        </w:rPr>
        <w:t xml:space="preserve">, </w:t>
      </w:r>
      <w:r w:rsidRPr="00004BD4">
        <w:rPr>
          <w:i/>
        </w:rPr>
        <w:t>Les cahiers du CERAS</w:t>
      </w:r>
      <w:r w:rsidRPr="004D2D2A">
        <w:t>,</w:t>
      </w:r>
      <w:r w:rsidRPr="004D2D2A">
        <w:rPr>
          <w:lang w:eastAsia="fr-FR" w:bidi="fr-FR"/>
        </w:rPr>
        <w:t xml:space="preserve"> n°9, f</w:t>
      </w:r>
      <w:r w:rsidRPr="004D2D2A">
        <w:rPr>
          <w:lang w:eastAsia="fr-FR" w:bidi="fr-FR"/>
        </w:rPr>
        <w:t>é</w:t>
      </w:r>
      <w:r w:rsidRPr="004D2D2A">
        <w:rPr>
          <w:lang w:eastAsia="fr-FR" w:bidi="fr-FR"/>
        </w:rPr>
        <w:t>vrier 1993.</w:t>
      </w:r>
    </w:p>
    <w:p w:rsidR="005A42C2" w:rsidRDefault="005A42C2" w:rsidP="005A42C2">
      <w:pPr>
        <w:spacing w:before="120" w:after="120"/>
        <w:jc w:val="both"/>
      </w:pPr>
      <w:r w:rsidRPr="00004BD4">
        <w:rPr>
          <w:b/>
        </w:rPr>
        <w:t>Franck-Dominique Vivien</w:t>
      </w:r>
      <w:r w:rsidRPr="004D2D2A">
        <w:t xml:space="preserve">, </w:t>
      </w:r>
      <w:r w:rsidRPr="004D2D2A">
        <w:rPr>
          <w:lang w:eastAsia="fr-FR" w:bidi="fr-FR"/>
        </w:rPr>
        <w:t xml:space="preserve">maître de conférence à l’Université de Reims, travaille sur l’économie de l’environnement. Auteur de </w:t>
      </w:r>
      <w:r>
        <w:rPr>
          <w:i/>
        </w:rPr>
        <w:t>Éc</w:t>
      </w:r>
      <w:r w:rsidRPr="00004BD4">
        <w:rPr>
          <w:i/>
        </w:rPr>
        <w:t>o</w:t>
      </w:r>
      <w:r w:rsidRPr="00004BD4">
        <w:rPr>
          <w:i/>
        </w:rPr>
        <w:t>nomie et écologie</w:t>
      </w:r>
      <w:r w:rsidRPr="004D2D2A">
        <w:t>,</w:t>
      </w:r>
      <w:r w:rsidRPr="004D2D2A">
        <w:rPr>
          <w:lang w:eastAsia="fr-FR" w:bidi="fr-FR"/>
        </w:rPr>
        <w:t xml:space="preserve"> La Découverte (coll. </w:t>
      </w:r>
      <w:r w:rsidRPr="004D2D2A">
        <w:t>« </w:t>
      </w:r>
      <w:r w:rsidRPr="004D2D2A">
        <w:rPr>
          <w:lang w:eastAsia="fr-FR" w:bidi="fr-FR"/>
        </w:rPr>
        <w:t>Repères</w:t>
      </w:r>
      <w:r w:rsidRPr="004D2D2A">
        <w:t> »</w:t>
      </w:r>
      <w:r w:rsidRPr="004D2D2A">
        <w:rPr>
          <w:lang w:eastAsia="fr-FR" w:bidi="fr-FR"/>
        </w:rPr>
        <w:t>), 1994</w:t>
      </w:r>
      <w:r w:rsidRPr="004D2D2A">
        <w:t> ;</w:t>
      </w:r>
      <w:r w:rsidRPr="004D2D2A">
        <w:rPr>
          <w:lang w:eastAsia="fr-FR" w:bidi="fr-FR"/>
        </w:rPr>
        <w:t xml:space="preserve"> il a r</w:t>
      </w:r>
      <w:r w:rsidRPr="004D2D2A">
        <w:rPr>
          <w:lang w:eastAsia="fr-FR" w:bidi="fr-FR"/>
        </w:rPr>
        <w:t>é</w:t>
      </w:r>
      <w:r w:rsidRPr="004D2D2A">
        <w:rPr>
          <w:lang w:eastAsia="fr-FR" w:bidi="fr-FR"/>
        </w:rPr>
        <w:t xml:space="preserve">cemment publié le texte de Podolinsky dans </w:t>
      </w:r>
      <w:r>
        <w:t>É</w:t>
      </w:r>
      <w:r w:rsidRPr="004D2D2A">
        <w:t>cologie et politique</w:t>
      </w:r>
      <w:r w:rsidRPr="004D2D2A">
        <w:rPr>
          <w:lang w:eastAsia="fr-FR" w:bidi="fr-FR"/>
        </w:rPr>
        <w:t xml:space="preserve"> n°15.</w:t>
      </w:r>
    </w:p>
    <w:p w:rsidR="005A42C2" w:rsidRDefault="005A42C2" w:rsidP="005A42C2">
      <w:pPr>
        <w:pStyle w:val="p"/>
        <w:rPr>
          <w:lang w:eastAsia="fr-FR" w:bidi="fr-FR"/>
        </w:rPr>
      </w:pPr>
      <w:r>
        <w:br w:type="page"/>
      </w:r>
      <w:r>
        <w:rPr>
          <w:lang w:eastAsia="fr-FR" w:bidi="fr-FR"/>
        </w:rPr>
        <w:t>[145]</w:t>
      </w:r>
    </w:p>
    <w:p w:rsidR="005A42C2" w:rsidRDefault="005A42C2" w:rsidP="005A42C2">
      <w:pPr>
        <w:pStyle w:val="p"/>
        <w:rPr>
          <w:lang w:eastAsia="fr-FR" w:bidi="fr-FR"/>
        </w:rPr>
      </w:pPr>
    </w:p>
    <w:p w:rsidR="005A42C2" w:rsidRDefault="005A42C2" w:rsidP="005A42C2">
      <w:pPr>
        <w:spacing w:before="120" w:after="120"/>
        <w:jc w:val="center"/>
      </w:pPr>
      <w:r>
        <w:t>Table des matières</w:t>
      </w:r>
    </w:p>
    <w:p w:rsidR="005A42C2" w:rsidRPr="004D2D2A" w:rsidRDefault="005A42C2" w:rsidP="005A42C2">
      <w:pPr>
        <w:spacing w:before="120" w:after="120"/>
        <w:jc w:val="both"/>
      </w:pPr>
    </w:p>
    <w:p w:rsidR="005A42C2" w:rsidRPr="00B9263C" w:rsidRDefault="005A42C2" w:rsidP="005A42C2">
      <w:pPr>
        <w:spacing w:before="120" w:after="120"/>
        <w:ind w:firstLine="0"/>
        <w:jc w:val="both"/>
      </w:pPr>
      <w:r w:rsidRPr="00B9263C">
        <w:rPr>
          <w:color w:val="000000"/>
          <w:lang w:eastAsia="fr-FR" w:bidi="fr-FR"/>
        </w:rPr>
        <w:t>PRÉSENTATION [5]</w:t>
      </w:r>
    </w:p>
    <w:p w:rsidR="005A42C2" w:rsidRPr="00B9263C" w:rsidRDefault="005A42C2" w:rsidP="005A42C2">
      <w:pPr>
        <w:spacing w:before="120" w:after="120"/>
        <w:ind w:firstLine="0"/>
        <w:jc w:val="both"/>
        <w:rPr>
          <w:color w:val="000000"/>
          <w:lang w:eastAsia="fr-FR" w:bidi="fr-FR"/>
        </w:rPr>
      </w:pPr>
      <w:r w:rsidRPr="00B9263C">
        <w:rPr>
          <w:color w:val="000000"/>
          <w:lang w:eastAsia="fr-FR" w:bidi="fr-FR"/>
        </w:rPr>
        <w:t>APPROFONDISSEMENTS ET RENOUVELL</w:t>
      </w:r>
      <w:r w:rsidRPr="00B9263C">
        <w:rPr>
          <w:color w:val="000000"/>
          <w:lang w:eastAsia="fr-FR" w:bidi="fr-FR"/>
        </w:rPr>
        <w:t>E</w:t>
      </w:r>
      <w:r w:rsidRPr="00B9263C">
        <w:rPr>
          <w:color w:val="000000"/>
          <w:lang w:eastAsia="fr-FR" w:bidi="fr-FR"/>
        </w:rPr>
        <w:t>MENTS</w:t>
      </w:r>
    </w:p>
    <w:p w:rsidR="005A42C2" w:rsidRPr="00B9263C" w:rsidRDefault="005A42C2" w:rsidP="005A42C2">
      <w:pPr>
        <w:spacing w:before="120" w:after="120"/>
        <w:ind w:firstLine="0"/>
        <w:jc w:val="both"/>
        <w:rPr>
          <w:color w:val="000000"/>
          <w:lang w:eastAsia="fr-FR" w:bidi="fr-FR"/>
        </w:rPr>
      </w:pPr>
    </w:p>
    <w:p w:rsidR="005A42C2" w:rsidRPr="00B9263C" w:rsidRDefault="005A42C2" w:rsidP="005A42C2">
      <w:pPr>
        <w:spacing w:before="120" w:after="120"/>
        <w:jc w:val="both"/>
      </w:pPr>
      <w:r w:rsidRPr="00B9263C">
        <w:t>Gilles Rasselet, “L’analyse marxienne des crises de surprodu</w:t>
      </w:r>
      <w:r w:rsidRPr="00B9263C">
        <w:t>c</w:t>
      </w:r>
      <w:r w:rsidRPr="00B9263C">
        <w:t>tion par la contradiction production-consommation : un essai de reconstit</w:t>
      </w:r>
      <w:r w:rsidRPr="00B9263C">
        <w:t>u</w:t>
      </w:r>
      <w:r w:rsidRPr="00B9263C">
        <w:t>tion de l’analyse.” [9]</w:t>
      </w:r>
    </w:p>
    <w:p w:rsidR="005A42C2" w:rsidRPr="00B9263C" w:rsidRDefault="005A42C2" w:rsidP="005A42C2">
      <w:pPr>
        <w:spacing w:before="120" w:after="120"/>
        <w:jc w:val="both"/>
      </w:pPr>
      <w:r w:rsidRPr="00B9263C">
        <w:t>Paul Boccara, “Au-delà de Marx : pour des analyses systémiques, ouvertes à la créativité d’une nouvelle régulation, en économie et en a</w:t>
      </w:r>
      <w:r w:rsidRPr="00B9263C">
        <w:t>n</w:t>
      </w:r>
      <w:r w:rsidRPr="00B9263C">
        <w:t>throponomie.” [31]</w:t>
      </w:r>
    </w:p>
    <w:p w:rsidR="005A42C2" w:rsidRPr="00B9263C" w:rsidRDefault="005A42C2" w:rsidP="005A42C2">
      <w:pPr>
        <w:spacing w:before="120" w:after="120"/>
        <w:jc w:val="both"/>
      </w:pPr>
    </w:p>
    <w:p w:rsidR="005A42C2" w:rsidRPr="00B9263C" w:rsidRDefault="005A42C2" w:rsidP="005A42C2">
      <w:pPr>
        <w:spacing w:before="120" w:after="120"/>
        <w:ind w:firstLine="0"/>
        <w:jc w:val="both"/>
      </w:pPr>
      <w:r w:rsidRPr="00B9263C">
        <w:t>CHANGEMENTS ET MUTATIONS</w:t>
      </w:r>
    </w:p>
    <w:p w:rsidR="005A42C2" w:rsidRPr="00B9263C" w:rsidRDefault="005A42C2" w:rsidP="005A42C2">
      <w:pPr>
        <w:spacing w:before="120" w:after="120"/>
        <w:jc w:val="both"/>
      </w:pPr>
      <w:r w:rsidRPr="00B9263C">
        <w:t>Gérard Duménil et Dominique Lévy, “Mutation du capitalisme ? Révision du marxisme.” [49]</w:t>
      </w:r>
    </w:p>
    <w:p w:rsidR="005A42C2" w:rsidRPr="00B9263C" w:rsidRDefault="005A42C2" w:rsidP="005A42C2">
      <w:pPr>
        <w:spacing w:before="120" w:after="120"/>
        <w:jc w:val="both"/>
      </w:pPr>
      <w:r w:rsidRPr="00B9263C">
        <w:t>François Chesnais, “Contribution au débat sur le cours du capit</w:t>
      </w:r>
      <w:r w:rsidRPr="00B9263C">
        <w:t>a</w:t>
      </w:r>
      <w:r w:rsidRPr="00B9263C">
        <w:t>lisme à la fin du XX</w:t>
      </w:r>
      <w:r w:rsidRPr="00B9263C">
        <w:rPr>
          <w:vertAlign w:val="superscript"/>
        </w:rPr>
        <w:t>e</w:t>
      </w:r>
      <w:r w:rsidRPr="00B9263C">
        <w:t xml:space="preserve"> siècle.” [63]</w:t>
      </w:r>
    </w:p>
    <w:p w:rsidR="005A42C2" w:rsidRPr="00B9263C" w:rsidRDefault="005A42C2" w:rsidP="005A42C2">
      <w:pPr>
        <w:spacing w:before="120" w:after="120"/>
        <w:ind w:firstLine="0"/>
        <w:jc w:val="both"/>
      </w:pPr>
    </w:p>
    <w:p w:rsidR="005A42C2" w:rsidRPr="00B9263C" w:rsidRDefault="005A42C2" w:rsidP="005A42C2">
      <w:pPr>
        <w:spacing w:before="120" w:after="120"/>
        <w:ind w:firstLine="0"/>
        <w:jc w:val="both"/>
      </w:pPr>
      <w:r w:rsidRPr="00B9263C">
        <w:t>CHAMPS NOUVEAUX</w:t>
      </w:r>
    </w:p>
    <w:p w:rsidR="005A42C2" w:rsidRPr="00B9263C" w:rsidRDefault="005A42C2" w:rsidP="005A42C2">
      <w:pPr>
        <w:spacing w:before="120" w:after="120"/>
        <w:jc w:val="both"/>
      </w:pPr>
      <w:r w:rsidRPr="00B9263C">
        <w:t>Patrick Dieuaide, “Distribution de la production et rapport ma</w:t>
      </w:r>
      <w:r w:rsidRPr="00B9263C">
        <w:t>r</w:t>
      </w:r>
      <w:r w:rsidRPr="00B9263C">
        <w:t>chand. Un premier aperçu.” [87]</w:t>
      </w:r>
    </w:p>
    <w:p w:rsidR="005A42C2" w:rsidRPr="00B9263C" w:rsidRDefault="005A42C2" w:rsidP="005A42C2">
      <w:pPr>
        <w:spacing w:before="120" w:after="120"/>
        <w:jc w:val="both"/>
      </w:pPr>
      <w:r w:rsidRPr="00B9263C">
        <w:t>Pierre Bauby, “Marx, marxistes et État.” [101]</w:t>
      </w:r>
    </w:p>
    <w:p w:rsidR="005A42C2" w:rsidRPr="00B9263C" w:rsidRDefault="005A42C2" w:rsidP="005A42C2">
      <w:pPr>
        <w:spacing w:before="120" w:after="120"/>
        <w:jc w:val="both"/>
      </w:pPr>
      <w:r w:rsidRPr="00B9263C">
        <w:t>Franck-Dominique Vivien, “Marxisme et écologie politique, le rendez-vous manqué de Sergueï Podolinsky.” [127]</w:t>
      </w:r>
    </w:p>
    <w:p w:rsidR="005A42C2" w:rsidRPr="00B9263C" w:rsidRDefault="005A42C2" w:rsidP="005A42C2">
      <w:pPr>
        <w:spacing w:before="120" w:after="120"/>
        <w:jc w:val="both"/>
      </w:pPr>
    </w:p>
    <w:p w:rsidR="005A42C2" w:rsidRPr="00B9263C" w:rsidRDefault="005A42C2" w:rsidP="005A42C2">
      <w:pPr>
        <w:spacing w:before="120" w:after="120"/>
        <w:ind w:firstLine="0"/>
        <w:jc w:val="both"/>
      </w:pPr>
      <w:r w:rsidRPr="00B9263C">
        <w:t>AUTEURS [143]</w:t>
      </w:r>
    </w:p>
    <w:p w:rsidR="005A42C2" w:rsidRDefault="005A42C2" w:rsidP="005A42C2">
      <w:pPr>
        <w:spacing w:before="120" w:after="120"/>
        <w:ind w:firstLine="0"/>
        <w:jc w:val="center"/>
      </w:pPr>
      <w:r>
        <w:br w:type="page"/>
      </w:r>
      <w:r w:rsidR="00043584">
        <w:rPr>
          <w:noProof/>
        </w:rPr>
        <w:drawing>
          <wp:inline distT="0" distB="0" distL="0" distR="0">
            <wp:extent cx="1600200" cy="1498600"/>
            <wp:effectExtent l="0" t="0" r="0" b="0"/>
            <wp:docPr id="8" name="Image 8" descr="Actuel_Marx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ctuel_Marx_logo"/>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0200" cy="1498600"/>
                    </a:xfrm>
                    <a:prstGeom prst="rect">
                      <a:avLst/>
                    </a:prstGeom>
                    <a:noFill/>
                    <a:ln>
                      <a:noFill/>
                    </a:ln>
                  </pic:spPr>
                </pic:pic>
              </a:graphicData>
            </a:graphic>
          </wp:inline>
        </w:drawing>
      </w:r>
    </w:p>
    <w:p w:rsidR="005A42C2" w:rsidRPr="004D2D2A" w:rsidRDefault="005A42C2" w:rsidP="005A42C2">
      <w:pPr>
        <w:spacing w:before="120" w:after="120"/>
        <w:jc w:val="both"/>
      </w:pPr>
      <w:r w:rsidRPr="004D2D2A">
        <w:t>Direction :</w:t>
      </w:r>
      <w:r w:rsidRPr="004D2D2A">
        <w:rPr>
          <w:lang w:eastAsia="fr-FR" w:bidi="fr-FR"/>
        </w:rPr>
        <w:t xml:space="preserve"> Jacques Bidet, Jacques Texier</w:t>
      </w:r>
    </w:p>
    <w:p w:rsidR="005A42C2" w:rsidRDefault="005A42C2" w:rsidP="005A42C2">
      <w:pPr>
        <w:spacing w:before="120" w:after="120"/>
        <w:jc w:val="both"/>
        <w:rPr>
          <w:lang w:bidi="en-US"/>
        </w:rPr>
      </w:pPr>
      <w:r w:rsidRPr="004D2D2A">
        <w:rPr>
          <w:lang w:eastAsia="fr-FR" w:bidi="fr-FR"/>
        </w:rPr>
        <w:t>Collectif de rédactionT. Andréani, E. Balibar, Ch. Barrère, M. Be</w:t>
      </w:r>
      <w:r w:rsidRPr="004D2D2A">
        <w:rPr>
          <w:lang w:eastAsia="fr-FR" w:bidi="fr-FR"/>
        </w:rPr>
        <w:t>r</w:t>
      </w:r>
      <w:r w:rsidRPr="004D2D2A">
        <w:rPr>
          <w:lang w:eastAsia="fr-FR" w:bidi="fr-FR"/>
        </w:rPr>
        <w:t>trand, J-P. Cotten, J-C. Delaunay, J. Grandjonc, F. Hincker, G. Lab</w:t>
      </w:r>
      <w:r w:rsidRPr="004D2D2A">
        <w:rPr>
          <w:lang w:eastAsia="fr-FR" w:bidi="fr-FR"/>
        </w:rPr>
        <w:t>i</w:t>
      </w:r>
      <w:r w:rsidRPr="004D2D2A">
        <w:rPr>
          <w:lang w:eastAsia="fr-FR" w:bidi="fr-FR"/>
        </w:rPr>
        <w:t xml:space="preserve">ca, </w:t>
      </w:r>
      <w:r>
        <w:rPr>
          <w:lang w:eastAsia="fr-FR" w:bidi="fr-FR"/>
        </w:rPr>
        <w:t>J-J. Lecercle, C. Leneveu, M. Lö</w:t>
      </w:r>
      <w:r w:rsidRPr="004D2D2A">
        <w:rPr>
          <w:lang w:eastAsia="fr-FR" w:bidi="fr-FR"/>
        </w:rPr>
        <w:t>wy, Y. Quiniou, J. Robelin, M. Saint-Upéry, Y. Sintomer, N. Tertulian, A. Tosel, M. Vakaloulis. R</w:t>
      </w:r>
      <w:r w:rsidRPr="004D2D2A">
        <w:rPr>
          <w:lang w:eastAsia="fr-FR" w:bidi="fr-FR"/>
        </w:rPr>
        <w:t>é</w:t>
      </w:r>
      <w:r w:rsidRPr="004D2D2A">
        <w:rPr>
          <w:lang w:eastAsia="fr-FR" w:bidi="fr-FR"/>
        </w:rPr>
        <w:t>daction</w:t>
      </w:r>
      <w:r w:rsidRPr="004D2D2A">
        <w:t> :</w:t>
      </w:r>
      <w:r w:rsidRPr="004D2D2A">
        <w:rPr>
          <w:lang w:eastAsia="fr-FR" w:bidi="fr-FR"/>
        </w:rPr>
        <w:t xml:space="preserve"> </w:t>
      </w:r>
      <w:r>
        <w:rPr>
          <w:lang w:eastAsia="fr-FR" w:bidi="fr-FR"/>
        </w:rPr>
        <w:t>É</w:t>
      </w:r>
      <w:r w:rsidRPr="004D2D2A">
        <w:rPr>
          <w:lang w:eastAsia="fr-FR" w:bidi="fr-FR"/>
        </w:rPr>
        <w:t>lisabeth Godfrid, 19, bd du Midi, 92000 Nanterre, France. Info</w:t>
      </w:r>
      <w:r w:rsidRPr="004D2D2A">
        <w:t> :</w:t>
      </w:r>
      <w:r w:rsidRPr="004D2D2A">
        <w:rPr>
          <w:lang w:eastAsia="fr-FR" w:bidi="fr-FR"/>
        </w:rPr>
        <w:t xml:space="preserve"> Fax 33146950351. Internet</w:t>
      </w:r>
      <w:r w:rsidRPr="004D2D2A">
        <w:t> :</w:t>
      </w:r>
      <w:r w:rsidRPr="004D2D2A">
        <w:rPr>
          <w:lang w:eastAsia="fr-FR" w:bidi="fr-FR"/>
        </w:rPr>
        <w:t xml:space="preserve"> </w:t>
      </w:r>
      <w:hyperlink r:id="rId40" w:history="1">
        <w:r w:rsidRPr="004D2D2A">
          <w:rPr>
            <w:rStyle w:val="Lienhypertexte"/>
            <w:lang w:bidi="en-US"/>
          </w:rPr>
          <w:t>http://www.u-parisx.fr/Actuel</w:t>
        </w:r>
      </w:hyperlink>
    </w:p>
    <w:p w:rsidR="005A42C2" w:rsidRDefault="005A42C2" w:rsidP="005A42C2">
      <w:pPr>
        <w:spacing w:before="120" w:after="120"/>
        <w:jc w:val="both"/>
        <w:rPr>
          <w:lang w:bidi="en-US"/>
        </w:rPr>
      </w:pPr>
    </w:p>
    <w:p w:rsidR="005A42C2" w:rsidRDefault="005A42C2" w:rsidP="005A42C2">
      <w:pPr>
        <w:spacing w:before="120" w:after="120"/>
        <w:jc w:val="both"/>
      </w:pPr>
      <w:r w:rsidRPr="00587756">
        <w:rPr>
          <w:b/>
          <w:lang w:eastAsia="fr-FR" w:bidi="fr-FR"/>
        </w:rPr>
        <w:t>1987</w:t>
      </w:r>
      <w:r w:rsidRPr="004D2D2A">
        <w:rPr>
          <w:lang w:eastAsia="fr-FR" w:bidi="fr-FR"/>
        </w:rPr>
        <w:t xml:space="preserve"> - N°</w:t>
      </w:r>
      <w:r>
        <w:rPr>
          <w:lang w:eastAsia="fr-FR" w:bidi="fr-FR"/>
        </w:rPr>
        <w:t> 1</w:t>
      </w:r>
      <w:r w:rsidRPr="004D2D2A">
        <w:rPr>
          <w:lang w:eastAsia="fr-FR" w:bidi="fr-FR"/>
        </w:rPr>
        <w:t xml:space="preserve">. </w:t>
      </w:r>
      <w:r w:rsidRPr="00587756">
        <w:rPr>
          <w:i/>
        </w:rPr>
        <w:t>L’état du marxisme</w:t>
      </w:r>
      <w:r w:rsidRPr="004D2D2A">
        <w:t>,</w:t>
      </w:r>
      <w:r w:rsidRPr="004D2D2A">
        <w:rPr>
          <w:lang w:eastAsia="fr-FR" w:bidi="fr-FR"/>
        </w:rPr>
        <w:t xml:space="preserve"> N°</w:t>
      </w:r>
      <w:r>
        <w:rPr>
          <w:lang w:eastAsia="fr-FR" w:bidi="fr-FR"/>
        </w:rPr>
        <w:t> </w:t>
      </w:r>
      <w:r w:rsidRPr="004D2D2A">
        <w:rPr>
          <w:lang w:eastAsia="fr-FR" w:bidi="fr-FR"/>
        </w:rPr>
        <w:t xml:space="preserve">2. </w:t>
      </w:r>
      <w:r w:rsidRPr="00587756">
        <w:rPr>
          <w:i/>
        </w:rPr>
        <w:t>Le marxisme au Japon</w:t>
      </w:r>
      <w:r w:rsidRPr="004D2D2A">
        <w:t>,</w:t>
      </w:r>
      <w:r w:rsidRPr="004D2D2A">
        <w:rPr>
          <w:lang w:eastAsia="fr-FR" w:bidi="fr-FR"/>
        </w:rPr>
        <w:t xml:space="preserve"> </w:t>
      </w:r>
      <w:r w:rsidRPr="00587756">
        <w:rPr>
          <w:b/>
          <w:lang w:eastAsia="fr-FR" w:bidi="fr-FR"/>
        </w:rPr>
        <w:t>1988</w:t>
      </w:r>
      <w:r w:rsidRPr="004D2D2A">
        <w:rPr>
          <w:lang w:eastAsia="fr-FR" w:bidi="fr-FR"/>
        </w:rPr>
        <w:t xml:space="preserve"> - N°3. </w:t>
      </w:r>
      <w:r w:rsidRPr="00587756">
        <w:rPr>
          <w:i/>
        </w:rPr>
        <w:t>Société occidentale, idée du socialisme</w:t>
      </w:r>
      <w:r w:rsidRPr="004D2D2A">
        <w:t>,</w:t>
      </w:r>
      <w:r w:rsidRPr="004D2D2A">
        <w:rPr>
          <w:lang w:eastAsia="fr-FR" w:bidi="fr-FR"/>
        </w:rPr>
        <w:t xml:space="preserve"> N°</w:t>
      </w:r>
      <w:r>
        <w:rPr>
          <w:lang w:eastAsia="fr-FR" w:bidi="fr-FR"/>
        </w:rPr>
        <w:t> </w:t>
      </w:r>
      <w:r w:rsidRPr="004D2D2A">
        <w:rPr>
          <w:lang w:eastAsia="fr-FR" w:bidi="fr-FR"/>
        </w:rPr>
        <w:t xml:space="preserve">4. </w:t>
      </w:r>
      <w:r w:rsidRPr="00587756">
        <w:rPr>
          <w:i/>
        </w:rPr>
        <w:t>Marxisme italien, Quelle identité</w:t>
      </w:r>
      <w:r w:rsidRPr="004D2D2A">
        <w:t>,</w:t>
      </w:r>
      <w:r w:rsidRPr="004D2D2A">
        <w:rPr>
          <w:lang w:eastAsia="fr-FR" w:bidi="fr-FR"/>
        </w:rPr>
        <w:t xml:space="preserve"> </w:t>
      </w:r>
      <w:r w:rsidRPr="00587756">
        <w:rPr>
          <w:b/>
          <w:lang w:eastAsia="fr-FR" w:bidi="fr-FR"/>
        </w:rPr>
        <w:t>1989</w:t>
      </w:r>
      <w:r w:rsidRPr="004D2D2A">
        <w:rPr>
          <w:lang w:eastAsia="fr-FR" w:bidi="fr-FR"/>
        </w:rPr>
        <w:t xml:space="preserve"> - N°</w:t>
      </w:r>
      <w:r>
        <w:rPr>
          <w:lang w:eastAsia="fr-FR" w:bidi="fr-FR"/>
        </w:rPr>
        <w:t> </w:t>
      </w:r>
      <w:r w:rsidRPr="004D2D2A">
        <w:rPr>
          <w:lang w:eastAsia="fr-FR" w:bidi="fr-FR"/>
        </w:rPr>
        <w:t xml:space="preserve">5. </w:t>
      </w:r>
      <w:r w:rsidRPr="00587756">
        <w:rPr>
          <w:i/>
        </w:rPr>
        <w:t>Libéralisme, société civile, État de droit</w:t>
      </w:r>
      <w:r>
        <w:t xml:space="preserve"> -</w:t>
      </w:r>
      <w:r w:rsidRPr="004D2D2A">
        <w:rPr>
          <w:lang w:eastAsia="fr-FR" w:bidi="fr-FR"/>
        </w:rPr>
        <w:t xml:space="preserve"> </w:t>
      </w:r>
      <w:r w:rsidRPr="00587756">
        <w:rPr>
          <w:b/>
          <w:lang w:eastAsia="fr-FR" w:bidi="fr-FR"/>
        </w:rPr>
        <w:t>1990</w:t>
      </w:r>
      <w:r w:rsidRPr="004D2D2A">
        <w:rPr>
          <w:lang w:eastAsia="fr-FR" w:bidi="fr-FR"/>
        </w:rPr>
        <w:t xml:space="preserve"> - N°</w:t>
      </w:r>
      <w:r>
        <w:rPr>
          <w:lang w:eastAsia="fr-FR" w:bidi="fr-FR"/>
        </w:rPr>
        <w:t> </w:t>
      </w:r>
      <w:r w:rsidRPr="004D2D2A">
        <w:rPr>
          <w:lang w:eastAsia="fr-FR" w:bidi="fr-FR"/>
        </w:rPr>
        <w:t xml:space="preserve">7. </w:t>
      </w:r>
      <w:r w:rsidRPr="00587756">
        <w:rPr>
          <w:i/>
        </w:rPr>
        <w:t>Le marxisme analytique anglo-saxon</w:t>
      </w:r>
      <w:r w:rsidRPr="004D2D2A">
        <w:t>,</w:t>
      </w:r>
      <w:r w:rsidRPr="004D2D2A">
        <w:rPr>
          <w:lang w:eastAsia="fr-FR" w:bidi="fr-FR"/>
        </w:rPr>
        <w:t xml:space="preserve"> N°</w:t>
      </w:r>
      <w:r>
        <w:rPr>
          <w:lang w:eastAsia="fr-FR" w:bidi="fr-FR"/>
        </w:rPr>
        <w:t> </w:t>
      </w:r>
      <w:r w:rsidRPr="004D2D2A">
        <w:rPr>
          <w:lang w:eastAsia="fr-FR" w:bidi="fr-FR"/>
        </w:rPr>
        <w:t xml:space="preserve">8. </w:t>
      </w:r>
      <w:r w:rsidRPr="00587756">
        <w:rPr>
          <w:i/>
        </w:rPr>
        <w:t>Liberté, égal</w:t>
      </w:r>
      <w:r w:rsidRPr="00587756">
        <w:rPr>
          <w:i/>
        </w:rPr>
        <w:t>i</w:t>
      </w:r>
      <w:r w:rsidRPr="00587756">
        <w:rPr>
          <w:i/>
        </w:rPr>
        <w:t>té, différence</w:t>
      </w:r>
      <w:r w:rsidRPr="004D2D2A">
        <w:t>,</w:t>
      </w:r>
      <w:r w:rsidRPr="004D2D2A">
        <w:rPr>
          <w:lang w:eastAsia="fr-FR" w:bidi="fr-FR"/>
        </w:rPr>
        <w:t xml:space="preserve"> </w:t>
      </w:r>
      <w:r w:rsidRPr="00587756">
        <w:rPr>
          <w:b/>
          <w:lang w:eastAsia="fr-FR" w:bidi="fr-FR"/>
        </w:rPr>
        <w:t>1991</w:t>
      </w:r>
      <w:r w:rsidRPr="004D2D2A">
        <w:rPr>
          <w:lang w:eastAsia="fr-FR" w:bidi="fr-FR"/>
        </w:rPr>
        <w:t xml:space="preserve"> - N°</w:t>
      </w:r>
      <w:r>
        <w:rPr>
          <w:lang w:eastAsia="fr-FR" w:bidi="fr-FR"/>
        </w:rPr>
        <w:t> </w:t>
      </w:r>
      <w:r w:rsidRPr="004D2D2A">
        <w:rPr>
          <w:lang w:eastAsia="fr-FR" w:bidi="fr-FR"/>
        </w:rPr>
        <w:t xml:space="preserve">9. </w:t>
      </w:r>
      <w:r w:rsidRPr="00587756">
        <w:rPr>
          <w:i/>
        </w:rPr>
        <w:t>Le monde est-il un marché ?</w:t>
      </w:r>
      <w:r w:rsidRPr="004D2D2A">
        <w:rPr>
          <w:lang w:eastAsia="fr-FR" w:bidi="fr-FR"/>
        </w:rPr>
        <w:t xml:space="preserve"> N°</w:t>
      </w:r>
      <w:r>
        <w:rPr>
          <w:lang w:eastAsia="fr-FR" w:bidi="fr-FR"/>
        </w:rPr>
        <w:t> </w:t>
      </w:r>
      <w:r w:rsidRPr="004D2D2A">
        <w:rPr>
          <w:lang w:eastAsia="fr-FR" w:bidi="fr-FR"/>
        </w:rPr>
        <w:t xml:space="preserve">10. </w:t>
      </w:r>
      <w:r w:rsidRPr="00587756">
        <w:rPr>
          <w:i/>
        </w:rPr>
        <w:t>Ethique et politique</w:t>
      </w:r>
      <w:r w:rsidRPr="004D2D2A">
        <w:t>,</w:t>
      </w:r>
      <w:r w:rsidRPr="004D2D2A">
        <w:rPr>
          <w:lang w:eastAsia="fr-FR" w:bidi="fr-FR"/>
        </w:rPr>
        <w:t xml:space="preserve"> </w:t>
      </w:r>
      <w:r w:rsidRPr="00587756">
        <w:rPr>
          <w:b/>
          <w:lang w:eastAsia="fr-FR" w:bidi="fr-FR"/>
        </w:rPr>
        <w:t>1992</w:t>
      </w:r>
      <w:r w:rsidRPr="004D2D2A">
        <w:rPr>
          <w:lang w:eastAsia="fr-FR" w:bidi="fr-FR"/>
        </w:rPr>
        <w:t xml:space="preserve"> - N°</w:t>
      </w:r>
      <w:r>
        <w:rPr>
          <w:lang w:eastAsia="fr-FR" w:bidi="fr-FR"/>
        </w:rPr>
        <w:t> 11</w:t>
      </w:r>
      <w:r w:rsidRPr="004D2D2A">
        <w:rPr>
          <w:lang w:eastAsia="fr-FR" w:bidi="fr-FR"/>
        </w:rPr>
        <w:t xml:space="preserve">. </w:t>
      </w:r>
      <w:r w:rsidRPr="00587756">
        <w:rPr>
          <w:i/>
        </w:rPr>
        <w:t>Weber et Marx</w:t>
      </w:r>
      <w:r>
        <w:rPr>
          <w:lang w:eastAsia="fr-FR" w:bidi="fr-FR"/>
        </w:rPr>
        <w:t>, N° </w:t>
      </w:r>
      <w:r w:rsidRPr="004D2D2A">
        <w:rPr>
          <w:lang w:eastAsia="fr-FR" w:bidi="fr-FR"/>
        </w:rPr>
        <w:t xml:space="preserve">12. </w:t>
      </w:r>
      <w:r w:rsidRPr="00587756">
        <w:rPr>
          <w:i/>
        </w:rPr>
        <w:t>L’écologie, ce matérialisme historique</w:t>
      </w:r>
      <w:r w:rsidRPr="004D2D2A">
        <w:t>,</w:t>
      </w:r>
      <w:r w:rsidRPr="004D2D2A">
        <w:rPr>
          <w:lang w:eastAsia="fr-FR" w:bidi="fr-FR"/>
        </w:rPr>
        <w:t xml:space="preserve"> </w:t>
      </w:r>
      <w:r w:rsidRPr="00587756">
        <w:rPr>
          <w:b/>
          <w:lang w:eastAsia="fr-FR" w:bidi="fr-FR"/>
        </w:rPr>
        <w:t>1993</w:t>
      </w:r>
      <w:r>
        <w:rPr>
          <w:lang w:eastAsia="fr-FR" w:bidi="fr-FR"/>
        </w:rPr>
        <w:t xml:space="preserve"> - N° </w:t>
      </w:r>
      <w:r w:rsidRPr="004D2D2A">
        <w:rPr>
          <w:lang w:eastAsia="fr-FR" w:bidi="fr-FR"/>
        </w:rPr>
        <w:t xml:space="preserve">13. </w:t>
      </w:r>
      <w:r w:rsidRPr="00587756">
        <w:rPr>
          <w:i/>
        </w:rPr>
        <w:t>Théories de l’action</w:t>
      </w:r>
      <w:r w:rsidRPr="004D2D2A">
        <w:t>,</w:t>
      </w:r>
      <w:r w:rsidRPr="004D2D2A">
        <w:rPr>
          <w:lang w:eastAsia="fr-FR" w:bidi="fr-FR"/>
        </w:rPr>
        <w:t xml:space="preserve"> N°</w:t>
      </w:r>
      <w:r>
        <w:rPr>
          <w:lang w:eastAsia="fr-FR" w:bidi="fr-FR"/>
        </w:rPr>
        <w:t> </w:t>
      </w:r>
      <w:r w:rsidRPr="004D2D2A">
        <w:rPr>
          <w:lang w:eastAsia="fr-FR" w:bidi="fr-FR"/>
        </w:rPr>
        <w:t xml:space="preserve">14. </w:t>
      </w:r>
      <w:r w:rsidRPr="00587756">
        <w:rPr>
          <w:i/>
        </w:rPr>
        <w:t>Nouveaux modèles de socialisme</w:t>
      </w:r>
      <w:r w:rsidRPr="004D2D2A">
        <w:t>,</w:t>
      </w:r>
      <w:r w:rsidRPr="004D2D2A">
        <w:rPr>
          <w:lang w:eastAsia="fr-FR" w:bidi="fr-FR"/>
        </w:rPr>
        <w:t xml:space="preserve"> </w:t>
      </w:r>
      <w:r w:rsidRPr="00587756">
        <w:rPr>
          <w:b/>
          <w:lang w:eastAsia="fr-FR" w:bidi="fr-FR"/>
        </w:rPr>
        <w:t>1994</w:t>
      </w:r>
      <w:r>
        <w:rPr>
          <w:lang w:eastAsia="fr-FR" w:bidi="fr-FR"/>
        </w:rPr>
        <w:t xml:space="preserve"> - N° </w:t>
      </w:r>
      <w:r w:rsidRPr="004D2D2A">
        <w:rPr>
          <w:lang w:eastAsia="fr-FR" w:bidi="fr-FR"/>
        </w:rPr>
        <w:t xml:space="preserve">15. </w:t>
      </w:r>
      <w:r w:rsidRPr="00587756">
        <w:rPr>
          <w:i/>
        </w:rPr>
        <w:t>L'i</w:t>
      </w:r>
      <w:r w:rsidRPr="00587756">
        <w:rPr>
          <w:i/>
        </w:rPr>
        <w:t>n</w:t>
      </w:r>
      <w:r w:rsidRPr="00587756">
        <w:rPr>
          <w:i/>
        </w:rPr>
        <w:t>conscient du social</w:t>
      </w:r>
      <w:r w:rsidRPr="004D2D2A">
        <w:t xml:space="preserve">, </w:t>
      </w:r>
      <w:r w:rsidRPr="004D2D2A">
        <w:rPr>
          <w:lang w:eastAsia="fr-FR" w:bidi="fr-FR"/>
        </w:rPr>
        <w:t>N°</w:t>
      </w:r>
      <w:r>
        <w:rPr>
          <w:lang w:eastAsia="fr-FR" w:bidi="fr-FR"/>
        </w:rPr>
        <w:t> </w:t>
      </w:r>
      <w:r w:rsidRPr="004D2D2A">
        <w:rPr>
          <w:lang w:eastAsia="fr-FR" w:bidi="fr-FR"/>
        </w:rPr>
        <w:t xml:space="preserve">16. </w:t>
      </w:r>
      <w:r w:rsidRPr="00587756">
        <w:rPr>
          <w:i/>
        </w:rPr>
        <w:t>Amérique Latine, Le monde vu du Sud,</w:t>
      </w:r>
      <w:r w:rsidRPr="004D2D2A">
        <w:rPr>
          <w:lang w:eastAsia="fr-FR" w:bidi="fr-FR"/>
        </w:rPr>
        <w:t xml:space="preserve"> </w:t>
      </w:r>
      <w:r w:rsidRPr="00587756">
        <w:rPr>
          <w:b/>
          <w:lang w:eastAsia="fr-FR" w:bidi="fr-FR"/>
        </w:rPr>
        <w:t>1995</w:t>
      </w:r>
      <w:r>
        <w:rPr>
          <w:lang w:eastAsia="fr-FR" w:bidi="fr-FR"/>
        </w:rPr>
        <w:t xml:space="preserve"> - N° </w:t>
      </w:r>
      <w:r w:rsidRPr="004D2D2A">
        <w:rPr>
          <w:lang w:eastAsia="fr-FR" w:bidi="fr-FR"/>
        </w:rPr>
        <w:t xml:space="preserve">17. </w:t>
      </w:r>
      <w:r w:rsidRPr="00587756">
        <w:rPr>
          <w:i/>
        </w:rPr>
        <w:t>Théorie de la régulation, théorie des conventions</w:t>
      </w:r>
      <w:r w:rsidRPr="004D2D2A">
        <w:t>,</w:t>
      </w:r>
      <w:r w:rsidRPr="004D2D2A">
        <w:rPr>
          <w:lang w:eastAsia="fr-FR" w:bidi="fr-FR"/>
        </w:rPr>
        <w:t xml:space="preserve"> N°</w:t>
      </w:r>
      <w:r>
        <w:rPr>
          <w:lang w:eastAsia="fr-FR" w:bidi="fr-FR"/>
        </w:rPr>
        <w:t> </w:t>
      </w:r>
      <w:r w:rsidRPr="004D2D2A">
        <w:rPr>
          <w:lang w:eastAsia="fr-FR" w:bidi="fr-FR"/>
        </w:rPr>
        <w:t xml:space="preserve">18. </w:t>
      </w:r>
      <w:r w:rsidRPr="00587756">
        <w:rPr>
          <w:i/>
        </w:rPr>
        <w:t>L'impérialisme aujourd'hui</w:t>
      </w:r>
      <w:r w:rsidRPr="004D2D2A">
        <w:t xml:space="preserve">, </w:t>
      </w:r>
      <w:r w:rsidRPr="00587756">
        <w:rPr>
          <w:b/>
          <w:lang w:eastAsia="fr-FR" w:bidi="fr-FR"/>
        </w:rPr>
        <w:t>1996</w:t>
      </w:r>
      <w:r>
        <w:rPr>
          <w:lang w:eastAsia="fr-FR" w:bidi="fr-FR"/>
        </w:rPr>
        <w:t xml:space="preserve"> - N° </w:t>
      </w:r>
      <w:r w:rsidRPr="004D2D2A">
        <w:rPr>
          <w:lang w:eastAsia="fr-FR" w:bidi="fr-FR"/>
        </w:rPr>
        <w:t xml:space="preserve">19. </w:t>
      </w:r>
      <w:r w:rsidRPr="00587756">
        <w:rPr>
          <w:i/>
        </w:rPr>
        <w:t>Philosophie et pol</w:t>
      </w:r>
      <w:r w:rsidRPr="00587756">
        <w:rPr>
          <w:i/>
        </w:rPr>
        <w:t>i</w:t>
      </w:r>
      <w:r w:rsidRPr="00587756">
        <w:rPr>
          <w:i/>
        </w:rPr>
        <w:t>tique</w:t>
      </w:r>
      <w:r w:rsidRPr="004D2D2A">
        <w:t>,</w:t>
      </w:r>
      <w:r w:rsidRPr="004D2D2A">
        <w:rPr>
          <w:lang w:eastAsia="fr-FR" w:bidi="fr-FR"/>
        </w:rPr>
        <w:t xml:space="preserve"> N°</w:t>
      </w:r>
      <w:r>
        <w:rPr>
          <w:lang w:eastAsia="fr-FR" w:bidi="fr-FR"/>
        </w:rPr>
        <w:t> </w:t>
      </w:r>
      <w:r w:rsidRPr="004D2D2A">
        <w:rPr>
          <w:lang w:eastAsia="fr-FR" w:bidi="fr-FR"/>
        </w:rPr>
        <w:t>20</w:t>
      </w:r>
      <w:r w:rsidRPr="004D2D2A">
        <w:t>.</w:t>
      </w:r>
      <w:r>
        <w:t xml:space="preserve"> </w:t>
      </w:r>
      <w:r w:rsidRPr="00587756">
        <w:rPr>
          <w:i/>
        </w:rPr>
        <w:t>Autour de Pierre Bourdieu</w:t>
      </w:r>
      <w:r>
        <w:t>.</w:t>
      </w:r>
    </w:p>
    <w:p w:rsidR="005A42C2" w:rsidRDefault="005A42C2" w:rsidP="005A42C2">
      <w:pPr>
        <w:spacing w:before="120" w:after="120"/>
        <w:jc w:val="both"/>
      </w:pPr>
    </w:p>
    <w:p w:rsidR="005A42C2" w:rsidRPr="00587756" w:rsidRDefault="005A42C2" w:rsidP="005A42C2">
      <w:pPr>
        <w:spacing w:before="120" w:after="120"/>
        <w:jc w:val="both"/>
        <w:rPr>
          <w:b/>
        </w:rPr>
      </w:pPr>
      <w:r w:rsidRPr="00587756">
        <w:rPr>
          <w:b/>
          <w:lang w:eastAsia="fr-FR" w:bidi="fr-FR"/>
        </w:rPr>
        <w:t xml:space="preserve">Collection </w:t>
      </w:r>
      <w:r w:rsidRPr="00587756">
        <w:rPr>
          <w:b/>
        </w:rPr>
        <w:t>Actuel Marx</w:t>
      </w:r>
      <w:r w:rsidRPr="00587756">
        <w:rPr>
          <w:b/>
          <w:lang w:eastAsia="fr-FR" w:bidi="fr-FR"/>
        </w:rPr>
        <w:t xml:space="preserve"> Confrontation</w:t>
      </w:r>
      <w:r w:rsidRPr="00587756">
        <w:rPr>
          <w:b/>
        </w:rPr>
        <w:t> :</w:t>
      </w:r>
    </w:p>
    <w:p w:rsidR="005A42C2" w:rsidRDefault="005A42C2" w:rsidP="005A42C2">
      <w:pPr>
        <w:spacing w:before="120" w:after="120"/>
        <w:jc w:val="both"/>
      </w:pPr>
      <w:r w:rsidRPr="00587756">
        <w:rPr>
          <w:i/>
          <w:lang w:eastAsia="fr-FR" w:bidi="fr-FR"/>
        </w:rPr>
        <w:t>Fin du communisme</w:t>
      </w:r>
      <w:r w:rsidRPr="00587756">
        <w:rPr>
          <w:i/>
        </w:rPr>
        <w:t> ?</w:t>
      </w:r>
      <w:r w:rsidRPr="00587756">
        <w:rPr>
          <w:i/>
          <w:lang w:eastAsia="fr-FR" w:bidi="fr-FR"/>
        </w:rPr>
        <w:t xml:space="preserve"> Actualité du marxisme</w:t>
      </w:r>
      <w:r w:rsidRPr="004D2D2A">
        <w:rPr>
          <w:lang w:eastAsia="fr-FR" w:bidi="fr-FR"/>
        </w:rPr>
        <w:t>,</w:t>
      </w:r>
      <w:r w:rsidRPr="004D2D2A">
        <w:t xml:space="preserve"> 1991, 260 p., 170 fr. </w:t>
      </w:r>
      <w:r w:rsidRPr="00587756">
        <w:rPr>
          <w:i/>
          <w:lang w:eastAsia="fr-FR" w:bidi="fr-FR"/>
        </w:rPr>
        <w:t>L'idée de socialisme a-t-elle un avenir</w:t>
      </w:r>
      <w:r w:rsidRPr="00587756">
        <w:rPr>
          <w:i/>
        </w:rPr>
        <w:t> ?</w:t>
      </w:r>
      <w:r w:rsidRPr="004D2D2A">
        <w:t xml:space="preserve"> 1992, 285 p., 172 fr. </w:t>
      </w:r>
      <w:r w:rsidRPr="00587756">
        <w:rPr>
          <w:i/>
          <w:lang w:eastAsia="fr-FR" w:bidi="fr-FR"/>
        </w:rPr>
        <w:t>Le no</w:t>
      </w:r>
      <w:r w:rsidRPr="00587756">
        <w:rPr>
          <w:i/>
          <w:lang w:eastAsia="fr-FR" w:bidi="fr-FR"/>
        </w:rPr>
        <w:t>u</w:t>
      </w:r>
      <w:r w:rsidRPr="00587756">
        <w:rPr>
          <w:i/>
          <w:lang w:eastAsia="fr-FR" w:bidi="fr-FR"/>
        </w:rPr>
        <w:t>veau système du monde</w:t>
      </w:r>
      <w:r w:rsidRPr="004D2D2A">
        <w:rPr>
          <w:lang w:eastAsia="fr-FR" w:bidi="fr-FR"/>
        </w:rPr>
        <w:t>,</w:t>
      </w:r>
      <w:r w:rsidRPr="004D2D2A">
        <w:t xml:space="preserve"> 1994, 288 p., 146 fr. </w:t>
      </w:r>
      <w:r w:rsidRPr="00587756">
        <w:rPr>
          <w:i/>
          <w:lang w:eastAsia="fr-FR" w:bidi="fr-FR"/>
        </w:rPr>
        <w:t>Les paradigmes de la démocratie</w:t>
      </w:r>
      <w:r w:rsidRPr="004D2D2A">
        <w:rPr>
          <w:lang w:eastAsia="fr-FR" w:bidi="fr-FR"/>
        </w:rPr>
        <w:t>,</w:t>
      </w:r>
      <w:r w:rsidRPr="004D2D2A">
        <w:t xml:space="preserve"> 1994, 260 p., 198 fr. </w:t>
      </w:r>
      <w:r w:rsidRPr="00587756">
        <w:rPr>
          <w:i/>
          <w:lang w:eastAsia="fr-FR" w:bidi="fr-FR"/>
        </w:rPr>
        <w:t>La crise du travail</w:t>
      </w:r>
      <w:r w:rsidRPr="004D2D2A">
        <w:rPr>
          <w:lang w:eastAsia="fr-FR" w:bidi="fr-FR"/>
        </w:rPr>
        <w:t>,</w:t>
      </w:r>
      <w:r w:rsidRPr="004D2D2A">
        <w:t xml:space="preserve"> 280 p., 198 fr., 1995. L. Althusser, </w:t>
      </w:r>
      <w:r w:rsidRPr="00587756">
        <w:rPr>
          <w:i/>
          <w:lang w:eastAsia="fr-FR" w:bidi="fr-FR"/>
        </w:rPr>
        <w:t>La reproduction des rapports de production</w:t>
      </w:r>
      <w:r w:rsidRPr="004D2D2A">
        <w:rPr>
          <w:lang w:eastAsia="fr-FR" w:bidi="fr-FR"/>
        </w:rPr>
        <w:t>,</w:t>
      </w:r>
      <w:r w:rsidRPr="004D2D2A">
        <w:t xml:space="preserve"> 1995, 320 p. 198. fr. J. Bidet, </w:t>
      </w:r>
      <w:r w:rsidRPr="00AA3257">
        <w:rPr>
          <w:i/>
          <w:lang w:eastAsia="fr-FR" w:bidi="fr-FR"/>
        </w:rPr>
        <w:t>J. Rawls et la théorie de la justice</w:t>
      </w:r>
      <w:r w:rsidRPr="004D2D2A">
        <w:t xml:space="preserve">, 1995,145 p., 98 fr. </w:t>
      </w:r>
    </w:p>
    <w:p w:rsidR="005A42C2" w:rsidRDefault="005A42C2" w:rsidP="005A42C2">
      <w:pPr>
        <w:spacing w:before="120" w:after="120"/>
        <w:jc w:val="both"/>
      </w:pPr>
    </w:p>
    <w:p w:rsidR="005A42C2" w:rsidRPr="00587756" w:rsidRDefault="005A42C2" w:rsidP="005A42C2">
      <w:pPr>
        <w:spacing w:before="120" w:after="120"/>
        <w:jc w:val="both"/>
        <w:rPr>
          <w:b/>
        </w:rPr>
      </w:pPr>
      <w:r w:rsidRPr="00587756">
        <w:rPr>
          <w:b/>
        </w:rPr>
        <w:t>Actes du Congrès Marx International en 6 v</w:t>
      </w:r>
      <w:r w:rsidRPr="00587756">
        <w:rPr>
          <w:b/>
        </w:rPr>
        <w:t>o</w:t>
      </w:r>
      <w:r w:rsidRPr="00587756">
        <w:rPr>
          <w:b/>
        </w:rPr>
        <w:t>lumes :</w:t>
      </w:r>
    </w:p>
    <w:p w:rsidR="005A42C2" w:rsidRPr="004D2D2A" w:rsidRDefault="005A42C2" w:rsidP="005A42C2">
      <w:pPr>
        <w:spacing w:before="120" w:after="120"/>
        <w:jc w:val="both"/>
      </w:pPr>
      <w:r w:rsidRPr="004D2D2A">
        <w:t xml:space="preserve">Aux PUF : </w:t>
      </w:r>
      <w:r w:rsidRPr="00AA3257">
        <w:rPr>
          <w:i/>
          <w:lang w:eastAsia="fr-FR" w:bidi="fr-FR"/>
        </w:rPr>
        <w:t>Congrès Marx International</w:t>
      </w:r>
      <w:r w:rsidRPr="004D2D2A">
        <w:t xml:space="preserve">, 320 p., 198 fr., </w:t>
      </w:r>
      <w:r w:rsidRPr="00AA3257">
        <w:rPr>
          <w:i/>
          <w:lang w:eastAsia="fr-FR" w:bidi="fr-FR"/>
        </w:rPr>
        <w:t>Philos</w:t>
      </w:r>
      <w:r w:rsidRPr="00AA3257">
        <w:rPr>
          <w:i/>
          <w:lang w:eastAsia="fr-FR" w:bidi="fr-FR"/>
        </w:rPr>
        <w:t>o</w:t>
      </w:r>
      <w:r w:rsidRPr="00AA3257">
        <w:rPr>
          <w:i/>
          <w:lang w:eastAsia="fr-FR" w:bidi="fr-FR"/>
        </w:rPr>
        <w:t>phie et politique</w:t>
      </w:r>
      <w:r w:rsidRPr="004D2D2A">
        <w:rPr>
          <w:lang w:eastAsia="fr-FR" w:bidi="fr-FR"/>
        </w:rPr>
        <w:t>,</w:t>
      </w:r>
      <w:r w:rsidRPr="004D2D2A">
        <w:t xml:space="preserve"> 224 p., 160 fr., </w:t>
      </w:r>
      <w:r w:rsidRPr="00AA3257">
        <w:rPr>
          <w:i/>
          <w:lang w:eastAsia="fr-FR" w:bidi="fr-FR"/>
        </w:rPr>
        <w:t>L'ordre capitaliste</w:t>
      </w:r>
      <w:r w:rsidRPr="004D2D2A">
        <w:rPr>
          <w:lang w:eastAsia="fr-FR" w:bidi="fr-FR"/>
        </w:rPr>
        <w:t>,</w:t>
      </w:r>
      <w:r w:rsidRPr="004D2D2A">
        <w:t xml:space="preserve"> 150 p., 98 fr., </w:t>
      </w:r>
      <w:r w:rsidRPr="00AA3257">
        <w:rPr>
          <w:i/>
          <w:lang w:eastAsia="fr-FR" w:bidi="fr-FR"/>
        </w:rPr>
        <w:t>A</w:t>
      </w:r>
      <w:r w:rsidRPr="00AA3257">
        <w:rPr>
          <w:i/>
          <w:lang w:eastAsia="fr-FR" w:bidi="fr-FR"/>
        </w:rPr>
        <w:t>c</w:t>
      </w:r>
      <w:r w:rsidRPr="00AA3257">
        <w:rPr>
          <w:i/>
          <w:lang w:eastAsia="fr-FR" w:bidi="fr-FR"/>
        </w:rPr>
        <w:t>tualiser l'économie de Marx</w:t>
      </w:r>
      <w:r w:rsidRPr="004D2D2A">
        <w:rPr>
          <w:lang w:eastAsia="fr-FR" w:bidi="fr-FR"/>
        </w:rPr>
        <w:t>,</w:t>
      </w:r>
      <w:r w:rsidRPr="004D2D2A">
        <w:t xml:space="preserve"> 150 p., 98 fr., </w:t>
      </w:r>
      <w:r w:rsidRPr="00AA3257">
        <w:rPr>
          <w:i/>
          <w:lang w:eastAsia="fr-FR" w:bidi="fr-FR"/>
        </w:rPr>
        <w:t>Utopies, théologie de la libér</w:t>
      </w:r>
      <w:r w:rsidRPr="00AA3257">
        <w:rPr>
          <w:i/>
          <w:lang w:eastAsia="fr-FR" w:bidi="fr-FR"/>
        </w:rPr>
        <w:t>a</w:t>
      </w:r>
      <w:r w:rsidRPr="00AA3257">
        <w:rPr>
          <w:i/>
          <w:lang w:eastAsia="fr-FR" w:bidi="fr-FR"/>
        </w:rPr>
        <w:t>tion, philosophie de l'émancipation</w:t>
      </w:r>
      <w:r w:rsidRPr="004D2D2A">
        <w:t>, 150 p., 98 fr.</w:t>
      </w:r>
    </w:p>
    <w:p w:rsidR="005A42C2" w:rsidRPr="004D2D2A" w:rsidRDefault="005A42C2" w:rsidP="005A42C2">
      <w:pPr>
        <w:spacing w:before="120" w:after="120"/>
        <w:jc w:val="both"/>
      </w:pPr>
      <w:r w:rsidRPr="004D2D2A">
        <w:rPr>
          <w:lang w:eastAsia="fr-FR" w:bidi="fr-FR"/>
        </w:rPr>
        <w:t>Au Centre Tricontinental, B-1348 Louvain</w:t>
      </w:r>
      <w:r w:rsidRPr="004D2D2A">
        <w:t> :</w:t>
      </w:r>
      <w:r w:rsidRPr="004D2D2A">
        <w:rPr>
          <w:lang w:eastAsia="fr-FR" w:bidi="fr-FR"/>
        </w:rPr>
        <w:t xml:space="preserve"> </w:t>
      </w:r>
      <w:r w:rsidRPr="004D2D2A">
        <w:t>Le marxisme vu du Sud.</w:t>
      </w:r>
    </w:p>
    <w:p w:rsidR="005A42C2" w:rsidRPr="004D2D2A" w:rsidRDefault="005A42C2" w:rsidP="005A42C2">
      <w:pPr>
        <w:spacing w:before="120" w:after="120"/>
        <w:jc w:val="both"/>
      </w:pPr>
      <w:r w:rsidRPr="004D2D2A">
        <w:t>Abonnement</w:t>
      </w:r>
      <w:r w:rsidRPr="004D2D2A">
        <w:rPr>
          <w:lang w:eastAsia="fr-FR" w:bidi="fr-FR"/>
        </w:rPr>
        <w:t xml:space="preserve"> I 2 volumes de 224 pages par an</w:t>
      </w:r>
    </w:p>
    <w:p w:rsidR="005A42C2" w:rsidRPr="004D2D2A" w:rsidRDefault="005A42C2" w:rsidP="005A42C2">
      <w:pPr>
        <w:spacing w:before="120" w:after="120"/>
        <w:jc w:val="both"/>
      </w:pPr>
      <w:r w:rsidRPr="004D2D2A">
        <w:rPr>
          <w:lang w:eastAsia="fr-FR" w:bidi="fr-FR"/>
        </w:rPr>
        <w:t>France . 1994</w:t>
      </w:r>
      <w:r w:rsidRPr="004D2D2A">
        <w:t> :</w:t>
      </w:r>
      <w:r w:rsidRPr="004D2D2A">
        <w:rPr>
          <w:lang w:eastAsia="fr-FR" w:bidi="fr-FR"/>
        </w:rPr>
        <w:t xml:space="preserve"> 265 francs</w:t>
      </w:r>
      <w:r w:rsidRPr="004D2D2A">
        <w:t> ;</w:t>
      </w:r>
      <w:r w:rsidRPr="004D2D2A">
        <w:rPr>
          <w:lang w:eastAsia="fr-FR" w:bidi="fr-FR"/>
        </w:rPr>
        <w:t xml:space="preserve"> 1995</w:t>
      </w:r>
      <w:r w:rsidRPr="004D2D2A">
        <w:t> :</w:t>
      </w:r>
      <w:r w:rsidRPr="004D2D2A">
        <w:rPr>
          <w:lang w:eastAsia="fr-FR" w:bidi="fr-FR"/>
        </w:rPr>
        <w:t xml:space="preserve"> 280 francs</w:t>
      </w:r>
      <w:r w:rsidRPr="004D2D2A">
        <w:t> ;</w:t>
      </w:r>
      <w:r w:rsidRPr="004D2D2A">
        <w:rPr>
          <w:lang w:eastAsia="fr-FR" w:bidi="fr-FR"/>
        </w:rPr>
        <w:t xml:space="preserve"> 1996</w:t>
      </w:r>
      <w:r w:rsidRPr="004D2D2A">
        <w:t> :</w:t>
      </w:r>
      <w:r w:rsidRPr="004D2D2A">
        <w:rPr>
          <w:lang w:eastAsia="fr-FR" w:bidi="fr-FR"/>
        </w:rPr>
        <w:t xml:space="preserve"> 290 francs.</w:t>
      </w:r>
    </w:p>
    <w:p w:rsidR="005A42C2" w:rsidRPr="004D2D2A" w:rsidRDefault="005A42C2" w:rsidP="005A42C2">
      <w:pPr>
        <w:spacing w:before="120" w:after="120"/>
        <w:jc w:val="both"/>
      </w:pPr>
      <w:r>
        <w:rPr>
          <w:lang w:eastAsia="fr-FR" w:bidi="fr-FR"/>
        </w:rPr>
        <w:t>É</w:t>
      </w:r>
      <w:r w:rsidRPr="004D2D2A">
        <w:rPr>
          <w:lang w:eastAsia="fr-FR" w:bidi="fr-FR"/>
        </w:rPr>
        <w:t>tranger. 1994</w:t>
      </w:r>
      <w:r w:rsidRPr="004D2D2A">
        <w:t> :</w:t>
      </w:r>
      <w:r w:rsidRPr="004D2D2A">
        <w:rPr>
          <w:lang w:eastAsia="fr-FR" w:bidi="fr-FR"/>
        </w:rPr>
        <w:t xml:space="preserve"> 315 francs</w:t>
      </w:r>
      <w:r w:rsidRPr="004D2D2A">
        <w:t> ;</w:t>
      </w:r>
      <w:r w:rsidRPr="004D2D2A">
        <w:rPr>
          <w:lang w:eastAsia="fr-FR" w:bidi="fr-FR"/>
        </w:rPr>
        <w:t xml:space="preserve"> 1995</w:t>
      </w:r>
      <w:r w:rsidRPr="004D2D2A">
        <w:t> :</w:t>
      </w:r>
      <w:r w:rsidRPr="004D2D2A">
        <w:rPr>
          <w:lang w:eastAsia="fr-FR" w:bidi="fr-FR"/>
        </w:rPr>
        <w:t xml:space="preserve"> 330 francs</w:t>
      </w:r>
      <w:r w:rsidRPr="004D2D2A">
        <w:t> ;</w:t>
      </w:r>
      <w:r w:rsidRPr="004D2D2A">
        <w:rPr>
          <w:lang w:eastAsia="fr-FR" w:bidi="fr-FR"/>
        </w:rPr>
        <w:t xml:space="preserve"> 1996</w:t>
      </w:r>
      <w:r w:rsidRPr="004D2D2A">
        <w:t> :</w:t>
      </w:r>
      <w:r w:rsidRPr="004D2D2A">
        <w:rPr>
          <w:lang w:eastAsia="fr-FR" w:bidi="fr-FR"/>
        </w:rPr>
        <w:t xml:space="preserve"> 340 francs.</w:t>
      </w:r>
    </w:p>
    <w:p w:rsidR="005A42C2" w:rsidRPr="004D2D2A" w:rsidRDefault="005A42C2" w:rsidP="005A42C2">
      <w:pPr>
        <w:spacing w:before="120" w:after="120"/>
        <w:jc w:val="both"/>
      </w:pPr>
      <w:r w:rsidRPr="004D2D2A">
        <w:rPr>
          <w:lang w:eastAsia="fr-FR" w:bidi="fr-FR"/>
        </w:rPr>
        <w:t>Le prix au numéro est de 160 francs.</w:t>
      </w:r>
    </w:p>
    <w:p w:rsidR="005A42C2" w:rsidRPr="004D2D2A" w:rsidRDefault="005A42C2" w:rsidP="005A42C2">
      <w:pPr>
        <w:spacing w:before="120" w:after="120"/>
        <w:jc w:val="both"/>
      </w:pPr>
      <w:r w:rsidRPr="004D2D2A">
        <w:rPr>
          <w:lang w:eastAsia="fr-FR" w:bidi="fr-FR"/>
        </w:rPr>
        <w:t>Adressez votre chèque aux PUF, 14 av. du Bois-de-l'Epine - BP90 - 91003 Evry Cédex- France. Tél 1.60778205, C. C. P. 130269C- P</w:t>
      </w:r>
      <w:r w:rsidRPr="004D2D2A">
        <w:rPr>
          <w:lang w:eastAsia="fr-FR" w:bidi="fr-FR"/>
        </w:rPr>
        <w:t>a</w:t>
      </w:r>
      <w:r w:rsidRPr="004D2D2A">
        <w:rPr>
          <w:lang w:eastAsia="fr-FR" w:bidi="fr-FR"/>
        </w:rPr>
        <w:t>ris</w:t>
      </w:r>
    </w:p>
    <w:p w:rsidR="005A42C2" w:rsidRPr="004D2D2A" w:rsidRDefault="005A42C2" w:rsidP="005A42C2">
      <w:pPr>
        <w:spacing w:before="120" w:after="120"/>
        <w:jc w:val="both"/>
      </w:pPr>
      <w:r>
        <w:rPr>
          <w:lang w:eastAsia="fr-FR" w:bidi="fr-FR"/>
        </w:rPr>
        <w:t>NOM</w:t>
      </w:r>
      <w:r>
        <w:rPr>
          <w:lang w:eastAsia="fr-FR" w:bidi="fr-FR"/>
        </w:rPr>
        <w:tab/>
        <w:t>Prénom</w:t>
      </w:r>
    </w:p>
    <w:p w:rsidR="005A42C2" w:rsidRPr="004D2D2A" w:rsidRDefault="005A42C2" w:rsidP="005A42C2">
      <w:pPr>
        <w:spacing w:before="120" w:after="120"/>
        <w:jc w:val="both"/>
      </w:pPr>
      <w:r>
        <w:rPr>
          <w:lang w:eastAsia="fr-FR" w:bidi="fr-FR"/>
        </w:rPr>
        <w:t>Rue</w:t>
      </w:r>
    </w:p>
    <w:p w:rsidR="005A42C2" w:rsidRPr="004D2D2A" w:rsidRDefault="005A42C2" w:rsidP="005A42C2">
      <w:pPr>
        <w:spacing w:before="120" w:after="120"/>
        <w:jc w:val="both"/>
      </w:pPr>
      <w:r>
        <w:rPr>
          <w:lang w:eastAsia="fr-FR" w:bidi="fr-FR"/>
        </w:rPr>
        <w:t>Code</w:t>
      </w:r>
      <w:r>
        <w:rPr>
          <w:lang w:eastAsia="fr-FR" w:bidi="fr-FR"/>
        </w:rPr>
        <w:tab/>
        <w:t>Ville</w:t>
      </w:r>
    </w:p>
    <w:p w:rsidR="005A42C2" w:rsidRPr="004D2D2A" w:rsidRDefault="005A42C2" w:rsidP="005A42C2">
      <w:pPr>
        <w:spacing w:before="120" w:after="120"/>
        <w:jc w:val="both"/>
      </w:pPr>
      <w:r w:rsidRPr="004D2D2A">
        <w:rPr>
          <w:lang w:eastAsia="fr-FR" w:bidi="fr-FR"/>
        </w:rPr>
        <w:t xml:space="preserve">Je m'abonne à </w:t>
      </w:r>
      <w:r w:rsidRPr="004D2D2A">
        <w:t>ACTUEL MARX</w:t>
      </w:r>
      <w:r w:rsidRPr="004D2D2A">
        <w:rPr>
          <w:lang w:eastAsia="fr-FR" w:bidi="fr-FR"/>
        </w:rPr>
        <w:t xml:space="preserve"> année 95,</w:t>
      </w:r>
      <w:r>
        <w:rPr>
          <w:lang w:eastAsia="fr-FR" w:bidi="fr-FR"/>
        </w:rPr>
        <w:t xml:space="preserve"> </w:t>
      </w:r>
      <w:r w:rsidRPr="004D2D2A">
        <w:rPr>
          <w:lang w:eastAsia="fr-FR" w:bidi="fr-FR"/>
        </w:rPr>
        <w:t>96,</w:t>
      </w:r>
      <w:r>
        <w:rPr>
          <w:lang w:eastAsia="fr-FR" w:bidi="fr-FR"/>
        </w:rPr>
        <w:t xml:space="preserve"> </w:t>
      </w:r>
      <w:r w:rsidRPr="004D2D2A">
        <w:rPr>
          <w:lang w:eastAsia="fr-FR" w:bidi="fr-FR"/>
        </w:rPr>
        <w:t>97 Je passe co</w:t>
      </w:r>
      <w:r w:rsidRPr="004D2D2A">
        <w:rPr>
          <w:lang w:eastAsia="fr-FR" w:bidi="fr-FR"/>
        </w:rPr>
        <w:t>m</w:t>
      </w:r>
      <w:r w:rsidRPr="004D2D2A">
        <w:rPr>
          <w:lang w:eastAsia="fr-FR" w:bidi="fr-FR"/>
        </w:rPr>
        <w:t>mande des N°</w:t>
      </w:r>
    </w:p>
    <w:p w:rsidR="005A42C2" w:rsidRDefault="005A42C2" w:rsidP="005A42C2">
      <w:pPr>
        <w:spacing w:before="120" w:after="120"/>
        <w:jc w:val="both"/>
      </w:pPr>
      <w:r w:rsidRPr="004D2D2A">
        <w:rPr>
          <w:lang w:eastAsia="fr-FR" w:bidi="fr-FR"/>
        </w:rPr>
        <w:t>Je passe commande des ouvrages suivants</w:t>
      </w:r>
      <w:r w:rsidRPr="004D2D2A">
        <w:t> :</w:t>
      </w:r>
    </w:p>
    <w:p w:rsidR="005A42C2" w:rsidRDefault="005A42C2" w:rsidP="005A42C2">
      <w:pPr>
        <w:spacing w:before="120" w:after="120"/>
        <w:jc w:val="center"/>
      </w:pPr>
      <w:r>
        <w:br w:type="page"/>
      </w: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pPr>
    </w:p>
    <w:p w:rsidR="005A42C2" w:rsidRDefault="005A42C2" w:rsidP="005A42C2">
      <w:pPr>
        <w:spacing w:before="120" w:after="120"/>
        <w:jc w:val="center"/>
        <w:rPr>
          <w:lang w:eastAsia="fr-FR" w:bidi="fr-FR"/>
        </w:rPr>
      </w:pPr>
      <w:r w:rsidRPr="004D2D2A">
        <w:rPr>
          <w:lang w:eastAsia="fr-FR" w:bidi="fr-FR"/>
        </w:rPr>
        <w:t>Imprimé en France, à Vendôme</w:t>
      </w:r>
      <w:r w:rsidRPr="004D2D2A">
        <w:rPr>
          <w:lang w:eastAsia="fr-FR" w:bidi="fr-FR"/>
        </w:rPr>
        <w:br/>
        <w:t>Imprimerie des Presses Universitaires de France</w:t>
      </w:r>
      <w:r w:rsidRPr="004D2D2A">
        <w:rPr>
          <w:lang w:eastAsia="fr-FR" w:bidi="fr-FR"/>
        </w:rPr>
        <w:br/>
        <w:t>ISBN 2 13047843 3 — ISSN n° 1158-5900 — lmp. n° 42 794</w:t>
      </w:r>
      <w:r w:rsidRPr="004D2D2A">
        <w:rPr>
          <w:lang w:eastAsia="fr-FR" w:bidi="fr-FR"/>
        </w:rPr>
        <w:br/>
        <w:t>Dépôt légal</w:t>
      </w:r>
      <w:r w:rsidRPr="004D2D2A">
        <w:t> :</w:t>
      </w:r>
      <w:r w:rsidRPr="004D2D2A">
        <w:rPr>
          <w:lang w:eastAsia="fr-FR" w:bidi="fr-FR"/>
        </w:rPr>
        <w:t xml:space="preserve"> Mai 1996</w:t>
      </w:r>
      <w:r w:rsidRPr="004D2D2A">
        <w:rPr>
          <w:lang w:eastAsia="fr-FR" w:bidi="fr-FR"/>
        </w:rPr>
        <w:br/>
        <w:t>© Presses Universitaires de France, 1996</w:t>
      </w:r>
      <w:r w:rsidRPr="004D2D2A">
        <w:rPr>
          <w:lang w:eastAsia="fr-FR" w:bidi="fr-FR"/>
        </w:rPr>
        <w:br/>
        <w:t>108, boulevard Saint-Germain, 75006 Paris</w:t>
      </w:r>
    </w:p>
    <w:sectPr w:rsidR="005A42C2" w:rsidSect="005A42C2">
      <w:headerReference w:type="default" r:id="rId4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3E" w:rsidRDefault="001F6D3E">
      <w:r>
        <w:separator/>
      </w:r>
    </w:p>
  </w:endnote>
  <w:endnote w:type="continuationSeparator" w:id="0">
    <w:p w:rsidR="001F6D3E" w:rsidRDefault="001F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3E" w:rsidRDefault="001F6D3E">
      <w:pPr>
        <w:ind w:firstLine="0"/>
      </w:pPr>
      <w:r>
        <w:separator/>
      </w:r>
    </w:p>
  </w:footnote>
  <w:footnote w:type="continuationSeparator" w:id="0">
    <w:p w:rsidR="001F6D3E" w:rsidRDefault="001F6D3E">
      <w:pPr>
        <w:ind w:firstLine="0"/>
      </w:pPr>
      <w:r>
        <w:separator/>
      </w:r>
    </w:p>
  </w:footnote>
  <w:footnote w:id="1">
    <w:p w:rsidR="005A42C2" w:rsidRPr="000F3CC0"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Remerciements à Sonia Feltesse, qui a assuré le secrétariat de rédaction des </w:t>
      </w:r>
      <w:r w:rsidRPr="000F3CC0">
        <w:rPr>
          <w:i/>
          <w:lang w:eastAsia="fr-FR" w:bidi="fr-FR"/>
        </w:rPr>
        <w:t xml:space="preserve">Actes du </w:t>
      </w:r>
      <w:r w:rsidRPr="000F3CC0">
        <w:rPr>
          <w:i/>
        </w:rPr>
        <w:t>Congrès Marx Internati</w:t>
      </w:r>
      <w:r w:rsidRPr="000F3CC0">
        <w:rPr>
          <w:i/>
        </w:rPr>
        <w:t>o</w:t>
      </w:r>
      <w:r w:rsidRPr="000F3CC0">
        <w:rPr>
          <w:i/>
        </w:rPr>
        <w:t>nal</w:t>
      </w:r>
      <w:r w:rsidRPr="00B9263C">
        <w:t>.</w:t>
      </w:r>
    </w:p>
  </w:footnote>
  <w:footnote w:id="2">
    <w:p w:rsidR="005A42C2" w:rsidRPr="000F3CC0"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Les références sont données en abrégé comme suit</w:t>
      </w:r>
      <w:r w:rsidRPr="00B9263C">
        <w:t> :</w:t>
      </w:r>
      <w:r w:rsidRPr="00B9263C">
        <w:rPr>
          <w:lang w:eastAsia="fr-FR" w:bidi="fr-FR"/>
        </w:rPr>
        <w:t xml:space="preserve"> (K) pour </w:t>
      </w:r>
      <w:r w:rsidRPr="00B9263C">
        <w:rPr>
          <w:i/>
        </w:rPr>
        <w:t>Le Capital</w:t>
      </w:r>
      <w:r w:rsidRPr="00B9263C">
        <w:t>,</w:t>
      </w:r>
      <w:r w:rsidRPr="00B9263C">
        <w:rPr>
          <w:lang w:eastAsia="fr-FR" w:bidi="fr-FR"/>
        </w:rPr>
        <w:t xml:space="preserve"> (TPV) pour les </w:t>
      </w:r>
      <w:r w:rsidRPr="000F3CC0">
        <w:rPr>
          <w:i/>
        </w:rPr>
        <w:t>Théories sur la plus-value</w:t>
      </w:r>
      <w:r w:rsidRPr="00B9263C">
        <w:rPr>
          <w:lang w:eastAsia="fr-FR" w:bidi="fr-FR"/>
        </w:rPr>
        <w:t xml:space="preserve"> et (F) pour les </w:t>
      </w:r>
      <w:r w:rsidRPr="000F3CC0">
        <w:rPr>
          <w:i/>
        </w:rPr>
        <w:t>Fondements de la critique de l’économie politique</w:t>
      </w:r>
      <w:r w:rsidRPr="00B9263C">
        <w:t>.</w:t>
      </w:r>
      <w:r w:rsidRPr="00B9263C">
        <w:rPr>
          <w:lang w:eastAsia="fr-FR" w:bidi="fr-FR"/>
        </w:rPr>
        <w:t xml:space="preserve"> Le sigle qui d</w:t>
      </w:r>
      <w:r w:rsidRPr="00B9263C">
        <w:rPr>
          <w:lang w:eastAsia="fr-FR" w:bidi="fr-FR"/>
        </w:rPr>
        <w:t>é</w:t>
      </w:r>
      <w:r w:rsidRPr="00B9263C">
        <w:rPr>
          <w:lang w:eastAsia="fr-FR" w:bidi="fr-FR"/>
        </w:rPr>
        <w:t>signe l’ouvrage est suivi de deux chiffres, le premier désignant le tome et le second la page auxquels correspond la citation.</w:t>
      </w:r>
    </w:p>
  </w:footnote>
  <w:footnote w:id="3">
    <w:p w:rsidR="005A42C2" w:rsidRPr="00AB7B90"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Le contexte montre qu’il s’agit bien de la contradiction produ</w:t>
      </w:r>
      <w:r w:rsidRPr="00B9263C">
        <w:rPr>
          <w:lang w:eastAsia="fr-FR" w:bidi="fr-FR"/>
        </w:rPr>
        <w:t>c</w:t>
      </w:r>
      <w:r w:rsidRPr="00B9263C">
        <w:rPr>
          <w:lang w:eastAsia="fr-FR" w:bidi="fr-FR"/>
        </w:rPr>
        <w:t xml:space="preserve">tion-consommation </w:t>
      </w:r>
      <w:r w:rsidRPr="00B9263C">
        <w:t>finale.</w:t>
      </w:r>
      <w:r w:rsidRPr="00B9263C">
        <w:rPr>
          <w:lang w:eastAsia="fr-FR" w:bidi="fr-FR"/>
        </w:rPr>
        <w:t xml:space="preserve"> Dans l’ensemble des développements qui suivent, et pour faire court, nous utiliserons l’expression de contradi</w:t>
      </w:r>
      <w:r w:rsidRPr="00B9263C">
        <w:rPr>
          <w:lang w:eastAsia="fr-FR" w:bidi="fr-FR"/>
        </w:rPr>
        <w:t>c</w:t>
      </w:r>
      <w:r w:rsidRPr="00B9263C">
        <w:rPr>
          <w:lang w:eastAsia="fr-FR" w:bidi="fr-FR"/>
        </w:rPr>
        <w:t>tion production-consommation pour désigner la contradiction production-consommation f</w:t>
      </w:r>
      <w:r w:rsidRPr="00B9263C">
        <w:rPr>
          <w:lang w:eastAsia="fr-FR" w:bidi="fr-FR"/>
        </w:rPr>
        <w:t>i</w:t>
      </w:r>
      <w:r w:rsidRPr="00B9263C">
        <w:rPr>
          <w:lang w:eastAsia="fr-FR" w:bidi="fr-FR"/>
        </w:rPr>
        <w:t>nale.</w:t>
      </w:r>
    </w:p>
  </w:footnote>
  <w:footnote w:id="4">
    <w:p w:rsidR="005A42C2" w:rsidRPr="00AB7B90"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Par ailleurs, il faut noter que dans les </w:t>
      </w:r>
      <w:r w:rsidRPr="00AB7B90">
        <w:rPr>
          <w:i/>
        </w:rPr>
        <w:t>Théories sur la plus-value</w:t>
      </w:r>
      <w:r w:rsidRPr="00B9263C">
        <w:rPr>
          <w:lang w:eastAsia="fr-FR" w:bidi="fr-FR"/>
        </w:rPr>
        <w:t xml:space="preserve"> un paragr</w:t>
      </w:r>
      <w:r w:rsidRPr="00B9263C">
        <w:rPr>
          <w:lang w:eastAsia="fr-FR" w:bidi="fr-FR"/>
        </w:rPr>
        <w:t>a</w:t>
      </w:r>
      <w:r w:rsidRPr="00B9263C">
        <w:rPr>
          <w:lang w:eastAsia="fr-FR" w:bidi="fr-FR"/>
        </w:rPr>
        <w:t xml:space="preserve">phe entier est consacré à l’étude de la </w:t>
      </w:r>
      <w:r w:rsidRPr="00B9263C">
        <w:t>« </w:t>
      </w:r>
      <w:r w:rsidRPr="00B9263C">
        <w:rPr>
          <w:lang w:eastAsia="fr-FR" w:bidi="fr-FR"/>
        </w:rPr>
        <w:t>contradiction entre le développ</w:t>
      </w:r>
      <w:r w:rsidRPr="00B9263C">
        <w:rPr>
          <w:lang w:eastAsia="fr-FR" w:bidi="fr-FR"/>
        </w:rPr>
        <w:t>e</w:t>
      </w:r>
      <w:r w:rsidRPr="00B9263C">
        <w:rPr>
          <w:lang w:eastAsia="fr-FR" w:bidi="fr-FR"/>
        </w:rPr>
        <w:t>ment irrésistible des forces productives et la limitation de la consomm</w:t>
      </w:r>
      <w:r w:rsidRPr="00B9263C">
        <w:rPr>
          <w:lang w:eastAsia="fr-FR" w:bidi="fr-FR"/>
        </w:rPr>
        <w:t>a</w:t>
      </w:r>
      <w:r w:rsidRPr="00B9263C">
        <w:rPr>
          <w:lang w:eastAsia="fr-FR" w:bidi="fr-FR"/>
        </w:rPr>
        <w:t>tion en tant que base de la surproduction</w:t>
      </w:r>
      <w:r w:rsidRPr="00B9263C">
        <w:t> »</w:t>
      </w:r>
      <w:r w:rsidRPr="00B9263C">
        <w:rPr>
          <w:lang w:eastAsia="fr-FR" w:bidi="fr-FR"/>
        </w:rPr>
        <w:t xml:space="preserve"> (TPV, 2, 628). Marx écrit encore, à propos de Sismondi, que celui-ci </w:t>
      </w:r>
      <w:r w:rsidRPr="00B9263C">
        <w:t>« </w:t>
      </w:r>
      <w:r w:rsidRPr="00B9263C">
        <w:rPr>
          <w:lang w:eastAsia="fr-FR" w:bidi="fr-FR"/>
        </w:rPr>
        <w:t>ressent notamment la contradiction fo</w:t>
      </w:r>
      <w:r w:rsidRPr="00B9263C">
        <w:rPr>
          <w:lang w:eastAsia="fr-FR" w:bidi="fr-FR"/>
        </w:rPr>
        <w:t>n</w:t>
      </w:r>
      <w:r w:rsidRPr="00B9263C">
        <w:rPr>
          <w:lang w:eastAsia="fr-FR" w:bidi="fr-FR"/>
        </w:rPr>
        <w:t>damentale</w:t>
      </w:r>
      <w:r w:rsidRPr="00B9263C">
        <w:t> :</w:t>
      </w:r>
      <w:r w:rsidRPr="00B9263C">
        <w:rPr>
          <w:lang w:eastAsia="fr-FR" w:bidi="fr-FR"/>
        </w:rPr>
        <w:t xml:space="preserve"> d’une part développement sans entrave des forces produ</w:t>
      </w:r>
      <w:r w:rsidRPr="00B9263C">
        <w:rPr>
          <w:lang w:eastAsia="fr-FR" w:bidi="fr-FR"/>
        </w:rPr>
        <w:t>c</w:t>
      </w:r>
      <w:r w:rsidRPr="00B9263C">
        <w:rPr>
          <w:lang w:eastAsia="fr-FR" w:bidi="fr-FR"/>
        </w:rPr>
        <w:t>tives et accroissement de la richesse, qui en même temps se compose de marchand</w:t>
      </w:r>
      <w:r w:rsidRPr="00B9263C">
        <w:rPr>
          <w:lang w:eastAsia="fr-FR" w:bidi="fr-FR"/>
        </w:rPr>
        <w:t>i</w:t>
      </w:r>
      <w:r w:rsidRPr="00B9263C">
        <w:rPr>
          <w:lang w:eastAsia="fr-FR" w:bidi="fr-FR"/>
        </w:rPr>
        <w:t>ses, doit être nécessairement transformée en a</w:t>
      </w:r>
      <w:r w:rsidRPr="00B9263C">
        <w:rPr>
          <w:lang w:eastAsia="fr-FR" w:bidi="fr-FR"/>
        </w:rPr>
        <w:t>r</w:t>
      </w:r>
      <w:r w:rsidRPr="00B9263C">
        <w:rPr>
          <w:lang w:eastAsia="fr-FR" w:bidi="fr-FR"/>
        </w:rPr>
        <w:t>gent</w:t>
      </w:r>
      <w:r w:rsidRPr="00B9263C">
        <w:t> ;</w:t>
      </w:r>
      <w:r w:rsidRPr="00B9263C">
        <w:rPr>
          <w:lang w:eastAsia="fr-FR" w:bidi="fr-FR"/>
        </w:rPr>
        <w:t xml:space="preserve"> d’autre part, comme base, limitation de la masse des producteurs aux subsistances néce</w:t>
      </w:r>
      <w:r w:rsidRPr="00B9263C">
        <w:rPr>
          <w:lang w:eastAsia="fr-FR" w:bidi="fr-FR"/>
        </w:rPr>
        <w:t>s</w:t>
      </w:r>
      <w:r w:rsidRPr="00B9263C">
        <w:rPr>
          <w:lang w:eastAsia="fr-FR" w:bidi="fr-FR"/>
        </w:rPr>
        <w:t>saires</w:t>
      </w:r>
      <w:r w:rsidRPr="00B9263C">
        <w:t> »</w:t>
      </w:r>
      <w:r w:rsidRPr="00B9263C">
        <w:rPr>
          <w:lang w:eastAsia="fr-FR" w:bidi="fr-FR"/>
        </w:rPr>
        <w:t xml:space="preserve"> (TPV, 3, 58).</w:t>
      </w:r>
    </w:p>
  </w:footnote>
  <w:footnote w:id="5">
    <w:p w:rsidR="005A42C2" w:rsidRPr="00B9263C" w:rsidRDefault="005A42C2" w:rsidP="005A42C2">
      <w:pPr>
        <w:pStyle w:val="Notedebasdepage"/>
        <w:rPr>
          <w:lang w:eastAsia="fr-FR" w:bidi="fr-FR"/>
        </w:rPr>
      </w:pPr>
      <w:r>
        <w:rPr>
          <w:rStyle w:val="Appelnotedebasdep"/>
        </w:rPr>
        <w:footnoteRef/>
      </w:r>
      <w:r>
        <w:t xml:space="preserve"> </w:t>
      </w:r>
      <w:r>
        <w:rPr>
          <w:lang w:val="fr-FR"/>
        </w:rPr>
        <w:tab/>
      </w:r>
      <w:r w:rsidRPr="00B9263C">
        <w:rPr>
          <w:lang w:eastAsia="fr-FR" w:bidi="fr-FR"/>
        </w:rPr>
        <w:t>Le mode de production capitaliste se distingue ainsi des modes de produ</w:t>
      </w:r>
      <w:r w:rsidRPr="00B9263C">
        <w:rPr>
          <w:lang w:eastAsia="fr-FR" w:bidi="fr-FR"/>
        </w:rPr>
        <w:t>c</w:t>
      </w:r>
      <w:r w:rsidRPr="00B9263C">
        <w:rPr>
          <w:lang w:eastAsia="fr-FR" w:bidi="fr-FR"/>
        </w:rPr>
        <w:t>tion qui l’ont précédé historiquement, que ceux-ci soient ou non fondés sur la division de la s</w:t>
      </w:r>
      <w:r w:rsidRPr="00B9263C">
        <w:rPr>
          <w:lang w:eastAsia="fr-FR" w:bidi="fr-FR"/>
        </w:rPr>
        <w:t>o</w:t>
      </w:r>
      <w:r w:rsidRPr="00B9263C">
        <w:rPr>
          <w:lang w:eastAsia="fr-FR" w:bidi="fr-FR"/>
        </w:rPr>
        <w:t>ciété en classes.</w:t>
      </w:r>
    </w:p>
    <w:p w:rsidR="005A42C2" w:rsidRPr="00B9263C" w:rsidRDefault="005A42C2" w:rsidP="005A42C2">
      <w:pPr>
        <w:pStyle w:val="Notedebasdepage"/>
        <w:rPr>
          <w:lang w:eastAsia="fr-FR" w:bidi="fr-FR"/>
        </w:rPr>
      </w:pPr>
      <w:r>
        <w:rPr>
          <w:lang w:eastAsia="fr-FR" w:bidi="fr-FR"/>
        </w:rPr>
        <w:t xml:space="preserve">– </w:t>
      </w:r>
      <w:r>
        <w:rPr>
          <w:lang w:eastAsia="fr-FR" w:bidi="fr-FR"/>
        </w:rPr>
        <w:tab/>
      </w:r>
      <w:r w:rsidRPr="00B9263C">
        <w:rPr>
          <w:lang w:eastAsia="fr-FR" w:bidi="fr-FR"/>
        </w:rPr>
        <w:t>Le mode de production de la commune primitive et celui de la petite produ</w:t>
      </w:r>
      <w:r w:rsidRPr="00B9263C">
        <w:rPr>
          <w:lang w:eastAsia="fr-FR" w:bidi="fr-FR"/>
        </w:rPr>
        <w:t>c</w:t>
      </w:r>
      <w:r w:rsidRPr="00B9263C">
        <w:rPr>
          <w:lang w:eastAsia="fr-FR" w:bidi="fr-FR"/>
        </w:rPr>
        <w:t>tion marchande, à propos desquels Marx explique qu’ils reposent l’un et l’autre sur le principe de la coopération entre producteurs (regroupés dans le cadre du clan dans le système de la commune primitive ou indépendants mais reliés entre eux par le marché dans le système de la petite production marchande) et que la production y a comme finalité la satisfaction des b</w:t>
      </w:r>
      <w:r w:rsidRPr="00B9263C">
        <w:rPr>
          <w:lang w:eastAsia="fr-FR" w:bidi="fr-FR"/>
        </w:rPr>
        <w:t>e</w:t>
      </w:r>
      <w:r w:rsidRPr="00B9263C">
        <w:rPr>
          <w:lang w:eastAsia="fr-FR" w:bidi="fr-FR"/>
        </w:rPr>
        <w:t>soins de ces derniers.</w:t>
      </w:r>
    </w:p>
    <w:p w:rsidR="005A42C2" w:rsidRPr="00EF3914" w:rsidRDefault="005A42C2" w:rsidP="005A42C2">
      <w:pPr>
        <w:pStyle w:val="Notedebasdepage"/>
        <w:rPr>
          <w:lang w:val="fr-FR"/>
        </w:rPr>
      </w:pPr>
      <w:r>
        <w:rPr>
          <w:lang w:eastAsia="fr-FR" w:bidi="fr-FR"/>
        </w:rPr>
        <w:t xml:space="preserve">– </w:t>
      </w:r>
      <w:r>
        <w:rPr>
          <w:lang w:eastAsia="fr-FR" w:bidi="fr-FR"/>
        </w:rPr>
        <w:tab/>
      </w:r>
      <w:r w:rsidRPr="00B9263C">
        <w:rPr>
          <w:lang w:eastAsia="fr-FR" w:bidi="fr-FR"/>
        </w:rPr>
        <w:t>Mais également les modes de production asiatique, esclavagiste et féodal à pr</w:t>
      </w:r>
      <w:r w:rsidRPr="00B9263C">
        <w:rPr>
          <w:lang w:eastAsia="fr-FR" w:bidi="fr-FR"/>
        </w:rPr>
        <w:t>o</w:t>
      </w:r>
      <w:r w:rsidRPr="00B9263C">
        <w:rPr>
          <w:lang w:eastAsia="fr-FR" w:bidi="fr-FR"/>
        </w:rPr>
        <w:t>pos desquels Marx explique que dans ces différents modes de production la consommation finale (individuelle ou collective) des classes dominantes constituait de manière spécifique le véritable o</w:t>
      </w:r>
      <w:r w:rsidRPr="00B9263C">
        <w:rPr>
          <w:lang w:eastAsia="fr-FR" w:bidi="fr-FR"/>
        </w:rPr>
        <w:t>b</w:t>
      </w:r>
      <w:r w:rsidRPr="00B9263C">
        <w:rPr>
          <w:lang w:eastAsia="fr-FR" w:bidi="fr-FR"/>
        </w:rPr>
        <w:t xml:space="preserve">jectif assigné à la production par les </w:t>
      </w:r>
      <w:r w:rsidRPr="00B9263C">
        <w:t>« </w:t>
      </w:r>
      <w:r w:rsidRPr="00B9263C">
        <w:rPr>
          <w:lang w:eastAsia="fr-FR" w:bidi="fr-FR"/>
        </w:rPr>
        <w:t>dirigeants</w:t>
      </w:r>
      <w:r w:rsidRPr="00B9263C">
        <w:t> »</w:t>
      </w:r>
      <w:r w:rsidRPr="00B9263C">
        <w:rPr>
          <w:lang w:eastAsia="fr-FR" w:bidi="fr-FR"/>
        </w:rPr>
        <w:t xml:space="preserve"> du procès de travail social</w:t>
      </w:r>
      <w:r w:rsidRPr="00B9263C">
        <w:t> ;</w:t>
      </w:r>
      <w:r w:rsidRPr="00B9263C">
        <w:rPr>
          <w:lang w:eastAsia="fr-FR" w:bidi="fr-FR"/>
        </w:rPr>
        <w:t xml:space="preserve"> l’aggravation de l’exploitation des producteurs constituant le moyen d’accroître cette consommation finale. Analyse confirmée à propos du mode de production fé</w:t>
      </w:r>
      <w:r w:rsidRPr="00B9263C">
        <w:rPr>
          <w:lang w:eastAsia="fr-FR" w:bidi="fr-FR"/>
        </w:rPr>
        <w:t>o</w:t>
      </w:r>
      <w:r w:rsidRPr="00B9263C">
        <w:rPr>
          <w:lang w:eastAsia="fr-FR" w:bidi="fr-FR"/>
        </w:rPr>
        <w:t>dal pour lequel les historiens ont établi, par exemple, que l’accentuation de l’exploitation féodale qui s’o</w:t>
      </w:r>
      <w:r>
        <w:rPr>
          <w:lang w:eastAsia="fr-FR" w:bidi="fr-FR"/>
        </w:rPr>
        <w:t>bserve en Europe à partir des XIII-XI</w:t>
      </w:r>
      <w:r w:rsidRPr="00B9263C">
        <w:rPr>
          <w:lang w:eastAsia="fr-FR" w:bidi="fr-FR"/>
        </w:rPr>
        <w:t>V</w:t>
      </w:r>
      <w:r w:rsidRPr="00EF3914">
        <w:rPr>
          <w:vertAlign w:val="superscript"/>
          <w:lang w:eastAsia="fr-FR" w:bidi="fr-FR"/>
        </w:rPr>
        <w:t>e</w:t>
      </w:r>
      <w:r w:rsidRPr="00B9263C">
        <w:rPr>
          <w:lang w:eastAsia="fr-FR" w:bidi="fr-FR"/>
        </w:rPr>
        <w:t xml:space="preserve"> si</w:t>
      </w:r>
      <w:r w:rsidRPr="00B9263C">
        <w:rPr>
          <w:lang w:eastAsia="fr-FR" w:bidi="fr-FR"/>
        </w:rPr>
        <w:t>è</w:t>
      </w:r>
      <w:r w:rsidRPr="00B9263C">
        <w:rPr>
          <w:lang w:eastAsia="fr-FR" w:bidi="fr-FR"/>
        </w:rPr>
        <w:t>cles est directement liée au développement de nouveaux modes de consomm</w:t>
      </w:r>
      <w:r w:rsidRPr="00B9263C">
        <w:rPr>
          <w:lang w:eastAsia="fr-FR" w:bidi="fr-FR"/>
        </w:rPr>
        <w:t>a</w:t>
      </w:r>
      <w:r w:rsidRPr="00B9263C">
        <w:rPr>
          <w:lang w:eastAsia="fr-FR" w:bidi="fr-FR"/>
        </w:rPr>
        <w:t>tion dans la classe féodale (Vilar, 1960).</w:t>
      </w:r>
    </w:p>
  </w:footnote>
  <w:footnote w:id="6">
    <w:p w:rsidR="005A42C2" w:rsidRPr="00E56D89"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La notion de production </w:t>
      </w:r>
      <w:r w:rsidRPr="00B9263C">
        <w:t>« </w:t>
      </w:r>
      <w:r w:rsidRPr="00B9263C">
        <w:rPr>
          <w:lang w:eastAsia="fr-FR" w:bidi="fr-FR"/>
        </w:rPr>
        <w:t>en valeur</w:t>
      </w:r>
      <w:r w:rsidRPr="00B9263C">
        <w:t> »</w:t>
      </w:r>
      <w:r w:rsidRPr="00B9263C">
        <w:rPr>
          <w:lang w:eastAsia="fr-FR" w:bidi="fr-FR"/>
        </w:rPr>
        <w:t xml:space="preserve"> utilisée ici désigne la production m</w:t>
      </w:r>
      <w:r w:rsidRPr="00B9263C">
        <w:rPr>
          <w:lang w:eastAsia="fr-FR" w:bidi="fr-FR"/>
        </w:rPr>
        <w:t>e</w:t>
      </w:r>
      <w:r w:rsidRPr="00B9263C">
        <w:rPr>
          <w:lang w:eastAsia="fr-FR" w:bidi="fr-FR"/>
        </w:rPr>
        <w:t>surée en quantité de valeur-travail.</w:t>
      </w:r>
    </w:p>
  </w:footnote>
  <w:footnote w:id="7">
    <w:p w:rsidR="005A42C2" w:rsidRPr="00E56D89" w:rsidRDefault="005A42C2" w:rsidP="005A42C2">
      <w:pPr>
        <w:pStyle w:val="Notedebasdepage"/>
        <w:rPr>
          <w:lang w:val="fr-FR"/>
        </w:rPr>
      </w:pPr>
      <w:r>
        <w:rPr>
          <w:rStyle w:val="Appelnotedebasdep"/>
        </w:rPr>
        <w:footnoteRef/>
      </w:r>
      <w:r>
        <w:t xml:space="preserve"> </w:t>
      </w:r>
      <w:r>
        <w:rPr>
          <w:lang w:val="fr-FR"/>
        </w:rPr>
        <w:tab/>
      </w:r>
      <w:r w:rsidRPr="00B9263C">
        <w:t>« </w:t>
      </w:r>
      <w:r w:rsidRPr="00B9263C">
        <w:rPr>
          <w:lang w:eastAsia="fr-FR" w:bidi="fr-FR"/>
        </w:rPr>
        <w:t>Le capital est ainsi une contradiction vivante</w:t>
      </w:r>
      <w:r w:rsidRPr="00B9263C">
        <w:t> :</w:t>
      </w:r>
      <w:r w:rsidRPr="00B9263C">
        <w:rPr>
          <w:lang w:eastAsia="fr-FR" w:bidi="fr-FR"/>
        </w:rPr>
        <w:t xml:space="preserve"> il impose aux forces pr</w:t>
      </w:r>
      <w:r w:rsidRPr="00B9263C">
        <w:rPr>
          <w:lang w:eastAsia="fr-FR" w:bidi="fr-FR"/>
        </w:rPr>
        <w:t>o</w:t>
      </w:r>
      <w:r w:rsidRPr="00B9263C">
        <w:rPr>
          <w:lang w:eastAsia="fr-FR" w:bidi="fr-FR"/>
        </w:rPr>
        <w:t>ductives une limite spécifique tout en les poussant à dépasser toute limite. Le capital pose donc le surtravail et son échange contre du surtravail comme condition du travail nécessaire, en faisant de la force de travail un centre de l’échange, si bien qu’il resserre, en ce sens déjà, la sphère de l’échange et la conditionne</w:t>
      </w:r>
      <w:r w:rsidRPr="00B9263C">
        <w:t> ;</w:t>
      </w:r>
      <w:r w:rsidRPr="00B9263C">
        <w:rPr>
          <w:lang w:eastAsia="fr-FR" w:bidi="fr-FR"/>
        </w:rPr>
        <w:t xml:space="preserve"> mais, en outre, il est essentiel pour lui de ramener la conso</w:t>
      </w:r>
      <w:r w:rsidRPr="00B9263C">
        <w:rPr>
          <w:lang w:eastAsia="fr-FR" w:bidi="fr-FR"/>
        </w:rPr>
        <w:t>m</w:t>
      </w:r>
      <w:r w:rsidRPr="00B9263C">
        <w:rPr>
          <w:lang w:eastAsia="fr-FR" w:bidi="fr-FR"/>
        </w:rPr>
        <w:t>mation de l’ouvrier à la partie nécessaire à la reproduction de la force de travail. 11 cherche à faire de la valeur exprimant le travail nécessaire la lim</w:t>
      </w:r>
      <w:r w:rsidRPr="00B9263C">
        <w:rPr>
          <w:lang w:eastAsia="fr-FR" w:bidi="fr-FR"/>
        </w:rPr>
        <w:t>i</w:t>
      </w:r>
      <w:r w:rsidRPr="00B9263C">
        <w:rPr>
          <w:lang w:eastAsia="fr-FR" w:bidi="fr-FR"/>
        </w:rPr>
        <w:t>te de valorisation de la force de travail, et donc de la capacité d’échange de l’ouvrier, en même temps qu’il cherche à réduire à un minimum le ra</w:t>
      </w:r>
      <w:r w:rsidRPr="00B9263C">
        <w:rPr>
          <w:lang w:eastAsia="fr-FR" w:bidi="fr-FR"/>
        </w:rPr>
        <w:t>p</w:t>
      </w:r>
      <w:r w:rsidRPr="00B9263C">
        <w:rPr>
          <w:lang w:eastAsia="fr-FR" w:bidi="fr-FR"/>
        </w:rPr>
        <w:t>port entre le travail nécessaire et le surtravail. Ce sont de nouvelles limites à la sphère de l’échange, bien qu’elles s’identifient elles aussi avec la te</w:t>
      </w:r>
      <w:r w:rsidRPr="00B9263C">
        <w:rPr>
          <w:lang w:eastAsia="fr-FR" w:bidi="fr-FR"/>
        </w:rPr>
        <w:t>n</w:t>
      </w:r>
      <w:r w:rsidRPr="00B9263C">
        <w:rPr>
          <w:lang w:eastAsia="fr-FR" w:bidi="fr-FR"/>
        </w:rPr>
        <w:t>dance du capital à considérer toute limite à son autovalorisation comme une entr</w:t>
      </w:r>
      <w:r w:rsidRPr="00B9263C">
        <w:rPr>
          <w:lang w:eastAsia="fr-FR" w:bidi="fr-FR"/>
        </w:rPr>
        <w:t>a</w:t>
      </w:r>
      <w:r w:rsidRPr="00B9263C">
        <w:rPr>
          <w:lang w:eastAsia="fr-FR" w:bidi="fr-FR"/>
        </w:rPr>
        <w:t>ve</w:t>
      </w:r>
      <w:r w:rsidRPr="00B9263C">
        <w:t> »</w:t>
      </w:r>
      <w:r w:rsidRPr="00B9263C">
        <w:rPr>
          <w:lang w:eastAsia="fr-FR" w:bidi="fr-FR"/>
        </w:rPr>
        <w:t xml:space="preserve"> (F, 1, 379-380).</w:t>
      </w:r>
    </w:p>
  </w:footnote>
  <w:footnote w:id="8">
    <w:p w:rsidR="005A42C2" w:rsidRPr="00C411B9" w:rsidRDefault="005A42C2" w:rsidP="005A42C2">
      <w:pPr>
        <w:pStyle w:val="Notedebasdepage"/>
        <w:rPr>
          <w:lang w:val="fr-FR"/>
        </w:rPr>
      </w:pPr>
      <w:r>
        <w:rPr>
          <w:rStyle w:val="Appelnotedebasdep"/>
        </w:rPr>
        <w:footnoteRef/>
      </w:r>
      <w:r>
        <w:t xml:space="preserve"> </w:t>
      </w:r>
      <w:r>
        <w:rPr>
          <w:lang w:val="fr-FR"/>
        </w:rPr>
        <w:tab/>
      </w:r>
      <w:r w:rsidRPr="00B9263C">
        <w:t>« </w:t>
      </w:r>
      <w:r w:rsidRPr="00B9263C">
        <w:rPr>
          <w:lang w:eastAsia="fr-FR" w:bidi="fr-FR"/>
        </w:rPr>
        <w:t>En outre, le capitaliste industriel (...) en tant que capital personnifié pr</w:t>
      </w:r>
      <w:r w:rsidRPr="00B9263C">
        <w:rPr>
          <w:lang w:eastAsia="fr-FR" w:bidi="fr-FR"/>
        </w:rPr>
        <w:t>o</w:t>
      </w:r>
      <w:r w:rsidRPr="00B9263C">
        <w:rPr>
          <w:lang w:eastAsia="fr-FR" w:bidi="fr-FR"/>
        </w:rPr>
        <w:t>duit, lui, pour produire, veut l’enrichissement pour l’enrichissement. Dans la mesure où il n’est qu’un fonctionnaire du capital, donc le support de la pr</w:t>
      </w:r>
      <w:r w:rsidRPr="00B9263C">
        <w:rPr>
          <w:lang w:eastAsia="fr-FR" w:bidi="fr-FR"/>
        </w:rPr>
        <w:t>o</w:t>
      </w:r>
      <w:r w:rsidRPr="00B9263C">
        <w:rPr>
          <w:lang w:eastAsia="fr-FR" w:bidi="fr-FR"/>
        </w:rPr>
        <w:t>duction capitaliste, l’important pour lui est la valeur d’échange et son a</w:t>
      </w:r>
      <w:r w:rsidRPr="00B9263C">
        <w:rPr>
          <w:lang w:eastAsia="fr-FR" w:bidi="fr-FR"/>
        </w:rPr>
        <w:t>c</w:t>
      </w:r>
      <w:r w:rsidRPr="00B9263C">
        <w:rPr>
          <w:lang w:eastAsia="fr-FR" w:bidi="fr-FR"/>
        </w:rPr>
        <w:t>croissement et non pas la valeur d’usage et son accroissement. Ce qui lui importe c’est l’augmentation de la richesse abstraite, l’appropriation croi</w:t>
      </w:r>
      <w:r w:rsidRPr="00B9263C">
        <w:rPr>
          <w:lang w:eastAsia="fr-FR" w:bidi="fr-FR"/>
        </w:rPr>
        <w:t>s</w:t>
      </w:r>
      <w:r w:rsidRPr="00B9263C">
        <w:rPr>
          <w:lang w:eastAsia="fr-FR" w:bidi="fr-FR"/>
        </w:rPr>
        <w:t>sante du travail d’autrui. Il est possédé du même désir absolu d’enrichissement que le thésauriseur, avec la seule différence qu’il cherche la satisfaction de ce désir, non sous la forme illusoire de la constitution de trésors d’or ou d’argent, mais dans la constitution de capital qui est une pr</w:t>
      </w:r>
      <w:r w:rsidRPr="00B9263C">
        <w:rPr>
          <w:lang w:eastAsia="fr-FR" w:bidi="fr-FR"/>
        </w:rPr>
        <w:t>o</w:t>
      </w:r>
      <w:r w:rsidRPr="00B9263C">
        <w:rPr>
          <w:lang w:eastAsia="fr-FR" w:bidi="fr-FR"/>
        </w:rPr>
        <w:t>duction réelle (...). Plus sa richesse augmente cepe</w:t>
      </w:r>
      <w:r w:rsidRPr="00B9263C">
        <w:rPr>
          <w:lang w:eastAsia="fr-FR" w:bidi="fr-FR"/>
        </w:rPr>
        <w:t>n</w:t>
      </w:r>
      <w:r w:rsidRPr="00B9263C">
        <w:rPr>
          <w:lang w:eastAsia="fr-FR" w:bidi="fr-FR"/>
        </w:rPr>
        <w:t>dant, il ne satisfait certes plus à cet idéal et devient dépensier à son tour, ne serait-ce que pour faire étalage de sa richesse. Mais s’il jouit de sa richesse, c’est toujours avec mauvaise conscience</w:t>
      </w:r>
      <w:r w:rsidRPr="00B9263C">
        <w:t> :</w:t>
      </w:r>
      <w:r w:rsidRPr="00B9263C">
        <w:rPr>
          <w:lang w:eastAsia="fr-FR" w:bidi="fr-FR"/>
        </w:rPr>
        <w:t xml:space="preserve"> il le fait avec l’arrière-pensée de l’épargne et des comptes. En dépit de toute sa prodigalité, il est, comme le thésauriseur, e</w:t>
      </w:r>
      <w:r w:rsidRPr="00B9263C">
        <w:rPr>
          <w:lang w:eastAsia="fr-FR" w:bidi="fr-FR"/>
        </w:rPr>
        <w:t>s</w:t>
      </w:r>
      <w:r w:rsidRPr="00B9263C">
        <w:rPr>
          <w:lang w:eastAsia="fr-FR" w:bidi="fr-FR"/>
        </w:rPr>
        <w:t>sentie</w:t>
      </w:r>
      <w:r w:rsidRPr="00B9263C">
        <w:rPr>
          <w:lang w:eastAsia="fr-FR" w:bidi="fr-FR"/>
        </w:rPr>
        <w:t>l</w:t>
      </w:r>
      <w:r w:rsidRPr="00B9263C">
        <w:rPr>
          <w:lang w:eastAsia="fr-FR" w:bidi="fr-FR"/>
        </w:rPr>
        <w:t>lement avare</w:t>
      </w:r>
      <w:r w:rsidRPr="00B9263C">
        <w:t> »</w:t>
      </w:r>
      <w:r w:rsidRPr="00B9263C">
        <w:rPr>
          <w:lang w:eastAsia="fr-FR" w:bidi="fr-FR"/>
        </w:rPr>
        <w:t xml:space="preserve"> (TPV, 1, 321).</w:t>
      </w:r>
    </w:p>
  </w:footnote>
  <w:footnote w:id="9">
    <w:p w:rsidR="005A42C2" w:rsidRPr="00C411B9"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Dans les </w:t>
      </w:r>
      <w:r w:rsidRPr="00B9263C">
        <w:rPr>
          <w:i/>
        </w:rPr>
        <w:t>Théories sur la plus-value</w:t>
      </w:r>
      <w:r w:rsidRPr="00B9263C">
        <w:rPr>
          <w:lang w:eastAsia="fr-FR" w:bidi="fr-FR"/>
        </w:rPr>
        <w:t xml:space="preserve"> Marx insiste cependant à différentes reprises sur le fait que la consommation de la classe capitaliste s’accroît avec son enrichiss</w:t>
      </w:r>
      <w:r w:rsidRPr="00B9263C">
        <w:rPr>
          <w:lang w:eastAsia="fr-FR" w:bidi="fr-FR"/>
        </w:rPr>
        <w:t>e</w:t>
      </w:r>
      <w:r w:rsidRPr="00B9263C">
        <w:rPr>
          <w:lang w:eastAsia="fr-FR" w:bidi="fr-FR"/>
        </w:rPr>
        <w:t>ment qui résulte de l’accumulation. Si cet accroissement de la consommation finale de la classe capitaliste ne peut permettre de r</w:t>
      </w:r>
      <w:r w:rsidRPr="00B9263C">
        <w:rPr>
          <w:lang w:eastAsia="fr-FR" w:bidi="fr-FR"/>
        </w:rPr>
        <w:t>é</w:t>
      </w:r>
      <w:r w:rsidRPr="00B9263C">
        <w:rPr>
          <w:lang w:eastAsia="fr-FR" w:bidi="fr-FR"/>
        </w:rPr>
        <w:t>soudre la contradiction production-consommation c’est non seulement parce qu’il n’empêche pas la poursuite de l’accumulation, c’est aussi parce que la croissance de la production dans la section II concerne principalement les articles de consommation pilotes qui entrent dans la norme de consomm</w:t>
      </w:r>
      <w:r w:rsidRPr="00B9263C">
        <w:rPr>
          <w:lang w:eastAsia="fr-FR" w:bidi="fr-FR"/>
        </w:rPr>
        <w:t>a</w:t>
      </w:r>
      <w:r w:rsidRPr="00B9263C">
        <w:rPr>
          <w:lang w:eastAsia="fr-FR" w:bidi="fr-FR"/>
        </w:rPr>
        <w:t>tion ouvrière, alors que l’accroissement de la consommation finale des cap</w:t>
      </w:r>
      <w:r w:rsidRPr="00B9263C">
        <w:rPr>
          <w:lang w:eastAsia="fr-FR" w:bidi="fr-FR"/>
        </w:rPr>
        <w:t>i</w:t>
      </w:r>
      <w:r w:rsidRPr="00B9263C">
        <w:rPr>
          <w:lang w:eastAsia="fr-FR" w:bidi="fr-FR"/>
        </w:rPr>
        <w:t xml:space="preserve">talistes concerne principalement des biens qui ne font pas partie de cette norme. (Dans les </w:t>
      </w:r>
      <w:r w:rsidRPr="00C411B9">
        <w:rPr>
          <w:i/>
        </w:rPr>
        <w:t>Théories</w:t>
      </w:r>
      <w:r w:rsidRPr="00B9263C">
        <w:t>,</w:t>
      </w:r>
      <w:r w:rsidRPr="00B9263C">
        <w:rPr>
          <w:lang w:eastAsia="fr-FR" w:bidi="fr-FR"/>
        </w:rPr>
        <w:t xml:space="preserve"> Marx explique que les capitalistes consomment simultanément des biens qui entrent par ailleurs dans la norme de conso</w:t>
      </w:r>
      <w:r w:rsidRPr="00B9263C">
        <w:rPr>
          <w:lang w:eastAsia="fr-FR" w:bidi="fr-FR"/>
        </w:rPr>
        <w:t>m</w:t>
      </w:r>
      <w:r w:rsidRPr="00B9263C">
        <w:rPr>
          <w:lang w:eastAsia="fr-FR" w:bidi="fr-FR"/>
        </w:rPr>
        <w:t xml:space="preserve">mation ouvrière (cf. </w:t>
      </w:r>
      <w:r w:rsidRPr="00C411B9">
        <w:rPr>
          <w:i/>
        </w:rPr>
        <w:t>infra</w:t>
      </w:r>
      <w:r w:rsidRPr="00B9263C">
        <w:t>)</w:t>
      </w:r>
      <w:r w:rsidRPr="00B9263C">
        <w:rPr>
          <w:lang w:eastAsia="fr-FR" w:bidi="fr-FR"/>
        </w:rPr>
        <w:t xml:space="preserve"> et des biens qui leur sont spécifiques et qui sont donc exclus de cette norme).</w:t>
      </w:r>
    </w:p>
  </w:footnote>
  <w:footnote w:id="10">
    <w:p w:rsidR="005A42C2" w:rsidRPr="00C411B9"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La plus-value produite et réalisée peut être affecté à trois emplois diff</w:t>
      </w:r>
      <w:r w:rsidRPr="00B9263C">
        <w:rPr>
          <w:lang w:eastAsia="fr-FR" w:bidi="fr-FR"/>
        </w:rPr>
        <w:t>é</w:t>
      </w:r>
      <w:r w:rsidRPr="00B9263C">
        <w:rPr>
          <w:lang w:eastAsia="fr-FR" w:bidi="fr-FR"/>
        </w:rPr>
        <w:t>rents</w:t>
      </w:r>
      <w:r w:rsidRPr="00B9263C">
        <w:t> :</w:t>
      </w:r>
      <w:r w:rsidRPr="00B9263C">
        <w:rPr>
          <w:lang w:eastAsia="fr-FR" w:bidi="fr-FR"/>
        </w:rPr>
        <w:t xml:space="preserve"> le financement de la consommation finale des capitalistes, la thésa</w:t>
      </w:r>
      <w:r w:rsidRPr="00B9263C">
        <w:rPr>
          <w:lang w:eastAsia="fr-FR" w:bidi="fr-FR"/>
        </w:rPr>
        <w:t>u</w:t>
      </w:r>
      <w:r w:rsidRPr="00B9263C">
        <w:rPr>
          <w:lang w:eastAsia="fr-FR" w:bidi="fr-FR"/>
        </w:rPr>
        <w:t>risation et l'accumulation en capital. Marx n’envisage généralement, à titre de simplification, que deux emplois seulement de la plus-value disponible</w:t>
      </w:r>
      <w:r w:rsidRPr="00B9263C">
        <w:t> :</w:t>
      </w:r>
      <w:r w:rsidRPr="00B9263C">
        <w:rPr>
          <w:lang w:eastAsia="fr-FR" w:bidi="fr-FR"/>
        </w:rPr>
        <w:t xml:space="preserve"> la consommation finale des capitalistes d’une part, l’accumulation en capital d’autre part, ce qui revient à assimiler l’épargne des capitalistes et l’accumulation du capital. </w:t>
      </w:r>
      <w:r w:rsidRPr="00C42BA2">
        <w:rPr>
          <w:i/>
        </w:rPr>
        <w:t>En r</w:t>
      </w:r>
      <w:r w:rsidRPr="00C42BA2">
        <w:rPr>
          <w:i/>
        </w:rPr>
        <w:t>e</w:t>
      </w:r>
      <w:r w:rsidRPr="00C42BA2">
        <w:rPr>
          <w:i/>
        </w:rPr>
        <w:t>prenant cette hypothèse</w:t>
      </w:r>
      <w:r w:rsidRPr="00B9263C">
        <w:rPr>
          <w:lang w:eastAsia="fr-FR" w:bidi="fr-FR"/>
        </w:rPr>
        <w:t>, on appelle ici taux de capitalisation de la plus-value le rapport de la plus-value accumulée (c’est-à-dire, sous l’hypothèse de Marx concernant les emplois de la plus-value, la plus-value épargnée) sur la plus-value totale produite et réalisée. Selon que le taux de capitalisation de la plus-value reste constant, augmente ou diminue, le taux de croissance de la consomm</w:t>
      </w:r>
      <w:r w:rsidRPr="00B9263C">
        <w:rPr>
          <w:lang w:eastAsia="fr-FR" w:bidi="fr-FR"/>
        </w:rPr>
        <w:t>a</w:t>
      </w:r>
      <w:r w:rsidRPr="00B9263C">
        <w:rPr>
          <w:lang w:eastAsia="fr-FR" w:bidi="fr-FR"/>
        </w:rPr>
        <w:t>tion finale en valeur de la classe capitaliste sera identique, inf</w:t>
      </w:r>
      <w:r w:rsidRPr="00B9263C">
        <w:rPr>
          <w:lang w:eastAsia="fr-FR" w:bidi="fr-FR"/>
        </w:rPr>
        <w:t>é</w:t>
      </w:r>
      <w:r w:rsidRPr="00B9263C">
        <w:rPr>
          <w:lang w:eastAsia="fr-FR" w:bidi="fr-FR"/>
        </w:rPr>
        <w:t>rieur ou supérieur à celui de la quantité de plus-value produite.</w:t>
      </w:r>
    </w:p>
  </w:footnote>
  <w:footnote w:id="11">
    <w:p w:rsidR="005A42C2" w:rsidRPr="00C411B9"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En tout état de cause, Marx semble rejeter explicitement l’hypothèse d’une baisse du taux de capitalisation de la plus-value. Celle-ci supposerait que la consommation finale de la classe capitaliste soit l’objectif ultime assigné à la production, alors que </w:t>
      </w:r>
      <w:r w:rsidRPr="00B9263C">
        <w:t>« </w:t>
      </w:r>
      <w:r w:rsidRPr="00B9263C">
        <w:rPr>
          <w:lang w:eastAsia="fr-FR" w:bidi="fr-FR"/>
        </w:rPr>
        <w:t>dire enfin que les capitalistes n’ont en somme qu’à échanger et à consommer leur</w:t>
      </w:r>
      <w:r>
        <w:rPr>
          <w:lang w:eastAsia="fr-FR" w:bidi="fr-FR"/>
        </w:rPr>
        <w:t xml:space="preserve">s </w:t>
      </w:r>
      <w:r w:rsidRPr="00B9263C">
        <w:rPr>
          <w:lang w:eastAsia="fr-FR" w:bidi="fr-FR"/>
        </w:rPr>
        <w:t>marchandises entre eux, c’est oublier qu’il s’agit de mettre le c</w:t>
      </w:r>
      <w:r w:rsidRPr="00B9263C">
        <w:rPr>
          <w:lang w:eastAsia="fr-FR" w:bidi="fr-FR"/>
        </w:rPr>
        <w:t>a</w:t>
      </w:r>
      <w:r w:rsidRPr="00B9263C">
        <w:rPr>
          <w:lang w:eastAsia="fr-FR" w:bidi="fr-FR"/>
        </w:rPr>
        <w:t>pital en valeur, non de le consommer</w:t>
      </w:r>
      <w:r w:rsidRPr="00B9263C">
        <w:t> »</w:t>
      </w:r>
      <w:r w:rsidRPr="00B9263C">
        <w:rPr>
          <w:lang w:eastAsia="fr-FR" w:bidi="fr-FR"/>
        </w:rPr>
        <w:t xml:space="preserve"> (K, 6, 269- 270).</w:t>
      </w:r>
    </w:p>
  </w:footnote>
  <w:footnote w:id="12">
    <w:p w:rsidR="005A42C2" w:rsidRPr="00E65E9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Si Marx associe ainsi l’accroissement de la productivité et l'augmentation de la production en volume, c’est parce que, à l’échelle sociale qui est celle à laquelle il situe son analyse des déterminants de l’accroissement de la pr</w:t>
      </w:r>
      <w:r w:rsidRPr="00B9263C">
        <w:rPr>
          <w:lang w:eastAsia="fr-FR" w:bidi="fr-FR"/>
        </w:rPr>
        <w:t>o</w:t>
      </w:r>
      <w:r w:rsidRPr="00B9263C">
        <w:rPr>
          <w:lang w:eastAsia="fr-FR" w:bidi="fr-FR"/>
        </w:rPr>
        <w:t>ductivité, cette augmentation de la produ</w:t>
      </w:r>
      <w:r w:rsidRPr="00B9263C">
        <w:rPr>
          <w:lang w:eastAsia="fr-FR" w:bidi="fr-FR"/>
        </w:rPr>
        <w:t>c</w:t>
      </w:r>
      <w:r w:rsidRPr="00B9263C">
        <w:rPr>
          <w:lang w:eastAsia="fr-FR" w:bidi="fr-FR"/>
        </w:rPr>
        <w:t>tion en volume est la condition de la reproduction élargie comme de la reproduction simple du capital social. Dans un contexte d’accroissement de la productivité du travail total (travail vivant + travail cristallisé dans les moyens de production), la reproduction simple du capital social suppose en effet nécessairement que la production sociale en volume progresse au rythme auquel s’accroît la productivité, ta</w:t>
      </w:r>
      <w:r w:rsidRPr="00B9263C">
        <w:rPr>
          <w:lang w:eastAsia="fr-FR" w:bidi="fr-FR"/>
        </w:rPr>
        <w:t>n</w:t>
      </w:r>
      <w:r w:rsidRPr="00B9263C">
        <w:rPr>
          <w:lang w:eastAsia="fr-FR" w:bidi="fr-FR"/>
        </w:rPr>
        <w:t>dis que la reproduction élargie du capital social su</w:t>
      </w:r>
      <w:r w:rsidRPr="00B9263C">
        <w:rPr>
          <w:lang w:eastAsia="fr-FR" w:bidi="fr-FR"/>
        </w:rPr>
        <w:t>p</w:t>
      </w:r>
      <w:r w:rsidRPr="00B9263C">
        <w:rPr>
          <w:lang w:eastAsia="fr-FR" w:bidi="fr-FR"/>
        </w:rPr>
        <w:t>pose qu’elle progresse à un rythme supérieur à celui de la productiv</w:t>
      </w:r>
      <w:r w:rsidRPr="00B9263C">
        <w:rPr>
          <w:lang w:eastAsia="fr-FR" w:bidi="fr-FR"/>
        </w:rPr>
        <w:t>i</w:t>
      </w:r>
      <w:r w:rsidRPr="00B9263C">
        <w:rPr>
          <w:lang w:eastAsia="fr-FR" w:bidi="fr-FR"/>
        </w:rPr>
        <w:t>té.</w:t>
      </w:r>
    </w:p>
  </w:footnote>
  <w:footnote w:id="13">
    <w:p w:rsidR="005A42C2" w:rsidRPr="00E65E9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Dans la suite, on utilisera la notion de production </w:t>
      </w:r>
      <w:r w:rsidRPr="00E65E9A">
        <w:rPr>
          <w:i/>
        </w:rPr>
        <w:t>globale</w:t>
      </w:r>
      <w:r w:rsidRPr="00B9263C">
        <w:rPr>
          <w:lang w:eastAsia="fr-FR" w:bidi="fr-FR"/>
        </w:rPr>
        <w:t xml:space="preserve"> (en valeur et/ou en volume) pour désigner la production totale d’une section et la notion de pr</w:t>
      </w:r>
      <w:r w:rsidRPr="00B9263C">
        <w:rPr>
          <w:lang w:eastAsia="fr-FR" w:bidi="fr-FR"/>
        </w:rPr>
        <w:t>o</w:t>
      </w:r>
      <w:r w:rsidRPr="00B9263C">
        <w:rPr>
          <w:lang w:eastAsia="fr-FR" w:bidi="fr-FR"/>
        </w:rPr>
        <w:t xml:space="preserve">duction </w:t>
      </w:r>
      <w:r w:rsidRPr="00B9263C">
        <w:t xml:space="preserve">sociale </w:t>
      </w:r>
      <w:r w:rsidRPr="00B9263C">
        <w:rPr>
          <w:lang w:eastAsia="fr-FR" w:bidi="fr-FR"/>
        </w:rPr>
        <w:t>(en valeur et/ou en volume) pour désigner la production tot</w:t>
      </w:r>
      <w:r w:rsidRPr="00B9263C">
        <w:rPr>
          <w:lang w:eastAsia="fr-FR" w:bidi="fr-FR"/>
        </w:rPr>
        <w:t>a</w:t>
      </w:r>
      <w:r w:rsidRPr="00B9263C">
        <w:rPr>
          <w:lang w:eastAsia="fr-FR" w:bidi="fr-FR"/>
        </w:rPr>
        <w:t>le des deux sections I et II réunies.</w:t>
      </w:r>
    </w:p>
  </w:footnote>
  <w:footnote w:id="14">
    <w:p w:rsidR="005A42C2" w:rsidRPr="00E65E9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L’expression de </w:t>
      </w:r>
      <w:r w:rsidRPr="00E65E9A">
        <w:rPr>
          <w:i/>
        </w:rPr>
        <w:t>pleine réalisation des marchandises</w:t>
      </w:r>
      <w:r w:rsidRPr="00B9263C">
        <w:rPr>
          <w:lang w:eastAsia="fr-FR" w:bidi="fr-FR"/>
        </w:rPr>
        <w:t xml:space="preserve"> désigne le fait que la totalité des marchandises produites dans une branche ou une section donnée au cours d’une période déterminée sont effectiv</w:t>
      </w:r>
      <w:r w:rsidRPr="00B9263C">
        <w:rPr>
          <w:lang w:eastAsia="fr-FR" w:bidi="fr-FR"/>
        </w:rPr>
        <w:t>e</w:t>
      </w:r>
      <w:r w:rsidRPr="00B9263C">
        <w:rPr>
          <w:lang w:eastAsia="fr-FR" w:bidi="fr-FR"/>
        </w:rPr>
        <w:t>ment vendues à des prix de marché correspondant à l’expression monétaire de la valeur sociale de ces marchandises ou à leur prix de pr</w:t>
      </w:r>
      <w:r w:rsidRPr="00B9263C">
        <w:rPr>
          <w:lang w:eastAsia="fr-FR" w:bidi="fr-FR"/>
        </w:rPr>
        <w:t>o</w:t>
      </w:r>
      <w:r w:rsidRPr="00B9263C">
        <w:rPr>
          <w:lang w:eastAsia="fr-FR" w:bidi="fr-FR"/>
        </w:rPr>
        <w:t>duction. Par opposition, il n’y a pas pleine réalisation dès lors que, soit la totalité des marchandises produites sont e</w:t>
      </w:r>
      <w:r w:rsidRPr="00B9263C">
        <w:rPr>
          <w:lang w:eastAsia="fr-FR" w:bidi="fr-FR"/>
        </w:rPr>
        <w:t>f</w:t>
      </w:r>
      <w:r w:rsidRPr="00B9263C">
        <w:rPr>
          <w:lang w:eastAsia="fr-FR" w:bidi="fr-FR"/>
        </w:rPr>
        <w:t>fectivement vendues mais à des prix de marché inf</w:t>
      </w:r>
      <w:r w:rsidRPr="00B9263C">
        <w:rPr>
          <w:lang w:eastAsia="fr-FR" w:bidi="fr-FR"/>
        </w:rPr>
        <w:t>é</w:t>
      </w:r>
      <w:r w:rsidRPr="00B9263C">
        <w:rPr>
          <w:lang w:eastAsia="fr-FR" w:bidi="fr-FR"/>
        </w:rPr>
        <w:t>rieurs aux valeurs (prix de production), soit les marchandises sont vendues à des prix de marché co</w:t>
      </w:r>
      <w:r w:rsidRPr="00B9263C">
        <w:rPr>
          <w:lang w:eastAsia="fr-FR" w:bidi="fr-FR"/>
        </w:rPr>
        <w:t>r</w:t>
      </w:r>
      <w:r w:rsidRPr="00B9263C">
        <w:rPr>
          <w:lang w:eastAsia="fr-FR" w:bidi="fr-FR"/>
        </w:rPr>
        <w:t>respondant aux valeurs (prix de production) mais une partie de la produ</w:t>
      </w:r>
      <w:r w:rsidRPr="00B9263C">
        <w:rPr>
          <w:lang w:eastAsia="fr-FR" w:bidi="fr-FR"/>
        </w:rPr>
        <w:t>c</w:t>
      </w:r>
      <w:r w:rsidRPr="00B9263C">
        <w:rPr>
          <w:lang w:eastAsia="fr-FR" w:bidi="fr-FR"/>
        </w:rPr>
        <w:t>tion n’est pas écoulée.</w:t>
      </w:r>
    </w:p>
  </w:footnote>
  <w:footnote w:id="15">
    <w:p w:rsidR="005A42C2" w:rsidRPr="00E65E9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Soit encore, compte tenu de ce que c’est l’accroissement de la productivité du travail total qui est à l’origine de l’augmentation respective du taux de plus-value et du taux de capitalisation de la plus-value, par un taux de croi</w:t>
      </w:r>
      <w:r w:rsidRPr="00B9263C">
        <w:rPr>
          <w:lang w:eastAsia="fr-FR" w:bidi="fr-FR"/>
        </w:rPr>
        <w:t>s</w:t>
      </w:r>
      <w:r w:rsidRPr="00B9263C">
        <w:rPr>
          <w:lang w:eastAsia="fr-FR" w:bidi="fr-FR"/>
        </w:rPr>
        <w:t>sance de la production globale en valeur de la section II supérieur à celui de la consommation finale en valeur de la société.</w:t>
      </w:r>
    </w:p>
  </w:footnote>
  <w:footnote w:id="16">
    <w:p w:rsidR="005A42C2" w:rsidRPr="00E65E9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Niveau d’abstraction qui exclut en particulier de prendre en compte les éventuelles solutions aux contradictions du procès de reproduction élargie du capital social qui résultent</w:t>
      </w:r>
      <w:r>
        <w:rPr>
          <w:lang w:eastAsia="fr-FR" w:bidi="fr-FR"/>
        </w:rPr>
        <w:t xml:space="preserve"> </w:t>
      </w:r>
      <w:r w:rsidRPr="00B9263C">
        <w:rPr>
          <w:lang w:eastAsia="fr-FR" w:bidi="fr-FR"/>
        </w:rPr>
        <w:t>de l’articulation du mode de production cap</w:t>
      </w:r>
      <w:r w:rsidRPr="00B9263C">
        <w:rPr>
          <w:lang w:eastAsia="fr-FR" w:bidi="fr-FR"/>
        </w:rPr>
        <w:t>i</w:t>
      </w:r>
      <w:r w:rsidRPr="00B9263C">
        <w:rPr>
          <w:lang w:eastAsia="fr-FR" w:bidi="fr-FR"/>
        </w:rPr>
        <w:t>taliste à son enviro</w:t>
      </w:r>
      <w:r w:rsidRPr="00B9263C">
        <w:rPr>
          <w:lang w:eastAsia="fr-FR" w:bidi="fr-FR"/>
        </w:rPr>
        <w:t>n</w:t>
      </w:r>
      <w:r w:rsidRPr="00B9263C">
        <w:rPr>
          <w:lang w:eastAsia="fr-FR" w:bidi="fr-FR"/>
        </w:rPr>
        <w:t>nement extérieur (autres formes sociales d’organisation de la production à l’intérieur de la formation sociale considérée, autres fo</w:t>
      </w:r>
      <w:r w:rsidRPr="00B9263C">
        <w:rPr>
          <w:lang w:eastAsia="fr-FR" w:bidi="fr-FR"/>
        </w:rPr>
        <w:t>r</w:t>
      </w:r>
      <w:r w:rsidRPr="00B9263C">
        <w:rPr>
          <w:lang w:eastAsia="fr-FR" w:bidi="fr-FR"/>
        </w:rPr>
        <w:t>mations sociales).</w:t>
      </w:r>
    </w:p>
  </w:footnote>
  <w:footnote w:id="17">
    <w:p w:rsidR="005A42C2" w:rsidRPr="00196996"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Le terme de norme de consommation ouvrière est employé ici avec le sens que lui donne A. Lipietz (1979).</w:t>
      </w:r>
    </w:p>
  </w:footnote>
  <w:footnote w:id="18">
    <w:p w:rsidR="005A42C2" w:rsidRPr="00196996"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La référence faite par Marx à cette notion d’articles de consommation pil</w:t>
      </w:r>
      <w:r w:rsidRPr="00B9263C">
        <w:rPr>
          <w:lang w:eastAsia="fr-FR" w:bidi="fr-FR"/>
        </w:rPr>
        <w:t>o</w:t>
      </w:r>
      <w:r w:rsidRPr="00B9263C">
        <w:rPr>
          <w:lang w:eastAsia="fr-FR" w:bidi="fr-FR"/>
        </w:rPr>
        <w:t>tes est essentielle. Elle atteste de ce qu’il a bien saisi que la norme de consommation ouvrière se structure, à chaque p</w:t>
      </w:r>
      <w:r w:rsidRPr="00B9263C">
        <w:rPr>
          <w:lang w:eastAsia="fr-FR" w:bidi="fr-FR"/>
        </w:rPr>
        <w:t>é</w:t>
      </w:r>
      <w:r w:rsidRPr="00B9263C">
        <w:rPr>
          <w:lang w:eastAsia="fr-FR" w:bidi="fr-FR"/>
        </w:rPr>
        <w:t>riode, autour de quelques biens qui jouent effectivement un rôle pilote et qui tiennent une place pr</w:t>
      </w:r>
      <w:r w:rsidRPr="00B9263C">
        <w:rPr>
          <w:lang w:eastAsia="fr-FR" w:bidi="fr-FR"/>
        </w:rPr>
        <w:t>é</w:t>
      </w:r>
      <w:r w:rsidRPr="00B9263C">
        <w:rPr>
          <w:lang w:eastAsia="fr-FR" w:bidi="fr-FR"/>
        </w:rPr>
        <w:t>pondérante dans les dépenses de co</w:t>
      </w:r>
      <w:r w:rsidRPr="00B9263C">
        <w:rPr>
          <w:lang w:eastAsia="fr-FR" w:bidi="fr-FR"/>
        </w:rPr>
        <w:t>n</w:t>
      </w:r>
      <w:r w:rsidRPr="00B9263C">
        <w:rPr>
          <w:lang w:eastAsia="fr-FR" w:bidi="fr-FR"/>
        </w:rPr>
        <w:t>sommation de la classe ouvrière (du moins les dépenses de biens de consommation produits par le secteur capit</w:t>
      </w:r>
      <w:r w:rsidRPr="00B9263C">
        <w:rPr>
          <w:lang w:eastAsia="fr-FR" w:bidi="fr-FR"/>
        </w:rPr>
        <w:t>a</w:t>
      </w:r>
      <w:r w:rsidRPr="00B9263C">
        <w:rPr>
          <w:lang w:eastAsia="fr-FR" w:bidi="fr-FR"/>
        </w:rPr>
        <w:t xml:space="preserve">liste). Dans </w:t>
      </w:r>
      <w:r w:rsidRPr="00196996">
        <w:rPr>
          <w:i/>
        </w:rPr>
        <w:t>Les Théories sur la plus-value</w:t>
      </w:r>
      <w:r w:rsidRPr="00B9263C">
        <w:t>,</w:t>
      </w:r>
      <w:r w:rsidRPr="00B9263C">
        <w:rPr>
          <w:lang w:eastAsia="fr-FR" w:bidi="fr-FR"/>
        </w:rPr>
        <w:t xml:space="preserve"> il évoque les produits textiles. On pa</w:t>
      </w:r>
      <w:r w:rsidRPr="00B9263C">
        <w:rPr>
          <w:lang w:eastAsia="fr-FR" w:bidi="fr-FR"/>
        </w:rPr>
        <w:t>r</w:t>
      </w:r>
      <w:r w:rsidRPr="00B9263C">
        <w:rPr>
          <w:lang w:eastAsia="fr-FR" w:bidi="fr-FR"/>
        </w:rPr>
        <w:t>lerait aujourd’hui, avec M. Aglietta (1982, 1984) de l’automobile et des biens d’équipement du log</w:t>
      </w:r>
      <w:r w:rsidRPr="00B9263C">
        <w:rPr>
          <w:lang w:eastAsia="fr-FR" w:bidi="fr-FR"/>
        </w:rPr>
        <w:t>e</w:t>
      </w:r>
      <w:r w:rsidRPr="00B9263C">
        <w:rPr>
          <w:lang w:eastAsia="fr-FR" w:bidi="fr-FR"/>
        </w:rPr>
        <w:t>ment.</w:t>
      </w:r>
    </w:p>
  </w:footnote>
  <w:footnote w:id="19">
    <w:p w:rsidR="005A42C2" w:rsidRPr="00B9263C" w:rsidRDefault="005A42C2" w:rsidP="005A42C2">
      <w:pPr>
        <w:pStyle w:val="Notedebasdepage"/>
      </w:pPr>
      <w:r>
        <w:rPr>
          <w:rStyle w:val="Appelnotedebasdep"/>
        </w:rPr>
        <w:footnoteRef/>
      </w:r>
      <w:r>
        <w:t xml:space="preserve"> </w:t>
      </w:r>
      <w:r>
        <w:tab/>
      </w:r>
      <w:r w:rsidRPr="00B9263C">
        <w:rPr>
          <w:lang w:eastAsia="fr-FR" w:bidi="fr-FR"/>
        </w:rPr>
        <w:t>Si la reproduction élargie du capital peut se poursuivre un ce</w:t>
      </w:r>
      <w:r w:rsidRPr="00B9263C">
        <w:rPr>
          <w:lang w:eastAsia="fr-FR" w:bidi="fr-FR"/>
        </w:rPr>
        <w:t>r</w:t>
      </w:r>
      <w:r w:rsidRPr="00B9263C">
        <w:rPr>
          <w:lang w:eastAsia="fr-FR" w:bidi="fr-FR"/>
        </w:rPr>
        <w:t>tain temps dans la section II malgré le freinage de la croissance de la demande de biens de consommation, celui-ci finira cependant par y engendrer une baisse du taux d’accumulation du capital. Les entreprises de cette section, et en part</w:t>
      </w:r>
      <w:r w:rsidRPr="00B9263C">
        <w:rPr>
          <w:lang w:eastAsia="fr-FR" w:bidi="fr-FR"/>
        </w:rPr>
        <w:t>i</w:t>
      </w:r>
      <w:r w:rsidRPr="00B9263C">
        <w:rPr>
          <w:lang w:eastAsia="fr-FR" w:bidi="fr-FR"/>
        </w:rPr>
        <w:t>culier celles des branches où le ralentissement de la croissance de la dema</w:t>
      </w:r>
      <w:r w:rsidRPr="00B9263C">
        <w:rPr>
          <w:lang w:eastAsia="fr-FR" w:bidi="fr-FR"/>
        </w:rPr>
        <w:t>n</w:t>
      </w:r>
      <w:r w:rsidRPr="00B9263C">
        <w:rPr>
          <w:lang w:eastAsia="fr-FR" w:bidi="fr-FR"/>
        </w:rPr>
        <w:t>de induit par l’augmentation du taux de plus-value et celle du taux de capit</w:t>
      </w:r>
      <w:r w:rsidRPr="00B9263C">
        <w:rPr>
          <w:lang w:eastAsia="fr-FR" w:bidi="fr-FR"/>
        </w:rPr>
        <w:t>a</w:t>
      </w:r>
      <w:r w:rsidRPr="00B9263C">
        <w:rPr>
          <w:lang w:eastAsia="fr-FR" w:bidi="fr-FR"/>
        </w:rPr>
        <w:t>lisation de la plus-value est le plus marqué, c’est-à-dire les branches des biens de consommation pilotes, réviseront en baisse leurs anticipations concernant l’évolution des débouchés. Corrélativement, elles réduiront leur taux d’accumulation (qui détermine, conjointement avec les taux de croi</w:t>
      </w:r>
      <w:r w:rsidRPr="00B9263C">
        <w:rPr>
          <w:lang w:eastAsia="fr-FR" w:bidi="fr-FR"/>
        </w:rPr>
        <w:t>s</w:t>
      </w:r>
      <w:r w:rsidRPr="00B9263C">
        <w:rPr>
          <w:lang w:eastAsia="fr-FR" w:bidi="fr-FR"/>
        </w:rPr>
        <w:t>sance respectifs de la composition valeur du capital et du taux de plus-value, le taux de croissance de la production potentielle en valeur) pour l’ajuster au nouveau taux de croissance anticipé de leurs débouchés. Cette baisse du taux d’accumulation du capital dans la section II se répercutera sur la d</w:t>
      </w:r>
      <w:r w:rsidRPr="00B9263C">
        <w:rPr>
          <w:lang w:eastAsia="fr-FR" w:bidi="fr-FR"/>
        </w:rPr>
        <w:t>e</w:t>
      </w:r>
      <w:r w:rsidRPr="00B9263C">
        <w:rPr>
          <w:lang w:eastAsia="fr-FR" w:bidi="fr-FR"/>
        </w:rPr>
        <w:t>mande globale en valeur de moyens de production de la section II à la se</w:t>
      </w:r>
      <w:r w:rsidRPr="00B9263C">
        <w:rPr>
          <w:lang w:eastAsia="fr-FR" w:bidi="fr-FR"/>
        </w:rPr>
        <w:t>c</w:t>
      </w:r>
      <w:r w:rsidRPr="00B9263C">
        <w:rPr>
          <w:lang w:eastAsia="fr-FR" w:bidi="fr-FR"/>
        </w:rPr>
        <w:t>tion I (en fait à la sous-section IB qui produit les moyens de production de</w:t>
      </w:r>
      <w:r w:rsidRPr="00B9263C">
        <w:rPr>
          <w:lang w:eastAsia="fr-FR" w:bidi="fr-FR"/>
        </w:rPr>
        <w:t>s</w:t>
      </w:r>
      <w:r w:rsidRPr="00B9263C">
        <w:rPr>
          <w:lang w:eastAsia="fr-FR" w:bidi="fr-FR"/>
        </w:rPr>
        <w:t>tinés à la section II).</w:t>
      </w:r>
    </w:p>
    <w:p w:rsidR="005A42C2" w:rsidRPr="00F51F9E" w:rsidRDefault="005A42C2" w:rsidP="005A42C2">
      <w:pPr>
        <w:pStyle w:val="Notedebasdepage"/>
        <w:rPr>
          <w:lang w:val="fr-FR"/>
        </w:rPr>
      </w:pPr>
      <w:r>
        <w:rPr>
          <w:lang w:eastAsia="fr-FR" w:bidi="fr-FR"/>
        </w:rPr>
        <w:tab/>
      </w:r>
      <w:r w:rsidRPr="00B9263C">
        <w:rPr>
          <w:lang w:eastAsia="fr-FR" w:bidi="fr-FR"/>
        </w:rPr>
        <w:t>La baisse du taux de croissance de la demande de biens de co</w:t>
      </w:r>
      <w:r w:rsidRPr="00B9263C">
        <w:rPr>
          <w:lang w:eastAsia="fr-FR" w:bidi="fr-FR"/>
        </w:rPr>
        <w:t>n</w:t>
      </w:r>
      <w:r w:rsidRPr="00B9263C">
        <w:rPr>
          <w:lang w:eastAsia="fr-FR" w:bidi="fr-FR"/>
        </w:rPr>
        <w:t>sommation induit donc une baisse du taux de croissance de la demande de moyens de production de la section II à la section I</w:t>
      </w:r>
      <w:r w:rsidRPr="00B9263C">
        <w:t> ;</w:t>
      </w:r>
      <w:r w:rsidRPr="00B9263C">
        <w:rPr>
          <w:lang w:eastAsia="fr-FR" w:bidi="fr-FR"/>
        </w:rPr>
        <w:t xml:space="preserve"> laquelle demande correspond à la somme de l’amortissement du capital constant consommé productivement et de l’accumulation en capital constant. La théorie de l’accélérateur montre que cette baisse du taux de croissance de la demande de biens de conso</w:t>
      </w:r>
      <w:r w:rsidRPr="00B9263C">
        <w:rPr>
          <w:lang w:eastAsia="fr-FR" w:bidi="fr-FR"/>
        </w:rPr>
        <w:t>m</w:t>
      </w:r>
      <w:r w:rsidRPr="00B9263C">
        <w:rPr>
          <w:lang w:eastAsia="fr-FR" w:bidi="fr-FR"/>
        </w:rPr>
        <w:t>mation doit finalement aboutir à une baisse en valeur absolue de la demande de moyens de production de la section II à la section I.</w:t>
      </w:r>
    </w:p>
  </w:footnote>
  <w:footnote w:id="20">
    <w:p w:rsidR="005A42C2" w:rsidRPr="00F51F9E"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Le freinage de la croissance des débouchés de la sous-section IB induit une baisse du taux d’accumulation du capital dans cette section qui est à l’origine d’un freinage de la croissance de la demande de moyens de pr</w:t>
      </w:r>
      <w:r w:rsidRPr="00B9263C">
        <w:rPr>
          <w:lang w:eastAsia="fr-FR" w:bidi="fr-FR"/>
        </w:rPr>
        <w:t>o</w:t>
      </w:r>
      <w:r w:rsidRPr="00B9263C">
        <w:rPr>
          <w:lang w:eastAsia="fr-FR" w:bidi="fr-FR"/>
        </w:rPr>
        <w:t>duction adressé à la sous-section IA dont l’intensité est sup</w:t>
      </w:r>
      <w:r w:rsidRPr="00B9263C">
        <w:rPr>
          <w:lang w:eastAsia="fr-FR" w:bidi="fr-FR"/>
        </w:rPr>
        <w:t>é</w:t>
      </w:r>
      <w:r w:rsidRPr="00B9263C">
        <w:rPr>
          <w:lang w:eastAsia="fr-FR" w:bidi="fr-FR"/>
        </w:rPr>
        <w:t>rieure à celle du freinage de la crois</w:t>
      </w:r>
      <w:r>
        <w:rPr>
          <w:lang w:eastAsia="fr-FR" w:bidi="fr-FR"/>
        </w:rPr>
        <w:t>sance des débouchés de la sous-</w:t>
      </w:r>
      <w:r w:rsidRPr="00B9263C">
        <w:rPr>
          <w:lang w:eastAsia="fr-FR" w:bidi="fr-FR"/>
        </w:rPr>
        <w:t>section IB en raison du jeu de l’accélérateur.</w:t>
      </w:r>
    </w:p>
  </w:footnote>
  <w:footnote w:id="21">
    <w:p w:rsidR="005A42C2" w:rsidRPr="00457DA7"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Si on lève cette hypothèse il est à tout le moins possible de construire des schémas de reproduction élargie, sur le modèle de ceux que Marx présente au livre II du </w:t>
      </w:r>
      <w:r w:rsidRPr="00B54C71">
        <w:rPr>
          <w:i/>
        </w:rPr>
        <w:t>Capital</w:t>
      </w:r>
      <w:r w:rsidRPr="00B9263C">
        <w:t xml:space="preserve">, </w:t>
      </w:r>
      <w:r w:rsidRPr="00B9263C">
        <w:rPr>
          <w:lang w:eastAsia="fr-FR" w:bidi="fr-FR"/>
        </w:rPr>
        <w:t xml:space="preserve">pour lesquels la reproduction élargie </w:t>
      </w:r>
      <w:r w:rsidRPr="00B54C71">
        <w:rPr>
          <w:i/>
        </w:rPr>
        <w:t>équilibrée</w:t>
      </w:r>
      <w:r w:rsidRPr="00B9263C">
        <w:t>,</w:t>
      </w:r>
      <w:r w:rsidRPr="00B9263C">
        <w:rPr>
          <w:lang w:eastAsia="fr-FR" w:bidi="fr-FR"/>
        </w:rPr>
        <w:t xml:space="preserve"> sans surproduction, est compatible avec l’augmentation du taux de plus-value et celle du taux de capitalisation de la plus-value (A. Emmanuel, 1974, G. Ra</w:t>
      </w:r>
      <w:r w:rsidRPr="00B9263C">
        <w:rPr>
          <w:lang w:eastAsia="fr-FR" w:bidi="fr-FR"/>
        </w:rPr>
        <w:t>s</w:t>
      </w:r>
      <w:r w:rsidRPr="00B9263C">
        <w:rPr>
          <w:lang w:eastAsia="fr-FR" w:bidi="fr-FR"/>
        </w:rPr>
        <w:t>selet, 1990).</w:t>
      </w:r>
    </w:p>
  </w:footnote>
  <w:footnote w:id="22">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Dans la mesure où ils </w:t>
      </w:r>
      <w:r w:rsidRPr="00B9263C">
        <w:t>« </w:t>
      </w:r>
      <w:r w:rsidRPr="00B9263C">
        <w:rPr>
          <w:lang w:eastAsia="fr-FR" w:bidi="fr-FR"/>
        </w:rPr>
        <w:t>n’aperçoivent pas... les conditions mat</w:t>
      </w:r>
      <w:r w:rsidRPr="00B9263C">
        <w:rPr>
          <w:lang w:eastAsia="fr-FR" w:bidi="fr-FR"/>
        </w:rPr>
        <w:t>é</w:t>
      </w:r>
      <w:r w:rsidRPr="00B9263C">
        <w:rPr>
          <w:lang w:eastAsia="fr-FR" w:bidi="fr-FR"/>
        </w:rPr>
        <w:t>rielles de l’émancipation du prolétariat</w:t>
      </w:r>
      <w:r w:rsidRPr="00B9263C">
        <w:t> »</w:t>
      </w:r>
      <w:r w:rsidRPr="00B9263C">
        <w:rPr>
          <w:lang w:eastAsia="fr-FR" w:bidi="fr-FR"/>
        </w:rPr>
        <w:t xml:space="preserve"> et où, </w:t>
      </w:r>
      <w:r w:rsidRPr="00B9263C">
        <w:t>« </w:t>
      </w:r>
      <w:r w:rsidRPr="00B9263C">
        <w:rPr>
          <w:lang w:eastAsia="fr-FR" w:bidi="fr-FR"/>
        </w:rPr>
        <w:t>à l’activité sociale, ils substituent leur propre ingéniosité</w:t>
      </w:r>
      <w:r w:rsidRPr="00B9263C">
        <w:t> ;</w:t>
      </w:r>
      <w:r w:rsidRPr="00B9263C">
        <w:rPr>
          <w:lang w:eastAsia="fr-FR" w:bidi="fr-FR"/>
        </w:rPr>
        <w:t xml:space="preserve"> aux conditions historiques de l’émancipation, des conditions fantaisistes</w:t>
      </w:r>
      <w:r w:rsidRPr="00B9263C">
        <w:t> ;</w:t>
      </w:r>
      <w:r w:rsidRPr="00B9263C">
        <w:rPr>
          <w:lang w:eastAsia="fr-FR" w:bidi="fr-FR"/>
        </w:rPr>
        <w:t xml:space="preserve"> à l’organisation graduelle et spontanée du prolétariat en classe, une organisation de la soci</w:t>
      </w:r>
      <w:r w:rsidRPr="00B9263C">
        <w:rPr>
          <w:lang w:eastAsia="fr-FR" w:bidi="fr-FR"/>
        </w:rPr>
        <w:t>é</w:t>
      </w:r>
      <w:r w:rsidRPr="00B9263C">
        <w:rPr>
          <w:lang w:eastAsia="fr-FR" w:bidi="fr-FR"/>
        </w:rPr>
        <w:t>té fabriquée de toutes pièces par eux-mêmes</w:t>
      </w:r>
      <w:r w:rsidRPr="00B9263C">
        <w:t> »</w:t>
      </w:r>
      <w:r w:rsidRPr="00B9263C">
        <w:rPr>
          <w:lang w:eastAsia="fr-FR" w:bidi="fr-FR"/>
        </w:rPr>
        <w:t xml:space="preserve"> (K. Marx et F. Engels, </w:t>
      </w:r>
      <w:r w:rsidRPr="00B9263C">
        <w:rPr>
          <w:i/>
        </w:rPr>
        <w:t>Manifeste du Parti communiste</w:t>
      </w:r>
      <w:r w:rsidRPr="00B9263C">
        <w:t>.</w:t>
      </w:r>
      <w:r w:rsidRPr="00B9263C">
        <w:rPr>
          <w:lang w:eastAsia="fr-FR" w:bidi="fr-FR"/>
        </w:rPr>
        <w:t xml:space="preserve"> </w:t>
      </w:r>
      <w:r>
        <w:rPr>
          <w:lang w:eastAsia="fr-FR" w:bidi="fr-FR"/>
        </w:rPr>
        <w:t>É</w:t>
      </w:r>
      <w:r w:rsidRPr="00B9263C">
        <w:rPr>
          <w:lang w:eastAsia="fr-FR" w:bidi="fr-FR"/>
        </w:rPr>
        <w:t>ditions soci</w:t>
      </w:r>
      <w:r w:rsidRPr="00B9263C">
        <w:rPr>
          <w:lang w:eastAsia="fr-FR" w:bidi="fr-FR"/>
        </w:rPr>
        <w:t>a</w:t>
      </w:r>
      <w:r w:rsidRPr="00B9263C">
        <w:rPr>
          <w:lang w:eastAsia="fr-FR" w:bidi="fr-FR"/>
        </w:rPr>
        <w:t>les, Paris 1961, pp. 43-44).</w:t>
      </w:r>
    </w:p>
  </w:footnote>
  <w:footnote w:id="23">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dans </w:t>
      </w:r>
      <w:hyperlink r:id="rId1" w:history="1">
        <w:r w:rsidRPr="00B9263C">
          <w:rPr>
            <w:rStyle w:val="Lienhypertexte"/>
            <w:i/>
          </w:rPr>
          <w:t>La Sainte Famille</w:t>
        </w:r>
      </w:hyperlink>
      <w:r w:rsidRPr="00B9263C">
        <w:rPr>
          <w:lang w:eastAsia="fr-FR" w:bidi="fr-FR"/>
        </w:rPr>
        <w:t xml:space="preserve"> les appréciations, d’une part, sur </w:t>
      </w:r>
      <w:r w:rsidRPr="00B9263C">
        <w:t>« </w:t>
      </w:r>
      <w:r w:rsidRPr="00B9263C">
        <w:rPr>
          <w:lang w:eastAsia="fr-FR" w:bidi="fr-FR"/>
        </w:rPr>
        <w:t xml:space="preserve">l’expérience </w:t>
      </w:r>
      <w:r w:rsidRPr="00827962">
        <w:rPr>
          <w:i/>
        </w:rPr>
        <w:t>réelle</w:t>
      </w:r>
      <w:r w:rsidRPr="00B9263C">
        <w:t xml:space="preserve">, </w:t>
      </w:r>
      <w:r w:rsidRPr="00B9263C">
        <w:rPr>
          <w:lang w:eastAsia="fr-FR" w:bidi="fr-FR"/>
        </w:rPr>
        <w:t>dont on ne peut jamais s</w:t>
      </w:r>
      <w:r w:rsidRPr="00B9263C">
        <w:rPr>
          <w:lang w:eastAsia="fr-FR" w:bidi="fr-FR"/>
        </w:rPr>
        <w:t>a</w:t>
      </w:r>
      <w:r w:rsidRPr="00B9263C">
        <w:rPr>
          <w:lang w:eastAsia="fr-FR" w:bidi="fr-FR"/>
        </w:rPr>
        <w:t>voir à l’avance... où elle va</w:t>
      </w:r>
      <w:r w:rsidRPr="00B9263C">
        <w:t> »</w:t>
      </w:r>
      <w:r w:rsidRPr="00B9263C">
        <w:rPr>
          <w:lang w:eastAsia="fr-FR" w:bidi="fr-FR"/>
        </w:rPr>
        <w:t xml:space="preserve"> (</w:t>
      </w:r>
      <w:r w:rsidRPr="00827962">
        <w:rPr>
          <w:i/>
        </w:rPr>
        <w:t>ibidem</w:t>
      </w:r>
      <w:r w:rsidRPr="00B9263C">
        <w:rPr>
          <w:lang w:eastAsia="fr-FR" w:bidi="fr-FR"/>
        </w:rPr>
        <w:t xml:space="preserve">, p. 32) et, d’autre part, sur ce que le prolétariat </w:t>
      </w:r>
      <w:r w:rsidRPr="00B9263C">
        <w:t>« </w:t>
      </w:r>
      <w:r w:rsidRPr="00B9263C">
        <w:rPr>
          <w:lang w:eastAsia="fr-FR" w:bidi="fr-FR"/>
        </w:rPr>
        <w:t>sera obligé historiquement de fa</w:t>
      </w:r>
      <w:r w:rsidRPr="00B9263C">
        <w:rPr>
          <w:lang w:eastAsia="fr-FR" w:bidi="fr-FR"/>
        </w:rPr>
        <w:t>i</w:t>
      </w:r>
      <w:r w:rsidRPr="00B9263C">
        <w:rPr>
          <w:lang w:eastAsia="fr-FR" w:bidi="fr-FR"/>
        </w:rPr>
        <w:t>re</w:t>
      </w:r>
      <w:r w:rsidRPr="00B9263C">
        <w:t> »</w:t>
      </w:r>
      <w:r w:rsidRPr="00B9263C">
        <w:rPr>
          <w:lang w:eastAsia="fr-FR" w:bidi="fr-FR"/>
        </w:rPr>
        <w:t xml:space="preserve">, conformément à son </w:t>
      </w:r>
      <w:r w:rsidRPr="00B9263C">
        <w:t>« </w:t>
      </w:r>
      <w:r w:rsidRPr="00B9263C">
        <w:rPr>
          <w:lang w:eastAsia="fr-FR" w:bidi="fr-FR"/>
        </w:rPr>
        <w:t>être</w:t>
      </w:r>
      <w:r w:rsidRPr="00B9263C">
        <w:t> »</w:t>
      </w:r>
      <w:r w:rsidRPr="00B9263C">
        <w:rPr>
          <w:lang w:eastAsia="fr-FR" w:bidi="fr-FR"/>
        </w:rPr>
        <w:t xml:space="preserve"> (</w:t>
      </w:r>
      <w:r w:rsidRPr="00827962">
        <w:rPr>
          <w:i/>
        </w:rPr>
        <w:t>ib</w:t>
      </w:r>
      <w:r w:rsidRPr="00827962">
        <w:rPr>
          <w:i/>
        </w:rPr>
        <w:t>i</w:t>
      </w:r>
      <w:r w:rsidRPr="00827962">
        <w:rPr>
          <w:i/>
        </w:rPr>
        <w:t>dem</w:t>
      </w:r>
      <w:r w:rsidRPr="00B9263C">
        <w:rPr>
          <w:lang w:eastAsia="fr-FR" w:bidi="fr-FR"/>
        </w:rPr>
        <w:t>, p. 48).</w:t>
      </w:r>
    </w:p>
  </w:footnote>
  <w:footnote w:id="24">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par exemple la lettre de Marx à Ruge du 13/3/1843, à propos des </w:t>
      </w:r>
      <w:r w:rsidRPr="00827962">
        <w:rPr>
          <w:i/>
        </w:rPr>
        <w:t>Th</w:t>
      </w:r>
      <w:r w:rsidRPr="00827962">
        <w:rPr>
          <w:i/>
        </w:rPr>
        <w:t>è</w:t>
      </w:r>
      <w:r w:rsidRPr="00827962">
        <w:rPr>
          <w:i/>
        </w:rPr>
        <w:t>ses provisoires </w:t>
      </w:r>
      <w:r w:rsidRPr="00B9263C">
        <w:t>:</w:t>
      </w:r>
      <w:r w:rsidRPr="00B9263C">
        <w:rPr>
          <w:lang w:eastAsia="fr-FR" w:bidi="fr-FR"/>
        </w:rPr>
        <w:t xml:space="preserve"> </w:t>
      </w:r>
      <w:r w:rsidRPr="00B9263C">
        <w:t>« </w:t>
      </w:r>
      <w:r w:rsidRPr="00B9263C">
        <w:rPr>
          <w:lang w:eastAsia="fr-FR" w:bidi="fr-FR"/>
        </w:rPr>
        <w:t>les aphorismes de Feuerbach ne me conviennent pas sur ce seul point qu’il renvoie trop à la nature et pas assez à la politique</w:t>
      </w:r>
      <w:r w:rsidRPr="00B9263C">
        <w:t> »</w:t>
      </w:r>
      <w:r w:rsidRPr="00B9263C">
        <w:rPr>
          <w:lang w:eastAsia="fr-FR" w:bidi="fr-FR"/>
        </w:rPr>
        <w:t xml:space="preserve"> (M</w:t>
      </w:r>
      <w:r w:rsidRPr="00B9263C">
        <w:rPr>
          <w:lang w:eastAsia="fr-FR" w:bidi="fr-FR"/>
        </w:rPr>
        <w:t>E</w:t>
      </w:r>
      <w:r w:rsidRPr="00B9263C">
        <w:rPr>
          <w:lang w:eastAsia="fr-FR" w:bidi="fr-FR"/>
        </w:rPr>
        <w:t>GA I, 1.2., p. 308).</w:t>
      </w:r>
    </w:p>
  </w:footnote>
  <w:footnote w:id="25">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Voir mon article</w:t>
      </w:r>
      <w:r w:rsidRPr="00B9263C">
        <w:t> :</w:t>
      </w:r>
      <w:r w:rsidRPr="00B9263C">
        <w:rPr>
          <w:lang w:eastAsia="fr-FR" w:bidi="fr-FR"/>
        </w:rPr>
        <w:t xml:space="preserve"> </w:t>
      </w:r>
      <w:r w:rsidRPr="00B9263C">
        <w:t>« </w:t>
      </w:r>
      <w:r w:rsidRPr="00B9263C">
        <w:rPr>
          <w:lang w:eastAsia="fr-FR" w:bidi="fr-FR"/>
        </w:rPr>
        <w:t>En deçà ou au-delà de Marx</w:t>
      </w:r>
      <w:r w:rsidRPr="00B9263C">
        <w:t> ?</w:t>
      </w:r>
      <w:r w:rsidRPr="00B9263C">
        <w:rPr>
          <w:lang w:eastAsia="fr-FR" w:bidi="fr-FR"/>
        </w:rPr>
        <w:t xml:space="preserve"> Pour des sy</w:t>
      </w:r>
      <w:r w:rsidRPr="00B9263C">
        <w:rPr>
          <w:lang w:eastAsia="fr-FR" w:bidi="fr-FR"/>
        </w:rPr>
        <w:t>s</w:t>
      </w:r>
      <w:r w:rsidRPr="00B9263C">
        <w:rPr>
          <w:lang w:eastAsia="fr-FR" w:bidi="fr-FR"/>
        </w:rPr>
        <w:t>témiques ouvertes en économie et en anthroponomie</w:t>
      </w:r>
      <w:r w:rsidRPr="00B9263C">
        <w:t> »</w:t>
      </w:r>
      <w:r w:rsidRPr="00B9263C">
        <w:rPr>
          <w:lang w:eastAsia="fr-FR" w:bidi="fr-FR"/>
        </w:rPr>
        <w:t xml:space="preserve">, </w:t>
      </w:r>
      <w:r w:rsidRPr="00827962">
        <w:rPr>
          <w:i/>
        </w:rPr>
        <w:t>La Pensée</w:t>
      </w:r>
      <w:r w:rsidRPr="00B9263C">
        <w:t>,</w:t>
      </w:r>
      <w:r w:rsidRPr="00B9263C">
        <w:rPr>
          <w:lang w:eastAsia="fr-FR" w:bidi="fr-FR"/>
        </w:rPr>
        <w:t xml:space="preserve"> n°</w:t>
      </w:r>
      <w:r>
        <w:rPr>
          <w:lang w:eastAsia="fr-FR" w:bidi="fr-FR"/>
        </w:rPr>
        <w:t> </w:t>
      </w:r>
      <w:r w:rsidRPr="00B9263C">
        <w:rPr>
          <w:lang w:eastAsia="fr-FR" w:bidi="fr-FR"/>
        </w:rPr>
        <w:t>303, juillet-août-septembre 1995.</w:t>
      </w:r>
    </w:p>
  </w:footnote>
  <w:footnote w:id="26">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Voir, sur l’analyse de la régulation systémique par crises, opposée aux an</w:t>
      </w:r>
      <w:r w:rsidRPr="00B9263C">
        <w:rPr>
          <w:lang w:eastAsia="fr-FR" w:bidi="fr-FR"/>
        </w:rPr>
        <w:t>a</w:t>
      </w:r>
      <w:r w:rsidRPr="00B9263C">
        <w:rPr>
          <w:lang w:eastAsia="fr-FR" w:bidi="fr-FR"/>
        </w:rPr>
        <w:t>lyses postérieures structuralistes de la régulation, mes articles</w:t>
      </w:r>
      <w:r w:rsidRPr="00B9263C">
        <w:t> :</w:t>
      </w:r>
      <w:r w:rsidRPr="00B9263C">
        <w:rPr>
          <w:lang w:eastAsia="fr-FR" w:bidi="fr-FR"/>
        </w:rPr>
        <w:t xml:space="preserve"> </w:t>
      </w:r>
      <w:r w:rsidRPr="00B9263C">
        <w:t>« </w:t>
      </w:r>
      <w:r w:rsidRPr="00B9263C">
        <w:rPr>
          <w:lang w:eastAsia="fr-FR" w:bidi="fr-FR"/>
        </w:rPr>
        <w:t>Théories de la régulation et suraccumulation-dévalorisation du capital</w:t>
      </w:r>
      <w:r w:rsidRPr="00B9263C">
        <w:t> »</w:t>
      </w:r>
      <w:r w:rsidRPr="00B9263C">
        <w:rPr>
          <w:lang w:eastAsia="fr-FR" w:bidi="fr-FR"/>
        </w:rPr>
        <w:t xml:space="preserve"> (</w:t>
      </w:r>
      <w:r w:rsidRPr="000005D0">
        <w:rPr>
          <w:i/>
        </w:rPr>
        <w:t>Issues</w:t>
      </w:r>
      <w:r w:rsidRPr="00B9263C">
        <w:rPr>
          <w:lang w:eastAsia="fr-FR" w:bidi="fr-FR"/>
        </w:rPr>
        <w:t>, n°</w:t>
      </w:r>
      <w:r>
        <w:rPr>
          <w:lang w:eastAsia="fr-FR" w:bidi="fr-FR"/>
        </w:rPr>
        <w:t> </w:t>
      </w:r>
      <w:r w:rsidRPr="00B9263C">
        <w:rPr>
          <w:lang w:eastAsia="fr-FR" w:bidi="fr-FR"/>
        </w:rPr>
        <w:t>32, 33, 34, 3ème trimestre 1988, 1er et 2ème trimestre 1989)</w:t>
      </w:r>
      <w:r w:rsidRPr="00B9263C">
        <w:t> ;</w:t>
      </w:r>
      <w:r w:rsidRPr="00B9263C">
        <w:rPr>
          <w:lang w:eastAsia="fr-FR" w:bidi="fr-FR"/>
        </w:rPr>
        <w:t xml:space="preserve"> </w:t>
      </w:r>
      <w:r w:rsidRPr="00B9263C">
        <w:t>« </w:t>
      </w:r>
      <w:r w:rsidRPr="00B9263C">
        <w:rPr>
          <w:lang w:eastAsia="fr-FR" w:bidi="fr-FR"/>
        </w:rPr>
        <w:t>Aperçu sur la théorie de la régulation systémique. Oppositions aux autres théories et e</w:t>
      </w:r>
      <w:r w:rsidRPr="00B9263C">
        <w:rPr>
          <w:lang w:eastAsia="fr-FR" w:bidi="fr-FR"/>
        </w:rPr>
        <w:t>n</w:t>
      </w:r>
      <w:r w:rsidRPr="00B9263C">
        <w:rPr>
          <w:lang w:eastAsia="fr-FR" w:bidi="fr-FR"/>
        </w:rPr>
        <w:t>jeux d’une nouvelle régulation</w:t>
      </w:r>
      <w:r w:rsidRPr="00B9263C">
        <w:t> »</w:t>
      </w:r>
      <w:r w:rsidRPr="00B9263C">
        <w:rPr>
          <w:lang w:eastAsia="fr-FR" w:bidi="fr-FR"/>
        </w:rPr>
        <w:t xml:space="preserve"> (</w:t>
      </w:r>
      <w:r w:rsidRPr="000005D0">
        <w:rPr>
          <w:i/>
        </w:rPr>
        <w:t>Actuel Marx</w:t>
      </w:r>
      <w:r w:rsidRPr="00B9263C">
        <w:t>,</w:t>
      </w:r>
      <w:r w:rsidRPr="00B9263C">
        <w:rPr>
          <w:lang w:eastAsia="fr-FR" w:bidi="fr-FR"/>
        </w:rPr>
        <w:t xml:space="preserve"> 1er semestre 1995).</w:t>
      </w:r>
    </w:p>
  </w:footnote>
  <w:footnote w:id="27">
    <w:p w:rsidR="005A42C2" w:rsidRPr="0082796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sur l’exclusion explicite de la réalité phénoménale de la concurrence concrète du plan du </w:t>
      </w:r>
      <w:r w:rsidRPr="000005D0">
        <w:rPr>
          <w:i/>
        </w:rPr>
        <w:t>C</w:t>
      </w:r>
      <w:r w:rsidRPr="000005D0">
        <w:rPr>
          <w:i/>
        </w:rPr>
        <w:t>a</w:t>
      </w:r>
      <w:r w:rsidRPr="000005D0">
        <w:rPr>
          <w:i/>
        </w:rPr>
        <w:t>pital</w:t>
      </w:r>
      <w:r w:rsidRPr="00B9263C">
        <w:rPr>
          <w:lang w:eastAsia="fr-FR" w:bidi="fr-FR"/>
        </w:rPr>
        <w:t xml:space="preserve"> de Marx, P. Boccara, </w:t>
      </w:r>
      <w:r w:rsidRPr="000005D0">
        <w:rPr>
          <w:i/>
        </w:rPr>
        <w:t>Sur la mise en mouvement du Capital</w:t>
      </w:r>
      <w:r w:rsidRPr="00B9263C">
        <w:t>,</w:t>
      </w:r>
      <w:r w:rsidRPr="00B9263C">
        <w:rPr>
          <w:lang w:eastAsia="fr-FR" w:bidi="fr-FR"/>
        </w:rPr>
        <w:t xml:space="preserve"> </w:t>
      </w:r>
      <w:r>
        <w:rPr>
          <w:lang w:eastAsia="fr-FR" w:bidi="fr-FR"/>
        </w:rPr>
        <w:t>Éd</w:t>
      </w:r>
      <w:r w:rsidRPr="00B9263C">
        <w:rPr>
          <w:lang w:eastAsia="fr-FR" w:bidi="fr-FR"/>
        </w:rPr>
        <w:t>itions sociales, 1978.</w:t>
      </w:r>
    </w:p>
  </w:footnote>
  <w:footnote w:id="28">
    <w:p w:rsidR="005A42C2" w:rsidRPr="000005D0"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mon article, déjà cité, de </w:t>
      </w:r>
      <w:r w:rsidRPr="00B9263C">
        <w:rPr>
          <w:i/>
        </w:rPr>
        <w:t>La Pensée</w:t>
      </w:r>
      <w:r w:rsidRPr="00B9263C">
        <w:rPr>
          <w:lang w:eastAsia="fr-FR" w:bidi="fr-FR"/>
        </w:rPr>
        <w:t xml:space="preserve"> de juillet-août-septembre 1995.</w:t>
      </w:r>
    </w:p>
  </w:footnote>
  <w:footnote w:id="29">
    <w:p w:rsidR="005A42C2" w:rsidRPr="00ED3E22" w:rsidRDefault="005A42C2" w:rsidP="005A42C2">
      <w:pPr>
        <w:pStyle w:val="Notedebasdepage"/>
        <w:rPr>
          <w:lang w:val="fr-FR"/>
        </w:rPr>
      </w:pPr>
      <w:r>
        <w:rPr>
          <w:rStyle w:val="Appelnotedebasdep"/>
        </w:rPr>
        <w:footnoteRef/>
      </w:r>
      <w:r>
        <w:t xml:space="preserve"> </w:t>
      </w:r>
      <w:r>
        <w:rPr>
          <w:lang w:val="fr-FR"/>
        </w:rPr>
        <w:tab/>
      </w:r>
      <w:r w:rsidRPr="00B9263C">
        <w:t>« </w:t>
      </w:r>
      <w:r w:rsidRPr="00B9263C">
        <w:rPr>
          <w:lang w:eastAsia="fr-FR" w:bidi="fr-FR"/>
        </w:rPr>
        <w:t>Jusqu’ici, nous avons considéré principalement un seul aspect de l’activité humaine</w:t>
      </w:r>
      <w:r w:rsidRPr="00B9263C">
        <w:t> :</w:t>
      </w:r>
      <w:r w:rsidRPr="00B9263C">
        <w:rPr>
          <w:lang w:eastAsia="fr-FR" w:bidi="fr-FR"/>
        </w:rPr>
        <w:t xml:space="preserve"> le travail des hommes sur la nature. L’autre aspect</w:t>
      </w:r>
      <w:r w:rsidRPr="00B9263C">
        <w:t> :</w:t>
      </w:r>
      <w:r w:rsidRPr="00B9263C">
        <w:rPr>
          <w:lang w:eastAsia="fr-FR" w:bidi="fr-FR"/>
        </w:rPr>
        <w:t xml:space="preserve"> le travail des hommes sur les hommes... origine de l’État et rapport de l’État à la société civile</w:t>
      </w:r>
      <w:r w:rsidRPr="00B9263C">
        <w:t> »</w:t>
      </w:r>
      <w:r w:rsidRPr="00B9263C">
        <w:rPr>
          <w:lang w:eastAsia="fr-FR" w:bidi="fr-FR"/>
        </w:rPr>
        <w:t xml:space="preserve"> (K. Marx, F. Engels, </w:t>
      </w:r>
      <w:r w:rsidRPr="00ED3E22">
        <w:rPr>
          <w:i/>
        </w:rPr>
        <w:t>L'Idéologie allemande</w:t>
      </w:r>
      <w:r w:rsidRPr="00B9263C">
        <w:rPr>
          <w:lang w:eastAsia="fr-FR" w:bidi="fr-FR"/>
        </w:rPr>
        <w:t xml:space="preserve">, </w:t>
      </w:r>
      <w:r>
        <w:rPr>
          <w:lang w:eastAsia="fr-FR" w:bidi="fr-FR"/>
        </w:rPr>
        <w:t>É</w:t>
      </w:r>
      <w:r w:rsidRPr="00B9263C">
        <w:rPr>
          <w:lang w:eastAsia="fr-FR" w:bidi="fr-FR"/>
        </w:rPr>
        <w:t>d. sociales, p. 65).</w:t>
      </w:r>
    </w:p>
  </w:footnote>
  <w:footnote w:id="30">
    <w:p w:rsidR="005A42C2" w:rsidRPr="009330EB"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notamment P. Boccara, </w:t>
      </w:r>
      <w:r w:rsidRPr="00B9263C">
        <w:t>« </w:t>
      </w:r>
      <w:r w:rsidRPr="00B9263C">
        <w:rPr>
          <w:lang w:eastAsia="fr-FR" w:bidi="fr-FR"/>
        </w:rPr>
        <w:t>Suraccumulation/dévalorisation du capital</w:t>
      </w:r>
      <w:r w:rsidRPr="00B9263C">
        <w:t> »</w:t>
      </w:r>
      <w:r w:rsidRPr="00B9263C">
        <w:rPr>
          <w:lang w:eastAsia="fr-FR" w:bidi="fr-FR"/>
        </w:rPr>
        <w:t xml:space="preserve">, </w:t>
      </w:r>
      <w:r w:rsidRPr="009330EB">
        <w:rPr>
          <w:i/>
        </w:rPr>
        <w:t>La Pensée</w:t>
      </w:r>
      <w:r w:rsidRPr="00B9263C">
        <w:rPr>
          <w:lang w:eastAsia="fr-FR" w:bidi="fr-FR"/>
        </w:rPr>
        <w:t xml:space="preserve">, septembre-octobre 1990 (article pour le vol. 4 de </w:t>
      </w:r>
      <w:r w:rsidRPr="009330EB">
        <w:rPr>
          <w:i/>
        </w:rPr>
        <w:t>l’Europaïsche Enzyklopädie Zur Philosophie und Wissenschaften</w:t>
      </w:r>
      <w:r w:rsidRPr="00B9263C">
        <w:rPr>
          <w:lang w:eastAsia="fr-FR" w:bidi="fr-FR"/>
        </w:rPr>
        <w:t>, sous la direction de H. J. Sandkühler, Hamburg, 1990)</w:t>
      </w:r>
    </w:p>
  </w:footnote>
  <w:footnote w:id="31">
    <w:p w:rsidR="005A42C2" w:rsidRPr="009330EB"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Voir, sur mon analyse théorique des fluctuations de longue p</w:t>
      </w:r>
      <w:r w:rsidRPr="00B9263C">
        <w:rPr>
          <w:lang w:eastAsia="fr-FR" w:bidi="fr-FR"/>
        </w:rPr>
        <w:t>é</w:t>
      </w:r>
      <w:r w:rsidRPr="00B9263C">
        <w:rPr>
          <w:lang w:eastAsia="fr-FR" w:bidi="fr-FR"/>
        </w:rPr>
        <w:t>riode, mes articles</w:t>
      </w:r>
      <w:r w:rsidRPr="00B9263C">
        <w:t> :</w:t>
      </w:r>
      <w:r w:rsidRPr="00B9263C">
        <w:rPr>
          <w:lang w:eastAsia="fr-FR" w:bidi="fr-FR"/>
        </w:rPr>
        <w:t xml:space="preserve"> </w:t>
      </w:r>
      <w:r w:rsidRPr="00B9263C">
        <w:t>« </w:t>
      </w:r>
      <w:r w:rsidRPr="00B9263C">
        <w:rPr>
          <w:lang w:eastAsia="fr-FR" w:bidi="fr-FR"/>
        </w:rPr>
        <w:t>Cycles longs, mutations technologiques et originalité de la crise de structure actuelle</w:t>
      </w:r>
      <w:r w:rsidRPr="00B9263C">
        <w:t> »</w:t>
      </w:r>
      <w:r w:rsidRPr="00B9263C">
        <w:rPr>
          <w:lang w:eastAsia="fr-FR" w:bidi="fr-FR"/>
        </w:rPr>
        <w:t xml:space="preserve"> (</w:t>
      </w:r>
      <w:r w:rsidRPr="009330EB">
        <w:rPr>
          <w:i/>
        </w:rPr>
        <w:t>Issues</w:t>
      </w:r>
      <w:r w:rsidRPr="00B9263C">
        <w:rPr>
          <w:lang w:eastAsia="fr-FR" w:bidi="fr-FR"/>
        </w:rPr>
        <w:t>, n° 16, 2</w:t>
      </w:r>
      <w:r w:rsidRPr="00B9263C">
        <w:rPr>
          <w:vertAlign w:val="superscript"/>
          <w:lang w:eastAsia="fr-FR" w:bidi="fr-FR"/>
        </w:rPr>
        <w:t>ème</w:t>
      </w:r>
      <w:r w:rsidRPr="00B9263C">
        <w:rPr>
          <w:lang w:eastAsia="fr-FR" w:bidi="fr-FR"/>
        </w:rPr>
        <w:t>, 3</w:t>
      </w:r>
      <w:r w:rsidRPr="00B9263C">
        <w:rPr>
          <w:vertAlign w:val="superscript"/>
          <w:lang w:eastAsia="fr-FR" w:bidi="fr-FR"/>
        </w:rPr>
        <w:t>ème</w:t>
      </w:r>
      <w:r w:rsidRPr="00B9263C">
        <w:rPr>
          <w:lang w:eastAsia="fr-FR" w:bidi="fr-FR"/>
        </w:rPr>
        <w:t xml:space="preserve"> trimestre 1983)</w:t>
      </w:r>
      <w:r w:rsidRPr="00B9263C">
        <w:t> ;</w:t>
      </w:r>
      <w:r w:rsidRPr="00B9263C">
        <w:rPr>
          <w:lang w:eastAsia="fr-FR" w:bidi="fr-FR"/>
        </w:rPr>
        <w:t xml:space="preserve"> </w:t>
      </w:r>
      <w:r w:rsidRPr="00B9263C">
        <w:t>« </w:t>
      </w:r>
      <w:r w:rsidRPr="00B9263C">
        <w:rPr>
          <w:lang w:eastAsia="fr-FR" w:bidi="fr-FR"/>
        </w:rPr>
        <w:t>Les c</w:t>
      </w:r>
      <w:r w:rsidRPr="00B9263C">
        <w:rPr>
          <w:lang w:eastAsia="fr-FR" w:bidi="fr-FR"/>
        </w:rPr>
        <w:t>y</w:t>
      </w:r>
      <w:r w:rsidRPr="00B9263C">
        <w:rPr>
          <w:lang w:eastAsia="fr-FR" w:bidi="fr-FR"/>
        </w:rPr>
        <w:t>cles longs et la longue phase de difficultés en cours. Population et f</w:t>
      </w:r>
      <w:r w:rsidRPr="00B9263C">
        <w:rPr>
          <w:lang w:eastAsia="fr-FR" w:bidi="fr-FR"/>
        </w:rPr>
        <w:t>i</w:t>
      </w:r>
      <w:r w:rsidRPr="00B9263C">
        <w:rPr>
          <w:lang w:eastAsia="fr-FR" w:bidi="fr-FR"/>
        </w:rPr>
        <w:t>nance</w:t>
      </w:r>
      <w:r w:rsidRPr="00B9263C">
        <w:t> »</w:t>
      </w:r>
      <w:r w:rsidRPr="00B9263C">
        <w:rPr>
          <w:lang w:eastAsia="fr-FR" w:bidi="fr-FR"/>
        </w:rPr>
        <w:t xml:space="preserve"> (</w:t>
      </w:r>
      <w:r w:rsidRPr="009330EB">
        <w:rPr>
          <w:i/>
        </w:rPr>
        <w:t>Issues</w:t>
      </w:r>
      <w:r w:rsidRPr="00B9263C">
        <w:rPr>
          <w:lang w:eastAsia="fr-FR" w:bidi="fr-FR"/>
        </w:rPr>
        <w:t>, n° 29, 3</w:t>
      </w:r>
      <w:r w:rsidRPr="00B9263C">
        <w:rPr>
          <w:vertAlign w:val="superscript"/>
          <w:lang w:eastAsia="fr-FR" w:bidi="fr-FR"/>
        </w:rPr>
        <w:t>ème</w:t>
      </w:r>
      <w:r w:rsidRPr="00B9263C">
        <w:rPr>
          <w:lang w:eastAsia="fr-FR" w:bidi="fr-FR"/>
        </w:rPr>
        <w:t xml:space="preserve"> trimestre 1987)</w:t>
      </w:r>
      <w:r w:rsidRPr="00B9263C">
        <w:t> ;</w:t>
      </w:r>
      <w:r w:rsidRPr="00B9263C">
        <w:rPr>
          <w:lang w:eastAsia="fr-FR" w:bidi="fr-FR"/>
        </w:rPr>
        <w:t xml:space="preserve"> </w:t>
      </w:r>
      <w:r w:rsidRPr="00B9263C">
        <w:t>« </w:t>
      </w:r>
      <w:r w:rsidRPr="00B9263C">
        <w:rPr>
          <w:lang w:eastAsia="fr-FR" w:bidi="fr-FR"/>
        </w:rPr>
        <w:t>Poussées périodiques de la pensée sur les cycles longs, récurrence et irréversibilité</w:t>
      </w:r>
      <w:r w:rsidRPr="00B9263C">
        <w:t> »</w:t>
      </w:r>
      <w:r w:rsidRPr="00B9263C">
        <w:rPr>
          <w:lang w:eastAsia="fr-FR" w:bidi="fr-FR"/>
        </w:rPr>
        <w:t xml:space="preserve"> </w:t>
      </w:r>
      <w:r w:rsidRPr="00B9263C">
        <w:t>(</w:t>
      </w:r>
      <w:r w:rsidRPr="009330EB">
        <w:rPr>
          <w:i/>
        </w:rPr>
        <w:t>Économie et S</w:t>
      </w:r>
      <w:r w:rsidRPr="009330EB">
        <w:rPr>
          <w:i/>
        </w:rPr>
        <w:t>o</w:t>
      </w:r>
      <w:r w:rsidRPr="009330EB">
        <w:rPr>
          <w:i/>
        </w:rPr>
        <w:t>ciétés</w:t>
      </w:r>
      <w:r w:rsidRPr="00B9263C">
        <w:t>,</w:t>
      </w:r>
      <w:r w:rsidRPr="00B9263C">
        <w:rPr>
          <w:lang w:eastAsia="fr-FR" w:bidi="fr-FR"/>
        </w:rPr>
        <w:t xml:space="preserve"> Série Développement, Croissance et Progrès, F. 33, juillet-août 1993).</w:t>
      </w:r>
    </w:p>
  </w:footnote>
  <w:footnote w:id="32">
    <w:p w:rsidR="005A42C2" w:rsidRPr="005D2037"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Sur la révolution informationnelle et les partages de coûts i</w:t>
      </w:r>
      <w:r w:rsidRPr="00B9263C">
        <w:rPr>
          <w:lang w:eastAsia="fr-FR" w:bidi="fr-FR"/>
        </w:rPr>
        <w:t>n</w:t>
      </w:r>
      <w:r w:rsidRPr="00B9263C">
        <w:rPr>
          <w:lang w:eastAsia="fr-FR" w:bidi="fr-FR"/>
        </w:rPr>
        <w:t>formationnels, voir notamment mon article</w:t>
      </w:r>
      <w:r w:rsidRPr="00B9263C">
        <w:t> :</w:t>
      </w:r>
      <w:r w:rsidRPr="00B9263C">
        <w:rPr>
          <w:lang w:eastAsia="fr-FR" w:bidi="fr-FR"/>
        </w:rPr>
        <w:t xml:space="preserve"> </w:t>
      </w:r>
      <w:r w:rsidRPr="00B9263C">
        <w:t>« </w:t>
      </w:r>
      <w:r w:rsidRPr="00B9263C">
        <w:rPr>
          <w:lang w:eastAsia="fr-FR" w:bidi="fr-FR"/>
        </w:rPr>
        <w:t>Révolution informationnelle et débuts poss</w:t>
      </w:r>
      <w:r w:rsidRPr="00B9263C">
        <w:rPr>
          <w:lang w:eastAsia="fr-FR" w:bidi="fr-FR"/>
        </w:rPr>
        <w:t>i</w:t>
      </w:r>
      <w:r w:rsidRPr="00B9263C">
        <w:rPr>
          <w:lang w:eastAsia="fr-FR" w:bidi="fr-FR"/>
        </w:rPr>
        <w:t>bles d’un nouveau type de régulation dans un système mixte ouvert</w:t>
      </w:r>
      <w:r w:rsidRPr="00B9263C">
        <w:t> »</w:t>
      </w:r>
      <w:r w:rsidRPr="00B9263C">
        <w:rPr>
          <w:lang w:eastAsia="fr-FR" w:bidi="fr-FR"/>
        </w:rPr>
        <w:t xml:space="preserve"> </w:t>
      </w:r>
      <w:r w:rsidRPr="00B9263C">
        <w:t>(</w:t>
      </w:r>
      <w:r w:rsidRPr="00B9263C">
        <w:rPr>
          <w:i/>
        </w:rPr>
        <w:t>Mo</w:t>
      </w:r>
      <w:r w:rsidRPr="00B9263C">
        <w:rPr>
          <w:i/>
        </w:rPr>
        <w:t>n</w:t>
      </w:r>
      <w:r w:rsidRPr="00B9263C">
        <w:rPr>
          <w:i/>
        </w:rPr>
        <w:t>des en développement</w:t>
      </w:r>
      <w:r w:rsidRPr="00B9263C">
        <w:t>,</w:t>
      </w:r>
      <w:r w:rsidRPr="00B9263C">
        <w:rPr>
          <w:lang w:eastAsia="fr-FR" w:bidi="fr-FR"/>
        </w:rPr>
        <w:t xml:space="preserve"> T. 20, 1992, n°</w:t>
      </w:r>
      <w:r>
        <w:rPr>
          <w:lang w:eastAsia="fr-FR" w:bidi="fr-FR"/>
        </w:rPr>
        <w:t> </w:t>
      </w:r>
      <w:r w:rsidRPr="00B9263C">
        <w:rPr>
          <w:lang w:eastAsia="fr-FR" w:bidi="fr-FR"/>
        </w:rPr>
        <w:t>79-80).</w:t>
      </w:r>
    </w:p>
  </w:footnote>
  <w:footnote w:id="33">
    <w:p w:rsidR="005A42C2" w:rsidRPr="005D2037" w:rsidRDefault="005A42C2" w:rsidP="005A42C2">
      <w:pPr>
        <w:pStyle w:val="Notedebasdepage"/>
        <w:rPr>
          <w:szCs w:val="24"/>
          <w:lang w:val="fr-FR"/>
        </w:rPr>
      </w:pPr>
      <w:r>
        <w:rPr>
          <w:rStyle w:val="Appelnotedebasdep"/>
        </w:rPr>
        <w:footnoteRef/>
      </w:r>
      <w:r>
        <w:t xml:space="preserve"> </w:t>
      </w:r>
      <w:r>
        <w:rPr>
          <w:lang w:val="fr-FR"/>
        </w:rPr>
        <w:tab/>
      </w:r>
      <w:r w:rsidRPr="00B9263C">
        <w:rPr>
          <w:lang w:eastAsia="fr-FR" w:bidi="fr-FR"/>
        </w:rPr>
        <w:t>Voir mon étude en cours de parution</w:t>
      </w:r>
      <w:r w:rsidRPr="00B9263C">
        <w:t> :</w:t>
      </w:r>
      <w:r w:rsidRPr="00B9263C">
        <w:rPr>
          <w:lang w:eastAsia="fr-FR" w:bidi="fr-FR"/>
        </w:rPr>
        <w:t xml:space="preserve"> </w:t>
      </w:r>
      <w:r w:rsidRPr="00B9263C">
        <w:t>« </w:t>
      </w:r>
      <w:r w:rsidRPr="00B9263C">
        <w:rPr>
          <w:lang w:eastAsia="fr-FR" w:bidi="fr-FR"/>
        </w:rPr>
        <w:t>Sur de nouveaux principes et inst</w:t>
      </w:r>
      <w:r w:rsidRPr="00B9263C">
        <w:rPr>
          <w:lang w:eastAsia="fr-FR" w:bidi="fr-FR"/>
        </w:rPr>
        <w:t>i</w:t>
      </w:r>
      <w:r w:rsidRPr="00B9263C">
        <w:rPr>
          <w:lang w:eastAsia="fr-FR" w:bidi="fr-FR"/>
        </w:rPr>
        <w:t>tutions mixtes pour la création d’emplois et l’insertion dans un autre plein emploi et une pleine activité</w:t>
      </w:r>
      <w:r w:rsidRPr="00B9263C">
        <w:t> »</w:t>
      </w:r>
      <w:r w:rsidRPr="00B9263C">
        <w:rPr>
          <w:lang w:eastAsia="fr-FR" w:bidi="fr-FR"/>
        </w:rPr>
        <w:t xml:space="preserve"> </w:t>
      </w:r>
      <w:r w:rsidRPr="005D2037">
        <w:rPr>
          <w:szCs w:val="24"/>
          <w:lang w:eastAsia="fr-FR" w:bidi="fr-FR"/>
        </w:rPr>
        <w:t>(</w:t>
      </w:r>
      <w:r w:rsidRPr="005D2037">
        <w:rPr>
          <w:rStyle w:val="Notedebasdepage95ptItalique"/>
          <w:szCs w:val="24"/>
        </w:rPr>
        <w:t>Issues</w:t>
      </w:r>
      <w:r w:rsidRPr="005D2037">
        <w:rPr>
          <w:szCs w:val="24"/>
          <w:lang w:eastAsia="fr-FR" w:bidi="fr-FR"/>
        </w:rPr>
        <w:t xml:space="preserve">, n° 46, 3ème trimestre 1994, </w:t>
      </w:r>
      <w:r w:rsidRPr="005D2037">
        <w:rPr>
          <w:rStyle w:val="Notedebasdepage95ptItalique"/>
          <w:szCs w:val="24"/>
        </w:rPr>
        <w:t>Issues,</w:t>
      </w:r>
      <w:r w:rsidRPr="005D2037">
        <w:rPr>
          <w:szCs w:val="24"/>
        </w:rPr>
        <w:t xml:space="preserve"> </w:t>
      </w:r>
      <w:r w:rsidRPr="005D2037">
        <w:rPr>
          <w:szCs w:val="24"/>
          <w:lang w:eastAsia="fr-FR" w:bidi="fr-FR"/>
        </w:rPr>
        <w:t>n° 47-48, 2ème, 3ème trimestre 1995).</w:t>
      </w:r>
    </w:p>
  </w:footnote>
  <w:footnote w:id="34">
    <w:p w:rsidR="005A42C2" w:rsidRPr="00B9263C" w:rsidRDefault="005A42C2" w:rsidP="005A42C2">
      <w:pPr>
        <w:pStyle w:val="Notedebasdepage"/>
      </w:pPr>
      <w:r>
        <w:rPr>
          <w:rStyle w:val="Appelnotedebasdep"/>
        </w:rPr>
        <w:footnoteRef/>
      </w:r>
      <w:r>
        <w:t xml:space="preserve"> </w:t>
      </w:r>
      <w:r>
        <w:rPr>
          <w:lang w:val="fr-FR"/>
        </w:rPr>
        <w:tab/>
      </w:r>
      <w:r w:rsidRPr="00B9263C">
        <w:rPr>
          <w:lang w:eastAsia="fr-FR" w:bidi="fr-FR"/>
        </w:rPr>
        <w:t>Voir sur les nouveaux critères de gestion d’efficacité sociale des entreprises que je propose</w:t>
      </w:r>
      <w:r w:rsidRPr="00B9263C">
        <w:t> :</w:t>
      </w:r>
      <w:r w:rsidRPr="00B9263C">
        <w:rPr>
          <w:lang w:eastAsia="fr-FR" w:bidi="fr-FR"/>
        </w:rPr>
        <w:t xml:space="preserve"> P. Boccara, </w:t>
      </w:r>
      <w:r w:rsidRPr="00B9263C">
        <w:rPr>
          <w:rStyle w:val="Notedebasdepage95ptItalique"/>
        </w:rPr>
        <w:t xml:space="preserve">Intervenir dans les gestions avec de nouveaux critères, </w:t>
      </w:r>
      <w:r w:rsidRPr="00B9263C">
        <w:rPr>
          <w:lang w:eastAsia="fr-FR" w:bidi="fr-FR"/>
        </w:rPr>
        <w:t>Messidor/</w:t>
      </w:r>
      <w:r>
        <w:rPr>
          <w:lang w:eastAsia="fr-FR" w:bidi="fr-FR"/>
        </w:rPr>
        <w:t>É</w:t>
      </w:r>
      <w:r w:rsidRPr="00B9263C">
        <w:rPr>
          <w:lang w:eastAsia="fr-FR" w:bidi="fr-FR"/>
        </w:rPr>
        <w:t>ditions sociales, 1985</w:t>
      </w:r>
      <w:r w:rsidRPr="00B9263C">
        <w:t> ;</w:t>
      </w:r>
      <w:r w:rsidRPr="00B9263C">
        <w:rPr>
          <w:lang w:eastAsia="fr-FR" w:bidi="fr-FR"/>
        </w:rPr>
        <w:t xml:space="preserve"> J. C. Louchart (coordonné par) avec la participation de P. Boccara, A. Dubourg, M. Lepetit, C. Quin, </w:t>
      </w:r>
      <w:r w:rsidRPr="00B9263C">
        <w:rPr>
          <w:rStyle w:val="Notedebasdepage95ptItalique"/>
        </w:rPr>
        <w:t>Nouvelles appr</w:t>
      </w:r>
      <w:r w:rsidRPr="00B9263C">
        <w:rPr>
          <w:rStyle w:val="Notedebasdepage95ptItalique"/>
        </w:rPr>
        <w:t>o</w:t>
      </w:r>
      <w:r w:rsidRPr="00B9263C">
        <w:rPr>
          <w:rStyle w:val="Notedebasdepage95ptItalique"/>
        </w:rPr>
        <w:t>ches des gestions d'entreprises,</w:t>
      </w:r>
      <w:r w:rsidRPr="00B9263C">
        <w:t xml:space="preserve"> </w:t>
      </w:r>
      <w:r w:rsidRPr="00B9263C">
        <w:rPr>
          <w:lang w:eastAsia="fr-FR" w:bidi="fr-FR"/>
        </w:rPr>
        <w:t>L’Harmattan, 1995.</w:t>
      </w:r>
    </w:p>
    <w:p w:rsidR="005A42C2" w:rsidRPr="005D2037" w:rsidRDefault="005A42C2" w:rsidP="005A42C2">
      <w:pPr>
        <w:pStyle w:val="Notedebasdepage"/>
        <w:rPr>
          <w:lang w:val="fr-FR"/>
        </w:rPr>
      </w:pPr>
      <w:r>
        <w:rPr>
          <w:lang w:eastAsia="fr-FR" w:bidi="fr-FR"/>
        </w:rPr>
        <w:tab/>
      </w:r>
      <w:r w:rsidRPr="00B9263C">
        <w:rPr>
          <w:lang w:eastAsia="fr-FR" w:bidi="fr-FR"/>
        </w:rPr>
        <w:t>Et sur les propositions récentes plus ou moins apparentées ou r</w:t>
      </w:r>
      <w:r w:rsidRPr="00B9263C">
        <w:rPr>
          <w:lang w:eastAsia="fr-FR" w:bidi="fr-FR"/>
        </w:rPr>
        <w:t>i</w:t>
      </w:r>
      <w:r w:rsidRPr="00B9263C">
        <w:rPr>
          <w:lang w:eastAsia="fr-FR" w:bidi="fr-FR"/>
        </w:rPr>
        <w:t>vales, voir</w:t>
      </w:r>
      <w:r w:rsidRPr="00B9263C">
        <w:t> :</w:t>
      </w:r>
      <w:r w:rsidRPr="00B9263C">
        <w:rPr>
          <w:lang w:eastAsia="fr-FR" w:bidi="fr-FR"/>
        </w:rPr>
        <w:t xml:space="preserve"> P. Boccara </w:t>
      </w:r>
      <w:r w:rsidRPr="00B9263C">
        <w:t>« </w:t>
      </w:r>
      <w:r w:rsidRPr="00B9263C">
        <w:rPr>
          <w:lang w:eastAsia="fr-FR" w:bidi="fr-FR"/>
        </w:rPr>
        <w:t>Une rentabilité réformée</w:t>
      </w:r>
      <w:r w:rsidRPr="00B9263C">
        <w:t> ?</w:t>
      </w:r>
      <w:r w:rsidRPr="00B9263C">
        <w:rPr>
          <w:lang w:eastAsia="fr-FR" w:bidi="fr-FR"/>
        </w:rPr>
        <w:t xml:space="preserve"> ou une mixité de critères à prépo</w:t>
      </w:r>
      <w:r w:rsidRPr="00B9263C">
        <w:rPr>
          <w:lang w:eastAsia="fr-FR" w:bidi="fr-FR"/>
        </w:rPr>
        <w:t>n</w:t>
      </w:r>
      <w:r w:rsidRPr="00B9263C">
        <w:rPr>
          <w:lang w:eastAsia="fr-FR" w:bidi="fr-FR"/>
        </w:rPr>
        <w:t>dérance publique et sociale</w:t>
      </w:r>
      <w:r w:rsidRPr="00B9263C">
        <w:t> ? »</w:t>
      </w:r>
      <w:r w:rsidRPr="00B9263C">
        <w:rPr>
          <w:lang w:eastAsia="fr-FR" w:bidi="fr-FR"/>
        </w:rPr>
        <w:t xml:space="preserve"> (</w:t>
      </w:r>
      <w:r w:rsidRPr="00B9263C">
        <w:rPr>
          <w:rStyle w:val="Notedebasdepage95ptItalique"/>
        </w:rPr>
        <w:t>Économie et Politique,</w:t>
      </w:r>
      <w:r w:rsidRPr="00B9263C">
        <w:t xml:space="preserve"> </w:t>
      </w:r>
      <w:r w:rsidRPr="00B9263C">
        <w:rPr>
          <w:lang w:eastAsia="fr-FR" w:bidi="fr-FR"/>
        </w:rPr>
        <w:t>mai-juin 1994)</w:t>
      </w:r>
      <w:r w:rsidRPr="00B9263C">
        <w:t> ;</w:t>
      </w:r>
      <w:r w:rsidRPr="00B9263C">
        <w:rPr>
          <w:lang w:eastAsia="fr-FR" w:bidi="fr-FR"/>
        </w:rPr>
        <w:t xml:space="preserve"> Co</w:t>
      </w:r>
      <w:r w:rsidRPr="00B9263C">
        <w:rPr>
          <w:lang w:eastAsia="fr-FR" w:bidi="fr-FR"/>
        </w:rPr>
        <w:t>m</w:t>
      </w:r>
      <w:r w:rsidRPr="00B9263C">
        <w:rPr>
          <w:lang w:eastAsia="fr-FR" w:bidi="fr-FR"/>
        </w:rPr>
        <w:t xml:space="preserve">missariat général du plan, mission présidée par M. Jacques Barraux, </w:t>
      </w:r>
      <w:r w:rsidRPr="00B9263C">
        <w:t>« </w:t>
      </w:r>
      <w:r w:rsidRPr="00B9263C">
        <w:rPr>
          <w:lang w:eastAsia="fr-FR" w:bidi="fr-FR"/>
        </w:rPr>
        <w:t>La performance globale</w:t>
      </w:r>
      <w:r w:rsidRPr="00B9263C">
        <w:t> :</w:t>
      </w:r>
      <w:r w:rsidRPr="00B9263C">
        <w:rPr>
          <w:lang w:eastAsia="fr-FR" w:bidi="fr-FR"/>
        </w:rPr>
        <w:t xml:space="preserve"> outils et évaluation</w:t>
      </w:r>
      <w:r w:rsidRPr="00B9263C">
        <w:t> »</w:t>
      </w:r>
      <w:r w:rsidRPr="00B9263C">
        <w:rPr>
          <w:lang w:eastAsia="fr-FR" w:bidi="fr-FR"/>
        </w:rPr>
        <w:t>, rapport provisoire, reprogr</w:t>
      </w:r>
      <w:r w:rsidRPr="00B9263C">
        <w:rPr>
          <w:lang w:eastAsia="fr-FR" w:bidi="fr-FR"/>
        </w:rPr>
        <w:t>a</w:t>
      </w:r>
      <w:r w:rsidRPr="00B9263C">
        <w:rPr>
          <w:lang w:eastAsia="fr-FR" w:bidi="fr-FR"/>
        </w:rPr>
        <w:t>phié, octobre 1994.</w:t>
      </w:r>
    </w:p>
  </w:footnote>
  <w:footnote w:id="35">
    <w:p w:rsidR="005A42C2" w:rsidRPr="005D2037"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Soulignons que si la valeur ajoutée remplace comme but le pr</w:t>
      </w:r>
      <w:r w:rsidRPr="00B9263C">
        <w:rPr>
          <w:lang w:eastAsia="fr-FR" w:bidi="fr-FR"/>
        </w:rPr>
        <w:t>o</w:t>
      </w:r>
      <w:r w:rsidRPr="00B9263C">
        <w:rPr>
          <w:lang w:eastAsia="fr-FR" w:bidi="fr-FR"/>
        </w:rPr>
        <w:t>fit, comme elle comprend le profit, les salaires et les prélèvements publics ou sociaux, ces deux derniers éléments sont aussi des buts et plus seulement des coûts.</w:t>
      </w:r>
    </w:p>
  </w:footnote>
  <w:footnote w:id="36">
    <w:p w:rsidR="005A42C2" w:rsidRPr="00C1362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notamment P. Boccara </w:t>
      </w:r>
      <w:r w:rsidRPr="00B9263C">
        <w:t>« </w:t>
      </w:r>
      <w:r w:rsidRPr="00B9263C">
        <w:rPr>
          <w:lang w:eastAsia="fr-FR" w:bidi="fr-FR"/>
        </w:rPr>
        <w:t>Crise d’identité des salariés au travail et v</w:t>
      </w:r>
      <w:r w:rsidRPr="00B9263C">
        <w:rPr>
          <w:lang w:eastAsia="fr-FR" w:bidi="fr-FR"/>
        </w:rPr>
        <w:t>a</w:t>
      </w:r>
      <w:r w:rsidRPr="00B9263C">
        <w:rPr>
          <w:lang w:eastAsia="fr-FR" w:bidi="fr-FR"/>
        </w:rPr>
        <w:t>leurs autogestionnaires</w:t>
      </w:r>
      <w:r w:rsidRPr="00B9263C">
        <w:t> »</w:t>
      </w:r>
      <w:r w:rsidRPr="00B9263C">
        <w:rPr>
          <w:lang w:eastAsia="fr-FR" w:bidi="fr-FR"/>
        </w:rPr>
        <w:t xml:space="preserve"> </w:t>
      </w:r>
      <w:r w:rsidRPr="00B9263C">
        <w:t>(</w:t>
      </w:r>
      <w:r w:rsidRPr="00183612">
        <w:rPr>
          <w:i/>
        </w:rPr>
        <w:t>La Pensée</w:t>
      </w:r>
      <w:r w:rsidRPr="00B9263C">
        <w:t>,</w:t>
      </w:r>
      <w:r w:rsidRPr="00B9263C">
        <w:rPr>
          <w:lang w:eastAsia="fr-FR" w:bidi="fr-FR"/>
        </w:rPr>
        <w:t xml:space="preserve"> janvier-février 1988).</w:t>
      </w:r>
    </w:p>
  </w:footnote>
  <w:footnote w:id="37">
    <w:p w:rsidR="005A42C2" w:rsidRPr="0018361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 xml:space="preserve">Voir mon </w:t>
      </w:r>
      <w:r w:rsidRPr="00B9263C">
        <w:t>« </w:t>
      </w:r>
      <w:r w:rsidRPr="00B9263C">
        <w:rPr>
          <w:lang w:eastAsia="fr-FR" w:bidi="fr-FR"/>
        </w:rPr>
        <w:t>Séminaire d’introduction à l’anthroponomie, 1993-1994</w:t>
      </w:r>
      <w:r w:rsidRPr="00B9263C">
        <w:t> »</w:t>
      </w:r>
      <w:r w:rsidRPr="00B9263C">
        <w:rPr>
          <w:lang w:eastAsia="fr-FR" w:bidi="fr-FR"/>
        </w:rPr>
        <w:t xml:space="preserve"> (à paraître).</w:t>
      </w:r>
    </w:p>
  </w:footnote>
  <w:footnote w:id="38">
    <w:p w:rsidR="005A42C2" w:rsidRPr="00183612"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Je laisse de côté la délégation représentative des déposants aux banquiers et des actionnaires aux dir</w:t>
      </w:r>
      <w:r w:rsidRPr="00B9263C">
        <w:rPr>
          <w:lang w:eastAsia="fr-FR" w:bidi="fr-FR"/>
        </w:rPr>
        <w:t>i</w:t>
      </w:r>
      <w:r w:rsidRPr="00B9263C">
        <w:rPr>
          <w:lang w:eastAsia="fr-FR" w:bidi="fr-FR"/>
        </w:rPr>
        <w:t>geants des sociétés par actions.</w:t>
      </w:r>
    </w:p>
  </w:footnote>
  <w:footnote w:id="39">
    <w:p w:rsidR="005A42C2" w:rsidRPr="00B9263C" w:rsidRDefault="005A42C2" w:rsidP="005A42C2">
      <w:pPr>
        <w:pStyle w:val="Notedebasdepage"/>
      </w:pPr>
      <w:r>
        <w:rPr>
          <w:rStyle w:val="Appelnotedebasdep"/>
        </w:rPr>
        <w:footnoteRef/>
      </w:r>
      <w:r>
        <w:t xml:space="preserve"> </w:t>
      </w:r>
      <w:r>
        <w:rPr>
          <w:lang w:val="fr-FR"/>
        </w:rPr>
        <w:tab/>
      </w:r>
      <w:r w:rsidRPr="00B9263C">
        <w:rPr>
          <w:lang w:eastAsia="fr-FR" w:bidi="fr-FR"/>
        </w:rPr>
        <w:t>Ces interventions directes et décentralisées pourraient avoir lieu dans des comités ayant des pouvoirs de décision sur des attributions de fonds et des incitations financières, et donc de politique économique concernant tout pa</w:t>
      </w:r>
      <w:r w:rsidRPr="00B9263C">
        <w:rPr>
          <w:lang w:eastAsia="fr-FR" w:bidi="fr-FR"/>
        </w:rPr>
        <w:t>r</w:t>
      </w:r>
      <w:r w:rsidRPr="00B9263C">
        <w:rPr>
          <w:lang w:eastAsia="fr-FR" w:bidi="fr-FR"/>
        </w:rPr>
        <w:t>ticulièrement l’emploi, depuis le niveau local, avec des concertations pour les autres niveaux. Actuellement, en France, des comités de contrôle de l’utilisation des fonds publics pour l’emploi, de l’utilisation des fonds des entreprises et du crédit, ont été proposés du côté des organisations sociales et politiques qui se réclament des travailleurs. Mais aussi des comités dépa</w:t>
      </w:r>
      <w:r w:rsidRPr="00B9263C">
        <w:rPr>
          <w:lang w:eastAsia="fr-FR" w:bidi="fr-FR"/>
        </w:rPr>
        <w:t>r</w:t>
      </w:r>
      <w:r w:rsidRPr="00B9263C">
        <w:rPr>
          <w:lang w:eastAsia="fr-FR" w:bidi="fr-FR"/>
        </w:rPr>
        <w:t>tementaux et r</w:t>
      </w:r>
      <w:r w:rsidRPr="00B9263C">
        <w:rPr>
          <w:lang w:eastAsia="fr-FR" w:bidi="fr-FR"/>
        </w:rPr>
        <w:t>é</w:t>
      </w:r>
      <w:r w:rsidRPr="00B9263C">
        <w:rPr>
          <w:lang w:eastAsia="fr-FR" w:bidi="fr-FR"/>
        </w:rPr>
        <w:t>gionaux sont activés par le nouveau gouvernement (dans une visée intégratrice certes) où peuvent se rencontrer représentants des préfets, des élus, des chefs d’entreprises, des travailleurs, etc... pilotés par l’administration préfectorale.</w:t>
      </w:r>
    </w:p>
    <w:p w:rsidR="005A42C2" w:rsidRPr="007C71BD" w:rsidRDefault="005A42C2" w:rsidP="005A42C2">
      <w:pPr>
        <w:pStyle w:val="Notedebasdepage"/>
        <w:rPr>
          <w:lang w:val="fr-FR"/>
        </w:rPr>
      </w:pPr>
      <w:r>
        <w:rPr>
          <w:lang w:eastAsia="fr-FR" w:bidi="fr-FR"/>
        </w:rPr>
        <w:tab/>
      </w:r>
      <w:r w:rsidRPr="00B9263C">
        <w:rPr>
          <w:lang w:eastAsia="fr-FR" w:bidi="fr-FR"/>
        </w:rPr>
        <w:t>Dans ces comités existants, il est possible, dès maintenant, de chercher à instituer un rôle bien plus actif et autonome pour les représentants des tr</w:t>
      </w:r>
      <w:r w:rsidRPr="00B9263C">
        <w:rPr>
          <w:lang w:eastAsia="fr-FR" w:bidi="fr-FR"/>
        </w:rPr>
        <w:t>a</w:t>
      </w:r>
      <w:r w:rsidRPr="00B9263C">
        <w:rPr>
          <w:lang w:eastAsia="fr-FR" w:bidi="fr-FR"/>
        </w:rPr>
        <w:t>vailleurs, en relation avec la mobilisation de leurs mandants, pour des pr</w:t>
      </w:r>
      <w:r w:rsidRPr="00B9263C">
        <w:rPr>
          <w:lang w:eastAsia="fr-FR" w:bidi="fr-FR"/>
        </w:rPr>
        <w:t>o</w:t>
      </w:r>
      <w:r w:rsidRPr="00B9263C">
        <w:rPr>
          <w:lang w:eastAsia="fr-FR" w:bidi="fr-FR"/>
        </w:rPr>
        <w:t>positions ha</w:t>
      </w:r>
      <w:r w:rsidRPr="00B9263C">
        <w:rPr>
          <w:lang w:eastAsia="fr-FR" w:bidi="fr-FR"/>
        </w:rPr>
        <w:t>r</w:t>
      </w:r>
      <w:r w:rsidRPr="00B9263C">
        <w:rPr>
          <w:lang w:eastAsia="fr-FR" w:bidi="fr-FR"/>
        </w:rPr>
        <w:t>dies sur l’emploi, la formation et l’utilisation de l’argent, liées à des luttes et consultations précises dans les entreprises et les localités. Déjà pourrait avancer une représentation éclatée des travailleurs, informant et consultant sans cesse les mandants avec une rotation du rôle de repr</w:t>
      </w:r>
      <w:r w:rsidRPr="00B9263C">
        <w:rPr>
          <w:lang w:eastAsia="fr-FR" w:bidi="fr-FR"/>
        </w:rPr>
        <w:t>é</w:t>
      </w:r>
      <w:r w:rsidRPr="00B9263C">
        <w:rPr>
          <w:lang w:eastAsia="fr-FR" w:bidi="fr-FR"/>
        </w:rPr>
        <w:t>sentant.</w:t>
      </w:r>
    </w:p>
  </w:footnote>
  <w:footnote w:id="40">
    <w:p w:rsidR="005A42C2" w:rsidRPr="007C71BD"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Il correspond d’ailleurs à une représentation culturelle fondée sur les points particuliers et les catégories générales, l’abstraction et l’objectivation anal</w:t>
      </w:r>
      <w:r w:rsidRPr="00B9263C">
        <w:rPr>
          <w:lang w:eastAsia="fr-FR" w:bidi="fr-FR"/>
        </w:rPr>
        <w:t>y</w:t>
      </w:r>
      <w:r w:rsidRPr="00B9263C">
        <w:rPr>
          <w:lang w:eastAsia="fr-FR" w:bidi="fr-FR"/>
        </w:rPr>
        <w:t>tiques, à l’opposé du holisme hiérarchisé et fusionnel plus ou moins archa</w:t>
      </w:r>
      <w:r w:rsidRPr="00B9263C">
        <w:rPr>
          <w:lang w:eastAsia="fr-FR" w:bidi="fr-FR"/>
        </w:rPr>
        <w:t>ï</w:t>
      </w:r>
      <w:r w:rsidRPr="00B9263C">
        <w:rPr>
          <w:lang w:eastAsia="fr-FR" w:bidi="fr-FR"/>
        </w:rPr>
        <w:t>que, tandis que l’analyse systémique ouverte pourrait constituer un dépa</w:t>
      </w:r>
      <w:r w:rsidRPr="00B9263C">
        <w:rPr>
          <w:lang w:eastAsia="fr-FR" w:bidi="fr-FR"/>
        </w:rPr>
        <w:t>s</w:t>
      </w:r>
      <w:r w:rsidRPr="00B9263C">
        <w:rPr>
          <w:lang w:eastAsia="fr-FR" w:bidi="fr-FR"/>
        </w:rPr>
        <w:t>sement.</w:t>
      </w:r>
    </w:p>
  </w:footnote>
  <w:footnote w:id="41">
    <w:p w:rsidR="005A42C2" w:rsidRPr="007C71BD"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Cette étude fait usage des analyses théoriques ou empiriques d</w:t>
      </w:r>
      <w:r w:rsidRPr="00B9263C">
        <w:rPr>
          <w:lang w:eastAsia="fr-FR" w:bidi="fr-FR"/>
        </w:rPr>
        <w:t>é</w:t>
      </w:r>
      <w:r w:rsidRPr="00B9263C">
        <w:rPr>
          <w:lang w:eastAsia="fr-FR" w:bidi="fr-FR"/>
        </w:rPr>
        <w:t xml:space="preserve">veloppées dans Duménil G., Levy D., </w:t>
      </w:r>
      <w:r w:rsidRPr="00B9263C">
        <w:rPr>
          <w:i/>
        </w:rPr>
        <w:t>The Economics of the Profit Rate Competition, Crises, and Historical Tendencies in Capitalism</w:t>
      </w:r>
      <w:r w:rsidRPr="00B9263C">
        <w:t>,</w:t>
      </w:r>
      <w:r w:rsidRPr="00B9263C">
        <w:rPr>
          <w:lang w:eastAsia="fr-FR" w:bidi="fr-FR"/>
        </w:rPr>
        <w:t xml:space="preserve"> Edward Elgar Publishing, 1993.</w:t>
      </w:r>
    </w:p>
  </w:footnote>
  <w:footnote w:id="42">
    <w:p w:rsidR="005A42C2" w:rsidRPr="007C71BD"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On en trouve déjà la marque dans l’œuvre de Marx.</w:t>
      </w:r>
    </w:p>
  </w:footnote>
  <w:footnote w:id="43">
    <w:p w:rsidR="005A42C2" w:rsidRPr="00B44F7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Exception faite de la part des profits qui demeure assez con</w:t>
      </w:r>
      <w:r w:rsidRPr="00B9263C">
        <w:rPr>
          <w:lang w:eastAsia="fr-FR" w:bidi="fr-FR"/>
        </w:rPr>
        <w:t>s</w:t>
      </w:r>
      <w:r w:rsidRPr="00B9263C">
        <w:rPr>
          <w:lang w:eastAsia="fr-FR" w:bidi="fr-FR"/>
        </w:rPr>
        <w:t>tante.</w:t>
      </w:r>
    </w:p>
  </w:footnote>
  <w:footnote w:id="44">
    <w:p w:rsidR="005A42C2" w:rsidRPr="00B44F7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On ne peut pas expliquer la hausse du taux de profit moyen par la prétendue accentuation du caractère monopoliste de l’économie américaine comme l’ont fait Paul Baran et Paul Sweezy. Les modif</w:t>
      </w:r>
      <w:r w:rsidRPr="00B9263C">
        <w:rPr>
          <w:lang w:eastAsia="fr-FR" w:bidi="fr-FR"/>
        </w:rPr>
        <w:t>i</w:t>
      </w:r>
      <w:r w:rsidRPr="00B9263C">
        <w:rPr>
          <w:lang w:eastAsia="fr-FR" w:bidi="fr-FR"/>
        </w:rPr>
        <w:t>cations de la concurrence ne pourraient expliquer que des transferts de profit.</w:t>
      </w:r>
    </w:p>
  </w:footnote>
  <w:footnote w:id="45">
    <w:p w:rsidR="005A42C2" w:rsidRPr="00B44F7A"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Il existe d’ailleurs un rapport entre les deux aspects de ces pr</w:t>
      </w:r>
      <w:r w:rsidRPr="00B9263C">
        <w:rPr>
          <w:lang w:eastAsia="fr-FR" w:bidi="fr-FR"/>
        </w:rPr>
        <w:t>o</w:t>
      </w:r>
      <w:r w:rsidRPr="00B9263C">
        <w:rPr>
          <w:lang w:eastAsia="fr-FR" w:bidi="fr-FR"/>
        </w:rPr>
        <w:t xml:space="preserve">cessus, car, aux États-Unis, le </w:t>
      </w:r>
      <w:r w:rsidRPr="00B9263C">
        <w:t>« </w:t>
      </w:r>
      <w:r w:rsidRPr="00B9263C">
        <w:rPr>
          <w:lang w:eastAsia="fr-FR" w:bidi="fr-FR"/>
        </w:rPr>
        <w:t>gros</w:t>
      </w:r>
      <w:r w:rsidRPr="00B9263C">
        <w:t> »</w:t>
      </w:r>
      <w:r w:rsidRPr="00B9263C">
        <w:rPr>
          <w:lang w:eastAsia="fr-FR" w:bidi="fr-FR"/>
        </w:rPr>
        <w:t xml:space="preserve"> État de l’après-guerre a largement été fina</w:t>
      </w:r>
      <w:r w:rsidRPr="00B9263C">
        <w:rPr>
          <w:lang w:eastAsia="fr-FR" w:bidi="fr-FR"/>
        </w:rPr>
        <w:t>n</w:t>
      </w:r>
      <w:r w:rsidRPr="00B9263C">
        <w:rPr>
          <w:lang w:eastAsia="fr-FR" w:bidi="fr-FR"/>
        </w:rPr>
        <w:t>cé par les profits restaurés des entreprises.</w:t>
      </w:r>
    </w:p>
  </w:footnote>
  <w:footnote w:id="46">
    <w:p w:rsidR="005A42C2" w:rsidRPr="003F002B"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Cette analyse reprend les thèses présentées dans</w:t>
      </w:r>
      <w:r w:rsidRPr="00B9263C">
        <w:t> :</w:t>
      </w:r>
      <w:r w:rsidRPr="00B9263C">
        <w:rPr>
          <w:lang w:eastAsia="fr-FR" w:bidi="fr-FR"/>
        </w:rPr>
        <w:t xml:space="preserve"> Duménil G., </w:t>
      </w:r>
      <w:r w:rsidRPr="003F002B">
        <w:rPr>
          <w:i/>
        </w:rPr>
        <w:t>La position de classe des cadres et employés ; la fonction capitaliste parcellaire</w:t>
      </w:r>
      <w:r w:rsidRPr="00B9263C">
        <w:rPr>
          <w:lang w:eastAsia="fr-FR" w:bidi="fr-FR"/>
        </w:rPr>
        <w:t>, Pre</w:t>
      </w:r>
      <w:r w:rsidRPr="00B9263C">
        <w:rPr>
          <w:lang w:eastAsia="fr-FR" w:bidi="fr-FR"/>
        </w:rPr>
        <w:t>s</w:t>
      </w:r>
      <w:r w:rsidRPr="00B9263C">
        <w:rPr>
          <w:lang w:eastAsia="fr-FR" w:bidi="fr-FR"/>
        </w:rPr>
        <w:t xml:space="preserve">ses Universitaire de Grenoble, 1975, et Duménil G., Levy D., </w:t>
      </w:r>
      <w:r w:rsidRPr="00B9263C">
        <w:t>« </w:t>
      </w:r>
      <w:r w:rsidRPr="00B9263C">
        <w:rPr>
          <w:lang w:eastAsia="fr-FR" w:bidi="fr-FR"/>
        </w:rPr>
        <w:t>The Eme</w:t>
      </w:r>
      <w:r w:rsidRPr="00B9263C">
        <w:rPr>
          <w:lang w:eastAsia="fr-FR" w:bidi="fr-FR"/>
        </w:rPr>
        <w:t>r</w:t>
      </w:r>
      <w:r w:rsidRPr="00B9263C">
        <w:rPr>
          <w:lang w:eastAsia="fr-FR" w:bidi="fr-FR"/>
        </w:rPr>
        <w:t>gence and</w:t>
      </w:r>
      <w:r>
        <w:rPr>
          <w:lang w:eastAsia="fr-FR" w:bidi="fr-FR"/>
        </w:rPr>
        <w:t xml:space="preserve"> Functions of Managerial and Cle</w:t>
      </w:r>
      <w:r w:rsidRPr="00B9263C">
        <w:rPr>
          <w:lang w:eastAsia="fr-FR" w:bidi="fr-FR"/>
        </w:rPr>
        <w:t xml:space="preserve">rical Personnel in Marx’s </w:t>
      </w:r>
      <w:r w:rsidRPr="003F002B">
        <w:rPr>
          <w:i/>
        </w:rPr>
        <w:t>Cap</w:t>
      </w:r>
      <w:r w:rsidRPr="003F002B">
        <w:rPr>
          <w:i/>
        </w:rPr>
        <w:t>i</w:t>
      </w:r>
      <w:r w:rsidRPr="003F002B">
        <w:rPr>
          <w:i/>
        </w:rPr>
        <w:t>tal</w:t>
      </w:r>
      <w:r w:rsidRPr="00B9263C">
        <w:t> »</w:t>
      </w:r>
      <w:r w:rsidRPr="00B9263C">
        <w:rPr>
          <w:lang w:eastAsia="fr-FR" w:bidi="fr-FR"/>
        </w:rPr>
        <w:t xml:space="preserve">, pp. 61-81, dans Garston N., </w:t>
      </w:r>
      <w:r w:rsidRPr="003F002B">
        <w:rPr>
          <w:i/>
        </w:rPr>
        <w:t>Bureaucracy Three Paradigms</w:t>
      </w:r>
      <w:r w:rsidRPr="00B9263C">
        <w:t>,</w:t>
      </w:r>
      <w:r w:rsidRPr="00B9263C">
        <w:rPr>
          <w:lang w:eastAsia="fr-FR" w:bidi="fr-FR"/>
        </w:rPr>
        <w:t xml:space="preserve"> Kl</w:t>
      </w:r>
      <w:r w:rsidRPr="00B9263C">
        <w:rPr>
          <w:lang w:eastAsia="fr-FR" w:bidi="fr-FR"/>
        </w:rPr>
        <w:t>u</w:t>
      </w:r>
      <w:r w:rsidRPr="00B9263C">
        <w:rPr>
          <w:lang w:eastAsia="fr-FR" w:bidi="fr-FR"/>
        </w:rPr>
        <w:t>wer Academie Publishers, 1994.</w:t>
      </w:r>
    </w:p>
  </w:footnote>
  <w:footnote w:id="47">
    <w:p w:rsidR="005A42C2" w:rsidRPr="005B472E" w:rsidRDefault="005A42C2" w:rsidP="005A42C2">
      <w:pPr>
        <w:pStyle w:val="Notedebasdepage"/>
        <w:rPr>
          <w:lang w:val="fr-FR"/>
        </w:rPr>
      </w:pPr>
      <w:r>
        <w:rPr>
          <w:rStyle w:val="Appelnotedebasdep"/>
        </w:rPr>
        <w:footnoteRef/>
      </w:r>
      <w:r>
        <w:t xml:space="preserve"> </w:t>
      </w:r>
      <w:r>
        <w:rPr>
          <w:lang w:val="fr-FR"/>
        </w:rPr>
        <w:tab/>
      </w:r>
      <w:r w:rsidRPr="00B9263C">
        <w:rPr>
          <w:lang w:eastAsia="fr-FR" w:bidi="fr-FR"/>
        </w:rPr>
        <w:t>Voir Chesnais (1994), chapitre 1.</w:t>
      </w:r>
    </w:p>
  </w:footnote>
  <w:footnote w:id="48">
    <w:p w:rsidR="005A42C2" w:rsidRPr="006B7B4C" w:rsidRDefault="005A42C2" w:rsidP="005A42C2">
      <w:pPr>
        <w:pStyle w:val="Notedebasdepage"/>
        <w:rPr>
          <w:lang w:val="fr-FR"/>
        </w:rPr>
      </w:pPr>
      <w:r>
        <w:rPr>
          <w:rStyle w:val="Appelnotedebasdep"/>
        </w:rPr>
        <w:footnoteRef/>
      </w:r>
      <w:r>
        <w:t xml:space="preserve"> </w:t>
      </w:r>
      <w:r>
        <w:rPr>
          <w:lang w:val="fr-FR"/>
        </w:rPr>
        <w:tab/>
      </w:r>
      <w:r w:rsidRPr="00AE4E6F">
        <w:t>Voir par exemple les articles réunis dans « Les nouveaux maîtres du mo</w:t>
      </w:r>
      <w:r w:rsidRPr="00AE4E6F">
        <w:t>n</w:t>
      </w:r>
      <w:r w:rsidRPr="00AE4E6F">
        <w:t xml:space="preserve">de », </w:t>
      </w:r>
      <w:r w:rsidRPr="006B7B4C">
        <w:rPr>
          <w:i/>
        </w:rPr>
        <w:t>Manière de voir</w:t>
      </w:r>
      <w:r w:rsidRPr="00AE4E6F">
        <w:t>, n°</w:t>
      </w:r>
      <w:r>
        <w:t> </w:t>
      </w:r>
      <w:r w:rsidRPr="00AE4E6F">
        <w:t>28, novembre 1995.</w:t>
      </w:r>
    </w:p>
  </w:footnote>
  <w:footnote w:id="49">
    <w:p w:rsidR="005A42C2" w:rsidRPr="006B7B4C" w:rsidRDefault="005A42C2" w:rsidP="005A42C2">
      <w:pPr>
        <w:pStyle w:val="Notedebasdepage"/>
        <w:rPr>
          <w:lang w:val="fr-FR"/>
        </w:rPr>
      </w:pPr>
      <w:r>
        <w:rPr>
          <w:rStyle w:val="Appelnotedebasdep"/>
        </w:rPr>
        <w:footnoteRef/>
      </w:r>
      <w:r>
        <w:t xml:space="preserve"> </w:t>
      </w:r>
      <w:r>
        <w:rPr>
          <w:lang w:val="fr-FR"/>
        </w:rPr>
        <w:tab/>
      </w:r>
      <w:r>
        <w:rPr>
          <w:lang w:eastAsia="fr-FR" w:bidi="fr-FR"/>
        </w:rPr>
        <w:t>À</w:t>
      </w:r>
      <w:r w:rsidRPr="00B9263C">
        <w:rPr>
          <w:lang w:eastAsia="fr-FR" w:bidi="fr-FR"/>
        </w:rPr>
        <w:t xml:space="preserve"> de nombreuses reprises à partir des années 40, Joseph Schumpeter a so</w:t>
      </w:r>
      <w:r w:rsidRPr="00B9263C">
        <w:rPr>
          <w:lang w:eastAsia="fr-FR" w:bidi="fr-FR"/>
        </w:rPr>
        <w:t>u</w:t>
      </w:r>
      <w:r w:rsidRPr="00B9263C">
        <w:rPr>
          <w:lang w:eastAsia="fr-FR" w:bidi="fr-FR"/>
        </w:rPr>
        <w:t>ligné que Marx est le seul grand économiste à avoir acco</w:t>
      </w:r>
      <w:r w:rsidRPr="00B9263C">
        <w:rPr>
          <w:lang w:eastAsia="fr-FR" w:bidi="fr-FR"/>
        </w:rPr>
        <w:t>r</w:t>
      </w:r>
      <w:r w:rsidRPr="00B9263C">
        <w:rPr>
          <w:lang w:eastAsia="fr-FR" w:bidi="fr-FR"/>
        </w:rPr>
        <w:t>dé à cette tendance la place qu’elle mérite.</w:t>
      </w:r>
    </w:p>
  </w:footnote>
  <w:footnote w:id="50">
    <w:p w:rsidR="005A42C2" w:rsidRPr="00AB238C"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Voir Chesnais (1994), où je discute notamment le sens des résultats des tr</w:t>
      </w:r>
      <w:r w:rsidRPr="00D875D4">
        <w:rPr>
          <w:lang w:val="fr-FR" w:eastAsia="fr-FR" w:bidi="fr-FR"/>
        </w:rPr>
        <w:t>a</w:t>
      </w:r>
      <w:r w:rsidRPr="00D875D4">
        <w:rPr>
          <w:lang w:val="fr-FR" w:eastAsia="fr-FR" w:bidi="fr-FR"/>
        </w:rPr>
        <w:t>vaux de F. S</w:t>
      </w:r>
      <w:r w:rsidRPr="00D875D4">
        <w:rPr>
          <w:lang w:val="fr-FR" w:eastAsia="fr-FR" w:bidi="fr-FR"/>
        </w:rPr>
        <w:t>a</w:t>
      </w:r>
      <w:r w:rsidRPr="00D875D4">
        <w:rPr>
          <w:lang w:val="fr-FR" w:eastAsia="fr-FR" w:bidi="fr-FR"/>
        </w:rPr>
        <w:t>chewald.</w:t>
      </w:r>
    </w:p>
  </w:footnote>
  <w:footnote w:id="51">
    <w:p w:rsidR="005A42C2" w:rsidRPr="00AB238C"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Dans M. Aglietta (1995) par exemple, on trouve une défense argumentée mais passionnée de la supériorité des relations banque-industrie sur toutes les autres formes d’interconnexion entre la finance et les firmes</w:t>
      </w:r>
      <w:r w:rsidRPr="00D875D4">
        <w:t> ;</w:t>
      </w:r>
      <w:r w:rsidRPr="00D875D4">
        <w:rPr>
          <w:lang w:val="fr-FR" w:eastAsia="fr-FR" w:bidi="fr-FR"/>
        </w:rPr>
        <w:t xml:space="preserve"> voir pages 40-46 en particulier.</w:t>
      </w:r>
    </w:p>
  </w:footnote>
  <w:footnote w:id="52">
    <w:p w:rsidR="005A42C2" w:rsidRPr="006D7C16"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M. Husson a récemment défendu l’hypothèse d’un </w:t>
      </w:r>
      <w:r w:rsidRPr="009A3362">
        <w:rPr>
          <w:lang w:val="fr-FR" w:eastAsia="fr-FR" w:bidi="fr-FR"/>
        </w:rPr>
        <w:t>« </w:t>
      </w:r>
      <w:r w:rsidRPr="009A3362">
        <w:rPr>
          <w:i/>
          <w:iCs/>
        </w:rPr>
        <w:t>schéma de reprodu</w:t>
      </w:r>
      <w:r w:rsidRPr="009A3362">
        <w:rPr>
          <w:i/>
          <w:iCs/>
        </w:rPr>
        <w:t>c</w:t>
      </w:r>
      <w:r w:rsidRPr="009A3362">
        <w:rPr>
          <w:i/>
          <w:iCs/>
        </w:rPr>
        <w:t>tion dont la cohérence lui permet de s’installer dans une relative durée »</w:t>
      </w:r>
      <w:r w:rsidRPr="00D875D4">
        <w:rPr>
          <w:lang w:val="fr-FR" w:eastAsia="fr-FR" w:bidi="fr-FR"/>
        </w:rPr>
        <w:t xml:space="preserve"> (1995, p. 24), dans lequel la consommation des rentiers viendrait compenser celle en baisse des salariés. L’économie capitaliste mondiale a déjà vécu dans les années 30 le schéma de reproduction dont il fait le modèle</w:t>
      </w:r>
      <w:r w:rsidRPr="00D875D4">
        <w:t> ;</w:t>
      </w:r>
      <w:r w:rsidRPr="00D875D4">
        <w:rPr>
          <w:lang w:val="fr-FR" w:eastAsia="fr-FR" w:bidi="fr-FR"/>
        </w:rPr>
        <w:t xml:space="preserve"> il n’est pas certain qu’en termes rel</w:t>
      </w:r>
      <w:r w:rsidRPr="00D875D4">
        <w:rPr>
          <w:lang w:val="fr-FR" w:eastAsia="fr-FR" w:bidi="fr-FR"/>
        </w:rPr>
        <w:t>a</w:t>
      </w:r>
      <w:r w:rsidRPr="00D875D4">
        <w:rPr>
          <w:lang w:val="fr-FR" w:eastAsia="fr-FR" w:bidi="fr-FR"/>
        </w:rPr>
        <w:t>tifs par rapport à la puissance de l’appareil de production, la consommation rentière puisse aujourd’hui mieux remplir la fonction qu’il lui assigne que ce ne fut le cas alors.</w:t>
      </w:r>
    </w:p>
  </w:footnote>
  <w:footnote w:id="53">
    <w:p w:rsidR="005A42C2" w:rsidRPr="00ED2FAF"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Ainsi, la production apparaît comme le point de départ, la consommation comme</w:t>
      </w:r>
      <w:r>
        <w:rPr>
          <w:lang w:val="fr-FR" w:eastAsia="fr-FR" w:bidi="fr-FR"/>
        </w:rPr>
        <w:t xml:space="preserve"> </w:t>
      </w:r>
      <w:r w:rsidRPr="00D875D4">
        <w:rPr>
          <w:lang w:val="fr-FR" w:eastAsia="fr-FR" w:bidi="fr-FR"/>
        </w:rPr>
        <w:t>le terme, la distribution et l’échange comme le moyen terme</w:t>
      </w:r>
      <w:r w:rsidRPr="00D875D4">
        <w:t> »</w:t>
      </w:r>
      <w:r w:rsidRPr="00D875D4">
        <w:rPr>
          <w:lang w:val="fr-FR" w:eastAsia="fr-FR" w:bidi="fr-FR"/>
        </w:rPr>
        <w:t xml:space="preserve"> (Marx, 1965, pp. 241-242).</w:t>
      </w:r>
    </w:p>
  </w:footnote>
  <w:footnote w:id="54">
    <w:p w:rsidR="005A42C2" w:rsidRPr="003A34F8" w:rsidRDefault="005A42C2" w:rsidP="005A42C2">
      <w:pPr>
        <w:pStyle w:val="Notedebasdepage"/>
        <w:rPr>
          <w:lang w:val="fr-FR"/>
        </w:rPr>
      </w:pPr>
      <w:r>
        <w:rPr>
          <w:rStyle w:val="Appelnotedebasdep"/>
        </w:rPr>
        <w:footnoteRef/>
      </w:r>
      <w:r>
        <w:t xml:space="preserve"> </w:t>
      </w:r>
      <w:r>
        <w:tab/>
      </w:r>
      <w:r w:rsidRPr="00D875D4">
        <w:t>« </w:t>
      </w:r>
      <w:r w:rsidRPr="00D875D4">
        <w:rPr>
          <w:lang w:val="fr-FR" w:eastAsia="fr-FR" w:bidi="fr-FR"/>
        </w:rPr>
        <w:t>Les rapports dits “ de distribution ” correspondent et doivent leur origine à des</w:t>
      </w:r>
      <w:r>
        <w:rPr>
          <w:lang w:val="fr-FR" w:eastAsia="fr-FR" w:bidi="fr-FR"/>
        </w:rPr>
        <w:t xml:space="preserve"> </w:t>
      </w:r>
      <w:r w:rsidRPr="00D875D4">
        <w:rPr>
          <w:lang w:val="fr-FR" w:eastAsia="fr-FR" w:bidi="fr-FR"/>
        </w:rPr>
        <w:t>formes spécifiquement sociales, historiquement déterminées, du proce</w:t>
      </w:r>
      <w:r w:rsidRPr="00D875D4">
        <w:rPr>
          <w:lang w:val="fr-FR" w:eastAsia="fr-FR" w:bidi="fr-FR"/>
        </w:rPr>
        <w:t>s</w:t>
      </w:r>
      <w:r w:rsidRPr="00D875D4">
        <w:rPr>
          <w:lang w:val="fr-FR" w:eastAsia="fr-FR" w:bidi="fr-FR"/>
        </w:rPr>
        <w:t>sus de production et des rapports mutuels que les hommes assument dans les processus de reproduction de leur vie. Le caractère historique des rapports de distribution, c’est le caractère historique des rapports de production dont les pr</w:t>
      </w:r>
      <w:r w:rsidRPr="00D875D4">
        <w:rPr>
          <w:lang w:val="fr-FR" w:eastAsia="fr-FR" w:bidi="fr-FR"/>
        </w:rPr>
        <w:t>e</w:t>
      </w:r>
      <w:r w:rsidRPr="00D875D4">
        <w:rPr>
          <w:lang w:val="fr-FR" w:eastAsia="fr-FR" w:bidi="fr-FR"/>
        </w:rPr>
        <w:t>miers ne sont qu’un aspect</w:t>
      </w:r>
      <w:r w:rsidRPr="00D875D4">
        <w:t> »</w:t>
      </w:r>
      <w:r w:rsidRPr="00D875D4">
        <w:rPr>
          <w:lang w:val="fr-FR" w:eastAsia="fr-FR" w:bidi="fr-FR"/>
        </w:rPr>
        <w:t xml:space="preserve"> (Marx, 1965, p. 1483).</w:t>
      </w:r>
    </w:p>
  </w:footnote>
  <w:footnote w:id="55">
    <w:p w:rsidR="005A42C2" w:rsidRPr="004D2197"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La citation suivante, tirée du Livre III du </w:t>
      </w:r>
      <w:r w:rsidRPr="00D875D4">
        <w:rPr>
          <w:rStyle w:val="NotedebasdepageItalique"/>
        </w:rPr>
        <w:t>Capital</w:t>
      </w:r>
      <w:r w:rsidRPr="00D875D4">
        <w:rPr>
          <w:lang w:val="fr-FR" w:eastAsia="fr-FR" w:bidi="fr-FR"/>
        </w:rPr>
        <w:t xml:space="preserve"> et dirigée contre les Class</w:t>
      </w:r>
      <w:r w:rsidRPr="00D875D4">
        <w:rPr>
          <w:lang w:val="fr-FR" w:eastAsia="fr-FR" w:bidi="fr-FR"/>
        </w:rPr>
        <w:t>i</w:t>
      </w:r>
      <w:r w:rsidRPr="00D875D4">
        <w:rPr>
          <w:lang w:val="fr-FR" w:eastAsia="fr-FR" w:bidi="fr-FR"/>
        </w:rPr>
        <w:t>ques est éclairante à ce sujet</w:t>
      </w:r>
      <w:r w:rsidRPr="00D875D4">
        <w:t> :</w:t>
      </w:r>
      <w:r w:rsidRPr="00D875D4">
        <w:rPr>
          <w:lang w:val="fr-FR" w:eastAsia="fr-FR" w:bidi="fr-FR"/>
        </w:rPr>
        <w:t xml:space="preserve"> </w:t>
      </w:r>
      <w:r w:rsidRPr="00D875D4">
        <w:t>« </w:t>
      </w:r>
      <w:r w:rsidRPr="00D875D4">
        <w:rPr>
          <w:lang w:val="fr-FR" w:eastAsia="fr-FR" w:bidi="fr-FR"/>
        </w:rPr>
        <w:t>On pourrait certes affirmer que le Capital (et la propriété foncière qu’il implique comme son antithèse) suppose déjà une distribution</w:t>
      </w:r>
      <w:r w:rsidRPr="00D875D4">
        <w:t> :</w:t>
      </w:r>
      <w:r w:rsidRPr="00D875D4">
        <w:rPr>
          <w:lang w:val="fr-FR" w:eastAsia="fr-FR" w:bidi="fr-FR"/>
        </w:rPr>
        <w:t xml:space="preserve"> l’expropriation des travailleurs de leurs conditions de tr</w:t>
      </w:r>
      <w:r w:rsidRPr="00D875D4">
        <w:rPr>
          <w:lang w:val="fr-FR" w:eastAsia="fr-FR" w:bidi="fr-FR"/>
        </w:rPr>
        <w:t>a</w:t>
      </w:r>
      <w:r w:rsidRPr="00D875D4">
        <w:rPr>
          <w:lang w:val="fr-FR" w:eastAsia="fr-FR" w:bidi="fr-FR"/>
        </w:rPr>
        <w:t>vail, la concentration de ces conditions entre les mains d’une minorité d’individus, la propriété exclusive de la terre au profit d’autres individus, bref, tous les rapports que nous avons analysés dans la section sur l’accumulation primit</w:t>
      </w:r>
      <w:r w:rsidRPr="00D875D4">
        <w:rPr>
          <w:lang w:val="fr-FR" w:eastAsia="fr-FR" w:bidi="fr-FR"/>
        </w:rPr>
        <w:t>i</w:t>
      </w:r>
      <w:r w:rsidRPr="00D875D4">
        <w:rPr>
          <w:lang w:val="fr-FR" w:eastAsia="fr-FR" w:bidi="fr-FR"/>
        </w:rPr>
        <w:t>ve (Livre I, section VIII, chap. XXVI). Mais cette di</w:t>
      </w:r>
      <w:r w:rsidRPr="00D875D4">
        <w:rPr>
          <w:lang w:val="fr-FR" w:eastAsia="fr-FR" w:bidi="fr-FR"/>
        </w:rPr>
        <w:t>s</w:t>
      </w:r>
      <w:r w:rsidRPr="00D875D4">
        <w:rPr>
          <w:lang w:val="fr-FR" w:eastAsia="fr-FR" w:bidi="fr-FR"/>
        </w:rPr>
        <w:t>tribution n’a rien de commun avec ce qu’on entend par rapport de distrib</w:t>
      </w:r>
      <w:r w:rsidRPr="00D875D4">
        <w:rPr>
          <w:lang w:val="fr-FR" w:eastAsia="fr-FR" w:bidi="fr-FR"/>
        </w:rPr>
        <w:t>u</w:t>
      </w:r>
      <w:r w:rsidRPr="00D875D4">
        <w:rPr>
          <w:lang w:val="fr-FR" w:eastAsia="fr-FR" w:bidi="fr-FR"/>
        </w:rPr>
        <w:t>tion, si l’on reconnaît à ceux-ci, à la différence des rapports de production un caractère historique</w:t>
      </w:r>
      <w:r w:rsidRPr="00D875D4">
        <w:t> »</w:t>
      </w:r>
      <w:r w:rsidRPr="00D875D4">
        <w:rPr>
          <w:lang w:val="fr-FR" w:eastAsia="fr-FR" w:bidi="fr-FR"/>
        </w:rPr>
        <w:t xml:space="preserve"> (Marx, 1965, p. 1477).</w:t>
      </w:r>
    </w:p>
  </w:footnote>
  <w:footnote w:id="56">
    <w:p w:rsidR="005A42C2" w:rsidRPr="004D2197"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Le</w:t>
      </w:r>
      <w:r>
        <w:rPr>
          <w:lang w:val="fr-FR" w:eastAsia="fr-FR" w:bidi="fr-FR"/>
        </w:rPr>
        <w:t xml:space="preserve"> </w:t>
      </w:r>
      <w:r w:rsidRPr="00D875D4">
        <w:rPr>
          <w:lang w:val="fr-FR" w:eastAsia="fr-FR" w:bidi="fr-FR"/>
        </w:rPr>
        <w:t>processus</w:t>
      </w:r>
      <w:r>
        <w:rPr>
          <w:lang w:val="fr-FR" w:eastAsia="fr-FR" w:bidi="fr-FR"/>
        </w:rPr>
        <w:t xml:space="preserve"> </w:t>
      </w:r>
      <w:r w:rsidRPr="00D875D4">
        <w:rPr>
          <w:lang w:val="fr-FR" w:eastAsia="fr-FR" w:bidi="fr-FR"/>
        </w:rPr>
        <w:t>de</w:t>
      </w:r>
      <w:r>
        <w:rPr>
          <w:lang w:val="fr-FR" w:eastAsia="fr-FR" w:bidi="fr-FR"/>
        </w:rPr>
        <w:t xml:space="preserve"> </w:t>
      </w:r>
      <w:r w:rsidRPr="00D875D4">
        <w:rPr>
          <w:lang w:val="fr-FR" w:eastAsia="fr-FR" w:bidi="fr-FR"/>
        </w:rPr>
        <w:t>travail</w:t>
      </w:r>
      <w:r>
        <w:rPr>
          <w:lang w:val="fr-FR" w:eastAsia="fr-FR" w:bidi="fr-FR"/>
        </w:rPr>
        <w:t xml:space="preserve"> </w:t>
      </w:r>
      <w:r w:rsidRPr="00D875D4">
        <w:rPr>
          <w:lang w:val="fr-FR" w:eastAsia="fr-FR" w:bidi="fr-FR"/>
        </w:rPr>
        <w:t>est une opération entre choses qu’il (le c</w:t>
      </w:r>
      <w:r w:rsidRPr="00D875D4">
        <w:rPr>
          <w:lang w:val="fr-FR" w:eastAsia="fr-FR" w:bidi="fr-FR"/>
        </w:rPr>
        <w:t>a</w:t>
      </w:r>
      <w:r w:rsidRPr="00D875D4">
        <w:rPr>
          <w:lang w:val="fr-FR" w:eastAsia="fr-FR" w:bidi="fr-FR"/>
        </w:rPr>
        <w:t>pitaliste, P. D.) a</w:t>
      </w:r>
      <w:r>
        <w:rPr>
          <w:lang w:val="fr-FR" w:eastAsia="fr-FR" w:bidi="fr-FR"/>
        </w:rPr>
        <w:t xml:space="preserve"> </w:t>
      </w:r>
      <w:r w:rsidRPr="00D875D4">
        <w:rPr>
          <w:lang w:val="fr-FR" w:eastAsia="fr-FR" w:bidi="fr-FR"/>
        </w:rPr>
        <w:t>achetées, qui lui appartiennent. Le produit de cette opération lui a</w:t>
      </w:r>
      <w:r w:rsidRPr="00D875D4">
        <w:rPr>
          <w:lang w:val="fr-FR" w:eastAsia="fr-FR" w:bidi="fr-FR"/>
        </w:rPr>
        <w:t>p</w:t>
      </w:r>
      <w:r w:rsidRPr="00D875D4">
        <w:rPr>
          <w:lang w:val="fr-FR" w:eastAsia="fr-FR" w:bidi="fr-FR"/>
        </w:rPr>
        <w:t>partient donc au même titre que le produit de la fermentation dans son ce</w:t>
      </w:r>
      <w:r w:rsidRPr="00D875D4">
        <w:rPr>
          <w:lang w:val="fr-FR" w:eastAsia="fr-FR" w:bidi="fr-FR"/>
        </w:rPr>
        <w:t>l</w:t>
      </w:r>
      <w:r w:rsidRPr="00D875D4">
        <w:rPr>
          <w:lang w:val="fr-FR" w:eastAsia="fr-FR" w:bidi="fr-FR"/>
        </w:rPr>
        <w:t>lier</w:t>
      </w:r>
      <w:r w:rsidRPr="00D875D4">
        <w:t> »</w:t>
      </w:r>
      <w:r w:rsidRPr="00D875D4">
        <w:rPr>
          <w:lang w:val="fr-FR" w:eastAsia="fr-FR" w:bidi="fr-FR"/>
        </w:rPr>
        <w:t xml:space="preserve"> (Marx, 1965, p. 736).</w:t>
      </w:r>
    </w:p>
  </w:footnote>
  <w:footnote w:id="57">
    <w:p w:rsidR="005A42C2" w:rsidRPr="004D2197"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Ainsi, M. Aglietta définit-il le capital dans sa détermination la plus gén</w:t>
      </w:r>
      <w:r w:rsidRPr="00D875D4">
        <w:rPr>
          <w:lang w:val="fr-FR" w:eastAsia="fr-FR" w:bidi="fr-FR"/>
        </w:rPr>
        <w:t>é</w:t>
      </w:r>
      <w:r w:rsidRPr="00D875D4">
        <w:rPr>
          <w:lang w:val="fr-FR" w:eastAsia="fr-FR" w:bidi="fr-FR"/>
        </w:rPr>
        <w:t xml:space="preserve">rale comme </w:t>
      </w:r>
      <w:r w:rsidRPr="00D875D4">
        <w:t>« </w:t>
      </w:r>
      <w:r w:rsidRPr="00D875D4">
        <w:rPr>
          <w:lang w:val="fr-FR" w:eastAsia="fr-FR" w:bidi="fr-FR"/>
        </w:rPr>
        <w:t xml:space="preserve">un rapport social d’appropriation </w:t>
      </w:r>
      <w:r w:rsidRPr="00D875D4">
        <w:rPr>
          <w:rStyle w:val="NotedebasdepageItalique"/>
        </w:rPr>
        <w:t>en tant que marchandises</w:t>
      </w:r>
      <w:r w:rsidRPr="00D875D4">
        <w:rPr>
          <w:lang w:val="fr-FR" w:eastAsia="fr-FR" w:bidi="fr-FR"/>
        </w:rPr>
        <w:t xml:space="preserve"> des produits du travail et des forces de travail vendues par des individus libres</w:t>
      </w:r>
      <w:r w:rsidRPr="00D875D4">
        <w:t> »</w:t>
      </w:r>
      <w:r w:rsidRPr="00D875D4">
        <w:rPr>
          <w:lang w:val="fr-FR" w:eastAsia="fr-FR" w:bidi="fr-FR"/>
        </w:rPr>
        <w:t xml:space="preserve"> (Aglie</w:t>
      </w:r>
      <w:r w:rsidRPr="00D875D4">
        <w:rPr>
          <w:lang w:val="fr-FR" w:eastAsia="fr-FR" w:bidi="fr-FR"/>
        </w:rPr>
        <w:t>t</w:t>
      </w:r>
      <w:r w:rsidRPr="00D875D4">
        <w:rPr>
          <w:lang w:val="fr-FR" w:eastAsia="fr-FR" w:bidi="fr-FR"/>
        </w:rPr>
        <w:t>ta, 1976, p. 35, souligné par</w:t>
      </w:r>
      <w:r>
        <w:rPr>
          <w:lang w:val="fr-FR" w:eastAsia="fr-FR" w:bidi="fr-FR"/>
        </w:rPr>
        <w:t xml:space="preserve"> </w:t>
      </w:r>
      <w:r w:rsidRPr="00D875D4">
        <w:rPr>
          <w:lang w:val="fr-FR" w:eastAsia="fr-FR" w:bidi="fr-FR"/>
        </w:rPr>
        <w:t>nous).</w:t>
      </w:r>
    </w:p>
  </w:footnote>
  <w:footnote w:id="58">
    <w:p w:rsidR="005A42C2" w:rsidRPr="004D2197"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Cf. chapitre IV du </w:t>
      </w:r>
      <w:r w:rsidRPr="00D875D4">
        <w:rPr>
          <w:rStyle w:val="NotedebasdepageItalique"/>
        </w:rPr>
        <w:t>Capital</w:t>
      </w:r>
      <w:r w:rsidRPr="00D875D4">
        <w:t> :</w:t>
      </w:r>
      <w:r w:rsidRPr="00D875D4">
        <w:rPr>
          <w:lang w:val="fr-FR" w:eastAsia="fr-FR" w:bidi="fr-FR"/>
        </w:rPr>
        <w:t xml:space="preserve"> </w:t>
      </w:r>
      <w:r w:rsidRPr="00D875D4">
        <w:t>« </w:t>
      </w:r>
      <w:r w:rsidRPr="00D875D4">
        <w:rPr>
          <w:lang w:val="fr-FR" w:eastAsia="fr-FR" w:bidi="fr-FR"/>
        </w:rPr>
        <w:t xml:space="preserve">La circulation des marchandises est le point de départ du capital. </w:t>
      </w:r>
      <w:r w:rsidRPr="009A3362">
        <w:rPr>
          <w:i/>
          <w:iCs/>
        </w:rPr>
        <w:t>Il n’apparaît que là où la production marchande et le commerce ont atteint un certain degré de développement</w:t>
      </w:r>
      <w:r w:rsidRPr="00D875D4">
        <w:rPr>
          <w:lang w:val="fr-FR" w:eastAsia="fr-FR" w:bidi="fr-FR"/>
        </w:rPr>
        <w:t xml:space="preserve"> (...). Si nous fa</w:t>
      </w:r>
      <w:r w:rsidRPr="00D875D4">
        <w:rPr>
          <w:lang w:val="fr-FR" w:eastAsia="fr-FR" w:bidi="fr-FR"/>
        </w:rPr>
        <w:t>i</w:t>
      </w:r>
      <w:r w:rsidRPr="00D875D4">
        <w:rPr>
          <w:lang w:val="fr-FR" w:eastAsia="fr-FR" w:bidi="fr-FR"/>
        </w:rPr>
        <w:t>sons abstraction de l’échange des valeurs d’usage, c’est-à-dire du côté mat</w:t>
      </w:r>
      <w:r w:rsidRPr="00D875D4">
        <w:rPr>
          <w:lang w:val="fr-FR" w:eastAsia="fr-FR" w:bidi="fr-FR"/>
        </w:rPr>
        <w:t>é</w:t>
      </w:r>
      <w:r w:rsidRPr="00D875D4">
        <w:rPr>
          <w:lang w:val="fr-FR" w:eastAsia="fr-FR" w:bidi="fr-FR"/>
        </w:rPr>
        <w:t>riel de la circulation des marchandises, pour ne considérer que les formes économiques qu’elle engendre, nous tro</w:t>
      </w:r>
      <w:r w:rsidRPr="00D875D4">
        <w:rPr>
          <w:lang w:val="fr-FR" w:eastAsia="fr-FR" w:bidi="fr-FR"/>
        </w:rPr>
        <w:t>u</w:t>
      </w:r>
      <w:r w:rsidRPr="00D875D4">
        <w:rPr>
          <w:lang w:val="fr-FR" w:eastAsia="fr-FR" w:bidi="fr-FR"/>
        </w:rPr>
        <w:t>vons pour dernier résultat, l’argent. Ce produit final de la circulation est la première forme d’apparition du cap</w:t>
      </w:r>
      <w:r w:rsidRPr="00D875D4">
        <w:rPr>
          <w:lang w:val="fr-FR" w:eastAsia="fr-FR" w:bidi="fr-FR"/>
        </w:rPr>
        <w:t>i</w:t>
      </w:r>
      <w:r w:rsidRPr="00D875D4">
        <w:rPr>
          <w:lang w:val="fr-FR" w:eastAsia="fr-FR" w:bidi="fr-FR"/>
        </w:rPr>
        <w:t>tal</w:t>
      </w:r>
      <w:r w:rsidRPr="00D875D4">
        <w:t> »</w:t>
      </w:r>
      <w:r w:rsidRPr="00D875D4">
        <w:rPr>
          <w:lang w:val="fr-FR" w:eastAsia="fr-FR" w:bidi="fr-FR"/>
        </w:rPr>
        <w:t xml:space="preserve"> (Marx, 1965, p. 631, so</w:t>
      </w:r>
      <w:r w:rsidRPr="00D875D4">
        <w:rPr>
          <w:lang w:val="fr-FR" w:eastAsia="fr-FR" w:bidi="fr-FR"/>
        </w:rPr>
        <w:t>u</w:t>
      </w:r>
      <w:r w:rsidRPr="00D875D4">
        <w:rPr>
          <w:lang w:val="fr-FR" w:eastAsia="fr-FR" w:bidi="fr-FR"/>
        </w:rPr>
        <w:t>ligné par nous).</w:t>
      </w:r>
    </w:p>
  </w:footnote>
  <w:footnote w:id="59">
    <w:p w:rsidR="005A42C2" w:rsidRPr="001C2BC1"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(Aux yeux des économistes), la production d’une part, la distribution, l’échange et la consommation d’autre part, forment un syllogisme dans les règles</w:t>
      </w:r>
      <w:r w:rsidRPr="00D875D4">
        <w:t> :</w:t>
      </w:r>
      <w:r w:rsidRPr="00D875D4">
        <w:rPr>
          <w:lang w:val="fr-FR" w:eastAsia="fr-FR" w:bidi="fr-FR"/>
        </w:rPr>
        <w:t xml:space="preserve"> le principe général, c’est la production</w:t>
      </w:r>
      <w:r w:rsidRPr="00D875D4">
        <w:t> ;</w:t>
      </w:r>
      <w:r w:rsidRPr="00D875D4">
        <w:rPr>
          <w:lang w:val="fr-FR" w:eastAsia="fr-FR" w:bidi="fr-FR"/>
        </w:rPr>
        <w:t xml:space="preserve"> le cas particulier, c’est la distribution et l’échange</w:t>
      </w:r>
      <w:r w:rsidRPr="00D875D4">
        <w:t> ;</w:t>
      </w:r>
      <w:r w:rsidRPr="00D875D4">
        <w:rPr>
          <w:lang w:val="fr-FR" w:eastAsia="fr-FR" w:bidi="fr-FR"/>
        </w:rPr>
        <w:t xml:space="preserve"> le fait singulier où l’ensemble se referme, c’est la consommation. C’est là certes un enchaînement, mais bien superficiel</w:t>
      </w:r>
      <w:r w:rsidRPr="00D875D4">
        <w:t> »</w:t>
      </w:r>
      <w:r w:rsidRPr="00D875D4">
        <w:rPr>
          <w:lang w:val="fr-FR" w:eastAsia="fr-FR" w:bidi="fr-FR"/>
        </w:rPr>
        <w:t xml:space="preserve"> (Marx, 1965, p. 242).</w:t>
      </w:r>
    </w:p>
  </w:footnote>
  <w:footnote w:id="60">
    <w:p w:rsidR="005A42C2" w:rsidRPr="001C2BC1"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Cette carence de la théorie à rendre compte du réel est ju</w:t>
      </w:r>
      <w:r w:rsidRPr="00D875D4">
        <w:rPr>
          <w:lang w:val="fr-FR" w:eastAsia="fr-FR" w:bidi="fr-FR"/>
        </w:rPr>
        <w:t>s</w:t>
      </w:r>
      <w:r w:rsidRPr="00D875D4">
        <w:rPr>
          <w:lang w:val="fr-FR" w:eastAsia="fr-FR" w:bidi="fr-FR"/>
        </w:rPr>
        <w:t>tifiée par Marx de la manière suivante</w:t>
      </w:r>
      <w:r w:rsidRPr="00D875D4">
        <w:t> :</w:t>
      </w:r>
      <w:r w:rsidRPr="00D875D4">
        <w:rPr>
          <w:lang w:val="fr-FR" w:eastAsia="fr-FR" w:bidi="fr-FR"/>
        </w:rPr>
        <w:t xml:space="preserve"> </w:t>
      </w:r>
      <w:r w:rsidRPr="00D875D4">
        <w:t>« </w:t>
      </w:r>
      <w:r w:rsidRPr="00D875D4">
        <w:rPr>
          <w:lang w:val="fr-FR" w:eastAsia="fr-FR" w:bidi="fr-FR"/>
        </w:rPr>
        <w:t>(...) les catégories simples expriment des rapports dans lesquels le concret insuffisamment développé s’est peut-être réalisé, sans avoir encore posé la relation ou le rapport plus complexe qui s’exprime théoriquement dans la catégorie plus concrète</w:t>
      </w:r>
      <w:r w:rsidRPr="00D875D4">
        <w:t> ;</w:t>
      </w:r>
      <w:r w:rsidRPr="00D875D4">
        <w:rPr>
          <w:lang w:val="fr-FR" w:eastAsia="fr-FR" w:bidi="fr-FR"/>
        </w:rPr>
        <w:t xml:space="preserve"> tandis que le concret plus développé laisse subsister cette même catégorie comme un rapport subo</w:t>
      </w:r>
      <w:r w:rsidRPr="00D875D4">
        <w:rPr>
          <w:lang w:val="fr-FR" w:eastAsia="fr-FR" w:bidi="fr-FR"/>
        </w:rPr>
        <w:t>r</w:t>
      </w:r>
      <w:r w:rsidRPr="00D875D4">
        <w:rPr>
          <w:lang w:val="fr-FR" w:eastAsia="fr-FR" w:bidi="fr-FR"/>
        </w:rPr>
        <w:t>donné (...). A cet égard, on pourrait affirmer que la catégorie la plus simple peut exprimer des rapports dominants d’un ensemble moins développé ou des rapports subordonnés d’un ensemble plus développé qui existent déjà historiquement avant que l’ensemble ne se développât dans le sens qui s’exprime par une catégorie plus concrète. C’est dans cette mesure que la démarche de la pensée abstraite, qui s’élève du plus simple au plus co</w:t>
      </w:r>
      <w:r w:rsidRPr="00D875D4">
        <w:rPr>
          <w:lang w:val="fr-FR" w:eastAsia="fr-FR" w:bidi="fr-FR"/>
        </w:rPr>
        <w:t>m</w:t>
      </w:r>
      <w:r w:rsidRPr="00D875D4">
        <w:rPr>
          <w:lang w:val="fr-FR" w:eastAsia="fr-FR" w:bidi="fr-FR"/>
        </w:rPr>
        <w:t>plexe, pourrait corre</w:t>
      </w:r>
      <w:r w:rsidRPr="00D875D4">
        <w:rPr>
          <w:lang w:val="fr-FR" w:eastAsia="fr-FR" w:bidi="fr-FR"/>
        </w:rPr>
        <w:t>s</w:t>
      </w:r>
      <w:r w:rsidRPr="00D875D4">
        <w:rPr>
          <w:lang w:val="fr-FR" w:eastAsia="fr-FR" w:bidi="fr-FR"/>
        </w:rPr>
        <w:t>pondre au processus historique réel</w:t>
      </w:r>
      <w:r w:rsidRPr="00D875D4">
        <w:t> »</w:t>
      </w:r>
      <w:r w:rsidRPr="00D875D4">
        <w:rPr>
          <w:lang w:val="fr-FR" w:eastAsia="fr-FR" w:bidi="fr-FR"/>
        </w:rPr>
        <w:t xml:space="preserve"> (Marx, 1965, pp. 256-257).</w:t>
      </w:r>
    </w:p>
  </w:footnote>
  <w:footnote w:id="61">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On notera</w:t>
      </w:r>
      <w:r>
        <w:rPr>
          <w:lang w:val="fr-FR" w:eastAsia="fr-FR" w:bidi="fr-FR"/>
        </w:rPr>
        <w:t xml:space="preserve"> que Martinez-Alier et Naredo (</w:t>
      </w:r>
      <w:r w:rsidRPr="00D875D4">
        <w:rPr>
          <w:lang w:val="fr-FR" w:eastAsia="fr-FR" w:bidi="fr-FR"/>
        </w:rPr>
        <w:t>1982, n. 1</w:t>
      </w:r>
      <w:r>
        <w:rPr>
          <w:lang w:val="fr-FR" w:eastAsia="fr-FR" w:bidi="fr-FR"/>
        </w:rPr>
        <w:t>, p. 220) remercient Georgescu-</w:t>
      </w:r>
      <w:r w:rsidRPr="00D875D4">
        <w:rPr>
          <w:lang w:val="fr-FR" w:eastAsia="fr-FR" w:bidi="fr-FR"/>
        </w:rPr>
        <w:t>Roegen pour ses commentaires sur Podolinsky. Georgescu-Roegen (1986, p. 270) fait lui- même référence à Podolinsky.</w:t>
      </w:r>
    </w:p>
  </w:footnote>
  <w:footnote w:id="62">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Cette loi, écrit Podolinsky (1880b, p. 141), est encore loin d’être prouvée dans les faits. La production par le travail s’accroît dans beaucoup de pays plus rapidement que la pop</w:t>
      </w:r>
      <w:r w:rsidRPr="00D875D4">
        <w:rPr>
          <w:lang w:val="fr-FR" w:eastAsia="fr-FR" w:bidi="fr-FR"/>
        </w:rPr>
        <w:t>u</w:t>
      </w:r>
      <w:r w:rsidRPr="00D875D4">
        <w:rPr>
          <w:lang w:val="fr-FR" w:eastAsia="fr-FR" w:bidi="fr-FR"/>
        </w:rPr>
        <w:t>lation, et beaucoup de savants pensent qu’avec une culture plus élevée en corps et en intelligence des hommes, avec une prolongation de leur vie moyenne, le nombre des naissances diminuera se</w:t>
      </w:r>
      <w:r w:rsidRPr="00D875D4">
        <w:rPr>
          <w:lang w:val="fr-FR" w:eastAsia="fr-FR" w:bidi="fr-FR"/>
        </w:rPr>
        <w:t>n</w:t>
      </w:r>
      <w:r w:rsidRPr="00D875D4">
        <w:rPr>
          <w:lang w:val="fr-FR" w:eastAsia="fr-FR" w:bidi="fr-FR"/>
        </w:rPr>
        <w:t>siblement.</w:t>
      </w:r>
      <w:r w:rsidRPr="00D875D4">
        <w:t> »</w:t>
      </w:r>
      <w:r w:rsidRPr="00D875D4">
        <w:rPr>
          <w:lang w:val="fr-FR" w:eastAsia="fr-FR" w:bidi="fr-FR"/>
        </w:rPr>
        <w:t xml:space="preserve"> Les statistiques sont données dans Pod</w:t>
      </w:r>
      <w:r w:rsidRPr="00D875D4">
        <w:rPr>
          <w:lang w:val="fr-FR" w:eastAsia="fr-FR" w:bidi="fr-FR"/>
        </w:rPr>
        <w:t>o</w:t>
      </w:r>
      <w:r w:rsidRPr="00D875D4">
        <w:rPr>
          <w:lang w:val="fr-FR" w:eastAsia="fr-FR" w:bidi="fr-FR"/>
        </w:rPr>
        <w:t>linsky (1880c, pp. 66-67).</w:t>
      </w:r>
    </w:p>
  </w:footnote>
  <w:footnote w:id="63">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Voir Martinez-Alier et Naredo (1982, p. 209).</w:t>
      </w:r>
    </w:p>
  </w:footnote>
  <w:footnote w:id="64">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Pour le détail de ces calculs, voir Martine</w:t>
      </w:r>
      <w:r>
        <w:rPr>
          <w:lang w:val="fr-FR" w:eastAsia="fr-FR" w:bidi="fr-FR"/>
        </w:rPr>
        <w:t>z-Alier et Schlüpmann (1987, p. </w:t>
      </w:r>
      <w:r w:rsidRPr="00D875D4">
        <w:rPr>
          <w:lang w:val="fr-FR" w:eastAsia="fr-FR" w:bidi="fr-FR"/>
        </w:rPr>
        <w:t>48) et Vivien (1994, pp. 40-41).</w:t>
      </w:r>
    </w:p>
  </w:footnote>
  <w:footnote w:id="65">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Selon Martinez-Alier et Naredo (1982, p. 215), Podolinsky mentionne Quesnay dans la version allemande du </w:t>
      </w:r>
      <w:r w:rsidRPr="00D875D4">
        <w:t>« </w:t>
      </w:r>
      <w:r w:rsidRPr="00D875D4">
        <w:rPr>
          <w:lang w:val="fr-FR" w:eastAsia="fr-FR" w:bidi="fr-FR"/>
        </w:rPr>
        <w:t>Socialisme et l’unité des forces physiques</w:t>
      </w:r>
      <w:r w:rsidRPr="00D875D4">
        <w:t> »</w:t>
      </w:r>
      <w:r w:rsidRPr="00D875D4">
        <w:rPr>
          <w:lang w:val="fr-FR" w:eastAsia="fr-FR" w:bidi="fr-FR"/>
        </w:rPr>
        <w:t>.</w:t>
      </w:r>
    </w:p>
  </w:footnote>
  <w:footnote w:id="66">
    <w:p w:rsidR="005A42C2" w:rsidRPr="00DA54D3"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Pour penser l’homme comme une </w:t>
      </w:r>
      <w:r w:rsidRPr="00D875D4">
        <w:t>« </w:t>
      </w:r>
      <w:r w:rsidRPr="00D875D4">
        <w:rPr>
          <w:lang w:val="fr-FR" w:eastAsia="fr-FR" w:bidi="fr-FR"/>
        </w:rPr>
        <w:t>machine thermique</w:t>
      </w:r>
      <w:r w:rsidRPr="00D875D4">
        <w:t> »</w:t>
      </w:r>
      <w:r w:rsidRPr="00D875D4">
        <w:rPr>
          <w:lang w:val="fr-FR" w:eastAsia="fr-FR" w:bidi="fr-FR"/>
        </w:rPr>
        <w:t xml:space="preserve">, Podolinsky (1880a, p. 361) utilise les </w:t>
      </w:r>
      <w:r w:rsidRPr="00D875D4">
        <w:t>« </w:t>
      </w:r>
      <w:r w:rsidRPr="00D875D4">
        <w:rPr>
          <w:lang w:val="fr-FR" w:eastAsia="fr-FR" w:bidi="fr-FR"/>
        </w:rPr>
        <w:t>considérations rema</w:t>
      </w:r>
      <w:r w:rsidRPr="00D875D4">
        <w:rPr>
          <w:lang w:val="fr-FR" w:eastAsia="fr-FR" w:bidi="fr-FR"/>
        </w:rPr>
        <w:t>r</w:t>
      </w:r>
      <w:r w:rsidRPr="00D875D4">
        <w:rPr>
          <w:lang w:val="fr-FR" w:eastAsia="fr-FR" w:bidi="fr-FR"/>
        </w:rPr>
        <w:t>quables de Sadi Carnot sur les machines thermiques</w:t>
      </w:r>
      <w:r w:rsidRPr="00D875D4">
        <w:t> »</w:t>
      </w:r>
      <w:r w:rsidRPr="00D875D4">
        <w:rPr>
          <w:lang w:val="fr-FR" w:eastAsia="fr-FR" w:bidi="fr-FR"/>
        </w:rPr>
        <w:t>. Podolinsky (1880a, p. 359) cite aussi les noms de Helmholtz (1819-1892), Hirn (1815-1890), Marey (1830-1904).</w:t>
      </w:r>
    </w:p>
  </w:footnote>
  <w:footnote w:id="67">
    <w:p w:rsidR="005A42C2" w:rsidRPr="00576AC9"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Darwin (1859, pp. 112-113) écrit en effet</w:t>
      </w:r>
      <w:r w:rsidRPr="00D875D4">
        <w:t> :</w:t>
      </w:r>
      <w:r w:rsidRPr="00D875D4">
        <w:rPr>
          <w:lang w:val="fr-FR" w:eastAsia="fr-FR" w:bidi="fr-FR"/>
        </w:rPr>
        <w:t xml:space="preserve"> </w:t>
      </w:r>
      <w:r w:rsidRPr="00D875D4">
        <w:t>« </w:t>
      </w:r>
      <w:r w:rsidRPr="00D875D4">
        <w:rPr>
          <w:lang w:val="fr-FR" w:eastAsia="fr-FR" w:bidi="fr-FR"/>
        </w:rPr>
        <w:t>La lutte pour l’existence r</w:t>
      </w:r>
      <w:r w:rsidRPr="00D875D4">
        <w:rPr>
          <w:lang w:val="fr-FR" w:eastAsia="fr-FR" w:bidi="fr-FR"/>
        </w:rPr>
        <w:t>é</w:t>
      </w:r>
      <w:r w:rsidRPr="00D875D4">
        <w:rPr>
          <w:lang w:val="fr-FR" w:eastAsia="fr-FR" w:bidi="fr-FR"/>
        </w:rPr>
        <w:t>sulte inévitablement de la rapidité avec laquelle tous les êtres organisés tendent à se multiplier (...) C’est la doctrine de Malthus appliquée avec une intensité bea</w:t>
      </w:r>
      <w:r w:rsidRPr="00D875D4">
        <w:rPr>
          <w:lang w:val="fr-FR" w:eastAsia="fr-FR" w:bidi="fr-FR"/>
        </w:rPr>
        <w:t>u</w:t>
      </w:r>
      <w:r w:rsidRPr="00D875D4">
        <w:rPr>
          <w:lang w:val="fr-FR" w:eastAsia="fr-FR" w:bidi="fr-FR"/>
        </w:rPr>
        <w:t>coup plus considérable à tout le règne animal et tout le règne végétal</w:t>
      </w:r>
      <w:r w:rsidRPr="00D875D4">
        <w:t> »</w:t>
      </w:r>
      <w:r w:rsidRPr="00D875D4">
        <w:rPr>
          <w:lang w:val="fr-FR" w:eastAsia="fr-FR" w:bidi="fr-FR"/>
        </w:rPr>
        <w:t>.</w:t>
      </w:r>
    </w:p>
  </w:footnote>
  <w:footnote w:id="68">
    <w:p w:rsidR="005A42C2" w:rsidRPr="00EB54CA"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Nous convenons volontiers, écrit Podolinsky (1880b, p. 141), que ni les paroles du penseur anglais (Podolinsky vient de faire référence à Spencer), ni nos arguments précédents ne prouvent d’une façon sévèrement scientif</w:t>
      </w:r>
      <w:r w:rsidRPr="00D875D4">
        <w:rPr>
          <w:lang w:val="fr-FR" w:eastAsia="fr-FR" w:bidi="fr-FR"/>
        </w:rPr>
        <w:t>i</w:t>
      </w:r>
      <w:r w:rsidRPr="00D875D4">
        <w:rPr>
          <w:lang w:val="fr-FR" w:eastAsia="fr-FR" w:bidi="fr-FR"/>
        </w:rPr>
        <w:t>que que le socialisme est une conséquence nécessaire de la théorie pour la lutte pour l’existence de Darwin, mais nous espérons avoir fourni assez de données pour démontrer, à tout lecteur sans préjugés, qu’entre la science et la démocratie s</w:t>
      </w:r>
      <w:r w:rsidRPr="00D875D4">
        <w:rPr>
          <w:lang w:val="fr-FR" w:eastAsia="fr-FR" w:bidi="fr-FR"/>
        </w:rPr>
        <w:t>o</w:t>
      </w:r>
      <w:r w:rsidRPr="00D875D4">
        <w:rPr>
          <w:lang w:val="fr-FR" w:eastAsia="fr-FR" w:bidi="fr-FR"/>
        </w:rPr>
        <w:t>ciale, il n’existe pas du tout cette contradiction radicale qui paraît le fondement principal de toute l’argumentation de MM. Ernst Hae</w:t>
      </w:r>
      <w:r w:rsidRPr="00D875D4">
        <w:rPr>
          <w:lang w:val="fr-FR" w:eastAsia="fr-FR" w:bidi="fr-FR"/>
        </w:rPr>
        <w:t>c</w:t>
      </w:r>
      <w:r w:rsidRPr="00D875D4">
        <w:rPr>
          <w:lang w:val="fr-FR" w:eastAsia="fr-FR" w:bidi="fr-FR"/>
        </w:rPr>
        <w:t>kel et Oscar Schmidt.</w:t>
      </w:r>
      <w:r w:rsidRPr="00D875D4">
        <w:t> »</w:t>
      </w:r>
    </w:p>
  </w:footnote>
  <w:footnote w:id="69">
    <w:p w:rsidR="005A42C2" w:rsidRPr="00EB54CA" w:rsidRDefault="005A42C2" w:rsidP="005A42C2">
      <w:pPr>
        <w:pStyle w:val="Notedebasdepage"/>
        <w:rPr>
          <w:lang w:val="fr-FR"/>
        </w:rPr>
      </w:pPr>
      <w:r>
        <w:rPr>
          <w:rStyle w:val="Appelnotedebasdep"/>
        </w:rPr>
        <w:footnoteRef/>
      </w:r>
      <w:r>
        <w:t xml:space="preserve"> </w:t>
      </w:r>
      <w:r>
        <w:tab/>
      </w:r>
      <w:r w:rsidRPr="00D875D4">
        <w:t>« </w:t>
      </w:r>
      <w:r w:rsidRPr="00D875D4">
        <w:rPr>
          <w:lang w:val="fr-FR" w:eastAsia="fr-FR" w:bidi="fr-FR"/>
        </w:rPr>
        <w:t xml:space="preserve">Que l’on transforme donc n’importe quel </w:t>
      </w:r>
      <w:r w:rsidRPr="00D875D4">
        <w:rPr>
          <w:rStyle w:val="NotedebasdepageItalique"/>
        </w:rPr>
        <w:t>skilled labour</w:t>
      </w:r>
      <w:r w:rsidRPr="00D875D4">
        <w:rPr>
          <w:lang w:val="fr-FR" w:eastAsia="fr-FR" w:bidi="fr-FR"/>
        </w:rPr>
        <w:t xml:space="preserve"> en kilogra</w:t>
      </w:r>
      <w:r w:rsidRPr="00D875D4">
        <w:rPr>
          <w:lang w:val="fr-FR" w:eastAsia="fr-FR" w:bidi="fr-FR"/>
        </w:rPr>
        <w:t>m</w:t>
      </w:r>
      <w:r w:rsidRPr="00D875D4">
        <w:rPr>
          <w:lang w:val="fr-FR" w:eastAsia="fr-FR" w:bidi="fr-FR"/>
        </w:rPr>
        <w:t>mètres et qu’on essaie de déterminer le salaire sur cette base</w:t>
      </w:r>
      <w:r w:rsidRPr="00D875D4">
        <w:t> ! »</w:t>
      </w:r>
      <w:r w:rsidRPr="00D875D4">
        <w:rPr>
          <w:lang w:val="fr-FR" w:eastAsia="fr-FR" w:bidi="fr-FR"/>
        </w:rPr>
        <w:t>, écrit Engels (1873-1886, p. 319).</w:t>
      </w:r>
    </w:p>
  </w:footnote>
  <w:footnote w:id="70">
    <w:p w:rsidR="005A42C2" w:rsidRPr="00EB54CA"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Voir notamment René Passet (1985) et François Vatin (1993, p. 113).</w:t>
      </w:r>
    </w:p>
  </w:footnote>
  <w:footnote w:id="71">
    <w:p w:rsidR="005A42C2" w:rsidRPr="00EB54CA"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Selon Martinez-Alier (communication personnelle), la version russe du texte de Podolinsky comporterait de tels él</w:t>
      </w:r>
      <w:r w:rsidRPr="00D875D4">
        <w:rPr>
          <w:lang w:val="fr-FR" w:eastAsia="fr-FR" w:bidi="fr-FR"/>
        </w:rPr>
        <w:t>é</w:t>
      </w:r>
      <w:r w:rsidRPr="00D875D4">
        <w:rPr>
          <w:lang w:val="fr-FR" w:eastAsia="fr-FR" w:bidi="fr-FR"/>
        </w:rPr>
        <w:t>ments.</w:t>
      </w:r>
    </w:p>
  </w:footnote>
  <w:footnote w:id="72">
    <w:p w:rsidR="005A42C2" w:rsidRPr="00EB54CA"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Sa véritable découverte, écrit Engels, est que le travail humain est c</w:t>
      </w:r>
      <w:r w:rsidRPr="00D875D4">
        <w:rPr>
          <w:lang w:val="fr-FR" w:eastAsia="fr-FR" w:bidi="fr-FR"/>
        </w:rPr>
        <w:t>a</w:t>
      </w:r>
      <w:r w:rsidRPr="00D875D4">
        <w:rPr>
          <w:lang w:val="fr-FR" w:eastAsia="fr-FR" w:bidi="fr-FR"/>
        </w:rPr>
        <w:t>pable de retenir et de prolonger l’action terrestre au-delà de ce qu’elle durerait sans ce travail. Toutes les conséquences économiques qu’il en tire sont fau</w:t>
      </w:r>
      <w:r w:rsidRPr="00D875D4">
        <w:rPr>
          <w:lang w:val="fr-FR" w:eastAsia="fr-FR" w:bidi="fr-FR"/>
        </w:rPr>
        <w:t>s</w:t>
      </w:r>
      <w:r w:rsidRPr="00D875D4">
        <w:rPr>
          <w:lang w:val="fr-FR" w:eastAsia="fr-FR" w:bidi="fr-FR"/>
        </w:rPr>
        <w:t>ses</w:t>
      </w:r>
      <w:r w:rsidRPr="00D875D4">
        <w:t> »</w:t>
      </w:r>
      <w:r w:rsidRPr="00D875D4">
        <w:rPr>
          <w:lang w:val="fr-FR" w:eastAsia="fr-FR" w:bidi="fr-FR"/>
        </w:rPr>
        <w:t>, in Le</w:t>
      </w:r>
      <w:r w:rsidRPr="00D875D4">
        <w:rPr>
          <w:lang w:val="fr-FR" w:eastAsia="fr-FR" w:bidi="fr-FR"/>
        </w:rPr>
        <w:t>t</w:t>
      </w:r>
      <w:r w:rsidRPr="00D875D4">
        <w:rPr>
          <w:lang w:val="fr-FR" w:eastAsia="fr-FR" w:bidi="fr-FR"/>
        </w:rPr>
        <w:t xml:space="preserve">tres sur les sciences de la nature, </w:t>
      </w:r>
      <w:r w:rsidRPr="00EB54CA">
        <w:rPr>
          <w:i/>
          <w:lang w:val="fr-FR" w:eastAsia="fr-FR" w:bidi="fr-FR"/>
        </w:rPr>
        <w:t>op. cit</w:t>
      </w:r>
      <w:r w:rsidRPr="00D875D4">
        <w:rPr>
          <w:lang w:val="fr-FR" w:eastAsia="fr-FR" w:bidi="fr-FR"/>
        </w:rPr>
        <w:t>., p. 109.</w:t>
      </w:r>
    </w:p>
  </w:footnote>
  <w:footnote w:id="73">
    <w:p w:rsidR="005A42C2" w:rsidRPr="00740A7F"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Nous pensons, écrit Podolinsky (1880a, p. 361), que c’est seulement le travail, et justement le travail musculaire, qui doit servir en dernier lieu de base pour la définition de la valeur de la production et c’est lui qui par co</w:t>
      </w:r>
      <w:r w:rsidRPr="00D875D4">
        <w:rPr>
          <w:lang w:val="fr-FR" w:eastAsia="fr-FR" w:bidi="fr-FR"/>
        </w:rPr>
        <w:t>n</w:t>
      </w:r>
      <w:r w:rsidRPr="00D875D4">
        <w:rPr>
          <w:lang w:val="fr-FR" w:eastAsia="fr-FR" w:bidi="fr-FR"/>
        </w:rPr>
        <w:t>séquent entrera comme un élément prépondérant dans toute théorie d’une juste (...) distrib</w:t>
      </w:r>
      <w:r w:rsidRPr="00D875D4">
        <w:rPr>
          <w:lang w:val="fr-FR" w:eastAsia="fr-FR" w:bidi="fr-FR"/>
        </w:rPr>
        <w:t>u</w:t>
      </w:r>
      <w:r w:rsidRPr="00D875D4">
        <w:rPr>
          <w:lang w:val="fr-FR" w:eastAsia="fr-FR" w:bidi="fr-FR"/>
        </w:rPr>
        <w:t>tion des produits.</w:t>
      </w:r>
      <w:r w:rsidRPr="00D875D4">
        <w:t> »</w:t>
      </w:r>
    </w:p>
  </w:footnote>
  <w:footnote w:id="74">
    <w:p w:rsidR="005A42C2" w:rsidRPr="00740A7F"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Au terme de son analyse des réflexions de Podolinsky, René Passet (1985, p. 122) écrit ainsi</w:t>
      </w:r>
      <w:r w:rsidRPr="00D875D4">
        <w:t> :</w:t>
      </w:r>
      <w:r w:rsidRPr="00D875D4">
        <w:rPr>
          <w:lang w:val="fr-FR" w:eastAsia="fr-FR" w:bidi="fr-FR"/>
        </w:rPr>
        <w:t xml:space="preserve"> </w:t>
      </w:r>
      <w:r w:rsidRPr="00D875D4">
        <w:t>« </w:t>
      </w:r>
      <w:r w:rsidRPr="00D875D4">
        <w:rPr>
          <w:lang w:val="fr-FR" w:eastAsia="fr-FR" w:bidi="fr-FR"/>
        </w:rPr>
        <w:t>La plus-value apparaît alors comme un surplus énergét</w:t>
      </w:r>
      <w:r w:rsidRPr="00D875D4">
        <w:rPr>
          <w:lang w:val="fr-FR" w:eastAsia="fr-FR" w:bidi="fr-FR"/>
        </w:rPr>
        <w:t>i</w:t>
      </w:r>
      <w:r w:rsidRPr="00D875D4">
        <w:rPr>
          <w:lang w:val="fr-FR" w:eastAsia="fr-FR" w:bidi="fr-FR"/>
        </w:rPr>
        <w:t>que représentant la différence entre une quantité d’énergie reçue sous forme de salaire, rigoureusement limitée à la couverture des besoins de la repr</w:t>
      </w:r>
      <w:r w:rsidRPr="00D875D4">
        <w:rPr>
          <w:lang w:val="fr-FR" w:eastAsia="fr-FR" w:bidi="fr-FR"/>
        </w:rPr>
        <w:t>o</w:t>
      </w:r>
      <w:r w:rsidRPr="00D875D4">
        <w:rPr>
          <w:lang w:val="fr-FR" w:eastAsia="fr-FR" w:bidi="fr-FR"/>
        </w:rPr>
        <w:t>duction de la ressource humaine et une quantité d’énergie produite corre</w:t>
      </w:r>
      <w:r w:rsidRPr="00D875D4">
        <w:rPr>
          <w:lang w:val="fr-FR" w:eastAsia="fr-FR" w:bidi="fr-FR"/>
        </w:rPr>
        <w:t>s</w:t>
      </w:r>
      <w:r w:rsidRPr="00D875D4">
        <w:rPr>
          <w:lang w:val="fr-FR" w:eastAsia="fr-FR" w:bidi="fr-FR"/>
        </w:rPr>
        <w:t>pondant à un temps de travail supérieur au précédent</w:t>
      </w:r>
      <w:r w:rsidRPr="00D875D4">
        <w:t> »</w:t>
      </w:r>
      <w:r w:rsidRPr="00D875D4">
        <w:rPr>
          <w:lang w:val="fr-FR" w:eastAsia="fr-FR" w:bidi="fr-FR"/>
        </w:rPr>
        <w:t>.</w:t>
      </w:r>
    </w:p>
  </w:footnote>
  <w:footnote w:id="75">
    <w:p w:rsidR="005A42C2" w:rsidRPr="00740A7F" w:rsidRDefault="005A42C2" w:rsidP="005A42C2">
      <w:pPr>
        <w:pStyle w:val="Notedebasdepage"/>
        <w:rPr>
          <w:lang w:val="fr-FR"/>
        </w:rPr>
      </w:pPr>
      <w:r>
        <w:rPr>
          <w:rStyle w:val="Appelnotedebasdep"/>
        </w:rPr>
        <w:footnoteRef/>
      </w:r>
      <w:r>
        <w:t xml:space="preserve"> </w:t>
      </w:r>
      <w:r>
        <w:rPr>
          <w:lang w:val="fr-FR"/>
        </w:rPr>
        <w:tab/>
      </w:r>
      <w:r w:rsidRPr="00D875D4">
        <w:rPr>
          <w:lang w:val="fr-FR" w:eastAsia="fr-FR" w:bidi="fr-FR"/>
        </w:rPr>
        <w:t xml:space="preserve">Marx, </w:t>
      </w:r>
      <w:r w:rsidRPr="00D875D4">
        <w:rPr>
          <w:rStyle w:val="NotedebasdepageItalique"/>
        </w:rPr>
        <w:t>Le Capital,</w:t>
      </w:r>
      <w:r w:rsidRPr="00D875D4">
        <w:rPr>
          <w:lang w:val="fr-FR" w:eastAsia="fr-FR" w:bidi="fr-FR"/>
        </w:rPr>
        <w:t xml:space="preserve"> livre III, cité par Alfred Schmidt (1994, p. 13).</w:t>
      </w:r>
    </w:p>
  </w:footnote>
  <w:footnote w:id="76">
    <w:p w:rsidR="005A42C2" w:rsidRPr="00740A7F" w:rsidRDefault="005A42C2" w:rsidP="005A42C2">
      <w:pPr>
        <w:pStyle w:val="Notedebasdepage"/>
        <w:rPr>
          <w:lang w:val="fr-FR"/>
        </w:rPr>
      </w:pPr>
      <w:r>
        <w:rPr>
          <w:rStyle w:val="Appelnotedebasdep"/>
        </w:rPr>
        <w:footnoteRef/>
      </w:r>
      <w:r>
        <w:t xml:space="preserve"> </w:t>
      </w:r>
      <w:r>
        <w:rPr>
          <w:lang w:val="fr-FR"/>
        </w:rPr>
        <w:tab/>
      </w:r>
      <w:r w:rsidRPr="00D875D4">
        <w:t>« </w:t>
      </w:r>
      <w:r w:rsidRPr="00D875D4">
        <w:rPr>
          <w:lang w:val="fr-FR" w:eastAsia="fr-FR" w:bidi="fr-FR"/>
        </w:rPr>
        <w:t>Cependant ne nous flattons pas trop de nos victoires sur la nature. Elle se venge sur nous de chacune d’elles. Chaque victoire a certes en premier lieu les conséquences que nous avons escomptées, mais, en second et en troisi</w:t>
      </w:r>
      <w:r w:rsidRPr="00D875D4">
        <w:rPr>
          <w:lang w:val="fr-FR" w:eastAsia="fr-FR" w:bidi="fr-FR"/>
        </w:rPr>
        <w:t>è</w:t>
      </w:r>
      <w:r w:rsidRPr="00D875D4">
        <w:rPr>
          <w:lang w:val="fr-FR" w:eastAsia="fr-FR" w:bidi="fr-FR"/>
        </w:rPr>
        <w:t>me lieu, elle a des effets tout différents, imprévus, qui en détruisent que trop souvent ces premières conséquences</w:t>
      </w:r>
      <w:r w:rsidRPr="00D875D4">
        <w:t> »</w:t>
      </w:r>
      <w:r w:rsidRPr="00D875D4">
        <w:rPr>
          <w:lang w:val="fr-FR" w:eastAsia="fr-FR" w:bidi="fr-FR"/>
        </w:rPr>
        <w:t xml:space="preserve">, </w:t>
      </w:r>
      <w:hyperlink r:id="rId2" w:history="1">
        <w:r w:rsidRPr="00A248CE">
          <w:rPr>
            <w:rStyle w:val="Lienhypertexte"/>
            <w:i/>
            <w:szCs w:val="16"/>
            <w:lang w:val="fr-FR" w:eastAsia="fr-FR" w:bidi="fr-FR"/>
          </w:rPr>
          <w:t>Dialectique de la nature</w:t>
        </w:r>
      </w:hyperlink>
      <w:r w:rsidRPr="00D875D4">
        <w:rPr>
          <w:rStyle w:val="NotedebasdepageItalique"/>
        </w:rPr>
        <w:t>,</w:t>
      </w:r>
      <w:r w:rsidRPr="00D875D4">
        <w:rPr>
          <w:lang w:val="fr-FR" w:eastAsia="fr-FR" w:bidi="fr-FR"/>
        </w:rPr>
        <w:t xml:space="preserve"> </w:t>
      </w:r>
      <w:r w:rsidRPr="00740A7F">
        <w:rPr>
          <w:i/>
          <w:lang w:val="fr-FR" w:eastAsia="fr-FR" w:bidi="fr-FR"/>
        </w:rPr>
        <w:t>op. cit</w:t>
      </w:r>
      <w:r w:rsidRPr="00D875D4">
        <w:rPr>
          <w:lang w:val="fr-FR" w:eastAsia="fr-FR" w:bidi="fr-FR"/>
        </w:rPr>
        <w:t>., p.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C2" w:rsidRPr="001A2E8E" w:rsidRDefault="005A42C2" w:rsidP="005A42C2">
    <w:pPr>
      <w:pStyle w:val="En-tte"/>
      <w:tabs>
        <w:tab w:val="clear" w:pos="4320"/>
        <w:tab w:val="clear" w:pos="8640"/>
        <w:tab w:val="right" w:pos="7290"/>
        <w:tab w:val="right" w:pos="7920"/>
      </w:tabs>
      <w:ind w:firstLine="0"/>
      <w:rPr>
        <w:rFonts w:ascii="Times New Roman" w:hAnsi="Times New Roman"/>
      </w:rPr>
    </w:pPr>
    <w:r w:rsidRPr="001A2E8E">
      <w:rPr>
        <w:rFonts w:ascii="Times New Roman" w:hAnsi="Times New Roman"/>
      </w:rPr>
      <w:tab/>
    </w:r>
    <w:r>
      <w:rPr>
        <w:rFonts w:ascii="Times New Roman" w:hAnsi="Times New Roman"/>
      </w:rPr>
      <w:t>Actuel Marx Confrontation, Actualiser l’économie de Marx...</w:t>
    </w:r>
    <w:r w:rsidRPr="001A2E8E">
      <w:rPr>
        <w:rFonts w:ascii="Times New Roman" w:hAnsi="Times New Roman"/>
      </w:rPr>
      <w:t xml:space="preserve"> (</w:t>
    </w:r>
    <w:r>
      <w:rPr>
        <w:rFonts w:ascii="Times New Roman" w:hAnsi="Times New Roman"/>
      </w:rPr>
      <w:t>1996</w:t>
    </w:r>
    <w:r w:rsidRPr="001A2E8E">
      <w:rPr>
        <w:rFonts w:ascii="Times New Roman" w:hAnsi="Times New Roman"/>
      </w:rPr>
      <w:t>)</w:t>
    </w:r>
    <w:r w:rsidRPr="001A2E8E">
      <w:rPr>
        <w:rFonts w:ascii="Times New Roman" w:hAnsi="Times New Roman"/>
      </w:rPr>
      <w:tab/>
    </w:r>
    <w:r w:rsidRPr="001A2E8E">
      <w:rPr>
        <w:rStyle w:val="Numrodepage"/>
        <w:rFonts w:ascii="Times New Roman" w:hAnsi="Times New Roman"/>
      </w:rPr>
      <w:fldChar w:fldCharType="begin"/>
    </w:r>
    <w:r w:rsidRPr="001A2E8E">
      <w:rPr>
        <w:rStyle w:val="Numrodepage"/>
        <w:rFonts w:ascii="Times New Roman" w:hAnsi="Times New Roman"/>
      </w:rPr>
      <w:instrText xml:space="preserve"> </w:instrText>
    </w:r>
    <w:r w:rsidR="001F6D3E">
      <w:rPr>
        <w:rStyle w:val="Numrodepage"/>
        <w:rFonts w:ascii="Times New Roman" w:hAnsi="Times New Roman"/>
      </w:rPr>
      <w:instrText>PAGE</w:instrText>
    </w:r>
    <w:r w:rsidRPr="001A2E8E">
      <w:rPr>
        <w:rStyle w:val="Numrodepage"/>
        <w:rFonts w:ascii="Times New Roman" w:hAnsi="Times New Roman"/>
      </w:rPr>
      <w:instrText xml:space="preserve"> </w:instrText>
    </w:r>
    <w:r w:rsidRPr="001A2E8E">
      <w:rPr>
        <w:rStyle w:val="Numrodepage"/>
        <w:rFonts w:ascii="Times New Roman" w:hAnsi="Times New Roman"/>
      </w:rPr>
      <w:fldChar w:fldCharType="separate"/>
    </w:r>
    <w:r>
      <w:rPr>
        <w:rStyle w:val="Numrodepage"/>
        <w:rFonts w:ascii="Times New Roman" w:hAnsi="Times New Roman"/>
        <w:noProof/>
      </w:rPr>
      <w:t>193</w:t>
    </w:r>
    <w:r w:rsidRPr="001A2E8E">
      <w:rPr>
        <w:rStyle w:val="Numrodepage"/>
        <w:rFonts w:ascii="Times New Roman" w:hAnsi="Times New Roman"/>
      </w:rPr>
      <w:fldChar w:fldCharType="end"/>
    </w:r>
  </w:p>
  <w:p w:rsidR="005A42C2" w:rsidRPr="00766C9A" w:rsidRDefault="005A42C2">
    <w:pPr>
      <w:pBdr>
        <w:top w:val="single" w:sz="4" w:space="1" w:color="auto"/>
      </w:pBdr>
      <w:spacing w:before="60"/>
      <w:rPr>
        <w:rStyle w:val="Numrodepage"/>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1FA0"/>
    <w:multiLevelType w:val="multilevel"/>
    <w:tmpl w:val="C9BA6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41F95"/>
    <w:multiLevelType w:val="multilevel"/>
    <w:tmpl w:val="B6E85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C2CD9"/>
    <w:multiLevelType w:val="multilevel"/>
    <w:tmpl w:val="7F98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73467"/>
    <w:multiLevelType w:val="multilevel"/>
    <w:tmpl w:val="14C2C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F4776B"/>
    <w:multiLevelType w:val="multilevel"/>
    <w:tmpl w:val="44C6D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34016"/>
    <w:multiLevelType w:val="multilevel"/>
    <w:tmpl w:val="8DEE7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41F"/>
    <w:multiLevelType w:val="multilevel"/>
    <w:tmpl w:val="8856B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0E19D4"/>
    <w:multiLevelType w:val="multilevel"/>
    <w:tmpl w:val="2E2EE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E0D60"/>
    <w:multiLevelType w:val="multilevel"/>
    <w:tmpl w:val="81029A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8F1847"/>
    <w:multiLevelType w:val="hybridMultilevel"/>
    <w:tmpl w:val="2C784EC6"/>
    <w:lvl w:ilvl="0" w:tplc="5518FE6C">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8"/>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43584"/>
    <w:rsid w:val="001F6D3E"/>
    <w:rsid w:val="005A42C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142EA5D-8930-FB46-975F-F25C197E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304B"/>
    <w:pPr>
      <w:ind w:firstLine="360"/>
    </w:pPr>
    <w:rPr>
      <w:rFonts w:ascii="Times New Roman" w:eastAsia="Times New Roman" w:hAnsi="Times New Roman"/>
      <w:sz w:val="28"/>
      <w:lang w:eastAsia="en-US"/>
    </w:rPr>
  </w:style>
  <w:style w:type="paragraph" w:styleId="Titre1">
    <w:name w:val="heading 1"/>
    <w:next w:val="Normal"/>
    <w:link w:val="Titre1Car"/>
    <w:qFormat/>
    <w:rsid w:val="00DD5746"/>
    <w:pPr>
      <w:outlineLvl w:val="0"/>
    </w:pPr>
    <w:rPr>
      <w:rFonts w:eastAsia="Times New Roman"/>
      <w:noProof/>
      <w:lang w:eastAsia="en-US"/>
    </w:rPr>
  </w:style>
  <w:style w:type="paragraph" w:styleId="Titre2">
    <w:name w:val="heading 2"/>
    <w:next w:val="Normal"/>
    <w:link w:val="Titre2Car"/>
    <w:qFormat/>
    <w:rsid w:val="00DD5746"/>
    <w:pPr>
      <w:outlineLvl w:val="1"/>
    </w:pPr>
    <w:rPr>
      <w:rFonts w:eastAsia="Times New Roman"/>
      <w:noProof/>
      <w:lang w:eastAsia="en-US"/>
    </w:rPr>
  </w:style>
  <w:style w:type="paragraph" w:styleId="Titre3">
    <w:name w:val="heading 3"/>
    <w:next w:val="Normal"/>
    <w:link w:val="Titre3Car"/>
    <w:qFormat/>
    <w:rsid w:val="00DD5746"/>
    <w:pPr>
      <w:outlineLvl w:val="2"/>
    </w:pPr>
    <w:rPr>
      <w:rFonts w:eastAsia="Times New Roman"/>
      <w:noProof/>
      <w:lang w:eastAsia="en-US"/>
    </w:rPr>
  </w:style>
  <w:style w:type="paragraph" w:styleId="Titre4">
    <w:name w:val="heading 4"/>
    <w:next w:val="Normal"/>
    <w:link w:val="Titre4Car"/>
    <w:qFormat/>
    <w:rsid w:val="00DD5746"/>
    <w:pPr>
      <w:outlineLvl w:val="3"/>
    </w:pPr>
    <w:rPr>
      <w:rFonts w:eastAsia="Times New Roman"/>
      <w:noProof/>
      <w:lang w:eastAsia="en-US"/>
    </w:rPr>
  </w:style>
  <w:style w:type="paragraph" w:styleId="Titre5">
    <w:name w:val="heading 5"/>
    <w:next w:val="Normal"/>
    <w:link w:val="Titre5Car"/>
    <w:qFormat/>
    <w:rsid w:val="00DD5746"/>
    <w:pPr>
      <w:outlineLvl w:val="4"/>
    </w:pPr>
    <w:rPr>
      <w:rFonts w:eastAsia="Times New Roman"/>
      <w:noProof/>
      <w:lang w:eastAsia="en-US"/>
    </w:rPr>
  </w:style>
  <w:style w:type="paragraph" w:styleId="Titre6">
    <w:name w:val="heading 6"/>
    <w:next w:val="Normal"/>
    <w:link w:val="Titre6Car"/>
    <w:qFormat/>
    <w:rsid w:val="00DD5746"/>
    <w:pPr>
      <w:outlineLvl w:val="5"/>
    </w:pPr>
    <w:rPr>
      <w:rFonts w:eastAsia="Times New Roman"/>
      <w:noProof/>
      <w:lang w:eastAsia="en-US"/>
    </w:rPr>
  </w:style>
  <w:style w:type="paragraph" w:styleId="Titre7">
    <w:name w:val="heading 7"/>
    <w:next w:val="Normal"/>
    <w:link w:val="Titre7Car"/>
    <w:qFormat/>
    <w:rsid w:val="00DD5746"/>
    <w:pPr>
      <w:outlineLvl w:val="6"/>
    </w:pPr>
    <w:rPr>
      <w:rFonts w:eastAsia="Times New Roman"/>
      <w:noProof/>
      <w:lang w:eastAsia="en-US"/>
    </w:rPr>
  </w:style>
  <w:style w:type="paragraph" w:styleId="Titre8">
    <w:name w:val="heading 8"/>
    <w:next w:val="Normal"/>
    <w:link w:val="Titre8Car"/>
    <w:qFormat/>
    <w:rsid w:val="00DD5746"/>
    <w:pPr>
      <w:outlineLvl w:val="7"/>
    </w:pPr>
    <w:rPr>
      <w:rFonts w:eastAsia="Times New Roman"/>
      <w:noProof/>
      <w:lang w:eastAsia="en-US"/>
    </w:rPr>
  </w:style>
  <w:style w:type="paragraph" w:styleId="Titre9">
    <w:name w:val="heading 9"/>
    <w:next w:val="Normal"/>
    <w:link w:val="Titre9Car"/>
    <w:qFormat/>
    <w:rsid w:val="00DD5746"/>
    <w:pPr>
      <w:outlineLvl w:val="8"/>
    </w:pPr>
    <w:rPr>
      <w:rFonts w:eastAsia="Times New Roman"/>
      <w:noProof/>
      <w:lang w:eastAsia="en-US"/>
    </w:rPr>
  </w:style>
  <w:style w:type="character" w:default="1" w:styleId="Policepardfaut">
    <w:name w:val="Default Paragraph Font"/>
    <w:rsid w:val="00DD5746"/>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DD5746"/>
  </w:style>
  <w:style w:type="character" w:styleId="Appeldenotedefin">
    <w:name w:val="endnote reference"/>
    <w:basedOn w:val="Policepardfaut"/>
    <w:rsid w:val="00DD5746"/>
    <w:rPr>
      <w:vertAlign w:val="superscript"/>
    </w:rPr>
  </w:style>
  <w:style w:type="character" w:styleId="Appelnotedebasdep">
    <w:name w:val="footnote reference"/>
    <w:basedOn w:val="Policepardfaut"/>
    <w:autoRedefine/>
    <w:qFormat/>
    <w:rsid w:val="00DD5746"/>
    <w:rPr>
      <w:color w:val="FF0000"/>
      <w:position w:val="6"/>
      <w:sz w:val="20"/>
    </w:rPr>
  </w:style>
  <w:style w:type="paragraph" w:styleId="Grillecouleur-Accent1">
    <w:name w:val="Colorful Grid Accent 1"/>
    <w:basedOn w:val="Normal"/>
    <w:link w:val="Grillecouleur-Accent1Car"/>
    <w:autoRedefine/>
    <w:rsid w:val="00E67EC9"/>
    <w:pPr>
      <w:ind w:left="720"/>
      <w:jc w:val="both"/>
    </w:pPr>
    <w:rPr>
      <w:color w:val="000080"/>
      <w:sz w:val="24"/>
    </w:rPr>
  </w:style>
  <w:style w:type="paragraph" w:customStyle="1" w:styleId="Niveau1">
    <w:name w:val="Niveau 1"/>
    <w:basedOn w:val="Normal"/>
    <w:rsid w:val="00DD5746"/>
    <w:pPr>
      <w:ind w:firstLine="0"/>
    </w:pPr>
    <w:rPr>
      <w:b/>
      <w:color w:val="FF0000"/>
      <w:sz w:val="72"/>
    </w:rPr>
  </w:style>
  <w:style w:type="paragraph" w:customStyle="1" w:styleId="Niveau11">
    <w:name w:val="Niveau 1.1"/>
    <w:basedOn w:val="Niveau1"/>
    <w:autoRedefine/>
    <w:rsid w:val="00DD5746"/>
    <w:rPr>
      <w:color w:val="008000"/>
      <w:sz w:val="60"/>
    </w:rPr>
  </w:style>
  <w:style w:type="paragraph" w:customStyle="1" w:styleId="Niveau12">
    <w:name w:val="Niveau 1.2"/>
    <w:basedOn w:val="Niveau11"/>
    <w:autoRedefine/>
    <w:rsid w:val="00D95ED7"/>
    <w:pPr>
      <w:jc w:val="center"/>
    </w:pPr>
    <w:rPr>
      <w:b w:val="0"/>
      <w:i/>
      <w:color w:val="000080"/>
      <w:sz w:val="32"/>
      <w:lang w:eastAsia="fr-FR" w:bidi="fr-FR"/>
    </w:rPr>
  </w:style>
  <w:style w:type="paragraph" w:customStyle="1" w:styleId="Niveau2">
    <w:name w:val="Niveau 2"/>
    <w:basedOn w:val="Normal"/>
    <w:rsid w:val="00DD5746"/>
    <w:rPr>
      <w:rFonts w:ascii="GillSans" w:hAnsi="GillSans"/>
      <w:sz w:val="20"/>
    </w:rPr>
  </w:style>
  <w:style w:type="paragraph" w:customStyle="1" w:styleId="Niveau3">
    <w:name w:val="Niveau 3"/>
    <w:basedOn w:val="Normal"/>
    <w:autoRedefine/>
    <w:rsid w:val="00DD5746"/>
    <w:pPr>
      <w:ind w:left="1080" w:hanging="720"/>
    </w:pPr>
    <w:rPr>
      <w:b/>
    </w:rPr>
  </w:style>
  <w:style w:type="paragraph" w:customStyle="1" w:styleId="Titreniveau1">
    <w:name w:val="Titre niveau 1"/>
    <w:basedOn w:val="Niveau1"/>
    <w:autoRedefine/>
    <w:rsid w:val="00505896"/>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505896"/>
    <w:pPr>
      <w:widowControl w:val="0"/>
      <w:pBdr>
        <w:bottom w:val="none" w:sz="0" w:space="0" w:color="auto"/>
      </w:pBdr>
      <w:tabs>
        <w:tab w:val="left" w:pos="4770"/>
      </w:tabs>
      <w:spacing w:before="240"/>
      <w:ind w:left="0" w:right="0"/>
    </w:pPr>
    <w:rPr>
      <w:color w:val="auto"/>
    </w:rPr>
  </w:style>
  <w:style w:type="paragraph" w:styleId="Corpsdetexte">
    <w:name w:val="Body Text"/>
    <w:basedOn w:val="Normal"/>
    <w:link w:val="CorpsdetexteCar"/>
    <w:rsid w:val="00DD5746"/>
    <w:pPr>
      <w:spacing w:before="360" w:after="240"/>
      <w:ind w:firstLine="0"/>
      <w:jc w:val="center"/>
    </w:pPr>
    <w:rPr>
      <w:sz w:val="72"/>
    </w:rPr>
  </w:style>
  <w:style w:type="paragraph" w:styleId="Corpsdetexte2">
    <w:name w:val="Body Text 2"/>
    <w:basedOn w:val="Normal"/>
    <w:link w:val="Corpsdetexte2Car"/>
    <w:rsid w:val="00DD5746"/>
    <w:pPr>
      <w:ind w:firstLine="0"/>
      <w:jc w:val="both"/>
    </w:pPr>
    <w:rPr>
      <w:rFonts w:ascii="Arial" w:hAnsi="Arial"/>
    </w:rPr>
  </w:style>
  <w:style w:type="paragraph" w:styleId="Corpsdetexte3">
    <w:name w:val="Body Text 3"/>
    <w:basedOn w:val="Normal"/>
    <w:link w:val="Corpsdetexte3Car"/>
    <w:rsid w:val="00DD5746"/>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DD5746"/>
    <w:pPr>
      <w:tabs>
        <w:tab w:val="center" w:pos="4320"/>
        <w:tab w:val="right" w:pos="8640"/>
      </w:tabs>
    </w:pPr>
    <w:rPr>
      <w:rFonts w:ascii="GillSans" w:hAnsi="GillSans"/>
      <w:sz w:val="20"/>
    </w:rPr>
  </w:style>
  <w:style w:type="paragraph" w:customStyle="1" w:styleId="En-tteimpaire">
    <w:name w:val="En-tÍte impaire"/>
    <w:basedOn w:val="En-tte"/>
    <w:rsid w:val="00DD5746"/>
    <w:pPr>
      <w:tabs>
        <w:tab w:val="right" w:pos="8280"/>
        <w:tab w:val="right" w:pos="9000"/>
      </w:tabs>
      <w:ind w:firstLine="0"/>
    </w:pPr>
  </w:style>
  <w:style w:type="paragraph" w:customStyle="1" w:styleId="En-ttepaire">
    <w:name w:val="En-tÍte paire"/>
    <w:basedOn w:val="En-tte"/>
    <w:rsid w:val="00DD5746"/>
    <w:pPr>
      <w:tabs>
        <w:tab w:val="left" w:pos="720"/>
      </w:tabs>
      <w:ind w:firstLine="0"/>
    </w:pPr>
  </w:style>
  <w:style w:type="paragraph" w:styleId="Lgende">
    <w:name w:val="caption"/>
    <w:basedOn w:val="Normal"/>
    <w:next w:val="Normal"/>
    <w:qFormat/>
    <w:rsid w:val="00DD5746"/>
    <w:pPr>
      <w:spacing w:before="120" w:after="120"/>
    </w:pPr>
    <w:rPr>
      <w:rFonts w:ascii="GillSans" w:hAnsi="GillSans"/>
      <w:b/>
      <w:sz w:val="20"/>
    </w:rPr>
  </w:style>
  <w:style w:type="character" w:styleId="Lienhypertexte">
    <w:name w:val="Hyperlink"/>
    <w:basedOn w:val="Policepardfaut"/>
    <w:uiPriority w:val="99"/>
    <w:rsid w:val="00DD5746"/>
    <w:rPr>
      <w:color w:val="0000FF"/>
      <w:u w:val="single"/>
    </w:rPr>
  </w:style>
  <w:style w:type="character" w:styleId="Lienhypertextesuivivisit">
    <w:name w:val="FollowedHyperlink"/>
    <w:basedOn w:val="Policepardfaut"/>
    <w:rsid w:val="00DD5746"/>
    <w:rPr>
      <w:color w:val="800080"/>
      <w:u w:val="single"/>
    </w:rPr>
  </w:style>
  <w:style w:type="paragraph" w:customStyle="1" w:styleId="Niveau10">
    <w:name w:val="Niveau 1.0"/>
    <w:basedOn w:val="Niveau11"/>
    <w:autoRedefine/>
    <w:rsid w:val="00DD5746"/>
    <w:pPr>
      <w:jc w:val="center"/>
    </w:pPr>
    <w:rPr>
      <w:b w:val="0"/>
      <w:sz w:val="48"/>
    </w:rPr>
  </w:style>
  <w:style w:type="paragraph" w:customStyle="1" w:styleId="Niveau13">
    <w:name w:val="Niveau 1.3"/>
    <w:basedOn w:val="Niveau12"/>
    <w:autoRedefine/>
    <w:rsid w:val="00DD5746"/>
    <w:rPr>
      <w:b/>
      <w:i w:val="0"/>
      <w:color w:val="800080"/>
      <w:sz w:val="48"/>
    </w:rPr>
  </w:style>
  <w:style w:type="paragraph" w:styleId="Notedebasdepage">
    <w:name w:val="footnote text"/>
    <w:basedOn w:val="Normal"/>
    <w:link w:val="NotedebasdepageCar"/>
    <w:autoRedefine/>
    <w:qFormat/>
    <w:rsid w:val="00DD5746"/>
    <w:pPr>
      <w:ind w:left="540" w:hanging="540"/>
      <w:jc w:val="both"/>
    </w:pPr>
    <w:rPr>
      <w:color w:val="000000"/>
      <w:sz w:val="24"/>
    </w:rPr>
  </w:style>
  <w:style w:type="character" w:styleId="Numrodepage">
    <w:name w:val="page number"/>
    <w:basedOn w:val="Policepardfaut"/>
    <w:rsid w:val="00DD5746"/>
  </w:style>
  <w:style w:type="paragraph" w:styleId="Pieddepage">
    <w:name w:val="footer"/>
    <w:basedOn w:val="Normal"/>
    <w:link w:val="PieddepageCar"/>
    <w:uiPriority w:val="99"/>
    <w:rsid w:val="00DD5746"/>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DD5746"/>
    <w:pPr>
      <w:ind w:left="20" w:firstLine="400"/>
    </w:pPr>
    <w:rPr>
      <w:rFonts w:ascii="Arial" w:hAnsi="Arial"/>
    </w:rPr>
  </w:style>
  <w:style w:type="paragraph" w:styleId="Retraitcorpsdetexte2">
    <w:name w:val="Body Text Indent 2"/>
    <w:basedOn w:val="Normal"/>
    <w:link w:val="Retraitcorpsdetexte2Car"/>
    <w:rsid w:val="00DD5746"/>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DD5746"/>
    <w:pPr>
      <w:ind w:left="20" w:firstLine="380"/>
      <w:jc w:val="both"/>
    </w:pPr>
    <w:rPr>
      <w:rFonts w:ascii="Arial" w:hAnsi="Arial"/>
    </w:rPr>
  </w:style>
  <w:style w:type="paragraph" w:customStyle="1" w:styleId="texteenvidence">
    <w:name w:val="texte en évidence"/>
    <w:basedOn w:val="Normal"/>
    <w:rsid w:val="00DD5746"/>
    <w:pPr>
      <w:widowControl w:val="0"/>
      <w:jc w:val="both"/>
    </w:pPr>
    <w:rPr>
      <w:rFonts w:ascii="Arial" w:hAnsi="Arial"/>
      <w:b/>
      <w:color w:val="FF0000"/>
    </w:rPr>
  </w:style>
  <w:style w:type="paragraph" w:styleId="Titre">
    <w:name w:val="Title"/>
    <w:basedOn w:val="Normal"/>
    <w:link w:val="TitreCar"/>
    <w:autoRedefine/>
    <w:qFormat/>
    <w:rsid w:val="00DD5746"/>
    <w:pPr>
      <w:ind w:firstLine="0"/>
      <w:jc w:val="center"/>
    </w:pPr>
    <w:rPr>
      <w:b/>
      <w:sz w:val="48"/>
    </w:rPr>
  </w:style>
  <w:style w:type="paragraph" w:customStyle="1" w:styleId="livre">
    <w:name w:val="livre"/>
    <w:basedOn w:val="Normal"/>
    <w:rsid w:val="00DD5746"/>
    <w:pPr>
      <w:tabs>
        <w:tab w:val="right" w:pos="9360"/>
      </w:tabs>
      <w:ind w:firstLine="0"/>
    </w:pPr>
    <w:rPr>
      <w:b/>
      <w:color w:val="000080"/>
      <w:sz w:val="144"/>
    </w:rPr>
  </w:style>
  <w:style w:type="paragraph" w:customStyle="1" w:styleId="livrest">
    <w:name w:val="livre_st"/>
    <w:basedOn w:val="Normal"/>
    <w:rsid w:val="00DD5746"/>
    <w:pPr>
      <w:tabs>
        <w:tab w:val="right" w:pos="9360"/>
      </w:tabs>
      <w:ind w:firstLine="0"/>
    </w:pPr>
    <w:rPr>
      <w:b/>
      <w:color w:val="FF0000"/>
      <w:sz w:val="72"/>
    </w:rPr>
  </w:style>
  <w:style w:type="paragraph" w:customStyle="1" w:styleId="tableautitre">
    <w:name w:val="tableau_titre"/>
    <w:basedOn w:val="Normal"/>
    <w:rsid w:val="00DD5746"/>
    <w:pPr>
      <w:ind w:firstLine="0"/>
      <w:jc w:val="center"/>
    </w:pPr>
    <w:rPr>
      <w:rFonts w:ascii="Times" w:hAnsi="Times"/>
      <w:b/>
    </w:rPr>
  </w:style>
  <w:style w:type="paragraph" w:customStyle="1" w:styleId="planche">
    <w:name w:val="planche"/>
    <w:basedOn w:val="tableautitre"/>
    <w:autoRedefine/>
    <w:rsid w:val="008B16F8"/>
    <w:pPr>
      <w:widowControl w:val="0"/>
    </w:pPr>
    <w:rPr>
      <w:rFonts w:ascii="Times New Roman" w:hAnsi="Times New Roman"/>
      <w:b w:val="0"/>
      <w:color w:val="000080"/>
      <w:sz w:val="40"/>
      <w:lang w:eastAsia="fr-FR" w:bidi="fr-FR"/>
    </w:rPr>
  </w:style>
  <w:style w:type="paragraph" w:customStyle="1" w:styleId="tableaust">
    <w:name w:val="tableau_st"/>
    <w:basedOn w:val="Normal"/>
    <w:autoRedefine/>
    <w:rsid w:val="00DD5746"/>
    <w:pPr>
      <w:ind w:firstLine="0"/>
      <w:jc w:val="center"/>
    </w:pPr>
    <w:rPr>
      <w:i/>
      <w:color w:val="FF0000"/>
    </w:rPr>
  </w:style>
  <w:style w:type="paragraph" w:customStyle="1" w:styleId="planchest">
    <w:name w:val="planche_st"/>
    <w:basedOn w:val="tableaust"/>
    <w:autoRedefine/>
    <w:rsid w:val="00055592"/>
    <w:rPr>
      <w:i w:val="0"/>
      <w:sz w:val="48"/>
    </w:rPr>
  </w:style>
  <w:style w:type="paragraph" w:customStyle="1" w:styleId="section">
    <w:name w:val="section"/>
    <w:basedOn w:val="Normal"/>
    <w:rsid w:val="00DD5746"/>
    <w:pPr>
      <w:ind w:firstLine="0"/>
      <w:jc w:val="center"/>
    </w:pPr>
    <w:rPr>
      <w:rFonts w:ascii="Times" w:hAnsi="Times"/>
      <w:b/>
      <w:sz w:val="48"/>
    </w:rPr>
  </w:style>
  <w:style w:type="paragraph" w:customStyle="1" w:styleId="suite">
    <w:name w:val="suite"/>
    <w:basedOn w:val="Normal"/>
    <w:autoRedefine/>
    <w:rsid w:val="00DD5746"/>
    <w:pPr>
      <w:tabs>
        <w:tab w:val="right" w:pos="9360"/>
      </w:tabs>
      <w:ind w:firstLine="0"/>
      <w:jc w:val="center"/>
    </w:pPr>
    <w:rPr>
      <w:b/>
    </w:rPr>
  </w:style>
  <w:style w:type="paragraph" w:customStyle="1" w:styleId="tdmchap">
    <w:name w:val="tdm_chap"/>
    <w:basedOn w:val="Normal"/>
    <w:rsid w:val="00DD5746"/>
    <w:pPr>
      <w:tabs>
        <w:tab w:val="left" w:pos="1980"/>
      </w:tabs>
      <w:ind w:firstLine="0"/>
    </w:pPr>
    <w:rPr>
      <w:rFonts w:ascii="Times" w:hAnsi="Times"/>
      <w:b/>
    </w:rPr>
  </w:style>
  <w:style w:type="paragraph" w:customStyle="1" w:styleId="partie">
    <w:name w:val="partie"/>
    <w:basedOn w:val="Normal"/>
    <w:rsid w:val="00DD5746"/>
    <w:pPr>
      <w:ind w:firstLine="0"/>
      <w:jc w:val="right"/>
    </w:pPr>
    <w:rPr>
      <w:b/>
      <w:sz w:val="120"/>
    </w:rPr>
  </w:style>
  <w:style w:type="paragraph" w:styleId="Normalcentr">
    <w:name w:val="Block Text"/>
    <w:basedOn w:val="Normal"/>
    <w:rsid w:val="00DD5746"/>
    <w:pPr>
      <w:ind w:left="180" w:right="180"/>
      <w:jc w:val="both"/>
    </w:pPr>
  </w:style>
  <w:style w:type="paragraph" w:customStyle="1" w:styleId="Titlest">
    <w:name w:val="Title_st"/>
    <w:basedOn w:val="Titre"/>
    <w:autoRedefine/>
    <w:rsid w:val="00DD5746"/>
    <w:rPr>
      <w:color w:val="D99594"/>
      <w:sz w:val="72"/>
    </w:rPr>
  </w:style>
  <w:style w:type="paragraph" w:styleId="TableauGrille2">
    <w:name w:val="Grid Table 2"/>
    <w:basedOn w:val="Normal"/>
    <w:rsid w:val="00DD5746"/>
    <w:pPr>
      <w:ind w:left="360" w:hanging="360"/>
    </w:pPr>
    <w:rPr>
      <w:sz w:val="20"/>
      <w:lang w:val="fr-FR"/>
    </w:rPr>
  </w:style>
  <w:style w:type="paragraph" w:styleId="Notedefin">
    <w:name w:val="endnote text"/>
    <w:basedOn w:val="Normal"/>
    <w:link w:val="NotedefinCar"/>
    <w:rsid w:val="00DD5746"/>
    <w:pPr>
      <w:spacing w:before="240"/>
    </w:pPr>
    <w:rPr>
      <w:sz w:val="20"/>
      <w:lang w:val="x-none"/>
    </w:rPr>
  </w:style>
  <w:style w:type="paragraph" w:customStyle="1" w:styleId="niveau14">
    <w:name w:val="niveau 1"/>
    <w:basedOn w:val="Normal"/>
    <w:rsid w:val="00DD5746"/>
    <w:pPr>
      <w:spacing w:before="240"/>
      <w:ind w:firstLine="0"/>
    </w:pPr>
    <w:rPr>
      <w:rFonts w:ascii="B Times Bold" w:hAnsi="B Times Bold"/>
      <w:lang w:val="fr-FR"/>
    </w:rPr>
  </w:style>
  <w:style w:type="paragraph" w:customStyle="1" w:styleId="Titlest2">
    <w:name w:val="Title_st2"/>
    <w:basedOn w:val="Titlest"/>
    <w:rsid w:val="00DD5746"/>
  </w:style>
  <w:style w:type="paragraph" w:customStyle="1" w:styleId="p">
    <w:name w:val="p"/>
    <w:basedOn w:val="Normal"/>
    <w:autoRedefine/>
    <w:rsid w:val="00DD5746"/>
    <w:pPr>
      <w:ind w:firstLine="0"/>
    </w:pPr>
  </w:style>
  <w:style w:type="paragraph" w:customStyle="1" w:styleId="Titlest20">
    <w:name w:val="Title_st 2"/>
    <w:basedOn w:val="Titlest"/>
    <w:autoRedefine/>
    <w:rsid w:val="00E77208"/>
    <w:rPr>
      <w:b w:val="0"/>
      <w:color w:val="auto"/>
      <w:sz w:val="40"/>
    </w:rPr>
  </w:style>
  <w:style w:type="paragraph" w:customStyle="1" w:styleId="Normal0">
    <w:name w:val="Normal +"/>
    <w:basedOn w:val="Normal"/>
    <w:rsid w:val="00DD5746"/>
    <w:pPr>
      <w:spacing w:before="120" w:after="120"/>
      <w:jc w:val="both"/>
    </w:pPr>
  </w:style>
  <w:style w:type="paragraph" w:customStyle="1" w:styleId="Titreniveau2bis">
    <w:name w:val="Titre niveau 2 bis"/>
    <w:basedOn w:val="Titreniveau2"/>
    <w:autoRedefine/>
    <w:rsid w:val="00DD5746"/>
    <w:rPr>
      <w:sz w:val="56"/>
    </w:rPr>
  </w:style>
  <w:style w:type="paragraph" w:customStyle="1" w:styleId="Titreniveau2ter">
    <w:name w:val="Titre niveau 2 ter"/>
    <w:basedOn w:val="Titreniveau2bis"/>
    <w:autoRedefine/>
    <w:rsid w:val="00DD5746"/>
    <w:rPr>
      <w:sz w:val="52"/>
    </w:rPr>
  </w:style>
  <w:style w:type="paragraph" w:styleId="NormalWeb">
    <w:name w:val="Normal (Web)"/>
    <w:basedOn w:val="Normal"/>
    <w:uiPriority w:val="99"/>
    <w:rsid w:val="00170687"/>
    <w:pPr>
      <w:spacing w:beforeLines="1" w:afterLines="1"/>
      <w:ind w:firstLine="0"/>
    </w:pPr>
    <w:rPr>
      <w:rFonts w:ascii="Times" w:eastAsia="Times" w:hAnsi="Times"/>
      <w:sz w:val="20"/>
      <w:lang w:val="fr-FR" w:eastAsia="fr-FR"/>
    </w:rPr>
  </w:style>
  <w:style w:type="character" w:customStyle="1" w:styleId="Corpsdutexte1255ptPetitesmajuscules">
    <w:name w:val="Corps du texte (12) + 5.5 pt;Petites majuscules"/>
    <w:rsid w:val="001A2526"/>
    <w:rPr>
      <w:rFonts w:ascii="Times New Roman" w:eastAsia="Times New Roman" w:hAnsi="Times New Roman" w:cs="Times New Roman"/>
      <w:b w:val="0"/>
      <w:bCs w:val="0"/>
      <w:i w:val="0"/>
      <w:iCs w:val="0"/>
      <w:smallCaps/>
      <w:strike w:val="0"/>
      <w:color w:val="000000"/>
      <w:spacing w:val="0"/>
      <w:w w:val="100"/>
      <w:position w:val="0"/>
      <w:sz w:val="11"/>
      <w:szCs w:val="11"/>
      <w:u w:val="none"/>
      <w:lang w:val="fr-FR" w:eastAsia="fr-FR" w:bidi="fr-FR"/>
    </w:rPr>
  </w:style>
  <w:style w:type="character" w:customStyle="1" w:styleId="En-tte4105ptItalique">
    <w:name w:val="En-tête #4 + 10.5 pt;Italique"/>
    <w:rsid w:val="009953A3"/>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NotedebasdepageCar">
    <w:name w:val="Note de bas de page Car"/>
    <w:link w:val="Notedebasdepage"/>
    <w:rsid w:val="009953A3"/>
    <w:rPr>
      <w:rFonts w:ascii="Times New Roman" w:eastAsia="Times New Roman" w:hAnsi="Times New Roman"/>
      <w:color w:val="000000"/>
      <w:sz w:val="24"/>
      <w:lang w:val="fr-CA" w:eastAsia="en-US"/>
    </w:rPr>
  </w:style>
  <w:style w:type="character" w:customStyle="1" w:styleId="Titre1Car">
    <w:name w:val="Titre 1 Car"/>
    <w:link w:val="Titre1"/>
    <w:rsid w:val="009953A3"/>
    <w:rPr>
      <w:rFonts w:eastAsia="Times New Roman"/>
      <w:noProof/>
      <w:lang w:val="fr-CA" w:eastAsia="en-US" w:bidi="ar-SA"/>
    </w:rPr>
  </w:style>
  <w:style w:type="character" w:customStyle="1" w:styleId="Titre2Car">
    <w:name w:val="Titre 2 Car"/>
    <w:link w:val="Titre2"/>
    <w:rsid w:val="009953A3"/>
    <w:rPr>
      <w:rFonts w:eastAsia="Times New Roman"/>
      <w:noProof/>
      <w:lang w:val="fr-CA" w:eastAsia="en-US" w:bidi="ar-SA"/>
    </w:rPr>
  </w:style>
  <w:style w:type="character" w:customStyle="1" w:styleId="Titre3Car">
    <w:name w:val="Titre 3 Car"/>
    <w:link w:val="Titre3"/>
    <w:rsid w:val="009953A3"/>
    <w:rPr>
      <w:rFonts w:eastAsia="Times New Roman"/>
      <w:noProof/>
      <w:lang w:val="fr-CA" w:eastAsia="en-US" w:bidi="ar-SA"/>
    </w:rPr>
  </w:style>
  <w:style w:type="character" w:customStyle="1" w:styleId="Titre4Car">
    <w:name w:val="Titre 4 Car"/>
    <w:link w:val="Titre4"/>
    <w:rsid w:val="009953A3"/>
    <w:rPr>
      <w:rFonts w:eastAsia="Times New Roman"/>
      <w:noProof/>
      <w:lang w:val="fr-CA" w:eastAsia="en-US" w:bidi="ar-SA"/>
    </w:rPr>
  </w:style>
  <w:style w:type="character" w:customStyle="1" w:styleId="Titre5Car">
    <w:name w:val="Titre 5 Car"/>
    <w:link w:val="Titre5"/>
    <w:rsid w:val="009953A3"/>
    <w:rPr>
      <w:rFonts w:eastAsia="Times New Roman"/>
      <w:noProof/>
      <w:lang w:val="fr-CA" w:eastAsia="en-US" w:bidi="ar-SA"/>
    </w:rPr>
  </w:style>
  <w:style w:type="character" w:customStyle="1" w:styleId="Titre6Car">
    <w:name w:val="Titre 6 Car"/>
    <w:link w:val="Titre6"/>
    <w:rsid w:val="009953A3"/>
    <w:rPr>
      <w:rFonts w:eastAsia="Times New Roman"/>
      <w:noProof/>
      <w:lang w:val="fr-CA" w:eastAsia="en-US" w:bidi="ar-SA"/>
    </w:rPr>
  </w:style>
  <w:style w:type="character" w:customStyle="1" w:styleId="Titre7Car">
    <w:name w:val="Titre 7 Car"/>
    <w:link w:val="Titre7"/>
    <w:rsid w:val="009953A3"/>
    <w:rPr>
      <w:rFonts w:eastAsia="Times New Roman"/>
      <w:noProof/>
      <w:lang w:val="fr-CA" w:eastAsia="en-US" w:bidi="ar-SA"/>
    </w:rPr>
  </w:style>
  <w:style w:type="character" w:customStyle="1" w:styleId="Titre8Car">
    <w:name w:val="Titre 8 Car"/>
    <w:link w:val="Titre8"/>
    <w:rsid w:val="009953A3"/>
    <w:rPr>
      <w:rFonts w:eastAsia="Times New Roman"/>
      <w:noProof/>
      <w:lang w:val="fr-CA" w:eastAsia="en-US" w:bidi="ar-SA"/>
    </w:rPr>
  </w:style>
  <w:style w:type="character" w:customStyle="1" w:styleId="Titre9Car">
    <w:name w:val="Titre 9 Car"/>
    <w:link w:val="Titre9"/>
    <w:rsid w:val="009953A3"/>
    <w:rPr>
      <w:rFonts w:eastAsia="Times New Roman"/>
      <w:noProof/>
      <w:lang w:val="fr-CA" w:eastAsia="en-US" w:bidi="ar-SA"/>
    </w:rPr>
  </w:style>
  <w:style w:type="paragraph" w:customStyle="1" w:styleId="a">
    <w:name w:val="a"/>
    <w:basedOn w:val="Normal0"/>
    <w:rsid w:val="009953A3"/>
    <w:pPr>
      <w:jc w:val="left"/>
    </w:pPr>
    <w:rPr>
      <w:b/>
      <w:i/>
      <w:iCs/>
      <w:color w:val="FF0000"/>
    </w:rPr>
  </w:style>
  <w:style w:type="character" w:customStyle="1" w:styleId="Notedebasdepage95ptItalique">
    <w:name w:val="Note de bas de page + 9.5 pt;Italique"/>
    <w:rsid w:val="009953A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paragraph" w:customStyle="1" w:styleId="b">
    <w:name w:val="b"/>
    <w:basedOn w:val="Normal"/>
    <w:autoRedefine/>
    <w:rsid w:val="009953A3"/>
    <w:pPr>
      <w:spacing w:before="120" w:after="120"/>
      <w:ind w:left="720"/>
    </w:pPr>
    <w:rPr>
      <w:i/>
      <w:color w:val="0000FF"/>
    </w:rPr>
  </w:style>
  <w:style w:type="paragraph" w:customStyle="1" w:styleId="c">
    <w:name w:val="c"/>
    <w:basedOn w:val="Normal0"/>
    <w:rsid w:val="009953A3"/>
    <w:pPr>
      <w:keepLines/>
      <w:ind w:firstLine="0"/>
      <w:jc w:val="center"/>
    </w:pPr>
    <w:rPr>
      <w:color w:val="FF0000"/>
    </w:rPr>
  </w:style>
  <w:style w:type="character" w:customStyle="1" w:styleId="Grillecouleur-Accent1Car">
    <w:name w:val="Grille couleur - Accent 1 Car"/>
    <w:link w:val="Grillecouleur-Accent1"/>
    <w:rsid w:val="00E67EC9"/>
    <w:rPr>
      <w:rFonts w:ascii="Times New Roman" w:eastAsia="Times New Roman" w:hAnsi="Times New Roman"/>
      <w:color w:val="000080"/>
      <w:sz w:val="24"/>
      <w:lang w:val="fr-CA" w:eastAsia="en-US"/>
    </w:rPr>
  </w:style>
  <w:style w:type="character" w:customStyle="1" w:styleId="Lgendedelimage">
    <w:name w:val="Légende de l'image_"/>
    <w:link w:val="Lgendedelimage0"/>
    <w:rsid w:val="009953A3"/>
    <w:rPr>
      <w:rFonts w:ascii="Times New Roman" w:eastAsia="Times New Roman" w:hAnsi="Times New Roman"/>
      <w:b/>
      <w:bCs/>
      <w:sz w:val="38"/>
      <w:szCs w:val="38"/>
      <w:shd w:val="clear" w:color="auto" w:fill="FFFFFF"/>
    </w:rPr>
  </w:style>
  <w:style w:type="paragraph" w:customStyle="1" w:styleId="Lgendedelimage0">
    <w:name w:val="Légende de l'image"/>
    <w:basedOn w:val="Normal"/>
    <w:link w:val="Lgendedelimage"/>
    <w:rsid w:val="009953A3"/>
    <w:pPr>
      <w:widowControl w:val="0"/>
      <w:shd w:val="clear" w:color="auto" w:fill="FFFFFF"/>
      <w:spacing w:line="0" w:lineRule="atLeast"/>
      <w:ind w:firstLine="8"/>
    </w:pPr>
    <w:rPr>
      <w:b/>
      <w:bCs/>
      <w:sz w:val="38"/>
      <w:szCs w:val="38"/>
      <w:lang w:val="x-none" w:eastAsia="x-none"/>
    </w:rPr>
  </w:style>
  <w:style w:type="paragraph" w:customStyle="1" w:styleId="Citation0">
    <w:name w:val="Citation 0"/>
    <w:basedOn w:val="Grillecouleur-Accent1"/>
    <w:autoRedefine/>
    <w:rsid w:val="009953A3"/>
    <w:pPr>
      <w:spacing w:before="120" w:after="120" w:line="320" w:lineRule="exact"/>
    </w:pPr>
    <w:rPr>
      <w:sz w:val="28"/>
    </w:rPr>
  </w:style>
  <w:style w:type="character" w:customStyle="1" w:styleId="contact-emailto">
    <w:name w:val="contact-emailto"/>
    <w:basedOn w:val="Policepardfaut"/>
    <w:rsid w:val="009953A3"/>
  </w:style>
  <w:style w:type="character" w:customStyle="1" w:styleId="CorpsdetexteCar">
    <w:name w:val="Corps de texte Car"/>
    <w:link w:val="Corpsdetexte"/>
    <w:rsid w:val="009953A3"/>
    <w:rPr>
      <w:rFonts w:ascii="Times New Roman" w:eastAsia="Times New Roman" w:hAnsi="Times New Roman"/>
      <w:sz w:val="72"/>
      <w:lang w:val="fr-CA" w:eastAsia="en-US"/>
    </w:rPr>
  </w:style>
  <w:style w:type="character" w:customStyle="1" w:styleId="En-tte122ptItalique">
    <w:name w:val="En-tête #1 + 22 pt;Italique"/>
    <w:rsid w:val="009953A3"/>
    <w:rPr>
      <w:rFonts w:ascii="Times New Roman" w:eastAsia="Times New Roman" w:hAnsi="Times New Roman" w:cs="Times New Roman"/>
      <w:b/>
      <w:bCs/>
      <w:i/>
      <w:iCs/>
      <w:smallCaps w:val="0"/>
      <w:strike w:val="0"/>
      <w:color w:val="000000"/>
      <w:spacing w:val="0"/>
      <w:w w:val="100"/>
      <w:position w:val="0"/>
      <w:sz w:val="44"/>
      <w:szCs w:val="44"/>
      <w:u w:val="none"/>
      <w:lang w:val="fr-FR" w:eastAsia="fr-FR" w:bidi="fr-FR"/>
    </w:rPr>
  </w:style>
  <w:style w:type="character" w:customStyle="1" w:styleId="Corpsdetexte2Car">
    <w:name w:val="Corps de texte 2 Car"/>
    <w:link w:val="Corpsdetexte2"/>
    <w:rsid w:val="009953A3"/>
    <w:rPr>
      <w:rFonts w:ascii="Arial" w:eastAsia="Times New Roman" w:hAnsi="Arial"/>
      <w:sz w:val="28"/>
      <w:lang w:val="fr-CA" w:eastAsia="en-US"/>
    </w:rPr>
  </w:style>
  <w:style w:type="character" w:customStyle="1" w:styleId="Corpsdetexte3Car">
    <w:name w:val="Corps de texte 3 Car"/>
    <w:link w:val="Corpsdetexte3"/>
    <w:rsid w:val="009953A3"/>
    <w:rPr>
      <w:rFonts w:ascii="Arial" w:eastAsia="Times New Roman" w:hAnsi="Arial"/>
      <w:lang w:val="fr-CA" w:eastAsia="en-US"/>
    </w:rPr>
  </w:style>
  <w:style w:type="character" w:customStyle="1" w:styleId="Corpsdutexte210ptGras">
    <w:name w:val="Corps du texte (2) + 10 pt;Gras"/>
    <w:rsid w:val="009953A3"/>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M4Car">
    <w:name w:val="TM 4 Car"/>
    <w:link w:val="TM4"/>
    <w:rsid w:val="009953A3"/>
    <w:rPr>
      <w:rFonts w:ascii="Times New Roman" w:eastAsia="Times New Roman" w:hAnsi="Times New Roman"/>
      <w:sz w:val="19"/>
      <w:szCs w:val="19"/>
      <w:shd w:val="clear" w:color="auto" w:fill="FFFFFF"/>
    </w:rPr>
  </w:style>
  <w:style w:type="paragraph" w:styleId="TM4">
    <w:name w:val="toc 4"/>
    <w:basedOn w:val="Normal"/>
    <w:link w:val="TM4Car"/>
    <w:autoRedefine/>
    <w:rsid w:val="009953A3"/>
    <w:pPr>
      <w:widowControl w:val="0"/>
      <w:shd w:val="clear" w:color="auto" w:fill="FFFFFF"/>
      <w:spacing w:before="60" w:after="300" w:line="209" w:lineRule="exact"/>
      <w:ind w:hanging="412"/>
      <w:jc w:val="both"/>
    </w:pPr>
    <w:rPr>
      <w:sz w:val="19"/>
      <w:szCs w:val="19"/>
      <w:lang w:val="x-none" w:eastAsia="x-none"/>
    </w:rPr>
  </w:style>
  <w:style w:type="character" w:customStyle="1" w:styleId="Tabledesmatires10ptGras">
    <w:name w:val="Table des matières + 10 pt;Gras"/>
    <w:rsid w:val="009953A3"/>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En-tteCar">
    <w:name w:val="En-tête Car"/>
    <w:link w:val="En-tte"/>
    <w:uiPriority w:val="99"/>
    <w:rsid w:val="009953A3"/>
    <w:rPr>
      <w:rFonts w:ascii="GillSans" w:eastAsia="Times New Roman" w:hAnsi="GillSans"/>
      <w:lang w:val="fr-CA" w:eastAsia="en-US"/>
    </w:rPr>
  </w:style>
  <w:style w:type="paragraph" w:customStyle="1" w:styleId="fig">
    <w:name w:val="fig"/>
    <w:basedOn w:val="Normal0"/>
    <w:autoRedefine/>
    <w:rsid w:val="009953A3"/>
    <w:pPr>
      <w:ind w:firstLine="0"/>
      <w:jc w:val="center"/>
    </w:pPr>
  </w:style>
  <w:style w:type="paragraph" w:customStyle="1" w:styleId="figtexte">
    <w:name w:val="fig texte"/>
    <w:basedOn w:val="Normal0"/>
    <w:autoRedefine/>
    <w:rsid w:val="009953A3"/>
    <w:rPr>
      <w:color w:val="000090"/>
      <w:sz w:val="24"/>
    </w:rPr>
  </w:style>
  <w:style w:type="paragraph" w:customStyle="1" w:styleId="figtextec">
    <w:name w:val="fig texte c"/>
    <w:basedOn w:val="figtexte"/>
    <w:autoRedefine/>
    <w:rsid w:val="009953A3"/>
    <w:pPr>
      <w:ind w:firstLine="0"/>
      <w:jc w:val="center"/>
    </w:pPr>
  </w:style>
  <w:style w:type="character" w:customStyle="1" w:styleId="En-tte215ptNonItalique">
    <w:name w:val="En-tête #2 + 15 pt;Non Italique"/>
    <w:rsid w:val="009953A3"/>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table" w:styleId="Grilledutableau">
    <w:name w:val="Table Grid"/>
    <w:basedOn w:val="TableauNormal"/>
    <w:uiPriority w:val="99"/>
    <w:rsid w:val="009953A3"/>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9953A3"/>
    <w:pPr>
      <w:shd w:val="clear" w:color="auto" w:fill="FFFFFF"/>
      <w:spacing w:after="360" w:line="0" w:lineRule="atLeast"/>
      <w:jc w:val="center"/>
      <w:outlineLvl w:val="0"/>
    </w:pPr>
    <w:rPr>
      <w:b/>
      <w:bCs/>
      <w:szCs w:val="28"/>
    </w:rPr>
  </w:style>
  <w:style w:type="character" w:customStyle="1" w:styleId="En-tte395ptEspacement0pt">
    <w:name w:val="En-tête #3 + 9.5 pt;Espacement 0 pt"/>
    <w:rsid w:val="009953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8ptItalique">
    <w:name w:val="Corps du texte (2) + 8 pt;Italique"/>
    <w:rsid w:val="009953A3"/>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095ptNonItalique">
    <w:name w:val="Corps du texte (10) + 9.5 pt;Non Italique"/>
    <w:rsid w:val="009953A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895ptItalique">
    <w:name w:val="Corps du texte (8) + 9.5 pt;Italique"/>
    <w:rsid w:val="009953A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88ptNonItalique">
    <w:name w:val="Corps du texte (18) + 8 pt;Non Italique"/>
    <w:rsid w:val="009953A3"/>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621ptNonItalique">
    <w:name w:val="En-tête #6 + 21 pt;Non Italique"/>
    <w:rsid w:val="009953A3"/>
    <w:rPr>
      <w:rFonts w:ascii="Times New Roman" w:eastAsia="Times New Roman" w:hAnsi="Times New Roman" w:cs="Times New Roman"/>
      <w:b/>
      <w:bCs/>
      <w:i/>
      <w:iCs/>
      <w:smallCaps w:val="0"/>
      <w:strike w:val="0"/>
      <w:color w:val="000000"/>
      <w:spacing w:val="0"/>
      <w:w w:val="100"/>
      <w:position w:val="0"/>
      <w:sz w:val="42"/>
      <w:szCs w:val="42"/>
      <w:u w:val="none"/>
      <w:lang w:val="fr-FR" w:eastAsia="fr-FR" w:bidi="fr-FR"/>
    </w:rPr>
  </w:style>
  <w:style w:type="character" w:customStyle="1" w:styleId="Corpsdutexte2ItaliqueEspacement1pt">
    <w:name w:val="Corps du texte (2) + Italique;Espacement 1 pt"/>
    <w:rsid w:val="009953A3"/>
    <w:rPr>
      <w:rFonts w:ascii="Times New Roman" w:eastAsia="Times New Roman" w:hAnsi="Times New Roman" w:cs="Times New Roman"/>
      <w:b w:val="0"/>
      <w:bCs w:val="0"/>
      <w:i/>
      <w:iCs/>
      <w:smallCaps w:val="0"/>
      <w:strike w:val="0"/>
      <w:color w:val="000000"/>
      <w:spacing w:val="30"/>
      <w:w w:val="100"/>
      <w:position w:val="0"/>
      <w:sz w:val="19"/>
      <w:szCs w:val="19"/>
      <w:u w:val="none"/>
      <w:lang w:val="fr-FR" w:eastAsia="fr-FR" w:bidi="fr-FR"/>
    </w:rPr>
  </w:style>
  <w:style w:type="character" w:customStyle="1" w:styleId="NotedefinCar">
    <w:name w:val="Note de fin Car"/>
    <w:link w:val="Notedefin"/>
    <w:rsid w:val="009953A3"/>
    <w:rPr>
      <w:rFonts w:ascii="Times New Roman" w:eastAsia="Times New Roman" w:hAnsi="Times New Roman"/>
      <w:lang w:eastAsia="en-US"/>
    </w:rPr>
  </w:style>
  <w:style w:type="character" w:customStyle="1" w:styleId="PieddepageCar">
    <w:name w:val="Pied de page Car"/>
    <w:link w:val="Pieddepage"/>
    <w:uiPriority w:val="99"/>
    <w:rsid w:val="009953A3"/>
    <w:rPr>
      <w:rFonts w:ascii="GillSans" w:eastAsia="Times New Roman" w:hAnsi="GillSans"/>
      <w:lang w:val="fr-CA" w:eastAsia="en-US"/>
    </w:rPr>
  </w:style>
  <w:style w:type="character" w:customStyle="1" w:styleId="RetraitcorpsdetexteCar">
    <w:name w:val="Retrait corps de texte Car"/>
    <w:link w:val="Retraitcorpsdetexte"/>
    <w:rsid w:val="009953A3"/>
    <w:rPr>
      <w:rFonts w:ascii="Arial" w:eastAsia="Times New Roman" w:hAnsi="Arial"/>
      <w:sz w:val="28"/>
      <w:lang w:val="fr-CA" w:eastAsia="en-US"/>
    </w:rPr>
  </w:style>
  <w:style w:type="character" w:customStyle="1" w:styleId="Retraitcorpsdetexte2Car">
    <w:name w:val="Retrait corps de texte 2 Car"/>
    <w:link w:val="Retraitcorpsdetexte2"/>
    <w:rsid w:val="009953A3"/>
    <w:rPr>
      <w:rFonts w:ascii="Arial" w:eastAsia="Times New Roman" w:hAnsi="Arial"/>
      <w:sz w:val="28"/>
      <w:lang w:val="fr-CA" w:eastAsia="en-US"/>
    </w:rPr>
  </w:style>
  <w:style w:type="character" w:customStyle="1" w:styleId="Retraitcorpsdetexte3Car">
    <w:name w:val="Retrait corps de texte 3 Car"/>
    <w:link w:val="Retraitcorpsdetexte3"/>
    <w:rsid w:val="009953A3"/>
    <w:rPr>
      <w:rFonts w:ascii="Arial" w:eastAsia="Times New Roman" w:hAnsi="Arial"/>
      <w:sz w:val="28"/>
      <w:lang w:val="fr-CA" w:eastAsia="en-US"/>
    </w:rPr>
  </w:style>
  <w:style w:type="paragraph" w:customStyle="1" w:styleId="Tableofcontents">
    <w:name w:val="Table of contents"/>
    <w:basedOn w:val="Normal"/>
    <w:rsid w:val="009953A3"/>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9953A3"/>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9953A3"/>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9953A3"/>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link w:val="Titre"/>
    <w:rsid w:val="009953A3"/>
    <w:rPr>
      <w:rFonts w:ascii="Times New Roman" w:eastAsia="Times New Roman" w:hAnsi="Times New Roman"/>
      <w:b/>
      <w:sz w:val="48"/>
      <w:lang w:val="fr-CA" w:eastAsia="en-US"/>
    </w:rPr>
  </w:style>
  <w:style w:type="paragraph" w:customStyle="1" w:styleId="Titlesti">
    <w:name w:val="Title_st i"/>
    <w:basedOn w:val="Titlest"/>
    <w:rsid w:val="009953A3"/>
    <w:rPr>
      <w:b w:val="0"/>
      <w:i/>
      <w:color w:val="auto"/>
    </w:rPr>
  </w:style>
  <w:style w:type="character" w:customStyle="1" w:styleId="Notedebasdepage0">
    <w:name w:val="Note de bas de page_"/>
    <w:link w:val="Notedebasdepage1"/>
    <w:rsid w:val="00524B69"/>
    <w:rPr>
      <w:rFonts w:ascii="Times New Roman" w:eastAsia="Times New Roman" w:hAnsi="Times New Roman"/>
      <w:sz w:val="16"/>
      <w:szCs w:val="16"/>
      <w:shd w:val="clear" w:color="auto" w:fill="FFFFFF"/>
    </w:rPr>
  </w:style>
  <w:style w:type="character" w:customStyle="1" w:styleId="NotedebasdepageItalique">
    <w:name w:val="Note de bas de page + Italique"/>
    <w:rsid w:val="00524B69"/>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48ptNonGrasNonItalique">
    <w:name w:val="En-tête #4 + 8 pt;Non Gras;Non Italique"/>
    <w:rsid w:val="00524B69"/>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En-tte410ptNonGras">
    <w:name w:val="En-tête #4 + 10 pt;Non Gras"/>
    <w:rsid w:val="00524B69"/>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TM3Car">
    <w:name w:val="TM 3 Car"/>
    <w:link w:val="TM3"/>
    <w:rsid w:val="00524B69"/>
    <w:rPr>
      <w:rFonts w:ascii="Times New Roman" w:eastAsia="Times New Roman" w:hAnsi="Times New Roman"/>
      <w:sz w:val="19"/>
      <w:szCs w:val="19"/>
      <w:shd w:val="clear" w:color="auto" w:fill="FFFFFF"/>
    </w:rPr>
  </w:style>
  <w:style w:type="character" w:customStyle="1" w:styleId="TabledesmatiresGras">
    <w:name w:val="Table des matières + Gras"/>
    <w:rsid w:val="00524B69"/>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paragraph" w:customStyle="1" w:styleId="Notedebasdepage1">
    <w:name w:val="Note de bas de page1"/>
    <w:basedOn w:val="Normal"/>
    <w:link w:val="Notedebasdepage0"/>
    <w:rsid w:val="00524B69"/>
    <w:pPr>
      <w:widowControl w:val="0"/>
      <w:shd w:val="clear" w:color="auto" w:fill="FFFFFF"/>
      <w:spacing w:line="162" w:lineRule="exact"/>
      <w:ind w:hanging="1"/>
    </w:pPr>
    <w:rPr>
      <w:sz w:val="16"/>
      <w:szCs w:val="16"/>
      <w:lang w:val="x-none" w:eastAsia="x-none"/>
    </w:rPr>
  </w:style>
  <w:style w:type="paragraph" w:styleId="TM3">
    <w:name w:val="toc 3"/>
    <w:basedOn w:val="Normal"/>
    <w:link w:val="TM3Car"/>
    <w:autoRedefine/>
    <w:rsid w:val="00524B69"/>
    <w:pPr>
      <w:widowControl w:val="0"/>
      <w:shd w:val="clear" w:color="auto" w:fill="FFFFFF"/>
      <w:spacing w:before="60" w:after="300" w:line="209" w:lineRule="exact"/>
      <w:ind w:hanging="421"/>
      <w:jc w:val="both"/>
    </w:pPr>
    <w:rPr>
      <w:sz w:val="19"/>
      <w:szCs w:val="19"/>
      <w:lang w:val="x-none" w:eastAsia="x-none"/>
    </w:rPr>
  </w:style>
  <w:style w:type="paragraph" w:customStyle="1" w:styleId="partie0">
    <w:name w:val="partie 0"/>
    <w:basedOn w:val="partie"/>
    <w:rsid w:val="00E80F07"/>
    <w:pPr>
      <w:jc w:val="center"/>
    </w:pPr>
    <w:rPr>
      <w:sz w:val="72"/>
    </w:rPr>
  </w:style>
  <w:style w:type="paragraph" w:customStyle="1" w:styleId="planche1">
    <w:name w:val="planche 1"/>
    <w:basedOn w:val="planche"/>
    <w:autoRedefine/>
    <w:rsid w:val="008B16F8"/>
    <w:rPr>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classiques.uqac.ca/inter/benevoles_equipe/liste_patenaude_pierre.html" TargetMode="External"/><Relationship Id="rId18" Type="http://schemas.openxmlformats.org/officeDocument/2006/relationships/image" Target="media/image5.png"/><Relationship Id="rId26" Type="http://schemas.openxmlformats.org/officeDocument/2006/relationships/hyperlink" Target="http://classiques.uqac.ca/classiques/labriola_antonio/essais_materialisme_historique/Essai_3_Manifeste_PC/Le_manifeste_PC.html" TargetMode="External"/><Relationship Id="rId39" Type="http://schemas.openxmlformats.org/officeDocument/2006/relationships/image" Target="media/image7.jpeg"/><Relationship Id="rId21" Type="http://schemas.openxmlformats.org/officeDocument/2006/relationships/hyperlink" Target="http://dx.doi.org/doi:10.1522/cla.mak.con" TargetMode="External"/><Relationship Id="rId34" Type="http://schemas.openxmlformats.org/officeDocument/2006/relationships/hyperlink" Target="http://classiques.uqac.ca/classiques/gramsci_antonio/gramsci.html"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doi:10.1522/cla.mak.cap2" TargetMode="External"/><Relationship Id="rId29" Type="http://schemas.openxmlformats.org/officeDocument/2006/relationships/hyperlink" Target="http://dx.doi.org/doi:10.1522/cla.enf.ant"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x.doi.org/doi:10.1522/cla.mak.sai" TargetMode="External"/><Relationship Id="rId32" Type="http://schemas.openxmlformats.org/officeDocument/2006/relationships/hyperlink" Target="http://dx.doi.org/doi:10.1522/cla.enf.ant" TargetMode="External"/><Relationship Id="rId37" Type="http://schemas.openxmlformats.org/officeDocument/2006/relationships/hyperlink" Target="http://dx.doi.org/doi:10.1522/cla.enf.dia" TargetMode="External"/><Relationship Id="rId40" Type="http://schemas.openxmlformats.org/officeDocument/2006/relationships/hyperlink" Target="http://www.u-parisx.fr/Actuel" TargetMode="External"/><Relationship Id="rId5" Type="http://schemas.openxmlformats.org/officeDocument/2006/relationships/footnotes" Target="footnotes.xml"/><Relationship Id="rId15" Type="http://schemas.openxmlformats.org/officeDocument/2006/relationships/hyperlink" Target="https://actuelmarx.parisnanterre.fr/indexl.htm" TargetMode="External"/><Relationship Id="rId23" Type="http://schemas.openxmlformats.org/officeDocument/2006/relationships/hyperlink" Target="http://dx.doi.org/doi:10.1522/cla.enf.ori1" TargetMode="External"/><Relationship Id="rId28" Type="http://schemas.openxmlformats.org/officeDocument/2006/relationships/hyperlink" Target="http://dx.doi.org/doi:10.1522/cla.mak.gue" TargetMode="External"/><Relationship Id="rId36" Type="http://schemas.openxmlformats.org/officeDocument/2006/relationships/hyperlink" Target="http://dx.doi.org/doi:10.1522/24756283" TargetMode="External"/><Relationship Id="rId10" Type="http://schemas.openxmlformats.org/officeDocument/2006/relationships/hyperlink" Target="http://classiques.uqac.ca/" TargetMode="External"/><Relationship Id="rId19" Type="http://schemas.openxmlformats.org/officeDocument/2006/relationships/image" Target="media/image6.jpeg"/><Relationship Id="rId31" Type="http://schemas.openxmlformats.org/officeDocument/2006/relationships/hyperlink" Target="http://classiques.uqac.ca/classiques/Engels_Marx/gazette_rhenane_t1/gazette_rhenane_t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ierre.patenaude@gmail.com" TargetMode="External"/><Relationship Id="rId22" Type="http://schemas.openxmlformats.org/officeDocument/2006/relationships/hyperlink" Target="http://dx.doi.org/doi:10.1522/cla.mak.sai" TargetMode="External"/><Relationship Id="rId27" Type="http://schemas.openxmlformats.org/officeDocument/2006/relationships/hyperlink" Target="http://dx.doi.org/doi:10.1522/cla.mak.gue" TargetMode="External"/><Relationship Id="rId30" Type="http://schemas.openxmlformats.org/officeDocument/2006/relationships/hyperlink" Target="http://dx.doi.org/doi:10.1522/cla.mak.cri" TargetMode="External"/><Relationship Id="rId35" Type="http://schemas.openxmlformats.org/officeDocument/2006/relationships/hyperlink" Target="http://dx.doi.org/doi:10.1522/030140239" TargetMode="External"/><Relationship Id="rId43" Type="http://schemas.openxmlformats.org/officeDocument/2006/relationships/theme" Target="theme/theme1.xml"/><Relationship Id="rId8" Type="http://schemas.openxmlformats.org/officeDocument/2006/relationships/hyperlink" Target="http://classiques.uqac.ca/" TargetMode="External"/><Relationship Id="rId3" Type="http://schemas.openxmlformats.org/officeDocument/2006/relationships/settings" Target="settings.xml"/><Relationship Id="rId12" Type="http://schemas.openxmlformats.org/officeDocument/2006/relationships/hyperlink" Target="http://bibliotheque.uqac.ca/" TargetMode="External"/><Relationship Id="rId17" Type="http://schemas.openxmlformats.org/officeDocument/2006/relationships/hyperlink" Target="mailto:chesnaisf@gmail.com" TargetMode="External"/><Relationship Id="rId25" Type="http://schemas.openxmlformats.org/officeDocument/2006/relationships/hyperlink" Target="http://dx.doi.org/doi:10.1522/cla.mak.ide" TargetMode="External"/><Relationship Id="rId33" Type="http://schemas.openxmlformats.org/officeDocument/2006/relationships/hyperlink" Target="http://dx.doi.org/doi:10.1522/cla.mak.mis" TargetMode="External"/><Relationship Id="rId38" Type="http://schemas.openxmlformats.org/officeDocument/2006/relationships/hyperlink" Target="http://dx.doi.org/doi:10.1522/cla.mak.cap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doi:10.1522/cla.enf.dia" TargetMode="External"/><Relationship Id="rId1" Type="http://schemas.openxmlformats.org/officeDocument/2006/relationships/hyperlink" Target="http://dx.doi.org/doi:10.1522/cla.mak.sa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56729</Words>
  <Characters>312013</Characters>
  <Application>Microsoft Office Word</Application>
  <DocSecurity>0</DocSecurity>
  <Lines>2600</Lines>
  <Paragraphs>736</Paragraphs>
  <ScaleCrop>false</ScaleCrop>
  <HeadingPairs>
    <vt:vector size="2" baseType="variant">
      <vt:variant>
        <vt:lpstr>Title</vt:lpstr>
      </vt:variant>
      <vt:variant>
        <vt:i4>1</vt:i4>
      </vt:variant>
    </vt:vector>
  </HeadingPairs>
  <TitlesOfParts>
    <vt:vector size="1" baseType="lpstr">
      <vt:lpstr>Actualiser l'économie de Marx</vt:lpstr>
    </vt:vector>
  </TitlesOfParts>
  <Manager>Pierre Patenaute, bénévole, Lac-St-Jean, Québec, 2020.</Manager>
  <Company>Les Classiques des sciences sociales</Company>
  <LinksUpToDate>false</LinksUpToDate>
  <CharactersWithSpaces>368006</CharactersWithSpaces>
  <SharedDoc>false</SharedDoc>
  <HyperlinkBase/>
  <HLinks>
    <vt:vector size="378" baseType="variant">
      <vt:variant>
        <vt:i4>196670</vt:i4>
      </vt:variant>
      <vt:variant>
        <vt:i4>156</vt:i4>
      </vt:variant>
      <vt:variant>
        <vt:i4>0</vt:i4>
      </vt:variant>
      <vt:variant>
        <vt:i4>5</vt:i4>
      </vt:variant>
      <vt:variant>
        <vt:lpwstr>http://www.u-parisx.fr/Actuel</vt:lpwstr>
      </vt:variant>
      <vt:variant>
        <vt:lpwstr/>
      </vt:variant>
      <vt:variant>
        <vt:i4>6553625</vt:i4>
      </vt:variant>
      <vt:variant>
        <vt:i4>153</vt:i4>
      </vt:variant>
      <vt:variant>
        <vt:i4>0</vt:i4>
      </vt:variant>
      <vt:variant>
        <vt:i4>5</vt:i4>
      </vt:variant>
      <vt:variant>
        <vt:lpwstr/>
      </vt:variant>
      <vt:variant>
        <vt:lpwstr>tdm</vt:lpwstr>
      </vt:variant>
      <vt:variant>
        <vt:i4>6946934</vt:i4>
      </vt:variant>
      <vt:variant>
        <vt:i4>150</vt:i4>
      </vt:variant>
      <vt:variant>
        <vt:i4>0</vt:i4>
      </vt:variant>
      <vt:variant>
        <vt:i4>5</vt:i4>
      </vt:variant>
      <vt:variant>
        <vt:lpwstr>http://dx.doi.org/doi:10.1522/cla.mak.cap2</vt:lpwstr>
      </vt:variant>
      <vt:variant>
        <vt:lpwstr/>
      </vt:variant>
      <vt:variant>
        <vt:i4>6226021</vt:i4>
      </vt:variant>
      <vt:variant>
        <vt:i4>147</vt:i4>
      </vt:variant>
      <vt:variant>
        <vt:i4>0</vt:i4>
      </vt:variant>
      <vt:variant>
        <vt:i4>5</vt:i4>
      </vt:variant>
      <vt:variant>
        <vt:lpwstr>http://dx.doi.org/doi:10.1522/cla.enf.dia</vt:lpwstr>
      </vt:variant>
      <vt:variant>
        <vt:lpwstr/>
      </vt:variant>
      <vt:variant>
        <vt:i4>3407978</vt:i4>
      </vt:variant>
      <vt:variant>
        <vt:i4>144</vt:i4>
      </vt:variant>
      <vt:variant>
        <vt:i4>0</vt:i4>
      </vt:variant>
      <vt:variant>
        <vt:i4>5</vt:i4>
      </vt:variant>
      <vt:variant>
        <vt:lpwstr>http://dx.doi.org/doi:10.1522/24756283</vt:lpwstr>
      </vt:variant>
      <vt:variant>
        <vt:lpwstr/>
      </vt:variant>
      <vt:variant>
        <vt:i4>6553625</vt:i4>
      </vt:variant>
      <vt:variant>
        <vt:i4>141</vt:i4>
      </vt:variant>
      <vt:variant>
        <vt:i4>0</vt:i4>
      </vt:variant>
      <vt:variant>
        <vt:i4>5</vt:i4>
      </vt:variant>
      <vt:variant>
        <vt:lpwstr/>
      </vt:variant>
      <vt:variant>
        <vt:lpwstr>tdm</vt:lpwstr>
      </vt:variant>
      <vt:variant>
        <vt:i4>3473502</vt:i4>
      </vt:variant>
      <vt:variant>
        <vt:i4>138</vt:i4>
      </vt:variant>
      <vt:variant>
        <vt:i4>0</vt:i4>
      </vt:variant>
      <vt:variant>
        <vt:i4>5</vt:i4>
      </vt:variant>
      <vt:variant>
        <vt:lpwstr>http://dx.doi.org/doi:10.1522/030140239</vt:lpwstr>
      </vt:variant>
      <vt:variant>
        <vt:lpwstr/>
      </vt:variant>
      <vt:variant>
        <vt:i4>6225990</vt:i4>
      </vt:variant>
      <vt:variant>
        <vt:i4>135</vt:i4>
      </vt:variant>
      <vt:variant>
        <vt:i4>0</vt:i4>
      </vt:variant>
      <vt:variant>
        <vt:i4>5</vt:i4>
      </vt:variant>
      <vt:variant>
        <vt:lpwstr>http://classiques.uqac.ca/classiques/gramsci_antonio/gramsci.html</vt:lpwstr>
      </vt:variant>
      <vt:variant>
        <vt:lpwstr/>
      </vt:variant>
      <vt:variant>
        <vt:i4>5243003</vt:i4>
      </vt:variant>
      <vt:variant>
        <vt:i4>132</vt:i4>
      </vt:variant>
      <vt:variant>
        <vt:i4>0</vt:i4>
      </vt:variant>
      <vt:variant>
        <vt:i4>5</vt:i4>
      </vt:variant>
      <vt:variant>
        <vt:lpwstr>http://dx.doi.org/doi:10.1522/cla.mak.mis</vt:lpwstr>
      </vt:variant>
      <vt:variant>
        <vt:lpwstr/>
      </vt:variant>
      <vt:variant>
        <vt:i4>5767285</vt:i4>
      </vt:variant>
      <vt:variant>
        <vt:i4>129</vt:i4>
      </vt:variant>
      <vt:variant>
        <vt:i4>0</vt:i4>
      </vt:variant>
      <vt:variant>
        <vt:i4>5</vt:i4>
      </vt:variant>
      <vt:variant>
        <vt:lpwstr>http://dx.doi.org/doi:10.1522/cla.enf.ant</vt:lpwstr>
      </vt:variant>
      <vt:variant>
        <vt:lpwstr/>
      </vt:variant>
      <vt:variant>
        <vt:i4>917588</vt:i4>
      </vt:variant>
      <vt:variant>
        <vt:i4>126</vt:i4>
      </vt:variant>
      <vt:variant>
        <vt:i4>0</vt:i4>
      </vt:variant>
      <vt:variant>
        <vt:i4>5</vt:i4>
      </vt:variant>
      <vt:variant>
        <vt:lpwstr>http://classiques.uqac.ca/classiques/Engels_Marx/gazette_rhenane_t1/gazette_rhenane_t1.html</vt:lpwstr>
      </vt:variant>
      <vt:variant>
        <vt:lpwstr/>
      </vt:variant>
      <vt:variant>
        <vt:i4>4915311</vt:i4>
      </vt:variant>
      <vt:variant>
        <vt:i4>123</vt:i4>
      </vt:variant>
      <vt:variant>
        <vt:i4>0</vt:i4>
      </vt:variant>
      <vt:variant>
        <vt:i4>5</vt:i4>
      </vt:variant>
      <vt:variant>
        <vt:lpwstr>http://dx.doi.org/doi:10.1522/cla.mak.cri</vt:lpwstr>
      </vt:variant>
      <vt:variant>
        <vt:lpwstr/>
      </vt:variant>
      <vt:variant>
        <vt:i4>5767285</vt:i4>
      </vt:variant>
      <vt:variant>
        <vt:i4>120</vt:i4>
      </vt:variant>
      <vt:variant>
        <vt:i4>0</vt:i4>
      </vt:variant>
      <vt:variant>
        <vt:i4>5</vt:i4>
      </vt:variant>
      <vt:variant>
        <vt:lpwstr>http://dx.doi.org/doi:10.1522/cla.enf.ant</vt:lpwstr>
      </vt:variant>
      <vt:variant>
        <vt:lpwstr/>
      </vt:variant>
      <vt:variant>
        <vt:i4>4980839</vt:i4>
      </vt:variant>
      <vt:variant>
        <vt:i4>117</vt:i4>
      </vt:variant>
      <vt:variant>
        <vt:i4>0</vt:i4>
      </vt:variant>
      <vt:variant>
        <vt:i4>5</vt:i4>
      </vt:variant>
      <vt:variant>
        <vt:lpwstr>http://dx.doi.org/doi:10.1522/cla.mak.gue</vt:lpwstr>
      </vt:variant>
      <vt:variant>
        <vt:lpwstr/>
      </vt:variant>
      <vt:variant>
        <vt:i4>4980839</vt:i4>
      </vt:variant>
      <vt:variant>
        <vt:i4>114</vt:i4>
      </vt:variant>
      <vt:variant>
        <vt:i4>0</vt:i4>
      </vt:variant>
      <vt:variant>
        <vt:i4>5</vt:i4>
      </vt:variant>
      <vt:variant>
        <vt:lpwstr>http://dx.doi.org/doi:10.1522/cla.mak.gue</vt:lpwstr>
      </vt:variant>
      <vt:variant>
        <vt:lpwstr/>
      </vt:variant>
      <vt:variant>
        <vt:i4>2490421</vt:i4>
      </vt:variant>
      <vt:variant>
        <vt:i4>111</vt:i4>
      </vt:variant>
      <vt:variant>
        <vt:i4>0</vt:i4>
      </vt:variant>
      <vt:variant>
        <vt:i4>5</vt:i4>
      </vt:variant>
      <vt:variant>
        <vt:lpwstr>http://classiques.uqac.ca/classiques/labriola_antonio/essais_materialisme_historique/Essai_3_Manifeste_PC/Le_manifeste_PC.html</vt:lpwstr>
      </vt:variant>
      <vt:variant>
        <vt:lpwstr/>
      </vt:variant>
      <vt:variant>
        <vt:i4>6094953</vt:i4>
      </vt:variant>
      <vt:variant>
        <vt:i4>108</vt:i4>
      </vt:variant>
      <vt:variant>
        <vt:i4>0</vt:i4>
      </vt:variant>
      <vt:variant>
        <vt:i4>5</vt:i4>
      </vt:variant>
      <vt:variant>
        <vt:lpwstr>http://dx.doi.org/doi:10.1522/cla.mak.ide</vt:lpwstr>
      </vt:variant>
      <vt:variant>
        <vt:lpwstr/>
      </vt:variant>
      <vt:variant>
        <vt:i4>5767295</vt:i4>
      </vt:variant>
      <vt:variant>
        <vt:i4>105</vt:i4>
      </vt:variant>
      <vt:variant>
        <vt:i4>0</vt:i4>
      </vt:variant>
      <vt:variant>
        <vt:i4>5</vt:i4>
      </vt:variant>
      <vt:variant>
        <vt:lpwstr>http://dx.doi.org/doi:10.1522/cla.mak.sai</vt:lpwstr>
      </vt:variant>
      <vt:variant>
        <vt:lpwstr/>
      </vt:variant>
      <vt:variant>
        <vt:i4>7667814</vt:i4>
      </vt:variant>
      <vt:variant>
        <vt:i4>102</vt:i4>
      </vt:variant>
      <vt:variant>
        <vt:i4>0</vt:i4>
      </vt:variant>
      <vt:variant>
        <vt:i4>5</vt:i4>
      </vt:variant>
      <vt:variant>
        <vt:lpwstr>http://dx.doi.org/doi:10.1522/cla.enf.ori1</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5767295</vt:i4>
      </vt:variant>
      <vt:variant>
        <vt:i4>81</vt:i4>
      </vt:variant>
      <vt:variant>
        <vt:i4>0</vt:i4>
      </vt:variant>
      <vt:variant>
        <vt:i4>5</vt:i4>
      </vt:variant>
      <vt:variant>
        <vt:lpwstr>http://dx.doi.org/doi:10.1522/cla.mak.sai</vt:lpwstr>
      </vt:variant>
      <vt:variant>
        <vt:lpwstr/>
      </vt:variant>
      <vt:variant>
        <vt:i4>6553625</vt:i4>
      </vt:variant>
      <vt:variant>
        <vt:i4>78</vt:i4>
      </vt:variant>
      <vt:variant>
        <vt:i4>0</vt:i4>
      </vt:variant>
      <vt:variant>
        <vt:i4>5</vt:i4>
      </vt:variant>
      <vt:variant>
        <vt:lpwstr/>
      </vt:variant>
      <vt:variant>
        <vt:lpwstr>tdm</vt:lpwstr>
      </vt:variant>
      <vt:variant>
        <vt:i4>5636200</vt:i4>
      </vt:variant>
      <vt:variant>
        <vt:i4>75</vt:i4>
      </vt:variant>
      <vt:variant>
        <vt:i4>0</vt:i4>
      </vt:variant>
      <vt:variant>
        <vt:i4>5</vt:i4>
      </vt:variant>
      <vt:variant>
        <vt:lpwstr>http://dx.doi.org/doi:10.1522/cla.mak.con</vt:lpwstr>
      </vt:variant>
      <vt:variant>
        <vt:lpwstr/>
      </vt:variant>
      <vt:variant>
        <vt:i4>6946934</vt:i4>
      </vt:variant>
      <vt:variant>
        <vt:i4>72</vt:i4>
      </vt:variant>
      <vt:variant>
        <vt:i4>0</vt:i4>
      </vt:variant>
      <vt:variant>
        <vt:i4>5</vt:i4>
      </vt:variant>
      <vt:variant>
        <vt:lpwstr>http://dx.doi.org/doi:10.1522/cla.mak.cap2</vt:lpwstr>
      </vt:variant>
      <vt:variant>
        <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5832749</vt:i4>
      </vt:variant>
      <vt:variant>
        <vt:i4>60</vt:i4>
      </vt:variant>
      <vt:variant>
        <vt:i4>0</vt:i4>
      </vt:variant>
      <vt:variant>
        <vt:i4>5</vt:i4>
      </vt:variant>
      <vt:variant>
        <vt:lpwstr/>
      </vt:variant>
      <vt:variant>
        <vt:lpwstr>Actualiser_Marx_auteurs</vt:lpwstr>
      </vt:variant>
      <vt:variant>
        <vt:i4>2424887</vt:i4>
      </vt:variant>
      <vt:variant>
        <vt:i4>57</vt:i4>
      </vt:variant>
      <vt:variant>
        <vt:i4>0</vt:i4>
      </vt:variant>
      <vt:variant>
        <vt:i4>5</vt:i4>
      </vt:variant>
      <vt:variant>
        <vt:lpwstr/>
      </vt:variant>
      <vt:variant>
        <vt:lpwstr>Actualiser_Marx_pt_3_texte_07</vt:lpwstr>
      </vt:variant>
      <vt:variant>
        <vt:i4>2424886</vt:i4>
      </vt:variant>
      <vt:variant>
        <vt:i4>54</vt:i4>
      </vt:variant>
      <vt:variant>
        <vt:i4>0</vt:i4>
      </vt:variant>
      <vt:variant>
        <vt:i4>5</vt:i4>
      </vt:variant>
      <vt:variant>
        <vt:lpwstr/>
      </vt:variant>
      <vt:variant>
        <vt:lpwstr>Actualiser_Marx_pt_3_texte_06</vt:lpwstr>
      </vt:variant>
      <vt:variant>
        <vt:i4>2424885</vt:i4>
      </vt:variant>
      <vt:variant>
        <vt:i4>51</vt:i4>
      </vt:variant>
      <vt:variant>
        <vt:i4>0</vt:i4>
      </vt:variant>
      <vt:variant>
        <vt:i4>5</vt:i4>
      </vt:variant>
      <vt:variant>
        <vt:lpwstr/>
      </vt:variant>
      <vt:variant>
        <vt:lpwstr>Actualiser_Marx_pt_3_texte_05</vt:lpwstr>
      </vt:variant>
      <vt:variant>
        <vt:i4>8126481</vt:i4>
      </vt:variant>
      <vt:variant>
        <vt:i4>48</vt:i4>
      </vt:variant>
      <vt:variant>
        <vt:i4>0</vt:i4>
      </vt:variant>
      <vt:variant>
        <vt:i4>5</vt:i4>
      </vt:variant>
      <vt:variant>
        <vt:lpwstr/>
      </vt:variant>
      <vt:variant>
        <vt:lpwstr>Actualiser_Marx_pt_3</vt:lpwstr>
      </vt:variant>
      <vt:variant>
        <vt:i4>2359348</vt:i4>
      </vt:variant>
      <vt:variant>
        <vt:i4>45</vt:i4>
      </vt:variant>
      <vt:variant>
        <vt:i4>0</vt:i4>
      </vt:variant>
      <vt:variant>
        <vt:i4>5</vt:i4>
      </vt:variant>
      <vt:variant>
        <vt:lpwstr/>
      </vt:variant>
      <vt:variant>
        <vt:lpwstr>Actualiser_Marx_pt_2_texte_04</vt:lpwstr>
      </vt:variant>
      <vt:variant>
        <vt:i4>2359347</vt:i4>
      </vt:variant>
      <vt:variant>
        <vt:i4>42</vt:i4>
      </vt:variant>
      <vt:variant>
        <vt:i4>0</vt:i4>
      </vt:variant>
      <vt:variant>
        <vt:i4>5</vt:i4>
      </vt:variant>
      <vt:variant>
        <vt:lpwstr/>
      </vt:variant>
      <vt:variant>
        <vt:lpwstr>Actualiser_Marx_pt_2_texte_03</vt:lpwstr>
      </vt:variant>
      <vt:variant>
        <vt:i4>8192017</vt:i4>
      </vt:variant>
      <vt:variant>
        <vt:i4>39</vt:i4>
      </vt:variant>
      <vt:variant>
        <vt:i4>0</vt:i4>
      </vt:variant>
      <vt:variant>
        <vt:i4>5</vt:i4>
      </vt:variant>
      <vt:variant>
        <vt:lpwstr/>
      </vt:variant>
      <vt:variant>
        <vt:lpwstr>Actualiser_Marx_pt_2</vt:lpwstr>
      </vt:variant>
      <vt:variant>
        <vt:i4>2555954</vt:i4>
      </vt:variant>
      <vt:variant>
        <vt:i4>36</vt:i4>
      </vt:variant>
      <vt:variant>
        <vt:i4>0</vt:i4>
      </vt:variant>
      <vt:variant>
        <vt:i4>5</vt:i4>
      </vt:variant>
      <vt:variant>
        <vt:lpwstr/>
      </vt:variant>
      <vt:variant>
        <vt:lpwstr>Actualiser_Marx_pt_1_texte_02</vt:lpwstr>
      </vt:variant>
      <vt:variant>
        <vt:i4>2555953</vt:i4>
      </vt:variant>
      <vt:variant>
        <vt:i4>33</vt:i4>
      </vt:variant>
      <vt:variant>
        <vt:i4>0</vt:i4>
      </vt:variant>
      <vt:variant>
        <vt:i4>5</vt:i4>
      </vt:variant>
      <vt:variant>
        <vt:lpwstr/>
      </vt:variant>
      <vt:variant>
        <vt:lpwstr>Actualiser_Marx_pt_1_texte_01</vt:lpwstr>
      </vt:variant>
      <vt:variant>
        <vt:i4>8257553</vt:i4>
      </vt:variant>
      <vt:variant>
        <vt:i4>30</vt:i4>
      </vt:variant>
      <vt:variant>
        <vt:i4>0</vt:i4>
      </vt:variant>
      <vt:variant>
        <vt:i4>5</vt:i4>
      </vt:variant>
      <vt:variant>
        <vt:lpwstr/>
      </vt:variant>
      <vt:variant>
        <vt:lpwstr>Actualiser_Marx_pt_1</vt:lpwstr>
      </vt:variant>
      <vt:variant>
        <vt:i4>3276833</vt:i4>
      </vt:variant>
      <vt:variant>
        <vt:i4>27</vt:i4>
      </vt:variant>
      <vt:variant>
        <vt:i4>0</vt:i4>
      </vt:variant>
      <vt:variant>
        <vt:i4>5</vt:i4>
      </vt:variant>
      <vt:variant>
        <vt:lpwstr/>
      </vt:variant>
      <vt:variant>
        <vt:lpwstr>Actualiser_Marx_presentation</vt:lpwstr>
      </vt:variant>
      <vt:variant>
        <vt:i4>4194379</vt:i4>
      </vt:variant>
      <vt:variant>
        <vt:i4>24</vt:i4>
      </vt:variant>
      <vt:variant>
        <vt:i4>0</vt:i4>
      </vt:variant>
      <vt:variant>
        <vt:i4>5</vt:i4>
      </vt:variant>
      <vt:variant>
        <vt:lpwstr/>
      </vt:variant>
      <vt:variant>
        <vt:lpwstr>Actualiser_Marx_couverture</vt:lpwstr>
      </vt:variant>
      <vt:variant>
        <vt:i4>6553625</vt:i4>
      </vt:variant>
      <vt:variant>
        <vt:i4>21</vt:i4>
      </vt:variant>
      <vt:variant>
        <vt:i4>0</vt:i4>
      </vt:variant>
      <vt:variant>
        <vt:i4>5</vt:i4>
      </vt:variant>
      <vt:variant>
        <vt:lpwstr/>
      </vt:variant>
      <vt:variant>
        <vt:lpwstr>tdm</vt:lpwstr>
      </vt:variant>
      <vt:variant>
        <vt:i4>6357062</vt:i4>
      </vt:variant>
      <vt:variant>
        <vt:i4>15</vt:i4>
      </vt:variant>
      <vt:variant>
        <vt:i4>0</vt:i4>
      </vt:variant>
      <vt:variant>
        <vt:i4>5</vt:i4>
      </vt:variant>
      <vt:variant>
        <vt:lpwstr>mailto:chesnaisf@gmail.com</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6226021</vt:i4>
      </vt:variant>
      <vt:variant>
        <vt:i4>3</vt:i4>
      </vt:variant>
      <vt:variant>
        <vt:i4>0</vt:i4>
      </vt:variant>
      <vt:variant>
        <vt:i4>5</vt:i4>
      </vt:variant>
      <vt:variant>
        <vt:lpwstr>http://dx.doi.org/doi:10.1522/cla.enf.dia</vt:lpwstr>
      </vt:variant>
      <vt:variant>
        <vt:lpwstr/>
      </vt:variant>
      <vt:variant>
        <vt:i4>5767295</vt:i4>
      </vt:variant>
      <vt:variant>
        <vt:i4>0</vt:i4>
      </vt:variant>
      <vt:variant>
        <vt:i4>0</vt:i4>
      </vt:variant>
      <vt:variant>
        <vt:i4>5</vt:i4>
      </vt:variant>
      <vt:variant>
        <vt:lpwstr>http://dx.doi.org/doi:10.1522/cla.mak.sai</vt:lpwstr>
      </vt:variant>
      <vt:variant>
        <vt:lpwstr/>
      </vt:variant>
      <vt:variant>
        <vt:i4>7077962</vt:i4>
      </vt:variant>
      <vt:variant>
        <vt:i4>2051</vt:i4>
      </vt:variant>
      <vt:variant>
        <vt:i4>1030</vt:i4>
      </vt:variant>
      <vt:variant>
        <vt:i4>1</vt:i4>
      </vt:variant>
      <vt:variant>
        <vt:lpwstr>Actuel_Marx_Confrontation_Logo</vt:lpwstr>
      </vt:variant>
      <vt:variant>
        <vt:lpwstr/>
      </vt:variant>
      <vt:variant>
        <vt:i4>2228293</vt:i4>
      </vt:variant>
      <vt:variant>
        <vt:i4>2330</vt:i4>
      </vt:variant>
      <vt:variant>
        <vt:i4>1025</vt:i4>
      </vt:variant>
      <vt:variant>
        <vt:i4>1</vt:i4>
      </vt:variant>
      <vt:variant>
        <vt:lpwstr>css_logo_gris</vt:lpwstr>
      </vt:variant>
      <vt:variant>
        <vt:lpwstr/>
      </vt:variant>
      <vt:variant>
        <vt:i4>5111880</vt:i4>
      </vt:variant>
      <vt:variant>
        <vt:i4>2618</vt:i4>
      </vt:variant>
      <vt:variant>
        <vt:i4>1026</vt:i4>
      </vt:variant>
      <vt:variant>
        <vt:i4>1</vt:i4>
      </vt:variant>
      <vt:variant>
        <vt:lpwstr>UQAC_logo_2018</vt:lpwstr>
      </vt:variant>
      <vt:variant>
        <vt:lpwstr/>
      </vt:variant>
      <vt:variant>
        <vt:i4>4194334</vt:i4>
      </vt:variant>
      <vt:variant>
        <vt:i4>4970</vt:i4>
      </vt:variant>
      <vt:variant>
        <vt:i4>1027</vt:i4>
      </vt:variant>
      <vt:variant>
        <vt:i4>1</vt:i4>
      </vt:variant>
      <vt:variant>
        <vt:lpwstr>Boite_aux_lettres_clair</vt:lpwstr>
      </vt:variant>
      <vt:variant>
        <vt:lpwstr/>
      </vt:variant>
      <vt:variant>
        <vt:i4>1703963</vt:i4>
      </vt:variant>
      <vt:variant>
        <vt:i4>5352</vt:i4>
      </vt:variant>
      <vt:variant>
        <vt:i4>1028</vt:i4>
      </vt:variant>
      <vt:variant>
        <vt:i4>1</vt:i4>
      </vt:variant>
      <vt:variant>
        <vt:lpwstr>fait_sur_mac</vt:lpwstr>
      </vt:variant>
      <vt:variant>
        <vt:lpwstr/>
      </vt:variant>
      <vt:variant>
        <vt:i4>4128860</vt:i4>
      </vt:variant>
      <vt:variant>
        <vt:i4>5636</vt:i4>
      </vt:variant>
      <vt:variant>
        <vt:i4>1029</vt:i4>
      </vt:variant>
      <vt:variant>
        <vt:i4>1</vt:i4>
      </vt:variant>
      <vt:variant>
        <vt:lpwstr>Actualiser_economie_de_Marx_L20</vt:lpwstr>
      </vt:variant>
      <vt:variant>
        <vt:lpwstr/>
      </vt:variant>
      <vt:variant>
        <vt:i4>3801149</vt:i4>
      </vt:variant>
      <vt:variant>
        <vt:i4>367939</vt:i4>
      </vt:variant>
      <vt:variant>
        <vt:i4>1032</vt:i4>
      </vt:variant>
      <vt:variant>
        <vt:i4>1</vt:i4>
      </vt:variant>
      <vt:variant>
        <vt:lpwstr>Actuel_Marx_logo</vt:lpwstr>
      </vt:variant>
      <vt:variant>
        <vt:lpwstr/>
      </vt:variant>
      <vt:variant>
        <vt:i4>2752621</vt:i4>
      </vt:variant>
      <vt:variant>
        <vt:i4>-1</vt:i4>
      </vt:variant>
      <vt:variant>
        <vt:i4>1027</vt:i4>
      </vt:variant>
      <vt:variant>
        <vt:i4>4</vt:i4>
      </vt:variant>
      <vt:variant>
        <vt:lpwstr>https://actuelmarx.parisnanterre.fr/indexl.htm</vt:lpwstr>
      </vt:variant>
      <vt:variant>
        <vt:lpwstr/>
      </vt:variant>
      <vt:variant>
        <vt:i4>7077962</vt:i4>
      </vt:variant>
      <vt:variant>
        <vt:i4>-1</vt:i4>
      </vt:variant>
      <vt:variant>
        <vt:i4>1027</vt:i4>
      </vt:variant>
      <vt:variant>
        <vt:i4>1</vt:i4>
      </vt:variant>
      <vt:variant>
        <vt:lpwstr>Actuel_Marx_Confrontation_Logo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Actualiser l'économie de Marx</dc:title>
  <dc:subject>Actes du Congrès Marx international Tenu à l’Université de Paris-X les 27-30 septembre 1995</dc:subject>
  <dc:creator>Actuel Marx Confrontation, 1996</dc:creator>
  <cp:keywords>classiques.sc.soc@gmail.com</cp:keywords>
  <dc:description>http://classiques.uqac.ca/</dc:description>
  <cp:lastModifiedBy>Microsoft Office User</cp:lastModifiedBy>
  <cp:revision>2</cp:revision>
  <cp:lastPrinted>2001-08-26T19:33:00Z</cp:lastPrinted>
  <dcterms:created xsi:type="dcterms:W3CDTF">2020-04-07T20:06:00Z</dcterms:created>
  <dcterms:modified xsi:type="dcterms:W3CDTF">2020-04-07T20:06:00Z</dcterms:modified>
  <cp:category>Jean-Marie Tremblay, sociologue, fondateur, 1993.</cp:category>
</cp:coreProperties>
</file>