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1D1A73">
        <w:tblPrEx>
          <w:tblCellMar>
            <w:top w:w="0" w:type="dxa"/>
            <w:bottom w:w="0" w:type="dxa"/>
          </w:tblCellMar>
        </w:tblPrEx>
        <w:tc>
          <w:tcPr>
            <w:tcW w:w="9160" w:type="dxa"/>
            <w:shd w:val="clear" w:color="auto" w:fill="F2EED5"/>
          </w:tcPr>
          <w:p w:rsidR="001D1A73" w:rsidRPr="00B552E2" w:rsidRDefault="001D1A73" w:rsidP="001D1A73">
            <w:pPr>
              <w:rPr>
                <w:lang w:val="en-CA" w:bidi="ar-SA"/>
              </w:rPr>
            </w:pPr>
            <w:bookmarkStart w:id="0" w:name="_GoBack"/>
            <w:bookmarkEnd w:id="0"/>
          </w:p>
          <w:p w:rsidR="001D1A73" w:rsidRDefault="001D1A73">
            <w:pPr>
              <w:ind w:firstLine="0"/>
              <w:jc w:val="center"/>
              <w:rPr>
                <w:color w:val="FF0000"/>
                <w:lang w:bidi="ar-SA"/>
              </w:rPr>
            </w:pPr>
          </w:p>
          <w:p w:rsidR="001D1A73" w:rsidRDefault="001D1A73">
            <w:pPr>
              <w:ind w:firstLine="0"/>
              <w:jc w:val="center"/>
              <w:rPr>
                <w:color w:val="FF0000"/>
                <w:lang w:bidi="ar-SA"/>
              </w:rPr>
            </w:pPr>
          </w:p>
          <w:p w:rsidR="001D1A73" w:rsidRDefault="001D1A73">
            <w:pPr>
              <w:ind w:firstLine="0"/>
              <w:jc w:val="center"/>
              <w:rPr>
                <w:b/>
                <w:lang w:bidi="ar-SA"/>
              </w:rPr>
            </w:pPr>
          </w:p>
          <w:p w:rsidR="001D1A73" w:rsidRDefault="001D1A73" w:rsidP="001D1A73">
            <w:pPr>
              <w:ind w:firstLine="0"/>
              <w:jc w:val="center"/>
              <w:rPr>
                <w:sz w:val="36"/>
                <w:lang w:bidi="ar-SA"/>
              </w:rPr>
            </w:pPr>
            <w:r>
              <w:rPr>
                <w:sz w:val="36"/>
                <w:lang w:bidi="ar-SA"/>
              </w:rPr>
              <w:t>Camil GIRARD</w:t>
            </w:r>
          </w:p>
          <w:p w:rsidR="001D1A73" w:rsidRPr="009B14C0" w:rsidRDefault="001D1A73" w:rsidP="001D1A73">
            <w:pPr>
              <w:ind w:firstLine="0"/>
              <w:jc w:val="center"/>
              <w:rPr>
                <w:sz w:val="32"/>
                <w:lang w:bidi="ar-SA"/>
              </w:rPr>
            </w:pPr>
            <w:r w:rsidRPr="009B14C0">
              <w:rPr>
                <w:sz w:val="32"/>
                <w:lang w:bidi="ar-SA"/>
              </w:rPr>
              <w:t>Gervais Tremblay et Annie Bergeron</w:t>
            </w:r>
          </w:p>
          <w:p w:rsidR="001D1A73" w:rsidRPr="00D453FF" w:rsidRDefault="001D1A73" w:rsidP="001D1A73">
            <w:pPr>
              <w:ind w:firstLine="0"/>
              <w:jc w:val="center"/>
              <w:rPr>
                <w:b/>
                <w:sz w:val="24"/>
                <w:lang w:bidi="ar-SA"/>
              </w:rPr>
            </w:pPr>
            <w:r>
              <w:rPr>
                <w:sz w:val="24"/>
                <w:lang w:bidi="ar-SA"/>
              </w:rPr>
              <w:t>Groupe de recherche histoire (GRH@)</w:t>
            </w:r>
            <w:r>
              <w:rPr>
                <w:sz w:val="24"/>
                <w:lang w:bidi="ar-SA"/>
              </w:rPr>
              <w:br/>
              <w:t>Université du Québec à Chicoutimi (UQAC)</w:t>
            </w:r>
          </w:p>
          <w:p w:rsidR="001D1A73" w:rsidRPr="009D71BF" w:rsidRDefault="001D1A73" w:rsidP="001D1A73">
            <w:pPr>
              <w:pStyle w:val="Corpsdetexte"/>
              <w:widowControl w:val="0"/>
              <w:spacing w:before="120" w:after="0"/>
              <w:rPr>
                <w:sz w:val="36"/>
                <w:lang w:bidi="ar-SA"/>
              </w:rPr>
            </w:pPr>
            <w:r w:rsidRPr="009D71BF">
              <w:rPr>
                <w:sz w:val="36"/>
                <w:lang w:bidi="ar-SA"/>
              </w:rPr>
              <w:t>(</w:t>
            </w:r>
            <w:r>
              <w:rPr>
                <w:sz w:val="36"/>
                <w:lang w:bidi="ar-SA"/>
              </w:rPr>
              <w:t>2001</w:t>
            </w:r>
            <w:r w:rsidRPr="009D71BF">
              <w:rPr>
                <w:sz w:val="36"/>
                <w:lang w:bidi="ar-SA"/>
              </w:rPr>
              <w:t>)</w:t>
            </w:r>
          </w:p>
          <w:p w:rsidR="001D1A73" w:rsidRDefault="001D1A73">
            <w:pPr>
              <w:pStyle w:val="Corpsdetexte"/>
              <w:widowControl w:val="0"/>
              <w:spacing w:before="0" w:after="0"/>
              <w:rPr>
                <w:color w:val="FF0000"/>
                <w:sz w:val="24"/>
                <w:lang w:bidi="ar-SA"/>
              </w:rPr>
            </w:pPr>
          </w:p>
          <w:p w:rsidR="001D1A73" w:rsidRDefault="001D1A73">
            <w:pPr>
              <w:pStyle w:val="Corpsdetexte"/>
              <w:widowControl w:val="0"/>
              <w:spacing w:before="0" w:after="0"/>
              <w:rPr>
                <w:color w:val="FF0000"/>
                <w:sz w:val="24"/>
                <w:lang w:bidi="ar-SA"/>
              </w:rPr>
            </w:pPr>
          </w:p>
          <w:p w:rsidR="001D1A73" w:rsidRDefault="001D1A73">
            <w:pPr>
              <w:pStyle w:val="Corpsdetexte"/>
              <w:widowControl w:val="0"/>
              <w:spacing w:before="0" w:after="0"/>
              <w:rPr>
                <w:color w:val="FF0000"/>
                <w:sz w:val="24"/>
                <w:lang w:bidi="ar-SA"/>
              </w:rPr>
            </w:pPr>
          </w:p>
          <w:p w:rsidR="001D1A73" w:rsidRPr="009B14C0" w:rsidRDefault="001D1A73" w:rsidP="001D1A73">
            <w:pPr>
              <w:pStyle w:val="Titlest"/>
              <w:rPr>
                <w:lang w:bidi="ar-SA"/>
              </w:rPr>
            </w:pPr>
            <w:r w:rsidRPr="009B14C0">
              <w:rPr>
                <w:lang w:bidi="ar-SA"/>
              </w:rPr>
              <w:t>Toponymie historique</w:t>
            </w:r>
            <w:r w:rsidRPr="009B14C0">
              <w:rPr>
                <w:lang w:bidi="ar-SA"/>
              </w:rPr>
              <w:br/>
              <w:t>Saguenay—Lac-Saint-Jean/</w:t>
            </w:r>
            <w:r w:rsidRPr="009B14C0">
              <w:rPr>
                <w:lang w:bidi="ar-SA"/>
              </w:rPr>
              <w:br/>
              <w:t>Côte-Nord</w:t>
            </w:r>
          </w:p>
          <w:p w:rsidR="001D1A73" w:rsidRDefault="001D1A73">
            <w:pPr>
              <w:widowControl w:val="0"/>
              <w:ind w:firstLine="0"/>
              <w:jc w:val="center"/>
              <w:rPr>
                <w:lang w:bidi="ar-SA"/>
              </w:rPr>
            </w:pPr>
          </w:p>
          <w:p w:rsidR="001D1A73" w:rsidRPr="00E17771" w:rsidRDefault="001D1A73" w:rsidP="001D1A73">
            <w:pPr>
              <w:widowControl w:val="0"/>
              <w:ind w:firstLine="0"/>
              <w:jc w:val="center"/>
              <w:rPr>
                <w:sz w:val="36"/>
                <w:lang w:bidi="ar-SA"/>
              </w:rPr>
            </w:pPr>
            <w:r w:rsidRPr="00E17771">
              <w:rPr>
                <w:sz w:val="36"/>
                <w:lang w:bidi="ar-SA"/>
              </w:rPr>
              <w:t>Rapport de recherche</w:t>
            </w:r>
          </w:p>
          <w:p w:rsidR="001D1A73" w:rsidRDefault="001D1A73" w:rsidP="001D1A73">
            <w:pPr>
              <w:widowControl w:val="0"/>
              <w:ind w:firstLine="0"/>
              <w:jc w:val="center"/>
              <w:rPr>
                <w:lang w:bidi="ar-SA"/>
              </w:rPr>
            </w:pPr>
          </w:p>
          <w:p w:rsidR="001D1A73" w:rsidRDefault="001D1A73" w:rsidP="001D1A73">
            <w:pPr>
              <w:widowControl w:val="0"/>
              <w:ind w:firstLine="0"/>
              <w:jc w:val="center"/>
              <w:rPr>
                <w:sz w:val="20"/>
                <w:lang w:bidi="ar-SA"/>
              </w:rPr>
            </w:pPr>
          </w:p>
          <w:p w:rsidR="001D1A73" w:rsidRPr="00384B20" w:rsidRDefault="001D1A73" w:rsidP="001D1A73">
            <w:pPr>
              <w:widowControl w:val="0"/>
              <w:ind w:firstLine="0"/>
              <w:jc w:val="center"/>
              <w:rPr>
                <w:sz w:val="20"/>
                <w:lang w:bidi="ar-SA"/>
              </w:rPr>
            </w:pPr>
          </w:p>
          <w:p w:rsidR="001D1A73" w:rsidRPr="00384B20" w:rsidRDefault="001D1A73" w:rsidP="001D1A73">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1D1A73" w:rsidRPr="00E07116" w:rsidRDefault="001D1A73" w:rsidP="001D1A73">
            <w:pPr>
              <w:widowControl w:val="0"/>
              <w:ind w:firstLine="0"/>
              <w:jc w:val="both"/>
              <w:rPr>
                <w:lang w:bidi="ar-SA"/>
              </w:rPr>
            </w:pPr>
          </w:p>
          <w:p w:rsidR="001D1A73" w:rsidRPr="00E07116" w:rsidRDefault="001D1A73" w:rsidP="001D1A73">
            <w:pPr>
              <w:widowControl w:val="0"/>
              <w:ind w:firstLine="0"/>
              <w:jc w:val="both"/>
              <w:rPr>
                <w:lang w:bidi="ar-SA"/>
              </w:rPr>
            </w:pPr>
          </w:p>
          <w:p w:rsidR="001D1A73" w:rsidRDefault="001D1A73" w:rsidP="001D1A73">
            <w:pPr>
              <w:widowControl w:val="0"/>
              <w:ind w:firstLine="0"/>
              <w:jc w:val="both"/>
              <w:rPr>
                <w:lang w:bidi="ar-SA"/>
              </w:rPr>
            </w:pPr>
          </w:p>
          <w:p w:rsidR="001D1A73" w:rsidRDefault="001D1A73">
            <w:pPr>
              <w:widowControl w:val="0"/>
              <w:ind w:firstLine="0"/>
              <w:jc w:val="both"/>
              <w:rPr>
                <w:lang w:bidi="ar-SA"/>
              </w:rPr>
            </w:pPr>
          </w:p>
          <w:p w:rsidR="001D1A73" w:rsidRDefault="001D1A73">
            <w:pPr>
              <w:widowControl w:val="0"/>
              <w:ind w:firstLine="0"/>
              <w:jc w:val="both"/>
              <w:rPr>
                <w:lang w:bidi="ar-SA"/>
              </w:rPr>
            </w:pPr>
          </w:p>
          <w:p w:rsidR="001D1A73" w:rsidRDefault="001D1A73">
            <w:pPr>
              <w:widowControl w:val="0"/>
              <w:ind w:firstLine="0"/>
              <w:jc w:val="both"/>
              <w:rPr>
                <w:lang w:bidi="ar-SA"/>
              </w:rPr>
            </w:pPr>
          </w:p>
          <w:p w:rsidR="001D1A73" w:rsidRDefault="001D1A73">
            <w:pPr>
              <w:widowControl w:val="0"/>
              <w:ind w:firstLine="0"/>
              <w:jc w:val="both"/>
              <w:rPr>
                <w:lang w:bidi="ar-SA"/>
              </w:rPr>
            </w:pPr>
          </w:p>
          <w:p w:rsidR="001D1A73" w:rsidRDefault="001D1A73">
            <w:pPr>
              <w:ind w:firstLine="0"/>
              <w:jc w:val="both"/>
              <w:rPr>
                <w:lang w:bidi="ar-SA"/>
              </w:rPr>
            </w:pPr>
          </w:p>
        </w:tc>
      </w:tr>
    </w:tbl>
    <w:p w:rsidR="001D1A73" w:rsidRDefault="001D1A73" w:rsidP="001D1A73">
      <w:pPr>
        <w:ind w:firstLine="0"/>
        <w:jc w:val="both"/>
      </w:pPr>
      <w:r>
        <w:br w:type="page"/>
      </w:r>
    </w:p>
    <w:p w:rsidR="001D1A73" w:rsidRDefault="001D1A73" w:rsidP="001D1A73">
      <w:pPr>
        <w:ind w:firstLine="0"/>
        <w:jc w:val="both"/>
      </w:pPr>
    </w:p>
    <w:p w:rsidR="001D1A73" w:rsidRDefault="001D1A73" w:rsidP="001D1A73">
      <w:pPr>
        <w:ind w:firstLine="0"/>
        <w:jc w:val="both"/>
      </w:pPr>
    </w:p>
    <w:p w:rsidR="001D1A73" w:rsidRDefault="004E4CF5" w:rsidP="001D1A73">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1D1A73" w:rsidRDefault="001D1A73" w:rsidP="001D1A73">
      <w:pPr>
        <w:ind w:firstLine="0"/>
        <w:jc w:val="right"/>
      </w:pPr>
      <w:hyperlink r:id="rId9" w:history="1">
        <w:r w:rsidRPr="00302466">
          <w:rPr>
            <w:rStyle w:val="Lienhypertexte"/>
          </w:rPr>
          <w:t>http://classiques.uqac.ca/</w:t>
        </w:r>
      </w:hyperlink>
      <w:r>
        <w:t xml:space="preserve"> </w:t>
      </w:r>
    </w:p>
    <w:p w:rsidR="001D1A73" w:rsidRDefault="001D1A73" w:rsidP="001D1A73">
      <w:pPr>
        <w:ind w:firstLine="0"/>
        <w:jc w:val="both"/>
      </w:pPr>
    </w:p>
    <w:p w:rsidR="001D1A73" w:rsidRDefault="001D1A73" w:rsidP="001D1A73">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1D1A73" w:rsidRDefault="001D1A73" w:rsidP="001D1A73">
      <w:pPr>
        <w:ind w:firstLine="0"/>
        <w:jc w:val="both"/>
      </w:pPr>
    </w:p>
    <w:p w:rsidR="001D1A73" w:rsidRDefault="004E4CF5" w:rsidP="001D1A73">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1D1A73" w:rsidRDefault="001D1A73" w:rsidP="001D1A73">
      <w:pPr>
        <w:ind w:firstLine="0"/>
        <w:jc w:val="both"/>
      </w:pPr>
      <w:hyperlink r:id="rId11" w:history="1">
        <w:r w:rsidRPr="00302466">
          <w:rPr>
            <w:rStyle w:val="Lienhypertexte"/>
          </w:rPr>
          <w:t>http://bibliotheque.uqac.ca/</w:t>
        </w:r>
      </w:hyperlink>
      <w:r>
        <w:t xml:space="preserve"> </w:t>
      </w:r>
    </w:p>
    <w:p w:rsidR="001D1A73" w:rsidRDefault="001D1A73" w:rsidP="001D1A73">
      <w:pPr>
        <w:ind w:firstLine="0"/>
        <w:jc w:val="both"/>
      </w:pPr>
    </w:p>
    <w:p w:rsidR="001D1A73" w:rsidRDefault="001D1A73" w:rsidP="001D1A73">
      <w:pPr>
        <w:ind w:firstLine="0"/>
        <w:jc w:val="both"/>
      </w:pPr>
    </w:p>
    <w:p w:rsidR="001D1A73" w:rsidRDefault="001D1A73" w:rsidP="001D1A73">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1D1A73" w:rsidRPr="005E1FF1" w:rsidRDefault="001D1A73" w:rsidP="001D1A73">
      <w:pPr>
        <w:widowControl w:val="0"/>
        <w:autoSpaceDE w:val="0"/>
        <w:autoSpaceDN w:val="0"/>
        <w:adjustRightInd w:val="0"/>
        <w:rPr>
          <w:rFonts w:ascii="Arial" w:hAnsi="Arial"/>
          <w:sz w:val="32"/>
          <w:szCs w:val="32"/>
        </w:rPr>
      </w:pPr>
      <w:r w:rsidRPr="00E07116">
        <w:br w:type="page"/>
      </w:r>
    </w:p>
    <w:p w:rsidR="001D1A73" w:rsidRPr="005E1FF1" w:rsidRDefault="001D1A73">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1D1A73" w:rsidRPr="005E1FF1" w:rsidRDefault="001D1A73">
      <w:pPr>
        <w:widowControl w:val="0"/>
        <w:autoSpaceDE w:val="0"/>
        <w:autoSpaceDN w:val="0"/>
        <w:adjustRightInd w:val="0"/>
        <w:rPr>
          <w:rFonts w:ascii="Arial" w:hAnsi="Arial"/>
          <w:sz w:val="32"/>
          <w:szCs w:val="32"/>
        </w:rPr>
      </w:pPr>
    </w:p>
    <w:p w:rsidR="001D1A73" w:rsidRPr="005E1FF1" w:rsidRDefault="001D1A73">
      <w:pPr>
        <w:widowControl w:val="0"/>
        <w:autoSpaceDE w:val="0"/>
        <w:autoSpaceDN w:val="0"/>
        <w:adjustRightInd w:val="0"/>
        <w:jc w:val="both"/>
        <w:rPr>
          <w:rFonts w:ascii="Arial" w:hAnsi="Arial"/>
          <w:color w:val="1C1C1C"/>
          <w:sz w:val="26"/>
          <w:szCs w:val="26"/>
        </w:rPr>
      </w:pPr>
    </w:p>
    <w:p w:rsidR="001D1A73" w:rsidRPr="005E1FF1" w:rsidRDefault="001D1A73">
      <w:pPr>
        <w:widowControl w:val="0"/>
        <w:autoSpaceDE w:val="0"/>
        <w:autoSpaceDN w:val="0"/>
        <w:adjustRightInd w:val="0"/>
        <w:jc w:val="both"/>
        <w:rPr>
          <w:rFonts w:ascii="Arial" w:hAnsi="Arial"/>
          <w:color w:val="1C1C1C"/>
          <w:sz w:val="26"/>
          <w:szCs w:val="26"/>
        </w:rPr>
      </w:pPr>
    </w:p>
    <w:p w:rsidR="001D1A73" w:rsidRPr="005E1FF1" w:rsidRDefault="001D1A73">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1D1A73" w:rsidRPr="005E1FF1" w:rsidRDefault="001D1A73">
      <w:pPr>
        <w:widowControl w:val="0"/>
        <w:autoSpaceDE w:val="0"/>
        <w:autoSpaceDN w:val="0"/>
        <w:adjustRightInd w:val="0"/>
        <w:jc w:val="both"/>
        <w:rPr>
          <w:rFonts w:ascii="Arial" w:hAnsi="Arial"/>
          <w:color w:val="1C1C1C"/>
          <w:sz w:val="26"/>
          <w:szCs w:val="26"/>
        </w:rPr>
      </w:pPr>
    </w:p>
    <w:p w:rsidR="001D1A73" w:rsidRPr="00F336C5" w:rsidRDefault="001D1A73" w:rsidP="001D1A73">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1D1A73" w:rsidRPr="00F336C5" w:rsidRDefault="001D1A73" w:rsidP="001D1A73">
      <w:pPr>
        <w:widowControl w:val="0"/>
        <w:autoSpaceDE w:val="0"/>
        <w:autoSpaceDN w:val="0"/>
        <w:adjustRightInd w:val="0"/>
        <w:jc w:val="both"/>
        <w:rPr>
          <w:rFonts w:ascii="Arial" w:hAnsi="Arial"/>
          <w:color w:val="1C1C1C"/>
          <w:sz w:val="26"/>
          <w:szCs w:val="26"/>
        </w:rPr>
      </w:pPr>
    </w:p>
    <w:p w:rsidR="001D1A73" w:rsidRPr="00F336C5" w:rsidRDefault="001D1A73" w:rsidP="001D1A73">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1D1A73" w:rsidRPr="00F336C5" w:rsidRDefault="001D1A73" w:rsidP="001D1A73">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1D1A73" w:rsidRPr="00F336C5" w:rsidRDefault="001D1A73" w:rsidP="001D1A73">
      <w:pPr>
        <w:widowControl w:val="0"/>
        <w:autoSpaceDE w:val="0"/>
        <w:autoSpaceDN w:val="0"/>
        <w:adjustRightInd w:val="0"/>
        <w:jc w:val="both"/>
        <w:rPr>
          <w:rFonts w:ascii="Arial" w:hAnsi="Arial"/>
          <w:color w:val="1C1C1C"/>
          <w:sz w:val="26"/>
          <w:szCs w:val="26"/>
        </w:rPr>
      </w:pPr>
    </w:p>
    <w:p w:rsidR="001D1A73" w:rsidRPr="005E1FF1" w:rsidRDefault="001D1A73">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1D1A73" w:rsidRPr="005E1FF1" w:rsidRDefault="001D1A73">
      <w:pPr>
        <w:widowControl w:val="0"/>
        <w:autoSpaceDE w:val="0"/>
        <w:autoSpaceDN w:val="0"/>
        <w:adjustRightInd w:val="0"/>
        <w:jc w:val="both"/>
        <w:rPr>
          <w:rFonts w:ascii="Arial" w:hAnsi="Arial"/>
          <w:color w:val="1C1C1C"/>
          <w:sz w:val="26"/>
          <w:szCs w:val="26"/>
        </w:rPr>
      </w:pPr>
    </w:p>
    <w:p w:rsidR="001D1A73" w:rsidRPr="005E1FF1" w:rsidRDefault="001D1A73">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1D1A73" w:rsidRPr="005E1FF1" w:rsidRDefault="001D1A73">
      <w:pPr>
        <w:rPr>
          <w:rFonts w:ascii="Arial" w:hAnsi="Arial"/>
          <w:b/>
          <w:color w:val="1C1C1C"/>
          <w:sz w:val="26"/>
          <w:szCs w:val="26"/>
        </w:rPr>
      </w:pPr>
    </w:p>
    <w:p w:rsidR="001D1A73" w:rsidRPr="00A51D9C" w:rsidRDefault="001D1A73">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1D1A73" w:rsidRPr="005E1FF1" w:rsidRDefault="001D1A73">
      <w:pPr>
        <w:rPr>
          <w:rFonts w:ascii="Arial" w:hAnsi="Arial"/>
          <w:b/>
          <w:color w:val="1C1C1C"/>
          <w:sz w:val="26"/>
          <w:szCs w:val="26"/>
        </w:rPr>
      </w:pPr>
    </w:p>
    <w:p w:rsidR="001D1A73" w:rsidRPr="005E1FF1" w:rsidRDefault="001D1A73">
      <w:pPr>
        <w:rPr>
          <w:rFonts w:ascii="Arial" w:hAnsi="Arial"/>
          <w:color w:val="1C1C1C"/>
          <w:sz w:val="26"/>
          <w:szCs w:val="26"/>
        </w:rPr>
      </w:pPr>
      <w:r w:rsidRPr="005E1FF1">
        <w:rPr>
          <w:rFonts w:ascii="Arial" w:hAnsi="Arial"/>
          <w:color w:val="1C1C1C"/>
          <w:sz w:val="26"/>
          <w:szCs w:val="26"/>
        </w:rPr>
        <w:t>Jean-Marie Tremblay, sociologue</w:t>
      </w:r>
    </w:p>
    <w:p w:rsidR="001D1A73" w:rsidRPr="005E1FF1" w:rsidRDefault="001D1A73">
      <w:pPr>
        <w:rPr>
          <w:rFonts w:ascii="Arial" w:hAnsi="Arial"/>
          <w:color w:val="1C1C1C"/>
          <w:sz w:val="26"/>
          <w:szCs w:val="26"/>
        </w:rPr>
      </w:pPr>
      <w:r w:rsidRPr="005E1FF1">
        <w:rPr>
          <w:rFonts w:ascii="Arial" w:hAnsi="Arial"/>
          <w:color w:val="1C1C1C"/>
          <w:sz w:val="26"/>
          <w:szCs w:val="26"/>
        </w:rPr>
        <w:t>Fondateur et Président-directeur général,</w:t>
      </w:r>
    </w:p>
    <w:p w:rsidR="001D1A73" w:rsidRPr="005E1FF1" w:rsidRDefault="001D1A73">
      <w:pPr>
        <w:rPr>
          <w:rFonts w:ascii="Arial" w:hAnsi="Arial"/>
          <w:color w:val="000080"/>
        </w:rPr>
      </w:pPr>
      <w:r w:rsidRPr="005E1FF1">
        <w:rPr>
          <w:rFonts w:ascii="Arial" w:hAnsi="Arial"/>
          <w:color w:val="000080"/>
          <w:sz w:val="26"/>
          <w:szCs w:val="26"/>
        </w:rPr>
        <w:t>LES CLASSIQUES DES SCIENCES SOCIALES.</w:t>
      </w:r>
    </w:p>
    <w:p w:rsidR="001D1A73" w:rsidRPr="00CF4C8E" w:rsidRDefault="001D1A73" w:rsidP="001D1A73">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1D1A73" w:rsidRPr="00CF4C8E" w:rsidRDefault="001D1A73" w:rsidP="001D1A73">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1D1A73" w:rsidRPr="00CF4C8E" w:rsidRDefault="001D1A73" w:rsidP="001D1A73">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1D1A73" w:rsidRPr="00CF4C8E" w:rsidRDefault="001D1A73" w:rsidP="001D1A73">
      <w:pPr>
        <w:ind w:left="20" w:hanging="20"/>
        <w:jc w:val="both"/>
        <w:rPr>
          <w:sz w:val="24"/>
        </w:rPr>
      </w:pPr>
      <w:r w:rsidRPr="00CF4C8E">
        <w:rPr>
          <w:sz w:val="24"/>
        </w:rPr>
        <w:t>à partir du texte de :</w:t>
      </w:r>
    </w:p>
    <w:p w:rsidR="001D1A73" w:rsidRPr="0058603D" w:rsidRDefault="001D1A73" w:rsidP="001D1A73">
      <w:pPr>
        <w:ind w:right="720" w:firstLine="0"/>
      </w:pPr>
    </w:p>
    <w:p w:rsidR="001D1A73" w:rsidRPr="009024D3" w:rsidRDefault="001D1A73" w:rsidP="001D1A73">
      <w:pPr>
        <w:ind w:left="20" w:hanging="20"/>
        <w:jc w:val="both"/>
      </w:pPr>
      <w:r w:rsidRPr="009024D3">
        <w:t>Camil Girard</w:t>
      </w:r>
      <w:r>
        <w:t xml:space="preserve">, </w:t>
      </w:r>
      <w:r w:rsidRPr="002F56F9">
        <w:t>Gervais Tremblay et Annie Bergeron</w:t>
      </w:r>
    </w:p>
    <w:p w:rsidR="001D1A73" w:rsidRPr="009024D3" w:rsidRDefault="001D1A73" w:rsidP="001D1A73">
      <w:pPr>
        <w:ind w:left="20" w:hanging="20"/>
        <w:jc w:val="both"/>
      </w:pPr>
    </w:p>
    <w:p w:rsidR="001D1A73" w:rsidRPr="00DB329D" w:rsidRDefault="001D1A73" w:rsidP="001D1A73">
      <w:pPr>
        <w:ind w:hanging="20"/>
        <w:jc w:val="both"/>
        <w:rPr>
          <w:b/>
          <w:color w:val="FF0000"/>
        </w:rPr>
      </w:pPr>
      <w:r w:rsidRPr="009B14C0">
        <w:rPr>
          <w:b/>
          <w:color w:val="FF0000"/>
        </w:rPr>
        <w:t>Toponymie historique Saguenay—Lac-Saint-Jean/ Côte-Nord.</w:t>
      </w:r>
    </w:p>
    <w:p w:rsidR="001D1A73" w:rsidRPr="009024D3" w:rsidRDefault="001D1A73" w:rsidP="001D1A73">
      <w:pPr>
        <w:ind w:hanging="20"/>
        <w:jc w:val="both"/>
        <w:rPr>
          <w:b/>
          <w:color w:val="FF0000"/>
        </w:rPr>
      </w:pPr>
    </w:p>
    <w:p w:rsidR="001D1A73" w:rsidRPr="009024D3" w:rsidRDefault="001D1A73" w:rsidP="001D1A73">
      <w:pPr>
        <w:spacing w:before="120" w:after="120"/>
        <w:jc w:val="both"/>
        <w:rPr>
          <w:szCs w:val="22"/>
        </w:rPr>
      </w:pPr>
      <w:r>
        <w:rPr>
          <w:szCs w:val="22"/>
        </w:rPr>
        <w:t>Chicoutimi : Groupe de recherche histoire, UQAC, janvier 2001, 20 pp. Rapport de recherche.</w:t>
      </w:r>
    </w:p>
    <w:p w:rsidR="001D1A73" w:rsidRDefault="001D1A73">
      <w:pPr>
        <w:ind w:left="20"/>
        <w:jc w:val="both"/>
        <w:rPr>
          <w:sz w:val="24"/>
        </w:rPr>
      </w:pPr>
    </w:p>
    <w:p w:rsidR="001D1A73" w:rsidRPr="002C6491" w:rsidRDefault="001D1A73">
      <w:pPr>
        <w:ind w:left="20"/>
        <w:jc w:val="both"/>
        <w:rPr>
          <w:sz w:val="24"/>
        </w:rPr>
      </w:pPr>
      <w:r w:rsidRPr="002C6491">
        <w:rPr>
          <w:sz w:val="24"/>
        </w:rPr>
        <w:t>[Autorisation formelle accordée</w:t>
      </w:r>
      <w:r>
        <w:rPr>
          <w:sz w:val="24"/>
        </w:rPr>
        <w:t xml:space="preserve"> conjointement </w:t>
      </w:r>
      <w:r w:rsidRPr="002C6491">
        <w:rPr>
          <w:sz w:val="24"/>
        </w:rPr>
        <w:t xml:space="preserve">par </w:t>
      </w:r>
      <w:r>
        <w:rPr>
          <w:sz w:val="24"/>
        </w:rPr>
        <w:t>Camil Girard</w:t>
      </w:r>
      <w:r w:rsidRPr="002C6491">
        <w:rPr>
          <w:sz w:val="24"/>
        </w:rPr>
        <w:t>, historien à l’Uni</w:t>
      </w:r>
      <w:r>
        <w:rPr>
          <w:sz w:val="24"/>
        </w:rPr>
        <w:t xml:space="preserve">versité du Québec à Chicoutimi </w:t>
      </w:r>
      <w:r w:rsidRPr="002C6491">
        <w:rPr>
          <w:sz w:val="24"/>
        </w:rPr>
        <w:t xml:space="preserve">le </w:t>
      </w:r>
      <w:r>
        <w:rPr>
          <w:sz w:val="24"/>
        </w:rPr>
        <w:t>29 mai 2020</w:t>
      </w:r>
      <w:r w:rsidRPr="002C6491">
        <w:rPr>
          <w:sz w:val="24"/>
        </w:rPr>
        <w:t xml:space="preserve"> de diffuse</w:t>
      </w:r>
      <w:r>
        <w:rPr>
          <w:sz w:val="24"/>
        </w:rPr>
        <w:t xml:space="preserve">r en libre accès à tous ce texte </w:t>
      </w:r>
      <w:r w:rsidRPr="002C6491">
        <w:rPr>
          <w:sz w:val="24"/>
        </w:rPr>
        <w:t>dans Les Classiques des sciences soci</w:t>
      </w:r>
      <w:r w:rsidRPr="002C6491">
        <w:rPr>
          <w:sz w:val="24"/>
        </w:rPr>
        <w:t>a</w:t>
      </w:r>
      <w:r w:rsidRPr="002C6491">
        <w:rPr>
          <w:sz w:val="24"/>
        </w:rPr>
        <w:t>les.]</w:t>
      </w:r>
    </w:p>
    <w:p w:rsidR="001D1A73" w:rsidRPr="002C6491" w:rsidRDefault="001D1A73">
      <w:pPr>
        <w:jc w:val="both"/>
        <w:rPr>
          <w:sz w:val="24"/>
        </w:rPr>
      </w:pPr>
    </w:p>
    <w:p w:rsidR="001D1A73" w:rsidRPr="00632443" w:rsidRDefault="004E4CF5" w:rsidP="001D1A73">
      <w:pPr>
        <w:tabs>
          <w:tab w:val="left" w:pos="1620"/>
          <w:tab w:val="left" w:pos="4050"/>
        </w:tabs>
        <w:ind w:right="90" w:firstLine="0"/>
        <w:jc w:val="both"/>
        <w:rPr>
          <w:sz w:val="24"/>
        </w:rPr>
      </w:pPr>
      <w:r w:rsidRPr="00632443">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1D1A73">
        <w:rPr>
          <w:sz w:val="24"/>
        </w:rPr>
        <w:t xml:space="preserve"> Courriel</w:t>
      </w:r>
      <w:r w:rsidR="001D1A73" w:rsidRPr="00632443">
        <w:rPr>
          <w:sz w:val="24"/>
        </w:rPr>
        <w:t> :</w:t>
      </w:r>
      <w:r w:rsidR="001D1A73">
        <w:rPr>
          <w:sz w:val="24"/>
        </w:rPr>
        <w:t xml:space="preserve"> </w:t>
      </w:r>
      <w:r w:rsidR="001D1A73" w:rsidRPr="00632443">
        <w:rPr>
          <w:sz w:val="24"/>
        </w:rPr>
        <w:t>Camil Girard</w:t>
      </w:r>
      <w:r w:rsidR="001D1A73">
        <w:rPr>
          <w:sz w:val="24"/>
        </w:rPr>
        <w:t xml:space="preserve"> : </w:t>
      </w:r>
      <w:hyperlink r:id="rId15" w:history="1">
        <w:r w:rsidR="001D1A73" w:rsidRPr="00632443">
          <w:rPr>
            <w:rStyle w:val="Lienhypertexte"/>
            <w:sz w:val="24"/>
          </w:rPr>
          <w:t>C</w:t>
        </w:r>
        <w:r w:rsidR="001D1A73" w:rsidRPr="00632443">
          <w:rPr>
            <w:rStyle w:val="Lienhypertexte"/>
            <w:sz w:val="24"/>
          </w:rPr>
          <w:t>a</w:t>
        </w:r>
        <w:r w:rsidR="001D1A73" w:rsidRPr="00632443">
          <w:rPr>
            <w:rStyle w:val="Lienhypertexte"/>
            <w:sz w:val="24"/>
          </w:rPr>
          <w:t>mil_Girard@uqac.ca</w:t>
        </w:r>
      </w:hyperlink>
    </w:p>
    <w:p w:rsidR="001D1A73" w:rsidRPr="002C6491" w:rsidRDefault="001D1A73">
      <w:pPr>
        <w:ind w:right="1800"/>
        <w:jc w:val="both"/>
        <w:rPr>
          <w:sz w:val="24"/>
        </w:rPr>
      </w:pPr>
    </w:p>
    <w:p w:rsidR="001D1A73" w:rsidRPr="00753781" w:rsidRDefault="001D1A73" w:rsidP="001D1A73">
      <w:pPr>
        <w:ind w:right="1800" w:firstLine="0"/>
        <w:jc w:val="both"/>
        <w:rPr>
          <w:sz w:val="24"/>
        </w:rPr>
      </w:pPr>
      <w:r w:rsidRPr="00753781">
        <w:rPr>
          <w:sz w:val="24"/>
        </w:rPr>
        <w:t>Polices de caractères utilisée :</w:t>
      </w:r>
    </w:p>
    <w:p w:rsidR="001D1A73" w:rsidRPr="00753781" w:rsidRDefault="001D1A73" w:rsidP="001D1A73">
      <w:pPr>
        <w:ind w:right="1800" w:firstLine="0"/>
        <w:jc w:val="both"/>
        <w:rPr>
          <w:sz w:val="24"/>
        </w:rPr>
      </w:pPr>
    </w:p>
    <w:p w:rsidR="001D1A73" w:rsidRPr="00753781" w:rsidRDefault="001D1A73" w:rsidP="001D1A73">
      <w:pPr>
        <w:ind w:left="360" w:right="360" w:firstLine="0"/>
        <w:jc w:val="both"/>
        <w:rPr>
          <w:sz w:val="24"/>
        </w:rPr>
      </w:pPr>
      <w:r w:rsidRPr="00753781">
        <w:rPr>
          <w:sz w:val="24"/>
        </w:rPr>
        <w:t>Pour le texte: Times New Roman, 14 points.</w:t>
      </w:r>
    </w:p>
    <w:p w:rsidR="001D1A73" w:rsidRPr="00753781" w:rsidRDefault="001D1A73" w:rsidP="001D1A73">
      <w:pPr>
        <w:ind w:left="360" w:right="360" w:firstLine="0"/>
        <w:jc w:val="both"/>
        <w:rPr>
          <w:sz w:val="24"/>
        </w:rPr>
      </w:pPr>
      <w:r w:rsidRPr="00753781">
        <w:rPr>
          <w:sz w:val="24"/>
        </w:rPr>
        <w:t>Pour les notes de bas de page : Times New Roman, 12 points.</w:t>
      </w:r>
    </w:p>
    <w:p w:rsidR="001D1A73" w:rsidRPr="00753781" w:rsidRDefault="001D1A73" w:rsidP="001D1A73">
      <w:pPr>
        <w:ind w:left="360" w:right="1800" w:firstLine="0"/>
        <w:jc w:val="both"/>
        <w:rPr>
          <w:sz w:val="24"/>
        </w:rPr>
      </w:pPr>
    </w:p>
    <w:p w:rsidR="001D1A73" w:rsidRPr="00753781" w:rsidRDefault="001D1A73" w:rsidP="001D1A73">
      <w:pPr>
        <w:ind w:right="360" w:firstLine="0"/>
        <w:jc w:val="both"/>
        <w:rPr>
          <w:sz w:val="24"/>
        </w:rPr>
      </w:pPr>
      <w:r w:rsidRPr="00753781">
        <w:rPr>
          <w:sz w:val="24"/>
        </w:rPr>
        <w:t>Édition électronique réalisée avec le traitement de textes Microsoft Word 2008 pour Macintosh.</w:t>
      </w:r>
    </w:p>
    <w:p w:rsidR="001D1A73" w:rsidRPr="00753781" w:rsidRDefault="001D1A73" w:rsidP="001D1A73">
      <w:pPr>
        <w:ind w:right="1800" w:firstLine="0"/>
        <w:jc w:val="both"/>
        <w:rPr>
          <w:sz w:val="24"/>
        </w:rPr>
      </w:pPr>
    </w:p>
    <w:p w:rsidR="001D1A73" w:rsidRPr="00753781" w:rsidRDefault="001D1A73" w:rsidP="001D1A73">
      <w:pPr>
        <w:ind w:right="540" w:firstLine="0"/>
        <w:jc w:val="both"/>
        <w:rPr>
          <w:sz w:val="24"/>
        </w:rPr>
      </w:pPr>
      <w:r w:rsidRPr="00753781">
        <w:rPr>
          <w:sz w:val="24"/>
        </w:rPr>
        <w:t>Mise en page sur papier format : LETTRE US, 8.5’’ x 11’’.</w:t>
      </w:r>
    </w:p>
    <w:p w:rsidR="001D1A73" w:rsidRPr="00753781" w:rsidRDefault="001D1A73" w:rsidP="001D1A73">
      <w:pPr>
        <w:ind w:right="1800" w:firstLine="0"/>
        <w:jc w:val="both"/>
        <w:rPr>
          <w:sz w:val="24"/>
        </w:rPr>
      </w:pPr>
    </w:p>
    <w:p w:rsidR="001D1A73" w:rsidRPr="00753781" w:rsidRDefault="001D1A73" w:rsidP="001D1A73">
      <w:pPr>
        <w:ind w:firstLine="0"/>
        <w:jc w:val="both"/>
        <w:rPr>
          <w:sz w:val="24"/>
        </w:rPr>
      </w:pPr>
      <w:r w:rsidRPr="00753781">
        <w:rPr>
          <w:sz w:val="24"/>
        </w:rPr>
        <w:t xml:space="preserve">Édition numérique réalisée le </w:t>
      </w:r>
      <w:r>
        <w:rPr>
          <w:sz w:val="24"/>
        </w:rPr>
        <w:t>9 juillet 2020 à Chicoutimi</w:t>
      </w:r>
      <w:r w:rsidRPr="00753781">
        <w:rPr>
          <w:sz w:val="24"/>
        </w:rPr>
        <w:t>, Qu</w:t>
      </w:r>
      <w:r w:rsidRPr="00753781">
        <w:rPr>
          <w:sz w:val="24"/>
        </w:rPr>
        <w:t>é</w:t>
      </w:r>
      <w:r w:rsidRPr="00753781">
        <w:rPr>
          <w:sz w:val="24"/>
        </w:rPr>
        <w:t>bec.</w:t>
      </w:r>
    </w:p>
    <w:p w:rsidR="001D1A73" w:rsidRDefault="001D1A73">
      <w:pPr>
        <w:ind w:right="1800" w:firstLine="0"/>
        <w:jc w:val="both"/>
        <w:rPr>
          <w:sz w:val="22"/>
        </w:rPr>
      </w:pPr>
    </w:p>
    <w:p w:rsidR="001D1A73" w:rsidRDefault="004E4CF5">
      <w:pPr>
        <w:ind w:right="1800" w:firstLine="0"/>
        <w:jc w:val="both"/>
      </w:pPr>
      <w:r>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1D1A73" w:rsidRDefault="001D1A73" w:rsidP="001D1A73">
      <w:pPr>
        <w:ind w:left="20"/>
        <w:jc w:val="both"/>
      </w:pPr>
      <w:r>
        <w:br w:type="page"/>
      </w:r>
    </w:p>
    <w:p w:rsidR="001D1A73" w:rsidRDefault="001D1A73" w:rsidP="001D1A73">
      <w:pPr>
        <w:ind w:firstLine="0"/>
        <w:jc w:val="center"/>
        <w:rPr>
          <w:sz w:val="36"/>
          <w:lang w:bidi="ar-SA"/>
        </w:rPr>
      </w:pPr>
      <w:r>
        <w:rPr>
          <w:sz w:val="36"/>
          <w:lang w:bidi="ar-SA"/>
        </w:rPr>
        <w:t>Camil GIRARD</w:t>
      </w:r>
    </w:p>
    <w:p w:rsidR="001D1A73" w:rsidRPr="009B14C0" w:rsidRDefault="001D1A73" w:rsidP="001D1A73">
      <w:pPr>
        <w:ind w:firstLine="0"/>
        <w:jc w:val="center"/>
        <w:rPr>
          <w:sz w:val="32"/>
          <w:lang w:bidi="ar-SA"/>
        </w:rPr>
      </w:pPr>
      <w:r w:rsidRPr="009B14C0">
        <w:rPr>
          <w:sz w:val="32"/>
          <w:lang w:bidi="ar-SA"/>
        </w:rPr>
        <w:t>Gervais Tremblay et Annie Bergeron</w:t>
      </w:r>
    </w:p>
    <w:p w:rsidR="001D1A73" w:rsidRDefault="001D1A73" w:rsidP="001D1A73">
      <w:pPr>
        <w:ind w:firstLine="0"/>
        <w:jc w:val="center"/>
        <w:rPr>
          <w:sz w:val="24"/>
          <w:lang w:bidi="ar-SA"/>
        </w:rPr>
      </w:pPr>
      <w:r>
        <w:rPr>
          <w:sz w:val="24"/>
          <w:lang w:bidi="ar-SA"/>
        </w:rPr>
        <w:t>Groupe de recherche histoire (GRH@)</w:t>
      </w:r>
      <w:r>
        <w:rPr>
          <w:sz w:val="24"/>
          <w:lang w:bidi="ar-SA"/>
        </w:rPr>
        <w:br/>
        <w:t>Université du Québec à Chicoutimi (UQAC)</w:t>
      </w:r>
    </w:p>
    <w:p w:rsidR="001D1A73" w:rsidRDefault="001D1A73" w:rsidP="001D1A73">
      <w:pPr>
        <w:ind w:firstLine="0"/>
        <w:jc w:val="center"/>
      </w:pPr>
    </w:p>
    <w:p w:rsidR="001D1A73" w:rsidRPr="00A84DC9" w:rsidRDefault="001D1A73" w:rsidP="001D1A73">
      <w:pPr>
        <w:ind w:firstLine="0"/>
        <w:jc w:val="center"/>
        <w:rPr>
          <w:color w:val="000080"/>
          <w:sz w:val="36"/>
        </w:rPr>
      </w:pPr>
      <w:r>
        <w:rPr>
          <w:color w:val="000080"/>
          <w:sz w:val="36"/>
        </w:rPr>
        <w:t>Toponymie historique</w:t>
      </w:r>
      <w:r>
        <w:rPr>
          <w:color w:val="000080"/>
          <w:sz w:val="36"/>
        </w:rPr>
        <w:br/>
      </w:r>
      <w:r w:rsidRPr="009B14C0">
        <w:rPr>
          <w:color w:val="000080"/>
          <w:sz w:val="36"/>
        </w:rPr>
        <w:t>Saguenay—Lac-Saint-Jean/ Côte-Nord.</w:t>
      </w:r>
    </w:p>
    <w:p w:rsidR="001D1A73" w:rsidRPr="00F4237A" w:rsidRDefault="001D1A73" w:rsidP="001D1A73">
      <w:pPr>
        <w:ind w:firstLine="0"/>
        <w:jc w:val="center"/>
        <w:rPr>
          <w:color w:val="000080"/>
          <w:sz w:val="36"/>
        </w:rPr>
      </w:pPr>
    </w:p>
    <w:p w:rsidR="001D1A73" w:rsidRDefault="004E4CF5" w:rsidP="001D1A73">
      <w:pPr>
        <w:ind w:firstLine="0"/>
        <w:jc w:val="center"/>
      </w:pPr>
      <w:r>
        <w:rPr>
          <w:noProof/>
        </w:rPr>
        <w:drawing>
          <wp:inline distT="0" distB="0" distL="0" distR="0">
            <wp:extent cx="3302000" cy="4254500"/>
            <wp:effectExtent l="25400" t="25400" r="12700" b="12700"/>
            <wp:docPr id="5" name="Image 5" descr="Toponymie_historique_SLSJ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Toponymie_historique_SLSJ_L2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2000" cy="4254500"/>
                    </a:xfrm>
                    <a:prstGeom prst="rect">
                      <a:avLst/>
                    </a:prstGeom>
                    <a:noFill/>
                    <a:ln w="19050" cmpd="sng">
                      <a:solidFill>
                        <a:srgbClr val="000000"/>
                      </a:solidFill>
                      <a:miter lim="800000"/>
                      <a:headEnd/>
                      <a:tailEnd/>
                    </a:ln>
                    <a:effectLst/>
                  </pic:spPr>
                </pic:pic>
              </a:graphicData>
            </a:graphic>
          </wp:inline>
        </w:drawing>
      </w:r>
    </w:p>
    <w:p w:rsidR="001D1A73" w:rsidRDefault="001D1A73" w:rsidP="001D1A73">
      <w:pPr>
        <w:ind w:firstLine="0"/>
        <w:jc w:val="center"/>
      </w:pPr>
    </w:p>
    <w:p w:rsidR="001D1A73" w:rsidRPr="009024D3" w:rsidRDefault="001D1A73" w:rsidP="001D1A73">
      <w:pPr>
        <w:ind w:firstLine="0"/>
        <w:jc w:val="both"/>
        <w:rPr>
          <w:sz w:val="24"/>
        </w:rPr>
      </w:pPr>
      <w:r>
        <w:rPr>
          <w:szCs w:val="22"/>
        </w:rPr>
        <w:t>Chicoutimi : Groupe de recherche histoire, UQAC, janvier 2001, 20 pp. Rapport de recherche.</w:t>
      </w:r>
    </w:p>
    <w:p w:rsidR="001D1A73" w:rsidRDefault="001D1A73">
      <w:pPr>
        <w:jc w:val="both"/>
      </w:pPr>
      <w:r>
        <w:br w:type="page"/>
      </w:r>
    </w:p>
    <w:p w:rsidR="001D1A73" w:rsidRDefault="001D1A73">
      <w:pPr>
        <w:jc w:val="both"/>
      </w:pPr>
    </w:p>
    <w:p w:rsidR="001D1A73" w:rsidRDefault="001D1A73">
      <w:pPr>
        <w:jc w:val="both"/>
      </w:pPr>
    </w:p>
    <w:p w:rsidR="001D1A73" w:rsidRDefault="001D1A73" w:rsidP="001D1A73">
      <w:pPr>
        <w:ind w:firstLine="20"/>
        <w:jc w:val="center"/>
      </w:pPr>
      <w:bookmarkStart w:id="1" w:name="tdm"/>
      <w:r>
        <w:rPr>
          <w:color w:val="FF0000"/>
          <w:sz w:val="48"/>
        </w:rPr>
        <w:t>Table des matières</w:t>
      </w:r>
      <w:bookmarkEnd w:id="1"/>
    </w:p>
    <w:p w:rsidR="001D1A73" w:rsidRDefault="001D1A73">
      <w:pPr>
        <w:ind w:firstLine="0"/>
      </w:pPr>
    </w:p>
    <w:p w:rsidR="001D1A73" w:rsidRDefault="001D1A73">
      <w:pPr>
        <w:ind w:firstLine="0"/>
      </w:pPr>
    </w:p>
    <w:p w:rsidR="001D1A73" w:rsidRPr="002C7FF2" w:rsidRDefault="001D1A73" w:rsidP="001D1A73">
      <w:pPr>
        <w:spacing w:before="60" w:after="60"/>
        <w:ind w:firstLine="0"/>
        <w:jc w:val="both"/>
      </w:pPr>
      <w:hyperlink w:anchor="Toponymie_presentation" w:history="1">
        <w:r w:rsidRPr="00A77325">
          <w:rPr>
            <w:rStyle w:val="Lienhypertexte"/>
          </w:rPr>
          <w:t>Présentation</w:t>
        </w:r>
      </w:hyperlink>
    </w:p>
    <w:p w:rsidR="001D1A73" w:rsidRPr="002C7FF2" w:rsidRDefault="001D1A73" w:rsidP="001D1A73">
      <w:pPr>
        <w:spacing w:before="60" w:after="60"/>
        <w:ind w:firstLine="0"/>
        <w:jc w:val="both"/>
      </w:pPr>
      <w:hyperlink w:anchor="Toponymie_intro" w:history="1">
        <w:r w:rsidRPr="00A77325">
          <w:rPr>
            <w:rStyle w:val="Lienhypertexte"/>
          </w:rPr>
          <w:t>Introduction</w:t>
        </w:r>
      </w:hyperlink>
    </w:p>
    <w:p w:rsidR="001D1A73" w:rsidRPr="002C7FF2" w:rsidRDefault="001D1A73" w:rsidP="001D1A73">
      <w:pPr>
        <w:spacing w:before="60" w:after="60"/>
        <w:ind w:firstLine="0"/>
        <w:jc w:val="both"/>
      </w:pPr>
      <w:hyperlink w:anchor="Toponymie_objectifs" w:history="1">
        <w:r w:rsidRPr="00A77325">
          <w:rPr>
            <w:rStyle w:val="Lienhypertexte"/>
          </w:rPr>
          <w:t>Objectifs</w:t>
        </w:r>
      </w:hyperlink>
    </w:p>
    <w:p w:rsidR="001D1A73" w:rsidRPr="002C7FF2" w:rsidRDefault="001D1A73" w:rsidP="001D1A73">
      <w:pPr>
        <w:spacing w:before="60" w:after="60"/>
        <w:ind w:firstLine="0"/>
        <w:jc w:val="both"/>
      </w:pPr>
      <w:hyperlink w:anchor="Toponymie_metho" w:history="1">
        <w:r w:rsidRPr="00A77325">
          <w:rPr>
            <w:rStyle w:val="Lienhypertexte"/>
          </w:rPr>
          <w:t>Méthodologie</w:t>
        </w:r>
      </w:hyperlink>
    </w:p>
    <w:p w:rsidR="001D1A73" w:rsidRPr="002C7FF2" w:rsidRDefault="001D1A73" w:rsidP="001D1A73">
      <w:pPr>
        <w:spacing w:before="60" w:after="60"/>
        <w:ind w:firstLine="0"/>
        <w:jc w:val="both"/>
      </w:pPr>
      <w:hyperlink w:anchor="Toponymie_tableau_1" w:history="1">
        <w:r w:rsidRPr="00A77325">
          <w:rPr>
            <w:rStyle w:val="Lienhypertexte"/>
          </w:rPr>
          <w:t>Tableau 1</w:t>
        </w:r>
      </w:hyperlink>
      <w:r>
        <w:t xml:space="preserve">. </w:t>
      </w:r>
      <w:r w:rsidRPr="002C7FF2">
        <w:t>Distribution des toponymes selon la carte utilisée</w:t>
      </w:r>
    </w:p>
    <w:p w:rsidR="001D1A73" w:rsidRPr="002C7FF2" w:rsidRDefault="001D1A73" w:rsidP="001D1A73">
      <w:pPr>
        <w:spacing w:before="60" w:after="60"/>
        <w:ind w:firstLine="0"/>
        <w:jc w:val="both"/>
      </w:pPr>
      <w:hyperlink w:anchor="Toponymie_historique" w:history="1">
        <w:r w:rsidRPr="00A77325">
          <w:rPr>
            <w:rStyle w:val="Lienhypertexte"/>
          </w:rPr>
          <w:t>Historique</w:t>
        </w:r>
      </w:hyperlink>
      <w:r>
        <w:t xml:space="preserve"> [</w:t>
      </w:r>
      <w:r w:rsidRPr="002C7FF2">
        <w:t>8</w:t>
      </w:r>
      <w:r>
        <w:t>]</w:t>
      </w:r>
    </w:p>
    <w:p w:rsidR="001D1A73" w:rsidRPr="002C7FF2" w:rsidRDefault="001D1A73" w:rsidP="001D1A73">
      <w:pPr>
        <w:spacing w:before="60" w:after="60"/>
        <w:ind w:firstLine="0"/>
        <w:jc w:val="both"/>
      </w:pPr>
      <w:hyperlink w:anchor="Toponymie_breve_analyse_cartes" w:history="1">
        <w:r w:rsidRPr="00A77325">
          <w:rPr>
            <w:rStyle w:val="Lienhypertexte"/>
          </w:rPr>
          <w:t>Brève analyse des cartes</w:t>
        </w:r>
      </w:hyperlink>
    </w:p>
    <w:p w:rsidR="001D1A73" w:rsidRPr="002C7FF2" w:rsidRDefault="001D1A73" w:rsidP="001D1A73">
      <w:pPr>
        <w:ind w:left="1094" w:hanging="547"/>
        <w:jc w:val="both"/>
      </w:pPr>
      <w:r w:rsidRPr="002C7FF2">
        <w:t>Laure 1731</w:t>
      </w:r>
    </w:p>
    <w:p w:rsidR="001D1A73" w:rsidRPr="004E4CF5" w:rsidRDefault="001D1A73" w:rsidP="001D1A73">
      <w:pPr>
        <w:ind w:left="1094" w:hanging="547"/>
        <w:jc w:val="both"/>
        <w:rPr>
          <w:lang w:val="en-US"/>
        </w:rPr>
      </w:pPr>
      <w:r w:rsidRPr="004E4CF5">
        <w:rPr>
          <w:lang w:val="en-US"/>
        </w:rPr>
        <w:t>Carver 1763</w:t>
      </w:r>
    </w:p>
    <w:p w:rsidR="001D1A73" w:rsidRPr="004E4CF5" w:rsidRDefault="001D1A73" w:rsidP="001D1A73">
      <w:pPr>
        <w:ind w:left="1094" w:hanging="547"/>
        <w:jc w:val="both"/>
        <w:rPr>
          <w:lang w:val="en-US"/>
        </w:rPr>
      </w:pPr>
      <w:r w:rsidRPr="004E4CF5">
        <w:rPr>
          <w:lang w:val="en-US"/>
        </w:rPr>
        <w:t>Wytfliet 1597</w:t>
      </w:r>
    </w:p>
    <w:p w:rsidR="001D1A73" w:rsidRPr="004E4CF5" w:rsidRDefault="001D1A73" w:rsidP="001D1A73">
      <w:pPr>
        <w:ind w:left="1094" w:hanging="547"/>
        <w:jc w:val="both"/>
        <w:rPr>
          <w:lang w:val="en-US"/>
        </w:rPr>
      </w:pPr>
      <w:r w:rsidRPr="004E4CF5">
        <w:rPr>
          <w:lang w:val="en-US"/>
        </w:rPr>
        <w:t>Champlain 1612/1632</w:t>
      </w:r>
    </w:p>
    <w:p w:rsidR="001D1A73" w:rsidRPr="004E4CF5" w:rsidRDefault="001D1A73" w:rsidP="001D1A73">
      <w:pPr>
        <w:ind w:left="1094" w:hanging="547"/>
        <w:jc w:val="both"/>
        <w:rPr>
          <w:lang w:val="en-US"/>
        </w:rPr>
      </w:pPr>
      <w:r w:rsidRPr="004E4CF5">
        <w:rPr>
          <w:lang w:val="en-US"/>
        </w:rPr>
        <w:t>d’Abbeville 1656</w:t>
      </w:r>
    </w:p>
    <w:p w:rsidR="001D1A73" w:rsidRPr="004E4CF5" w:rsidRDefault="001D1A73" w:rsidP="001D1A73">
      <w:pPr>
        <w:ind w:left="1094" w:hanging="547"/>
        <w:jc w:val="both"/>
        <w:rPr>
          <w:lang w:val="en-US"/>
        </w:rPr>
      </w:pPr>
      <w:r w:rsidRPr="004E4CF5">
        <w:rPr>
          <w:lang w:val="en-US"/>
        </w:rPr>
        <w:t>Bellin 1744</w:t>
      </w:r>
    </w:p>
    <w:p w:rsidR="001D1A73" w:rsidRPr="004E4CF5" w:rsidRDefault="001D1A73" w:rsidP="001D1A73">
      <w:pPr>
        <w:ind w:left="1094" w:hanging="547"/>
        <w:jc w:val="both"/>
        <w:rPr>
          <w:lang w:val="en-US"/>
        </w:rPr>
      </w:pPr>
      <w:r w:rsidRPr="004E4CF5">
        <w:rPr>
          <w:lang w:val="en-US"/>
        </w:rPr>
        <w:t>Price 1931</w:t>
      </w:r>
    </w:p>
    <w:p w:rsidR="001D1A73" w:rsidRPr="002C7FF2" w:rsidRDefault="001D1A73" w:rsidP="001D1A73">
      <w:pPr>
        <w:spacing w:before="60" w:after="60"/>
        <w:ind w:firstLine="0"/>
        <w:jc w:val="both"/>
      </w:pPr>
      <w:hyperlink w:anchor="Toponymie_suggestion" w:history="1">
        <w:r w:rsidRPr="00A77325">
          <w:rPr>
            <w:rStyle w:val="Lienhypertexte"/>
          </w:rPr>
          <w:t>Suggestion</w:t>
        </w:r>
      </w:hyperlink>
    </w:p>
    <w:p w:rsidR="001D1A73" w:rsidRPr="002C7FF2" w:rsidRDefault="001D1A73" w:rsidP="001D1A73">
      <w:pPr>
        <w:spacing w:before="60" w:after="60"/>
        <w:ind w:firstLine="0"/>
        <w:jc w:val="both"/>
      </w:pPr>
      <w:hyperlink w:anchor="Toponymie_biblio" w:history="1">
        <w:r w:rsidRPr="00A77325">
          <w:rPr>
            <w:rStyle w:val="Lienhypertexte"/>
          </w:rPr>
          <w:t>Bibliographie</w:t>
        </w:r>
      </w:hyperlink>
    </w:p>
    <w:p w:rsidR="001D1A73" w:rsidRPr="002C7FF2" w:rsidRDefault="001D1A73" w:rsidP="001D1A73">
      <w:pPr>
        <w:spacing w:before="60" w:after="60"/>
        <w:ind w:firstLine="0"/>
        <w:jc w:val="both"/>
      </w:pPr>
      <w:hyperlink w:anchor="Toponymie_annexe" w:history="1">
        <w:r w:rsidRPr="00A77325">
          <w:rPr>
            <w:rStyle w:val="Lienhypertexte"/>
          </w:rPr>
          <w:t>Annexe</w:t>
        </w:r>
      </w:hyperlink>
      <w:r>
        <w:t xml:space="preserve">. </w:t>
      </w:r>
      <w:r w:rsidRPr="002C7FF2">
        <w:t>Toponymie/cartes anciennes</w:t>
      </w:r>
    </w:p>
    <w:p w:rsidR="001D1A73" w:rsidRPr="002C7FF2" w:rsidRDefault="001D1A73" w:rsidP="001D1A73">
      <w:pPr>
        <w:ind w:left="1094" w:hanging="547"/>
        <w:jc w:val="both"/>
      </w:pPr>
      <w:r w:rsidRPr="002C7FF2">
        <w:t>Wytfliet 1597</w:t>
      </w:r>
    </w:p>
    <w:p w:rsidR="001D1A73" w:rsidRPr="002C7FF2" w:rsidRDefault="001D1A73" w:rsidP="001D1A73">
      <w:pPr>
        <w:ind w:left="1094" w:hanging="547"/>
        <w:jc w:val="both"/>
      </w:pPr>
      <w:r w:rsidRPr="002C7FF2">
        <w:t>Champlain 1612/1632</w:t>
      </w:r>
    </w:p>
    <w:p w:rsidR="001D1A73" w:rsidRPr="002C7FF2" w:rsidRDefault="001D1A73" w:rsidP="001D1A73">
      <w:pPr>
        <w:ind w:left="1094" w:hanging="547"/>
        <w:jc w:val="both"/>
      </w:pPr>
      <w:r w:rsidRPr="002C7FF2">
        <w:t>d’Abbeville 1656</w:t>
      </w:r>
    </w:p>
    <w:p w:rsidR="001D1A73" w:rsidRPr="002C7FF2" w:rsidRDefault="001D1A73" w:rsidP="001D1A73">
      <w:pPr>
        <w:ind w:left="1094" w:hanging="547"/>
        <w:jc w:val="both"/>
      </w:pPr>
      <w:r w:rsidRPr="002C7FF2">
        <w:t>Laure 1731</w:t>
      </w:r>
    </w:p>
    <w:p w:rsidR="001D1A73" w:rsidRPr="002C7FF2" w:rsidRDefault="001D1A73" w:rsidP="001D1A73">
      <w:pPr>
        <w:ind w:left="1094" w:hanging="547"/>
        <w:jc w:val="both"/>
      </w:pPr>
      <w:r w:rsidRPr="002C7FF2">
        <w:t>Bellin 1744</w:t>
      </w:r>
    </w:p>
    <w:p w:rsidR="001D1A73" w:rsidRPr="002C7FF2" w:rsidRDefault="001D1A73" w:rsidP="001D1A73">
      <w:pPr>
        <w:ind w:left="1094" w:hanging="547"/>
        <w:jc w:val="both"/>
      </w:pPr>
      <w:r w:rsidRPr="002C7FF2">
        <w:t>Carver 1763</w:t>
      </w:r>
    </w:p>
    <w:p w:rsidR="001D1A73" w:rsidRPr="002C7FF2" w:rsidRDefault="001D1A73" w:rsidP="001D1A73">
      <w:pPr>
        <w:ind w:left="1094" w:hanging="547"/>
        <w:jc w:val="both"/>
      </w:pPr>
      <w:r w:rsidRPr="002C7FF2">
        <w:t>Price 1931</w:t>
      </w:r>
    </w:p>
    <w:p w:rsidR="001D1A73" w:rsidRDefault="001D1A73" w:rsidP="001D1A73">
      <w:pPr>
        <w:pStyle w:val="p"/>
      </w:pPr>
      <w:r>
        <w:br w:type="page"/>
      </w:r>
    </w:p>
    <w:p w:rsidR="001D1A73" w:rsidRDefault="001D1A73" w:rsidP="001D1A73">
      <w:pPr>
        <w:jc w:val="both"/>
      </w:pPr>
    </w:p>
    <w:p w:rsidR="001D1A73" w:rsidRDefault="001D1A73" w:rsidP="001D1A73">
      <w:pPr>
        <w:jc w:val="both"/>
      </w:pPr>
    </w:p>
    <w:p w:rsidR="001D1A73" w:rsidRPr="009D0D78" w:rsidRDefault="001D1A73" w:rsidP="001D1A73">
      <w:pPr>
        <w:ind w:firstLine="0"/>
        <w:jc w:val="center"/>
        <w:rPr>
          <w:b/>
          <w:sz w:val="24"/>
        </w:rPr>
      </w:pPr>
      <w:bookmarkStart w:id="2" w:name="Toponymie_presentation"/>
      <w:r w:rsidRPr="009D0D78">
        <w:rPr>
          <w:b/>
          <w:sz w:val="24"/>
        </w:rPr>
        <w:t>Toponymie historique</w:t>
      </w:r>
    </w:p>
    <w:p w:rsidR="001D1A73" w:rsidRPr="009D0D78" w:rsidRDefault="001D1A73" w:rsidP="001D1A73">
      <w:pPr>
        <w:spacing w:after="120"/>
        <w:ind w:firstLine="0"/>
        <w:jc w:val="center"/>
        <w:rPr>
          <w:b/>
          <w:sz w:val="24"/>
        </w:rPr>
      </w:pPr>
      <w:r w:rsidRPr="009D0D78">
        <w:rPr>
          <w:b/>
          <w:sz w:val="24"/>
        </w:rPr>
        <w:t>Saguenay—Lac-Saint-Jean/ Côte-Nord.</w:t>
      </w:r>
    </w:p>
    <w:p w:rsidR="001D1A73" w:rsidRPr="009D0D78" w:rsidRDefault="001D1A73" w:rsidP="001D1A73">
      <w:pPr>
        <w:pStyle w:val="planchest"/>
      </w:pPr>
      <w:r w:rsidRPr="009D0D78">
        <w:t>PRÉSENTATION</w:t>
      </w:r>
    </w:p>
    <w:bookmarkEnd w:id="2"/>
    <w:p w:rsidR="001D1A73" w:rsidRDefault="001D1A73" w:rsidP="001D1A73">
      <w:pPr>
        <w:jc w:val="both"/>
      </w:pPr>
    </w:p>
    <w:p w:rsidR="001D1A73" w:rsidRDefault="001D1A73" w:rsidP="001D1A73">
      <w:pPr>
        <w:jc w:val="both"/>
      </w:pPr>
    </w:p>
    <w:p w:rsidR="001D1A73" w:rsidRDefault="001D1A73" w:rsidP="001D1A73">
      <w:pPr>
        <w:jc w:val="both"/>
      </w:pPr>
    </w:p>
    <w:p w:rsidR="001D1A73" w:rsidRDefault="001D1A73" w:rsidP="001D1A73">
      <w:pPr>
        <w:jc w:val="both"/>
      </w:pPr>
    </w:p>
    <w:p w:rsidR="001D1A73" w:rsidRPr="00233506" w:rsidRDefault="001D1A73" w:rsidP="001D1A73">
      <w:pPr>
        <w:ind w:right="90" w:firstLine="0"/>
        <w:jc w:val="both"/>
        <w:rPr>
          <w:sz w:val="20"/>
        </w:rPr>
      </w:pPr>
      <w:hyperlink w:anchor="tdm" w:history="1">
        <w:r w:rsidRPr="00233506">
          <w:rPr>
            <w:rStyle w:val="Lienhypertexte"/>
            <w:sz w:val="20"/>
          </w:rPr>
          <w:t>Retour à la table des matières</w:t>
        </w:r>
      </w:hyperlink>
    </w:p>
    <w:p w:rsidR="001D1A73" w:rsidRPr="002C7FF2" w:rsidRDefault="001D1A73" w:rsidP="001D1A73">
      <w:pPr>
        <w:spacing w:before="120" w:after="120"/>
        <w:jc w:val="both"/>
      </w:pPr>
      <w:r w:rsidRPr="002C7FF2">
        <w:t>Dans ce rapport, nous établissons le premier bilan d'une toponymie histor</w:t>
      </w:r>
      <w:r w:rsidRPr="002C7FF2">
        <w:t>i</w:t>
      </w:r>
      <w:r w:rsidRPr="002C7FF2">
        <w:t>que des lieux étudiés par l'Alliance recherche Université-Communauté des monts Valin, monts Otish. Les données recueillies sur le logiciel File-Maker Pro, perme</w:t>
      </w:r>
      <w:r w:rsidRPr="002C7FF2">
        <w:t>t</w:t>
      </w:r>
      <w:r w:rsidRPr="002C7FF2">
        <w:t>tront d'élargir nos connaissances historiques sur la toponymie et sur l'évolution de cette toponymie sur la longue durée. Dans une deuxième étape, nous élargirons le fichier à des sources de même nature en priorisant toujours des cartes ancie</w:t>
      </w:r>
      <w:r w:rsidRPr="002C7FF2">
        <w:t>n</w:t>
      </w:r>
      <w:r w:rsidRPr="002C7FF2">
        <w:t>nes du terr</w:t>
      </w:r>
      <w:r w:rsidRPr="002C7FF2">
        <w:t>i</w:t>
      </w:r>
      <w:r w:rsidRPr="002C7FF2">
        <w:t>toire Nord, Nord-Ouest de la région actuelle du Saguenay-Lac-Saint-Jean. Pri</w:t>
      </w:r>
      <w:r w:rsidRPr="002C7FF2">
        <w:t>o</w:t>
      </w:r>
      <w:r w:rsidRPr="002C7FF2">
        <w:t>rité sera accordée à la toponymie autochtone, aux recherches sur la signification de ces termes dans les langues autoc</w:t>
      </w:r>
      <w:r w:rsidRPr="002C7FF2">
        <w:t>h</w:t>
      </w:r>
      <w:r w:rsidRPr="002C7FF2">
        <w:t>tones concernées, tout en recueillant aussi des toponymes de toute a</w:t>
      </w:r>
      <w:r w:rsidRPr="002C7FF2">
        <w:t>u</w:t>
      </w:r>
      <w:r w:rsidRPr="002C7FF2">
        <w:t>tre langue que ce soit sur ledit territoire. Déjà une première r</w:t>
      </w:r>
      <w:r w:rsidRPr="002C7FF2">
        <w:t>e</w:t>
      </w:r>
      <w:r w:rsidRPr="002C7FF2">
        <w:t>cherche a été menée par Hélène Saint-Onge sur la signification de la topon</w:t>
      </w:r>
      <w:r w:rsidRPr="002C7FF2">
        <w:t>y</w:t>
      </w:r>
      <w:r w:rsidRPr="002C7FF2">
        <w:t xml:space="preserve">mie autochtone dans la carte du Père Laure. (Girard, St-Onge, 2001). </w:t>
      </w:r>
    </w:p>
    <w:p w:rsidR="001D1A73" w:rsidRPr="002C7FF2" w:rsidRDefault="001D1A73" w:rsidP="001D1A73">
      <w:pPr>
        <w:spacing w:before="120" w:after="120"/>
        <w:jc w:val="both"/>
      </w:pPr>
      <w:r w:rsidRPr="002C7FF2">
        <w:t>Ce rapport commence par une présentation sommaire du projet ARUC et de ses objectifs. Ensuite, nous présentons les étapes suivies pour recueillir et classer les toponymes à partir d'un premier échanti</w:t>
      </w:r>
      <w:r w:rsidRPr="002C7FF2">
        <w:t>l</w:t>
      </w:r>
      <w:r w:rsidRPr="002C7FF2">
        <w:t>lon de cartes anciennes. Le rapport s'ach</w:t>
      </w:r>
      <w:r w:rsidRPr="002C7FF2">
        <w:t>è</w:t>
      </w:r>
      <w:r w:rsidRPr="002C7FF2">
        <w:t>ve sur quelques suggestions afin d'élargir et d'orienter de futures recherches sur le dossier. Une bibliographie est ajoutée à la suite de notre présentation. Sans être e</w:t>
      </w:r>
      <w:r w:rsidRPr="002C7FF2">
        <w:t>x</w:t>
      </w:r>
      <w:r w:rsidRPr="002C7FF2">
        <w:t>haustive, elle peut aider à approfondir le sujet, tant sur des questions de toponymie que sur des éléments pouvant favoriser la compréhe</w:t>
      </w:r>
      <w:r w:rsidRPr="002C7FF2">
        <w:t>n</w:t>
      </w:r>
      <w:r w:rsidRPr="002C7FF2">
        <w:t>sion de la cartographie. Fin</w:t>
      </w:r>
      <w:r w:rsidRPr="002C7FF2">
        <w:t>a</w:t>
      </w:r>
      <w:r w:rsidRPr="002C7FF2">
        <w:t>lement, le lecteur trouvera en annexe une première liste des toponymes telle qu’inventoriés à ce jour.</w:t>
      </w:r>
    </w:p>
    <w:p w:rsidR="001D1A73" w:rsidRDefault="001D1A73" w:rsidP="001D1A73">
      <w:pPr>
        <w:pStyle w:val="p"/>
      </w:pPr>
      <w:r>
        <w:br w:type="page"/>
      </w:r>
    </w:p>
    <w:p w:rsidR="001D1A73" w:rsidRDefault="001D1A73">
      <w:pPr>
        <w:jc w:val="both"/>
      </w:pPr>
    </w:p>
    <w:p w:rsidR="001D1A73" w:rsidRDefault="001D1A73">
      <w:pPr>
        <w:jc w:val="both"/>
      </w:pPr>
    </w:p>
    <w:p w:rsidR="001D1A73" w:rsidRDefault="001D1A73">
      <w:pPr>
        <w:jc w:val="both"/>
      </w:pPr>
    </w:p>
    <w:p w:rsidR="001D1A73" w:rsidRPr="009D0D78" w:rsidRDefault="001D1A73" w:rsidP="001D1A73">
      <w:pPr>
        <w:ind w:firstLine="0"/>
        <w:jc w:val="center"/>
        <w:rPr>
          <w:b/>
          <w:sz w:val="24"/>
        </w:rPr>
      </w:pPr>
      <w:bookmarkStart w:id="3" w:name="Toponymie_intro"/>
      <w:r w:rsidRPr="009D0D78">
        <w:rPr>
          <w:b/>
          <w:sz w:val="24"/>
        </w:rPr>
        <w:t>Toponymie historique</w:t>
      </w:r>
    </w:p>
    <w:p w:rsidR="001D1A73" w:rsidRPr="009D0D78" w:rsidRDefault="001D1A73" w:rsidP="001D1A73">
      <w:pPr>
        <w:spacing w:after="120"/>
        <w:ind w:firstLine="0"/>
        <w:jc w:val="center"/>
        <w:rPr>
          <w:b/>
          <w:sz w:val="24"/>
        </w:rPr>
      </w:pPr>
      <w:r w:rsidRPr="009D0D78">
        <w:rPr>
          <w:b/>
          <w:sz w:val="24"/>
        </w:rPr>
        <w:t>Saguenay—Lac-Saint-Jean/ Côte-Nord.</w:t>
      </w:r>
    </w:p>
    <w:p w:rsidR="001D1A73" w:rsidRPr="009D0D78" w:rsidRDefault="001D1A73" w:rsidP="001D1A73">
      <w:pPr>
        <w:pStyle w:val="planchest"/>
      </w:pPr>
      <w:r>
        <w:t>INTRODUCTION</w:t>
      </w:r>
    </w:p>
    <w:bookmarkEnd w:id="3"/>
    <w:p w:rsidR="001D1A73" w:rsidRDefault="001D1A73">
      <w:pPr>
        <w:jc w:val="both"/>
      </w:pPr>
    </w:p>
    <w:p w:rsidR="001D1A73" w:rsidRDefault="001D1A73">
      <w:pPr>
        <w:jc w:val="both"/>
      </w:pPr>
    </w:p>
    <w:p w:rsidR="001D1A73" w:rsidRDefault="001D1A73">
      <w:pPr>
        <w:jc w:val="both"/>
      </w:pPr>
    </w:p>
    <w:p w:rsidR="001D1A73" w:rsidRPr="00233506" w:rsidRDefault="001D1A73">
      <w:pPr>
        <w:ind w:right="90" w:firstLine="0"/>
        <w:jc w:val="both"/>
        <w:rPr>
          <w:sz w:val="20"/>
        </w:rPr>
      </w:pPr>
      <w:hyperlink w:anchor="tdm" w:history="1">
        <w:r w:rsidRPr="00233506">
          <w:rPr>
            <w:rStyle w:val="Lienhypertexte"/>
            <w:sz w:val="20"/>
          </w:rPr>
          <w:t>Retour à la table des matières</w:t>
        </w:r>
      </w:hyperlink>
    </w:p>
    <w:p w:rsidR="001D1A73" w:rsidRPr="002C7FF2" w:rsidRDefault="001D1A73" w:rsidP="001D1A73">
      <w:pPr>
        <w:spacing w:before="120" w:after="120"/>
        <w:jc w:val="both"/>
      </w:pPr>
      <w:r w:rsidRPr="002C7FF2">
        <w:t>Le projet ARUC monts Valin–monts Otish a pour objectif la réal</w:t>
      </w:r>
      <w:r w:rsidRPr="002C7FF2">
        <w:t>i</w:t>
      </w:r>
      <w:r w:rsidRPr="002C7FF2">
        <w:t>sation d’une étude d’opportunité d’un axe médio-nordique de dév</w:t>
      </w:r>
      <w:r w:rsidRPr="002C7FF2">
        <w:t>e</w:t>
      </w:r>
      <w:r w:rsidRPr="002C7FF2">
        <w:t>loppement récréo-touristique entre les monts Valin et les monts Otish, axe également identifiable à un parc l</w:t>
      </w:r>
      <w:r w:rsidRPr="002C7FF2">
        <w:t>i</w:t>
      </w:r>
      <w:r w:rsidRPr="002C7FF2">
        <w:t xml:space="preserve">néaire, à un parcours privilégié ou encore au corridor d’une piste forestière. </w:t>
      </w:r>
    </w:p>
    <w:p w:rsidR="001D1A73" w:rsidRPr="002C7FF2" w:rsidRDefault="001D1A73" w:rsidP="001D1A73">
      <w:pPr>
        <w:spacing w:before="120" w:after="120"/>
        <w:jc w:val="both"/>
      </w:pPr>
      <w:r w:rsidRPr="002C7FF2">
        <w:t>Le territoire à l’étude a été occupé avant et après l'arrivée des E</w:t>
      </w:r>
      <w:r w:rsidRPr="002C7FF2">
        <w:t>u</w:t>
      </w:r>
      <w:r w:rsidRPr="002C7FF2">
        <w:t>ropéens par des autochtones (chasseurs-cueilleurs-collecteurs) des n</w:t>
      </w:r>
      <w:r w:rsidRPr="002C7FF2">
        <w:t>a</w:t>
      </w:r>
      <w:r w:rsidRPr="002C7FF2">
        <w:t>tions algiques auxquelles sont identifiés en particulier les Ilnus / Mo</w:t>
      </w:r>
      <w:r w:rsidRPr="002C7FF2">
        <w:t>n</w:t>
      </w:r>
      <w:r w:rsidRPr="002C7FF2">
        <w:t>tagnais, les Cris (Nord-Ouest) les Naskapis (Nord) et les Inuit (extr</w:t>
      </w:r>
      <w:r w:rsidRPr="002C7FF2">
        <w:t>ê</w:t>
      </w:r>
      <w:r w:rsidRPr="002C7FF2">
        <w:t>me Nord). Ces peuples nomades se sont déplacés sur ces territoires depuis environ 6000 ans. Ils ont nommé les entités toponym</w:t>
      </w:r>
      <w:r w:rsidRPr="002C7FF2">
        <w:t>i</w:t>
      </w:r>
      <w:r w:rsidRPr="002C7FF2">
        <w:t>ques dont plusieurs se sont maintenues dans la toponymie contemporaine actue</w:t>
      </w:r>
      <w:r w:rsidRPr="002C7FF2">
        <w:t>l</w:t>
      </w:r>
      <w:r w:rsidRPr="002C7FF2">
        <w:t>le (S</w:t>
      </w:r>
      <w:r w:rsidRPr="002C7FF2">
        <w:t>a</w:t>
      </w:r>
      <w:r w:rsidRPr="002C7FF2">
        <w:t>guenay, Tadoussac, Kénogami, Péribonka, etc</w:t>
      </w:r>
      <w:r>
        <w:t>.</w:t>
      </w:r>
      <w:r w:rsidRPr="002C7FF2">
        <w:t>).</w:t>
      </w:r>
    </w:p>
    <w:p w:rsidR="001D1A73" w:rsidRPr="002C7FF2" w:rsidRDefault="001D1A73" w:rsidP="001D1A73">
      <w:pPr>
        <w:spacing w:before="120" w:after="120"/>
        <w:jc w:val="both"/>
      </w:pPr>
      <w:r w:rsidRPr="002C7FF2">
        <w:t>Le mandat du volet toponymique consiste à répertorier les noms donnés aux lieux dans le territoire élargi de l'axe étudié, à partir de cartes anciennes. Nous avons concentré nos recherches autour de cet Axe qui touche trois régions : le S</w:t>
      </w:r>
      <w:r w:rsidRPr="002C7FF2">
        <w:t>a</w:t>
      </w:r>
      <w:r w:rsidRPr="002C7FF2">
        <w:t>guenay–Lac-Saint-Jean, la Côte-Nord et le sud du Nunavik et du territoire de la Convention de la Baie James. Dans une première démarche dont ce rapport rend compte, nous avons choisi quelques cartes élaborées par des explorateurs ou des cartographes sur une période se situant du XVII</w:t>
      </w:r>
      <w:r w:rsidRPr="009D0D78">
        <w:rPr>
          <w:vertAlign w:val="superscript"/>
        </w:rPr>
        <w:t>e</w:t>
      </w:r>
      <w:r w:rsidRPr="002C7FF2">
        <w:t xml:space="preserve"> au XX</w:t>
      </w:r>
      <w:r w:rsidRPr="009D0D78">
        <w:rPr>
          <w:vertAlign w:val="superscript"/>
        </w:rPr>
        <w:t>e</w:t>
      </w:r>
      <w:r w:rsidRPr="002C7FF2">
        <w:t xml:space="preserve"> siècles. À travers la toponymie relevée dans ces cartes, nous pouvons déco</w:t>
      </w:r>
      <w:r w:rsidRPr="002C7FF2">
        <w:t>u</w:t>
      </w:r>
      <w:r w:rsidRPr="002C7FF2">
        <w:t xml:space="preserve">vrir une source documentaire unique qui montre l'occupation humaine sur le versant nord du Saguenay et du lac Saint-Jean. </w:t>
      </w:r>
    </w:p>
    <w:p w:rsidR="001D1A73" w:rsidRDefault="001D1A73" w:rsidP="001D1A73">
      <w:pPr>
        <w:pStyle w:val="p"/>
      </w:pPr>
      <w:r>
        <w:br w:type="page"/>
      </w:r>
    </w:p>
    <w:p w:rsidR="001D1A73" w:rsidRDefault="001D1A73" w:rsidP="001D1A73">
      <w:pPr>
        <w:jc w:val="both"/>
      </w:pPr>
    </w:p>
    <w:p w:rsidR="001D1A73" w:rsidRDefault="001D1A73" w:rsidP="001D1A73">
      <w:pPr>
        <w:jc w:val="both"/>
      </w:pPr>
    </w:p>
    <w:p w:rsidR="001D1A73" w:rsidRDefault="001D1A73" w:rsidP="001D1A73">
      <w:pPr>
        <w:jc w:val="both"/>
      </w:pPr>
    </w:p>
    <w:p w:rsidR="001D1A73" w:rsidRPr="009D0D78" w:rsidRDefault="001D1A73" w:rsidP="001D1A73">
      <w:pPr>
        <w:ind w:firstLine="0"/>
        <w:jc w:val="center"/>
        <w:rPr>
          <w:b/>
          <w:sz w:val="24"/>
        </w:rPr>
      </w:pPr>
      <w:bookmarkStart w:id="4" w:name="Toponymie_objectifs"/>
      <w:r w:rsidRPr="009D0D78">
        <w:rPr>
          <w:b/>
          <w:sz w:val="24"/>
        </w:rPr>
        <w:t>Toponymie historique</w:t>
      </w:r>
    </w:p>
    <w:p w:rsidR="001D1A73" w:rsidRPr="009D0D78" w:rsidRDefault="001D1A73" w:rsidP="001D1A73">
      <w:pPr>
        <w:spacing w:after="120"/>
        <w:ind w:firstLine="0"/>
        <w:jc w:val="center"/>
        <w:rPr>
          <w:b/>
          <w:sz w:val="24"/>
        </w:rPr>
      </w:pPr>
      <w:r w:rsidRPr="009D0D78">
        <w:rPr>
          <w:b/>
          <w:sz w:val="24"/>
        </w:rPr>
        <w:t>Saguenay—Lac-Saint-Jean/ Côte-Nord.</w:t>
      </w:r>
    </w:p>
    <w:p w:rsidR="001D1A73" w:rsidRPr="009D0D78" w:rsidRDefault="001D1A73" w:rsidP="001D1A73">
      <w:pPr>
        <w:pStyle w:val="planchest"/>
      </w:pPr>
      <w:r>
        <w:t>OBJECTIFS</w:t>
      </w:r>
    </w:p>
    <w:bookmarkEnd w:id="4"/>
    <w:p w:rsidR="001D1A73" w:rsidRDefault="001D1A73" w:rsidP="001D1A73">
      <w:pPr>
        <w:jc w:val="both"/>
      </w:pPr>
    </w:p>
    <w:p w:rsidR="001D1A73" w:rsidRDefault="001D1A73" w:rsidP="001D1A73">
      <w:pPr>
        <w:jc w:val="both"/>
      </w:pPr>
    </w:p>
    <w:p w:rsidR="001D1A73" w:rsidRDefault="001D1A73">
      <w:pPr>
        <w:jc w:val="both"/>
      </w:pPr>
    </w:p>
    <w:p w:rsidR="001D1A73" w:rsidRDefault="001D1A73">
      <w:pPr>
        <w:jc w:val="both"/>
      </w:pPr>
    </w:p>
    <w:p w:rsidR="001D1A73" w:rsidRPr="00233506" w:rsidRDefault="001D1A73" w:rsidP="001D1A73">
      <w:pPr>
        <w:ind w:right="90" w:firstLine="0"/>
        <w:jc w:val="both"/>
        <w:rPr>
          <w:sz w:val="20"/>
        </w:rPr>
      </w:pPr>
      <w:hyperlink w:anchor="tdm" w:history="1">
        <w:r w:rsidRPr="00233506">
          <w:rPr>
            <w:rStyle w:val="Lienhypertexte"/>
            <w:sz w:val="20"/>
          </w:rPr>
          <w:t>Retour à la table des matières</w:t>
        </w:r>
      </w:hyperlink>
    </w:p>
    <w:p w:rsidR="001D1A73" w:rsidRDefault="001D1A73">
      <w:pPr>
        <w:jc w:val="both"/>
      </w:pPr>
      <w:r w:rsidRPr="002C7FF2">
        <w:t>Les objectifs du volet toponymique étaient de relever quelques ca</w:t>
      </w:r>
      <w:r w:rsidRPr="002C7FF2">
        <w:t>r</w:t>
      </w:r>
      <w:r w:rsidRPr="002C7FF2">
        <w:t>tes pour chaque siècle, lesquelles avaient un certain potentiel de sign</w:t>
      </w:r>
      <w:r w:rsidRPr="002C7FF2">
        <w:t>i</w:t>
      </w:r>
      <w:r w:rsidRPr="002C7FF2">
        <w:t>fication soit au plan hist</w:t>
      </w:r>
      <w:r w:rsidRPr="002C7FF2">
        <w:t>o</w:t>
      </w:r>
      <w:r w:rsidRPr="002C7FF2">
        <w:t>rique, politique ou économique. Une fois les cartes choisies, le relevé de chacun des toponymes a été intégré à une base de données du logiciel FileMaker Pro version 2.1, nommée “Ca</w:t>
      </w:r>
      <w:r w:rsidRPr="002C7FF2">
        <w:t>r</w:t>
      </w:r>
      <w:r w:rsidRPr="002C7FF2">
        <w:t>tes anciennes”. Lorsque cela a été possible, dans une deuxième étape, nous avons arrimé le toponyme ancien au toponyme et à la localis</w:t>
      </w:r>
      <w:r w:rsidRPr="002C7FF2">
        <w:t>a</w:t>
      </w:r>
      <w:r w:rsidRPr="002C7FF2">
        <w:t>tion contemporaines.</w:t>
      </w:r>
    </w:p>
    <w:p w:rsidR="001D1A73" w:rsidRDefault="001D1A73">
      <w:pPr>
        <w:jc w:val="both"/>
      </w:pPr>
    </w:p>
    <w:p w:rsidR="001D1A73" w:rsidRDefault="001D1A73" w:rsidP="001D1A73">
      <w:pPr>
        <w:pStyle w:val="p"/>
      </w:pPr>
      <w:r>
        <w:br w:type="page"/>
      </w:r>
    </w:p>
    <w:p w:rsidR="001D1A73" w:rsidRDefault="001D1A73" w:rsidP="001D1A73">
      <w:pPr>
        <w:jc w:val="both"/>
      </w:pPr>
    </w:p>
    <w:p w:rsidR="001D1A73" w:rsidRDefault="001D1A73" w:rsidP="001D1A73">
      <w:pPr>
        <w:jc w:val="both"/>
      </w:pPr>
    </w:p>
    <w:p w:rsidR="001D1A73" w:rsidRDefault="001D1A73" w:rsidP="001D1A73">
      <w:pPr>
        <w:jc w:val="both"/>
      </w:pPr>
    </w:p>
    <w:p w:rsidR="001D1A73" w:rsidRPr="009D0D78" w:rsidRDefault="001D1A73" w:rsidP="001D1A73">
      <w:pPr>
        <w:ind w:firstLine="0"/>
        <w:jc w:val="center"/>
        <w:rPr>
          <w:b/>
          <w:sz w:val="24"/>
        </w:rPr>
      </w:pPr>
      <w:bookmarkStart w:id="5" w:name="Toponymie_metho"/>
      <w:r w:rsidRPr="009D0D78">
        <w:rPr>
          <w:b/>
          <w:sz w:val="24"/>
        </w:rPr>
        <w:t>Toponymie historique</w:t>
      </w:r>
    </w:p>
    <w:p w:rsidR="001D1A73" w:rsidRPr="009D0D78" w:rsidRDefault="001D1A73" w:rsidP="001D1A73">
      <w:pPr>
        <w:spacing w:after="120"/>
        <w:ind w:firstLine="0"/>
        <w:jc w:val="center"/>
        <w:rPr>
          <w:b/>
          <w:sz w:val="24"/>
        </w:rPr>
      </w:pPr>
      <w:r w:rsidRPr="009D0D78">
        <w:rPr>
          <w:b/>
          <w:sz w:val="24"/>
        </w:rPr>
        <w:t>Saguenay—Lac-Saint-Jean/ Côte-Nord.</w:t>
      </w:r>
    </w:p>
    <w:p w:rsidR="001D1A73" w:rsidRPr="009D0D78" w:rsidRDefault="001D1A73" w:rsidP="001D1A73">
      <w:pPr>
        <w:pStyle w:val="planchest"/>
      </w:pPr>
      <w:r>
        <w:t>MÉTHODOLOGIE</w:t>
      </w:r>
    </w:p>
    <w:bookmarkEnd w:id="5"/>
    <w:p w:rsidR="001D1A73" w:rsidRDefault="001D1A73" w:rsidP="001D1A73">
      <w:pPr>
        <w:jc w:val="both"/>
      </w:pPr>
    </w:p>
    <w:p w:rsidR="001D1A73" w:rsidRDefault="001D1A73" w:rsidP="001D1A73">
      <w:pPr>
        <w:jc w:val="both"/>
      </w:pPr>
    </w:p>
    <w:p w:rsidR="001D1A73" w:rsidRDefault="001D1A73" w:rsidP="001D1A73">
      <w:pPr>
        <w:jc w:val="both"/>
      </w:pPr>
    </w:p>
    <w:p w:rsidR="001D1A73" w:rsidRPr="00233506" w:rsidRDefault="001D1A73" w:rsidP="001D1A73">
      <w:pPr>
        <w:ind w:right="90" w:firstLine="0"/>
        <w:jc w:val="both"/>
        <w:rPr>
          <w:sz w:val="20"/>
        </w:rPr>
      </w:pPr>
      <w:hyperlink w:anchor="tdm" w:history="1">
        <w:r w:rsidRPr="00233506">
          <w:rPr>
            <w:rStyle w:val="Lienhypertexte"/>
            <w:sz w:val="20"/>
          </w:rPr>
          <w:t>Retour à la table des matières</w:t>
        </w:r>
      </w:hyperlink>
    </w:p>
    <w:p w:rsidR="001D1A73" w:rsidRPr="002C7FF2" w:rsidRDefault="001D1A73" w:rsidP="001D1A73">
      <w:pPr>
        <w:spacing w:before="120" w:after="120"/>
        <w:jc w:val="both"/>
      </w:pPr>
      <w:r w:rsidRPr="002C7FF2">
        <w:t>Description sommaire des cartes dépouillées.</w:t>
      </w:r>
    </w:p>
    <w:p w:rsidR="001D1A73" w:rsidRPr="002C7FF2" w:rsidRDefault="001D1A73" w:rsidP="001D1A73">
      <w:pPr>
        <w:spacing w:before="120" w:after="120"/>
        <w:jc w:val="both"/>
      </w:pPr>
    </w:p>
    <w:p w:rsidR="001D1A73" w:rsidRPr="002C7FF2" w:rsidRDefault="001D1A73" w:rsidP="001D1A73">
      <w:pPr>
        <w:spacing w:before="120" w:after="120"/>
        <w:jc w:val="both"/>
      </w:pPr>
      <w:r w:rsidRPr="002C7FF2">
        <w:t>-</w:t>
      </w:r>
      <w:r>
        <w:t xml:space="preserve"> </w:t>
      </w:r>
      <w:r w:rsidRPr="002C7FF2">
        <w:t>À partir des cartes extraites de l’</w:t>
      </w:r>
      <w:r w:rsidRPr="002C7FF2">
        <w:rPr>
          <w:i/>
        </w:rPr>
        <w:t xml:space="preserve">Atlas de la Nouvelle-France </w:t>
      </w:r>
      <w:r w:rsidRPr="002C7FF2">
        <w:t>de Marcel Trudel (1973), nous avons sélectionné celles de Wytfliet en 1597, les cartes de Champlain de 1612 et 1632, celle de Nicolas Sa</w:t>
      </w:r>
      <w:r w:rsidRPr="002C7FF2">
        <w:t>n</w:t>
      </w:r>
      <w:r w:rsidRPr="002C7FF2">
        <w:t>son d’Abbeville datée de 1656 et celle portant plus spécifiquement sur le Saguenay de Bellin en 1744.</w:t>
      </w:r>
    </w:p>
    <w:p w:rsidR="001D1A73" w:rsidRPr="002C7FF2" w:rsidRDefault="001D1A73" w:rsidP="001D1A73">
      <w:pPr>
        <w:spacing w:before="120" w:after="120"/>
        <w:jc w:val="both"/>
      </w:pPr>
      <w:r w:rsidRPr="002C7FF2">
        <w:t>-</w:t>
      </w:r>
      <w:r>
        <w:t xml:space="preserve"> </w:t>
      </w:r>
      <w:r w:rsidRPr="002C7FF2">
        <w:t>Une carte du père Pierre Laure, dessinée en 1731, a aussi attiré notre attention puisqu'elle dressait un inventaire important du secteur précis qui était à l'étude. Même s'il n'a vraisemblablement pas parco</w:t>
      </w:r>
      <w:r w:rsidRPr="002C7FF2">
        <w:t>u</w:t>
      </w:r>
      <w:r w:rsidRPr="002C7FF2">
        <w:t>ru l'ensemble du territoire, Laure dre</w:t>
      </w:r>
      <w:r w:rsidRPr="002C7FF2">
        <w:t>s</w:t>
      </w:r>
      <w:r w:rsidRPr="002C7FF2">
        <w:t>se des cartes à la main à partir d'informations que lui communiquaient certains voyageurs, en partic</w:t>
      </w:r>
      <w:r w:rsidRPr="002C7FF2">
        <w:t>u</w:t>
      </w:r>
      <w:r w:rsidRPr="002C7FF2">
        <w:t>lier des autochtones, sur ces vastes territoires.</w:t>
      </w:r>
    </w:p>
    <w:p w:rsidR="001D1A73" w:rsidRPr="002C7FF2" w:rsidRDefault="001D1A73" w:rsidP="001D1A73">
      <w:pPr>
        <w:spacing w:before="120" w:after="120"/>
        <w:jc w:val="both"/>
      </w:pPr>
      <w:r w:rsidRPr="002C7FF2">
        <w:t>-</w:t>
      </w:r>
      <w:r>
        <w:t xml:space="preserve"> </w:t>
      </w:r>
      <w:r w:rsidRPr="002C7FF2">
        <w:t>La carte du Capitaine Carver, faite en 1763 alors que l’Empire britannique ca</w:t>
      </w:r>
      <w:r w:rsidRPr="002C7FF2">
        <w:t>r</w:t>
      </w:r>
      <w:r w:rsidRPr="002C7FF2">
        <w:t>tographie ses nouvelles possessions en Amérique du Nord a été retenue parce qu'elle marque un changement politique i</w:t>
      </w:r>
      <w:r w:rsidRPr="002C7FF2">
        <w:t>m</w:t>
      </w:r>
      <w:r w:rsidRPr="002C7FF2">
        <w:t>portant pour la gestion de la Traite de T</w:t>
      </w:r>
      <w:r w:rsidRPr="002C7FF2">
        <w:t>a</w:t>
      </w:r>
      <w:r w:rsidRPr="002C7FF2">
        <w:t>doussac (Domaine du Roi, Création de la Province de Québec et des Territoires I</w:t>
      </w:r>
      <w:r w:rsidRPr="002C7FF2">
        <w:t>n</w:t>
      </w:r>
      <w:r w:rsidRPr="002C7FF2">
        <w:t>diens).</w:t>
      </w:r>
    </w:p>
    <w:p w:rsidR="001D1A73" w:rsidRPr="002C7FF2" w:rsidRDefault="001D1A73" w:rsidP="001D1A73">
      <w:pPr>
        <w:spacing w:before="120" w:after="120"/>
        <w:jc w:val="both"/>
      </w:pPr>
      <w:r w:rsidRPr="002C7FF2">
        <w:t>-</w:t>
      </w:r>
      <w:r>
        <w:t xml:space="preserve"> </w:t>
      </w:r>
      <w:r w:rsidRPr="002C7FF2">
        <w:t xml:space="preserve">La carte de la compagnie </w:t>
      </w:r>
      <w:r w:rsidRPr="002C7FF2">
        <w:rPr>
          <w:i/>
        </w:rPr>
        <w:t>Price Brothers and co.</w:t>
      </w:r>
      <w:r w:rsidRPr="002C7FF2">
        <w:t xml:space="preserve"> de 1931 repr</w:t>
      </w:r>
      <w:r w:rsidRPr="002C7FF2">
        <w:t>é</w:t>
      </w:r>
      <w:r w:rsidRPr="002C7FF2">
        <w:t>sentant la région du Saguenay–Lac-Saint-Jean permet de dégager une toponymie à partir d'une compagnie qui a effectué de la coupe fore</w:t>
      </w:r>
      <w:r w:rsidRPr="002C7FF2">
        <w:t>s</w:t>
      </w:r>
      <w:r w:rsidRPr="002C7FF2">
        <w:t>tière sur une partie importante du territoire concerné depuis le début de la colonisation par la population blanche dans la région (1842).</w:t>
      </w:r>
    </w:p>
    <w:p w:rsidR="001D1A73" w:rsidRPr="002C7FF2" w:rsidRDefault="001D1A73" w:rsidP="001D1A73">
      <w:pPr>
        <w:spacing w:before="120" w:after="120"/>
        <w:jc w:val="both"/>
      </w:pPr>
    </w:p>
    <w:p w:rsidR="001D1A73" w:rsidRPr="002C7FF2" w:rsidRDefault="001D1A73" w:rsidP="001D1A73">
      <w:pPr>
        <w:spacing w:before="120" w:after="120"/>
        <w:jc w:val="both"/>
      </w:pPr>
      <w:r w:rsidRPr="002C7FF2">
        <w:lastRenderedPageBreak/>
        <w:t>Nous avons relevé tous les noms des lacs et des rivières,  des caps, baies, portages, passes, monts, pointes ou tout autre entité topograph</w:t>
      </w:r>
      <w:r w:rsidRPr="002C7FF2">
        <w:t>i</w:t>
      </w:r>
      <w:r w:rsidRPr="002C7FF2">
        <w:t>que identifiée. Au terme de la saisie des données, le fichier s’est enr</w:t>
      </w:r>
      <w:r w:rsidRPr="002C7FF2">
        <w:t>i</w:t>
      </w:r>
      <w:r w:rsidRPr="002C7FF2">
        <w:t>chi de 707 toponymes. Le tableau 1 montre, selon l'auteur et la date de la carte dépouillée, les toponymes selon la langue. L'appellation jum</w:t>
      </w:r>
      <w:r w:rsidRPr="002C7FF2">
        <w:t>e</w:t>
      </w:r>
      <w:r w:rsidRPr="002C7FF2">
        <w:t>lée se dit d'une combinaison de mots de deux langues. Exemple: M</w:t>
      </w:r>
      <w:r w:rsidRPr="002C7FF2">
        <w:t>a</w:t>
      </w:r>
      <w:r w:rsidRPr="002C7FF2">
        <w:t>nicouagan or black river sera classé dans la catégorie autocht</w:t>
      </w:r>
      <w:r w:rsidRPr="002C7FF2">
        <w:t>o</w:t>
      </w:r>
      <w:r w:rsidRPr="002C7FF2">
        <w:t>ne/anglais.</w:t>
      </w:r>
    </w:p>
    <w:p w:rsidR="001D1A73" w:rsidRDefault="001D1A73" w:rsidP="001D1A73">
      <w:pPr>
        <w:pStyle w:val="p"/>
      </w:pPr>
      <w:r>
        <w:br w:type="page"/>
      </w:r>
    </w:p>
    <w:p w:rsidR="001D1A73" w:rsidRDefault="001D1A73" w:rsidP="001D1A73">
      <w:pPr>
        <w:jc w:val="both"/>
      </w:pPr>
    </w:p>
    <w:p w:rsidR="001D1A73" w:rsidRDefault="001D1A73" w:rsidP="001D1A73">
      <w:pPr>
        <w:jc w:val="both"/>
      </w:pPr>
    </w:p>
    <w:p w:rsidR="001D1A73" w:rsidRPr="009D0D78" w:rsidRDefault="001D1A73" w:rsidP="001D1A73">
      <w:pPr>
        <w:ind w:firstLine="0"/>
        <w:jc w:val="center"/>
        <w:rPr>
          <w:b/>
          <w:sz w:val="24"/>
        </w:rPr>
      </w:pPr>
      <w:bookmarkStart w:id="6" w:name="Toponymie_tableau_1"/>
      <w:r w:rsidRPr="009D0D78">
        <w:rPr>
          <w:b/>
          <w:sz w:val="24"/>
        </w:rPr>
        <w:t>Toponymie historique</w:t>
      </w:r>
    </w:p>
    <w:p w:rsidR="001D1A73" w:rsidRPr="009D0D78" w:rsidRDefault="001D1A73" w:rsidP="001D1A73">
      <w:pPr>
        <w:spacing w:after="120"/>
        <w:ind w:firstLine="0"/>
        <w:jc w:val="center"/>
        <w:rPr>
          <w:b/>
          <w:sz w:val="24"/>
        </w:rPr>
      </w:pPr>
      <w:r w:rsidRPr="009D0D78">
        <w:rPr>
          <w:b/>
          <w:sz w:val="24"/>
        </w:rPr>
        <w:t>Saguenay—Lac-Saint-Jean/ Côte-Nord.</w:t>
      </w:r>
    </w:p>
    <w:p w:rsidR="001D1A73" w:rsidRPr="009D0D78" w:rsidRDefault="001D1A73" w:rsidP="001D1A73">
      <w:pPr>
        <w:pStyle w:val="planchest"/>
      </w:pPr>
      <w:r>
        <w:t>Tableau 1</w:t>
      </w:r>
    </w:p>
    <w:p w:rsidR="001D1A73" w:rsidRDefault="001D1A73" w:rsidP="001D1A73">
      <w:pPr>
        <w:ind w:firstLine="0"/>
        <w:jc w:val="center"/>
      </w:pPr>
      <w:r w:rsidRPr="002C7FF2">
        <w:rPr>
          <w:b/>
        </w:rPr>
        <w:t>Distribution des toponymes selon la carte utilisée</w:t>
      </w:r>
    </w:p>
    <w:bookmarkEnd w:id="6"/>
    <w:p w:rsidR="001D1A73" w:rsidRDefault="001D1A73" w:rsidP="001D1A73">
      <w:pPr>
        <w:jc w:val="both"/>
      </w:pPr>
    </w:p>
    <w:p w:rsidR="001D1A73" w:rsidRDefault="001D1A73" w:rsidP="001D1A73">
      <w:pPr>
        <w:jc w:val="both"/>
      </w:pPr>
    </w:p>
    <w:p w:rsidR="001D1A73" w:rsidRDefault="001D1A73" w:rsidP="001D1A73">
      <w:pPr>
        <w:jc w:val="both"/>
      </w:pPr>
    </w:p>
    <w:p w:rsidR="001D1A73" w:rsidRDefault="001D1A73" w:rsidP="001D1A73">
      <w:pPr>
        <w:ind w:right="90" w:firstLine="0"/>
        <w:jc w:val="both"/>
        <w:rPr>
          <w:sz w:val="20"/>
        </w:rPr>
      </w:pPr>
      <w:hyperlink w:anchor="tdm" w:history="1">
        <w:r w:rsidRPr="00233506">
          <w:rPr>
            <w:rStyle w:val="Lienhypertexte"/>
            <w:sz w:val="20"/>
          </w:rPr>
          <w:t>Retour à la table des matières</w:t>
        </w:r>
      </w:hyperlink>
    </w:p>
    <w:p w:rsidR="001D1A73" w:rsidRPr="00233506" w:rsidRDefault="001D1A73" w:rsidP="001D1A73">
      <w:pPr>
        <w:ind w:right="90" w:firstLine="0"/>
        <w:jc w:val="both"/>
        <w:rPr>
          <w:sz w:val="20"/>
        </w:rPr>
      </w:pPr>
    </w:p>
    <w:tbl>
      <w:tblPr>
        <w:tblW w:w="10080" w:type="dxa"/>
        <w:tblInd w:w="-1770" w:type="dxa"/>
        <w:tblLayout w:type="fixed"/>
        <w:tblCellMar>
          <w:left w:w="30" w:type="dxa"/>
          <w:right w:w="30" w:type="dxa"/>
        </w:tblCellMar>
        <w:tblLook w:val="0000" w:firstRow="0" w:lastRow="0" w:firstColumn="0" w:lastColumn="0" w:noHBand="0" w:noVBand="0"/>
      </w:tblPr>
      <w:tblGrid>
        <w:gridCol w:w="3060"/>
        <w:gridCol w:w="780"/>
        <w:gridCol w:w="780"/>
        <w:gridCol w:w="780"/>
        <w:gridCol w:w="780"/>
        <w:gridCol w:w="780"/>
        <w:gridCol w:w="780"/>
        <w:gridCol w:w="720"/>
        <w:gridCol w:w="720"/>
        <w:gridCol w:w="900"/>
      </w:tblGrid>
      <w:tr w:rsidR="001D1A73" w:rsidRPr="002C7FF2">
        <w:trPr>
          <w:cantSplit/>
        </w:trPr>
        <w:tc>
          <w:tcPr>
            <w:tcW w:w="3060" w:type="dxa"/>
            <w:tcBorders>
              <w:top w:val="single" w:sz="12" w:space="0" w:color="auto"/>
              <w:bottom w:val="single" w:sz="6" w:space="0" w:color="auto"/>
              <w:right w:val="single" w:sz="6" w:space="0" w:color="auto"/>
            </w:tcBorders>
            <w:shd w:val="clear" w:color="auto" w:fill="EBE7CF"/>
          </w:tcPr>
          <w:p w:rsidR="001D1A73" w:rsidRPr="009D0D78" w:rsidRDefault="001D1A73" w:rsidP="001D1A73">
            <w:pPr>
              <w:spacing w:before="120" w:after="120"/>
              <w:ind w:left="90" w:right="195" w:firstLine="0"/>
              <w:jc w:val="both"/>
              <w:rPr>
                <w:b/>
                <w:sz w:val="24"/>
              </w:rPr>
            </w:pPr>
            <w:r w:rsidRPr="009D0D78">
              <w:rPr>
                <w:b/>
                <w:sz w:val="24"/>
              </w:rPr>
              <w:t>Noms</w:t>
            </w:r>
          </w:p>
        </w:tc>
        <w:tc>
          <w:tcPr>
            <w:tcW w:w="780" w:type="dxa"/>
            <w:tcBorders>
              <w:top w:val="single" w:sz="12" w:space="0" w:color="auto"/>
              <w:bottom w:val="single" w:sz="6" w:space="0" w:color="auto"/>
            </w:tcBorders>
            <w:shd w:val="clear" w:color="auto" w:fill="EBE7CF"/>
          </w:tcPr>
          <w:p w:rsidR="001D1A73" w:rsidRPr="009D0D78" w:rsidRDefault="001D1A73" w:rsidP="001D1A73">
            <w:pPr>
              <w:spacing w:before="120" w:after="120"/>
              <w:ind w:left="90" w:right="195" w:firstLine="0"/>
              <w:jc w:val="both"/>
              <w:rPr>
                <w:sz w:val="24"/>
              </w:rPr>
            </w:pPr>
            <w:r w:rsidRPr="009D0D78">
              <w:rPr>
                <w:sz w:val="24"/>
              </w:rPr>
              <w:t>A*</w:t>
            </w:r>
          </w:p>
        </w:tc>
        <w:tc>
          <w:tcPr>
            <w:tcW w:w="780" w:type="dxa"/>
            <w:tcBorders>
              <w:top w:val="single" w:sz="12" w:space="0" w:color="auto"/>
              <w:bottom w:val="single" w:sz="6" w:space="0" w:color="auto"/>
            </w:tcBorders>
            <w:shd w:val="clear" w:color="auto" w:fill="EBE7CF"/>
          </w:tcPr>
          <w:p w:rsidR="001D1A73" w:rsidRPr="009D0D78" w:rsidRDefault="001D1A73" w:rsidP="001D1A73">
            <w:pPr>
              <w:spacing w:before="120" w:after="120"/>
              <w:ind w:left="90" w:right="195" w:firstLine="0"/>
              <w:jc w:val="both"/>
              <w:rPr>
                <w:sz w:val="24"/>
              </w:rPr>
            </w:pPr>
            <w:r w:rsidRPr="009D0D78">
              <w:rPr>
                <w:sz w:val="24"/>
              </w:rPr>
              <w:t>B</w:t>
            </w:r>
          </w:p>
        </w:tc>
        <w:tc>
          <w:tcPr>
            <w:tcW w:w="780" w:type="dxa"/>
            <w:tcBorders>
              <w:top w:val="single" w:sz="12" w:space="0" w:color="auto"/>
              <w:bottom w:val="single" w:sz="6" w:space="0" w:color="auto"/>
            </w:tcBorders>
            <w:shd w:val="clear" w:color="auto" w:fill="EBE7CF"/>
          </w:tcPr>
          <w:p w:rsidR="001D1A73" w:rsidRPr="009D0D78" w:rsidRDefault="001D1A73" w:rsidP="001D1A73">
            <w:pPr>
              <w:spacing w:before="120" w:after="120"/>
              <w:ind w:left="90" w:right="195" w:firstLine="0"/>
              <w:jc w:val="both"/>
              <w:rPr>
                <w:sz w:val="24"/>
              </w:rPr>
            </w:pPr>
            <w:r w:rsidRPr="009D0D78">
              <w:rPr>
                <w:sz w:val="24"/>
              </w:rPr>
              <w:t>C</w:t>
            </w:r>
          </w:p>
        </w:tc>
        <w:tc>
          <w:tcPr>
            <w:tcW w:w="780" w:type="dxa"/>
            <w:tcBorders>
              <w:top w:val="single" w:sz="12" w:space="0" w:color="auto"/>
              <w:bottom w:val="single" w:sz="6" w:space="0" w:color="auto"/>
            </w:tcBorders>
            <w:shd w:val="clear" w:color="auto" w:fill="EBE7CF"/>
          </w:tcPr>
          <w:p w:rsidR="001D1A73" w:rsidRPr="009D0D78" w:rsidRDefault="001D1A73" w:rsidP="001D1A73">
            <w:pPr>
              <w:spacing w:before="120" w:after="120"/>
              <w:ind w:left="90" w:right="195" w:firstLine="0"/>
              <w:jc w:val="both"/>
              <w:rPr>
                <w:sz w:val="24"/>
              </w:rPr>
            </w:pPr>
            <w:r w:rsidRPr="009D0D78">
              <w:rPr>
                <w:sz w:val="24"/>
              </w:rPr>
              <w:t>D</w:t>
            </w:r>
          </w:p>
        </w:tc>
        <w:tc>
          <w:tcPr>
            <w:tcW w:w="780" w:type="dxa"/>
            <w:tcBorders>
              <w:top w:val="single" w:sz="12" w:space="0" w:color="auto"/>
              <w:bottom w:val="single" w:sz="6" w:space="0" w:color="auto"/>
            </w:tcBorders>
            <w:shd w:val="clear" w:color="auto" w:fill="EBE7CF"/>
          </w:tcPr>
          <w:p w:rsidR="001D1A73" w:rsidRPr="009D0D78" w:rsidRDefault="001D1A73" w:rsidP="001D1A73">
            <w:pPr>
              <w:spacing w:before="120" w:after="120"/>
              <w:ind w:left="90" w:right="195" w:firstLine="0"/>
              <w:jc w:val="both"/>
              <w:rPr>
                <w:sz w:val="24"/>
              </w:rPr>
            </w:pPr>
            <w:r w:rsidRPr="009D0D78">
              <w:rPr>
                <w:sz w:val="24"/>
              </w:rPr>
              <w:t>E</w:t>
            </w:r>
          </w:p>
        </w:tc>
        <w:tc>
          <w:tcPr>
            <w:tcW w:w="780" w:type="dxa"/>
            <w:tcBorders>
              <w:top w:val="single" w:sz="12" w:space="0" w:color="auto"/>
              <w:bottom w:val="single" w:sz="6" w:space="0" w:color="auto"/>
            </w:tcBorders>
            <w:shd w:val="clear" w:color="auto" w:fill="EBE7CF"/>
          </w:tcPr>
          <w:p w:rsidR="001D1A73" w:rsidRPr="009D0D78" w:rsidRDefault="001D1A73" w:rsidP="001D1A73">
            <w:pPr>
              <w:spacing w:before="120" w:after="120"/>
              <w:ind w:left="90" w:right="195" w:firstLine="0"/>
              <w:jc w:val="both"/>
              <w:rPr>
                <w:sz w:val="24"/>
              </w:rPr>
            </w:pPr>
            <w:r w:rsidRPr="009D0D78">
              <w:rPr>
                <w:sz w:val="24"/>
              </w:rPr>
              <w:t>F</w:t>
            </w:r>
          </w:p>
        </w:tc>
        <w:tc>
          <w:tcPr>
            <w:tcW w:w="720" w:type="dxa"/>
            <w:tcBorders>
              <w:top w:val="single" w:sz="12" w:space="0" w:color="auto"/>
              <w:bottom w:val="single" w:sz="6" w:space="0" w:color="auto"/>
            </w:tcBorders>
            <w:shd w:val="clear" w:color="auto" w:fill="EBE7CF"/>
          </w:tcPr>
          <w:p w:rsidR="001D1A73" w:rsidRPr="009D0D78" w:rsidRDefault="001D1A73" w:rsidP="001D1A73">
            <w:pPr>
              <w:spacing w:before="120" w:after="120"/>
              <w:ind w:left="90" w:right="195" w:firstLine="0"/>
              <w:jc w:val="both"/>
              <w:rPr>
                <w:sz w:val="24"/>
              </w:rPr>
            </w:pPr>
            <w:r w:rsidRPr="009D0D78">
              <w:rPr>
                <w:sz w:val="24"/>
              </w:rPr>
              <w:t>G</w:t>
            </w:r>
          </w:p>
        </w:tc>
        <w:tc>
          <w:tcPr>
            <w:tcW w:w="720" w:type="dxa"/>
            <w:tcBorders>
              <w:top w:val="single" w:sz="12" w:space="0" w:color="auto"/>
              <w:bottom w:val="single" w:sz="6" w:space="0" w:color="auto"/>
            </w:tcBorders>
            <w:shd w:val="clear" w:color="auto" w:fill="EBE7CF"/>
          </w:tcPr>
          <w:p w:rsidR="001D1A73" w:rsidRPr="009D0D78" w:rsidRDefault="001D1A73" w:rsidP="001D1A73">
            <w:pPr>
              <w:spacing w:before="120" w:after="120"/>
              <w:ind w:left="90" w:right="195" w:firstLine="0"/>
              <w:jc w:val="both"/>
              <w:rPr>
                <w:sz w:val="24"/>
              </w:rPr>
            </w:pPr>
            <w:r w:rsidRPr="009D0D78">
              <w:rPr>
                <w:sz w:val="24"/>
              </w:rPr>
              <w:t>H</w:t>
            </w:r>
          </w:p>
        </w:tc>
        <w:tc>
          <w:tcPr>
            <w:tcW w:w="900" w:type="dxa"/>
            <w:tcBorders>
              <w:top w:val="single" w:sz="12" w:space="0" w:color="auto"/>
              <w:bottom w:val="single" w:sz="6" w:space="0" w:color="auto"/>
            </w:tcBorders>
            <w:shd w:val="clear" w:color="auto" w:fill="EBE7CF"/>
          </w:tcPr>
          <w:p w:rsidR="001D1A73" w:rsidRPr="009D0D78" w:rsidRDefault="001D1A73" w:rsidP="001D1A73">
            <w:pPr>
              <w:spacing w:before="120" w:after="120"/>
              <w:ind w:left="90" w:right="195" w:firstLine="0"/>
              <w:jc w:val="both"/>
              <w:rPr>
                <w:b/>
                <w:sz w:val="24"/>
              </w:rPr>
            </w:pPr>
            <w:r w:rsidRPr="009D0D78">
              <w:rPr>
                <w:b/>
                <w:sz w:val="24"/>
              </w:rPr>
              <w:t>T</w:t>
            </w:r>
            <w:r w:rsidRPr="009D0D78">
              <w:rPr>
                <w:b/>
                <w:sz w:val="24"/>
              </w:rPr>
              <w:t>o</w:t>
            </w:r>
            <w:r w:rsidRPr="009D0D78">
              <w:rPr>
                <w:b/>
                <w:sz w:val="24"/>
              </w:rPr>
              <w:t>tal</w:t>
            </w:r>
          </w:p>
        </w:tc>
      </w:tr>
      <w:tr w:rsidR="001D1A73" w:rsidRPr="002C7FF2">
        <w:trPr>
          <w:cantSplit/>
        </w:trPr>
        <w:tc>
          <w:tcPr>
            <w:tcW w:w="3060" w:type="dxa"/>
            <w:tcBorders>
              <w:right w:val="single" w:sz="6" w:space="0" w:color="auto"/>
            </w:tcBorders>
          </w:tcPr>
          <w:p w:rsidR="001D1A73" w:rsidRPr="009D0D78" w:rsidRDefault="001D1A73" w:rsidP="001D1A73">
            <w:pPr>
              <w:spacing w:before="120" w:after="120"/>
              <w:ind w:left="90" w:right="195" w:firstLine="0"/>
              <w:jc w:val="both"/>
              <w:rPr>
                <w:sz w:val="24"/>
              </w:rPr>
            </w:pPr>
            <w:r w:rsidRPr="009D0D78">
              <w:rPr>
                <w:sz w:val="24"/>
              </w:rPr>
              <w:t>Autochtones</w:t>
            </w:r>
          </w:p>
        </w:tc>
        <w:tc>
          <w:tcPr>
            <w:tcW w:w="780" w:type="dxa"/>
          </w:tcPr>
          <w:p w:rsidR="001D1A73" w:rsidRPr="009D0D78" w:rsidRDefault="001D1A73" w:rsidP="001D1A73">
            <w:pPr>
              <w:spacing w:before="120" w:after="120"/>
              <w:ind w:left="90" w:right="195" w:firstLine="0"/>
              <w:jc w:val="both"/>
              <w:rPr>
                <w:sz w:val="24"/>
              </w:rPr>
            </w:pPr>
            <w:r w:rsidRPr="009D0D78">
              <w:rPr>
                <w:sz w:val="24"/>
              </w:rPr>
              <w:t>3</w:t>
            </w:r>
          </w:p>
        </w:tc>
        <w:tc>
          <w:tcPr>
            <w:tcW w:w="780" w:type="dxa"/>
          </w:tcPr>
          <w:p w:rsidR="001D1A73" w:rsidRPr="009D0D78" w:rsidRDefault="001D1A73" w:rsidP="001D1A73">
            <w:pPr>
              <w:spacing w:before="120" w:after="120"/>
              <w:ind w:left="90" w:right="195" w:firstLine="0"/>
              <w:jc w:val="both"/>
              <w:rPr>
                <w:sz w:val="24"/>
              </w:rPr>
            </w:pPr>
            <w:r w:rsidRPr="009D0D78">
              <w:rPr>
                <w:sz w:val="24"/>
              </w:rPr>
              <w:t>3</w:t>
            </w:r>
          </w:p>
        </w:tc>
        <w:tc>
          <w:tcPr>
            <w:tcW w:w="780" w:type="dxa"/>
          </w:tcPr>
          <w:p w:rsidR="001D1A73" w:rsidRPr="009D0D78" w:rsidRDefault="001D1A73" w:rsidP="001D1A73">
            <w:pPr>
              <w:spacing w:before="120" w:after="120"/>
              <w:ind w:left="90" w:right="195" w:firstLine="0"/>
              <w:jc w:val="both"/>
              <w:rPr>
                <w:sz w:val="24"/>
              </w:rPr>
            </w:pPr>
            <w:r w:rsidRPr="009D0D78">
              <w:rPr>
                <w:sz w:val="24"/>
              </w:rPr>
              <w:t>1</w:t>
            </w:r>
          </w:p>
        </w:tc>
        <w:tc>
          <w:tcPr>
            <w:tcW w:w="780" w:type="dxa"/>
          </w:tcPr>
          <w:p w:rsidR="001D1A73" w:rsidRPr="009D0D78" w:rsidRDefault="001D1A73" w:rsidP="001D1A73">
            <w:pPr>
              <w:spacing w:before="120" w:after="120"/>
              <w:ind w:left="90" w:right="195" w:firstLine="0"/>
              <w:jc w:val="both"/>
              <w:rPr>
                <w:sz w:val="24"/>
              </w:rPr>
            </w:pPr>
            <w:r w:rsidRPr="009D0D78">
              <w:rPr>
                <w:sz w:val="24"/>
              </w:rPr>
              <w:t>9</w:t>
            </w:r>
          </w:p>
        </w:tc>
        <w:tc>
          <w:tcPr>
            <w:tcW w:w="780" w:type="dxa"/>
          </w:tcPr>
          <w:p w:rsidR="001D1A73" w:rsidRPr="009D0D78" w:rsidRDefault="001D1A73" w:rsidP="001D1A73">
            <w:pPr>
              <w:spacing w:before="120" w:after="120"/>
              <w:ind w:left="90" w:right="195" w:firstLine="0"/>
              <w:jc w:val="both"/>
              <w:rPr>
                <w:sz w:val="24"/>
              </w:rPr>
            </w:pPr>
            <w:r w:rsidRPr="009D0D78">
              <w:rPr>
                <w:sz w:val="24"/>
              </w:rPr>
              <w:t>129</w:t>
            </w:r>
          </w:p>
        </w:tc>
        <w:tc>
          <w:tcPr>
            <w:tcW w:w="780" w:type="dxa"/>
          </w:tcPr>
          <w:p w:rsidR="001D1A73" w:rsidRPr="009D0D78" w:rsidRDefault="001D1A73" w:rsidP="001D1A73">
            <w:pPr>
              <w:spacing w:before="120" w:after="120"/>
              <w:ind w:left="90" w:right="195" w:firstLine="0"/>
              <w:jc w:val="both"/>
              <w:rPr>
                <w:sz w:val="24"/>
              </w:rPr>
            </w:pPr>
            <w:r w:rsidRPr="009D0D78">
              <w:rPr>
                <w:sz w:val="24"/>
              </w:rPr>
              <w:t>12</w:t>
            </w:r>
          </w:p>
        </w:tc>
        <w:tc>
          <w:tcPr>
            <w:tcW w:w="720" w:type="dxa"/>
          </w:tcPr>
          <w:p w:rsidR="001D1A73" w:rsidRPr="009D0D78" w:rsidRDefault="001D1A73" w:rsidP="001D1A73">
            <w:pPr>
              <w:spacing w:before="120" w:after="120"/>
              <w:ind w:left="90" w:right="195" w:firstLine="0"/>
              <w:jc w:val="both"/>
              <w:rPr>
                <w:sz w:val="24"/>
              </w:rPr>
            </w:pPr>
            <w:r w:rsidRPr="009D0D78">
              <w:rPr>
                <w:sz w:val="24"/>
              </w:rPr>
              <w:t>44</w:t>
            </w:r>
          </w:p>
        </w:tc>
        <w:tc>
          <w:tcPr>
            <w:tcW w:w="720" w:type="dxa"/>
          </w:tcPr>
          <w:p w:rsidR="001D1A73" w:rsidRPr="009D0D78" w:rsidRDefault="001D1A73" w:rsidP="001D1A73">
            <w:pPr>
              <w:spacing w:before="120" w:after="120"/>
              <w:ind w:left="90" w:right="195" w:firstLine="0"/>
              <w:jc w:val="both"/>
              <w:rPr>
                <w:sz w:val="24"/>
              </w:rPr>
            </w:pPr>
            <w:r w:rsidRPr="009D0D78">
              <w:rPr>
                <w:sz w:val="24"/>
              </w:rPr>
              <w:t>23</w:t>
            </w:r>
          </w:p>
        </w:tc>
        <w:tc>
          <w:tcPr>
            <w:tcW w:w="900" w:type="dxa"/>
          </w:tcPr>
          <w:p w:rsidR="001D1A73" w:rsidRPr="009D0D78" w:rsidRDefault="001D1A73" w:rsidP="001D1A73">
            <w:pPr>
              <w:spacing w:before="120" w:after="120"/>
              <w:ind w:left="90" w:right="195" w:firstLine="0"/>
              <w:jc w:val="both"/>
              <w:rPr>
                <w:sz w:val="24"/>
              </w:rPr>
            </w:pPr>
            <w:r w:rsidRPr="009D0D78">
              <w:rPr>
                <w:sz w:val="24"/>
              </w:rPr>
              <w:t>224</w:t>
            </w:r>
          </w:p>
        </w:tc>
      </w:tr>
      <w:tr w:rsidR="001D1A73" w:rsidRPr="002C7FF2">
        <w:trPr>
          <w:cantSplit/>
        </w:trPr>
        <w:tc>
          <w:tcPr>
            <w:tcW w:w="3060" w:type="dxa"/>
            <w:tcBorders>
              <w:right w:val="single" w:sz="6" w:space="0" w:color="auto"/>
            </w:tcBorders>
          </w:tcPr>
          <w:p w:rsidR="001D1A73" w:rsidRPr="009D0D78" w:rsidRDefault="001D1A73" w:rsidP="001D1A73">
            <w:pPr>
              <w:spacing w:before="120" w:after="120"/>
              <w:ind w:left="90" w:right="195" w:firstLine="0"/>
              <w:jc w:val="both"/>
              <w:rPr>
                <w:sz w:val="24"/>
              </w:rPr>
            </w:pPr>
            <w:r w:rsidRPr="009D0D78">
              <w:rPr>
                <w:sz w:val="24"/>
              </w:rPr>
              <w:t>Français</w:t>
            </w:r>
          </w:p>
        </w:tc>
        <w:tc>
          <w:tcPr>
            <w:tcW w:w="780" w:type="dxa"/>
          </w:tcPr>
          <w:p w:rsidR="001D1A73" w:rsidRPr="009D0D78" w:rsidRDefault="001D1A73" w:rsidP="001D1A73">
            <w:pPr>
              <w:spacing w:before="120" w:after="120"/>
              <w:ind w:left="90" w:right="195" w:firstLine="0"/>
              <w:jc w:val="both"/>
              <w:rPr>
                <w:sz w:val="24"/>
              </w:rPr>
            </w:pPr>
            <w:r w:rsidRPr="009D0D78">
              <w:rPr>
                <w:sz w:val="24"/>
              </w:rPr>
              <w:t>16</w:t>
            </w:r>
          </w:p>
        </w:tc>
        <w:tc>
          <w:tcPr>
            <w:tcW w:w="780" w:type="dxa"/>
          </w:tcPr>
          <w:p w:rsidR="001D1A73" w:rsidRPr="009D0D78" w:rsidRDefault="001D1A73" w:rsidP="001D1A73">
            <w:pPr>
              <w:spacing w:before="120" w:after="120"/>
              <w:ind w:left="90" w:right="195" w:firstLine="0"/>
              <w:jc w:val="both"/>
              <w:rPr>
                <w:sz w:val="24"/>
              </w:rPr>
            </w:pPr>
            <w:r w:rsidRPr="009D0D78">
              <w:rPr>
                <w:sz w:val="24"/>
              </w:rPr>
              <w:t>6</w:t>
            </w:r>
          </w:p>
        </w:tc>
        <w:tc>
          <w:tcPr>
            <w:tcW w:w="780" w:type="dxa"/>
          </w:tcPr>
          <w:p w:rsidR="001D1A73" w:rsidRPr="009D0D78" w:rsidRDefault="001D1A73" w:rsidP="001D1A73">
            <w:pPr>
              <w:spacing w:before="120" w:after="120"/>
              <w:ind w:left="90" w:right="195" w:firstLine="0"/>
              <w:jc w:val="both"/>
              <w:rPr>
                <w:sz w:val="24"/>
              </w:rPr>
            </w:pPr>
            <w:r w:rsidRPr="009D0D78">
              <w:rPr>
                <w:sz w:val="24"/>
              </w:rPr>
              <w:t>8</w:t>
            </w:r>
          </w:p>
        </w:tc>
        <w:tc>
          <w:tcPr>
            <w:tcW w:w="780" w:type="dxa"/>
          </w:tcPr>
          <w:p w:rsidR="001D1A73" w:rsidRPr="009D0D78" w:rsidRDefault="001D1A73" w:rsidP="001D1A73">
            <w:pPr>
              <w:spacing w:before="120" w:after="120"/>
              <w:ind w:left="90" w:right="195" w:firstLine="0"/>
              <w:jc w:val="both"/>
              <w:rPr>
                <w:sz w:val="24"/>
              </w:rPr>
            </w:pPr>
            <w:r w:rsidRPr="009D0D78">
              <w:rPr>
                <w:sz w:val="24"/>
              </w:rPr>
              <w:t>6</w:t>
            </w:r>
          </w:p>
        </w:tc>
        <w:tc>
          <w:tcPr>
            <w:tcW w:w="780" w:type="dxa"/>
          </w:tcPr>
          <w:p w:rsidR="001D1A73" w:rsidRPr="009D0D78" w:rsidRDefault="001D1A73" w:rsidP="001D1A73">
            <w:pPr>
              <w:spacing w:before="120" w:after="120"/>
              <w:ind w:left="90" w:right="195" w:firstLine="0"/>
              <w:jc w:val="both"/>
              <w:rPr>
                <w:sz w:val="24"/>
              </w:rPr>
            </w:pPr>
            <w:r w:rsidRPr="009D0D78">
              <w:rPr>
                <w:sz w:val="24"/>
              </w:rPr>
              <w:t>105</w:t>
            </w:r>
          </w:p>
        </w:tc>
        <w:tc>
          <w:tcPr>
            <w:tcW w:w="780" w:type="dxa"/>
          </w:tcPr>
          <w:p w:rsidR="001D1A73" w:rsidRPr="009D0D78" w:rsidRDefault="001D1A73" w:rsidP="001D1A73">
            <w:pPr>
              <w:spacing w:before="120" w:after="120"/>
              <w:ind w:left="90" w:right="195" w:firstLine="0"/>
              <w:jc w:val="both"/>
              <w:rPr>
                <w:sz w:val="24"/>
              </w:rPr>
            </w:pPr>
            <w:r w:rsidRPr="009D0D78">
              <w:rPr>
                <w:sz w:val="24"/>
              </w:rPr>
              <w:t>65</w:t>
            </w:r>
          </w:p>
        </w:tc>
        <w:tc>
          <w:tcPr>
            <w:tcW w:w="720" w:type="dxa"/>
          </w:tcPr>
          <w:p w:rsidR="001D1A73" w:rsidRPr="009D0D78" w:rsidRDefault="001D1A73" w:rsidP="001D1A73">
            <w:pPr>
              <w:spacing w:before="120" w:after="120"/>
              <w:ind w:left="90" w:right="195" w:firstLine="0"/>
              <w:jc w:val="both"/>
              <w:rPr>
                <w:sz w:val="24"/>
              </w:rPr>
            </w:pPr>
            <w:r w:rsidRPr="009D0D78">
              <w:rPr>
                <w:sz w:val="24"/>
              </w:rPr>
              <w:t>18</w:t>
            </w:r>
          </w:p>
        </w:tc>
        <w:tc>
          <w:tcPr>
            <w:tcW w:w="720" w:type="dxa"/>
          </w:tcPr>
          <w:p w:rsidR="001D1A73" w:rsidRPr="009D0D78" w:rsidRDefault="001D1A73" w:rsidP="001D1A73">
            <w:pPr>
              <w:spacing w:before="120" w:after="120"/>
              <w:ind w:left="90" w:right="195" w:firstLine="0"/>
              <w:jc w:val="both"/>
              <w:rPr>
                <w:sz w:val="24"/>
              </w:rPr>
            </w:pPr>
            <w:r w:rsidRPr="009D0D78">
              <w:rPr>
                <w:sz w:val="24"/>
              </w:rPr>
              <w:t>143</w:t>
            </w:r>
          </w:p>
        </w:tc>
        <w:tc>
          <w:tcPr>
            <w:tcW w:w="900" w:type="dxa"/>
          </w:tcPr>
          <w:p w:rsidR="001D1A73" w:rsidRPr="009D0D78" w:rsidRDefault="001D1A73" w:rsidP="001D1A73">
            <w:pPr>
              <w:spacing w:before="120" w:after="120"/>
              <w:ind w:left="90" w:right="195" w:firstLine="0"/>
              <w:jc w:val="both"/>
              <w:rPr>
                <w:sz w:val="24"/>
              </w:rPr>
            </w:pPr>
            <w:r w:rsidRPr="009D0D78">
              <w:rPr>
                <w:sz w:val="24"/>
              </w:rPr>
              <w:t>367</w:t>
            </w:r>
          </w:p>
        </w:tc>
      </w:tr>
      <w:tr w:rsidR="001D1A73" w:rsidRPr="002C7FF2">
        <w:trPr>
          <w:cantSplit/>
        </w:trPr>
        <w:tc>
          <w:tcPr>
            <w:tcW w:w="3060" w:type="dxa"/>
            <w:tcBorders>
              <w:right w:val="single" w:sz="6" w:space="0" w:color="auto"/>
            </w:tcBorders>
          </w:tcPr>
          <w:p w:rsidR="001D1A73" w:rsidRPr="009D0D78" w:rsidRDefault="001D1A73" w:rsidP="001D1A73">
            <w:pPr>
              <w:spacing w:before="120" w:after="120"/>
              <w:ind w:left="90" w:right="195" w:firstLine="0"/>
              <w:jc w:val="both"/>
              <w:rPr>
                <w:sz w:val="24"/>
              </w:rPr>
            </w:pPr>
            <w:r w:rsidRPr="009D0D78">
              <w:rPr>
                <w:sz w:val="24"/>
              </w:rPr>
              <w:t>Anglais</w:t>
            </w:r>
          </w:p>
        </w:tc>
        <w:tc>
          <w:tcPr>
            <w:tcW w:w="780" w:type="dxa"/>
          </w:tcPr>
          <w:p w:rsidR="001D1A73" w:rsidRPr="009D0D78" w:rsidRDefault="001D1A73" w:rsidP="001D1A73">
            <w:pPr>
              <w:spacing w:before="120" w:after="120"/>
              <w:ind w:left="90" w:right="195" w:firstLine="0"/>
              <w:jc w:val="both"/>
              <w:rPr>
                <w:sz w:val="24"/>
              </w:rPr>
            </w:pPr>
            <w:r w:rsidRPr="009D0D78">
              <w:rPr>
                <w:sz w:val="24"/>
              </w:rPr>
              <w:t>1</w:t>
            </w:r>
          </w:p>
        </w:tc>
        <w:tc>
          <w:tcPr>
            <w:tcW w:w="780" w:type="dxa"/>
          </w:tcPr>
          <w:p w:rsidR="001D1A73" w:rsidRPr="009D0D78" w:rsidRDefault="001D1A73" w:rsidP="001D1A73">
            <w:pPr>
              <w:spacing w:before="120" w:after="120"/>
              <w:ind w:left="90" w:right="195" w:firstLine="0"/>
              <w:jc w:val="both"/>
              <w:rPr>
                <w:sz w:val="24"/>
              </w:rPr>
            </w:pPr>
            <w:r w:rsidRPr="009D0D78">
              <w:rPr>
                <w:sz w:val="24"/>
              </w:rPr>
              <w:t>0</w:t>
            </w:r>
          </w:p>
        </w:tc>
        <w:tc>
          <w:tcPr>
            <w:tcW w:w="780" w:type="dxa"/>
          </w:tcPr>
          <w:p w:rsidR="001D1A73" w:rsidRPr="009D0D78" w:rsidRDefault="001D1A73" w:rsidP="001D1A73">
            <w:pPr>
              <w:spacing w:before="120" w:after="120"/>
              <w:ind w:left="90" w:right="195" w:firstLine="0"/>
              <w:jc w:val="both"/>
              <w:rPr>
                <w:sz w:val="24"/>
              </w:rPr>
            </w:pPr>
            <w:r w:rsidRPr="009D0D78">
              <w:rPr>
                <w:sz w:val="24"/>
              </w:rPr>
              <w:t>0</w:t>
            </w:r>
          </w:p>
        </w:tc>
        <w:tc>
          <w:tcPr>
            <w:tcW w:w="780" w:type="dxa"/>
          </w:tcPr>
          <w:p w:rsidR="001D1A73" w:rsidRPr="009D0D78" w:rsidRDefault="001D1A73" w:rsidP="001D1A73">
            <w:pPr>
              <w:spacing w:before="120" w:after="120"/>
              <w:ind w:left="90" w:right="195" w:firstLine="0"/>
              <w:jc w:val="both"/>
              <w:rPr>
                <w:sz w:val="24"/>
              </w:rPr>
            </w:pPr>
            <w:r w:rsidRPr="009D0D78">
              <w:rPr>
                <w:sz w:val="24"/>
              </w:rPr>
              <w:t>0</w:t>
            </w:r>
          </w:p>
        </w:tc>
        <w:tc>
          <w:tcPr>
            <w:tcW w:w="780" w:type="dxa"/>
          </w:tcPr>
          <w:p w:rsidR="001D1A73" w:rsidRPr="009D0D78" w:rsidRDefault="001D1A73" w:rsidP="001D1A73">
            <w:pPr>
              <w:spacing w:before="120" w:after="120"/>
              <w:ind w:left="90" w:right="195" w:firstLine="0"/>
              <w:jc w:val="both"/>
              <w:rPr>
                <w:sz w:val="24"/>
              </w:rPr>
            </w:pPr>
            <w:r w:rsidRPr="009D0D78">
              <w:rPr>
                <w:sz w:val="24"/>
              </w:rPr>
              <w:t>0</w:t>
            </w:r>
          </w:p>
        </w:tc>
        <w:tc>
          <w:tcPr>
            <w:tcW w:w="780" w:type="dxa"/>
          </w:tcPr>
          <w:p w:rsidR="001D1A73" w:rsidRPr="009D0D78" w:rsidRDefault="001D1A73" w:rsidP="001D1A73">
            <w:pPr>
              <w:spacing w:before="120" w:after="120"/>
              <w:ind w:left="90" w:right="195" w:firstLine="0"/>
              <w:jc w:val="both"/>
              <w:rPr>
                <w:sz w:val="24"/>
              </w:rPr>
            </w:pPr>
            <w:r w:rsidRPr="009D0D78">
              <w:rPr>
                <w:sz w:val="24"/>
              </w:rPr>
              <w:t>0</w:t>
            </w:r>
          </w:p>
        </w:tc>
        <w:tc>
          <w:tcPr>
            <w:tcW w:w="720" w:type="dxa"/>
          </w:tcPr>
          <w:p w:rsidR="001D1A73" w:rsidRPr="009D0D78" w:rsidRDefault="001D1A73" w:rsidP="001D1A73">
            <w:pPr>
              <w:spacing w:before="120" w:after="120"/>
              <w:ind w:left="90" w:right="195" w:firstLine="0"/>
              <w:jc w:val="both"/>
              <w:rPr>
                <w:sz w:val="24"/>
              </w:rPr>
            </w:pPr>
            <w:r w:rsidRPr="009D0D78">
              <w:rPr>
                <w:sz w:val="24"/>
              </w:rPr>
              <w:t>46</w:t>
            </w:r>
          </w:p>
        </w:tc>
        <w:tc>
          <w:tcPr>
            <w:tcW w:w="720" w:type="dxa"/>
          </w:tcPr>
          <w:p w:rsidR="001D1A73" w:rsidRPr="009D0D78" w:rsidRDefault="001D1A73" w:rsidP="001D1A73">
            <w:pPr>
              <w:spacing w:before="120" w:after="120"/>
              <w:ind w:left="90" w:right="195" w:firstLine="0"/>
              <w:jc w:val="both"/>
              <w:rPr>
                <w:sz w:val="24"/>
              </w:rPr>
            </w:pPr>
            <w:r w:rsidRPr="009D0D78">
              <w:rPr>
                <w:sz w:val="24"/>
              </w:rPr>
              <w:t>10</w:t>
            </w:r>
          </w:p>
        </w:tc>
        <w:tc>
          <w:tcPr>
            <w:tcW w:w="900" w:type="dxa"/>
          </w:tcPr>
          <w:p w:rsidR="001D1A73" w:rsidRPr="009D0D78" w:rsidRDefault="001D1A73" w:rsidP="001D1A73">
            <w:pPr>
              <w:spacing w:before="120" w:after="120"/>
              <w:ind w:left="90" w:right="195" w:firstLine="0"/>
              <w:jc w:val="both"/>
              <w:rPr>
                <w:sz w:val="24"/>
              </w:rPr>
            </w:pPr>
            <w:r w:rsidRPr="009D0D78">
              <w:rPr>
                <w:sz w:val="24"/>
              </w:rPr>
              <w:t>57</w:t>
            </w:r>
          </w:p>
        </w:tc>
      </w:tr>
      <w:tr w:rsidR="001D1A73" w:rsidRPr="002C7FF2">
        <w:trPr>
          <w:cantSplit/>
        </w:trPr>
        <w:tc>
          <w:tcPr>
            <w:tcW w:w="3060" w:type="dxa"/>
            <w:tcBorders>
              <w:right w:val="single" w:sz="6" w:space="0" w:color="auto"/>
            </w:tcBorders>
          </w:tcPr>
          <w:p w:rsidR="001D1A73" w:rsidRPr="009D0D78" w:rsidRDefault="001D1A73" w:rsidP="001D1A73">
            <w:pPr>
              <w:spacing w:before="120" w:after="120"/>
              <w:ind w:left="90" w:right="195" w:firstLine="0"/>
              <w:jc w:val="both"/>
              <w:rPr>
                <w:sz w:val="24"/>
              </w:rPr>
            </w:pPr>
            <w:r w:rsidRPr="009D0D78">
              <w:rPr>
                <w:sz w:val="24"/>
              </w:rPr>
              <w:t>Autochtones/français</w:t>
            </w:r>
          </w:p>
        </w:tc>
        <w:tc>
          <w:tcPr>
            <w:tcW w:w="780" w:type="dxa"/>
          </w:tcPr>
          <w:p w:rsidR="001D1A73" w:rsidRPr="009D0D78" w:rsidRDefault="001D1A73" w:rsidP="001D1A73">
            <w:pPr>
              <w:spacing w:before="120" w:after="120"/>
              <w:ind w:left="90" w:right="195" w:firstLine="0"/>
              <w:jc w:val="both"/>
              <w:rPr>
                <w:sz w:val="24"/>
              </w:rPr>
            </w:pPr>
            <w:r w:rsidRPr="009D0D78">
              <w:rPr>
                <w:sz w:val="24"/>
              </w:rPr>
              <w:t>0</w:t>
            </w:r>
          </w:p>
        </w:tc>
        <w:tc>
          <w:tcPr>
            <w:tcW w:w="780" w:type="dxa"/>
          </w:tcPr>
          <w:p w:rsidR="001D1A73" w:rsidRPr="009D0D78" w:rsidRDefault="001D1A73" w:rsidP="001D1A73">
            <w:pPr>
              <w:spacing w:before="120" w:after="120"/>
              <w:ind w:left="90" w:right="195" w:firstLine="0"/>
              <w:jc w:val="both"/>
              <w:rPr>
                <w:sz w:val="24"/>
              </w:rPr>
            </w:pPr>
            <w:r w:rsidRPr="009D0D78">
              <w:rPr>
                <w:sz w:val="24"/>
              </w:rPr>
              <w:t>0</w:t>
            </w:r>
          </w:p>
        </w:tc>
        <w:tc>
          <w:tcPr>
            <w:tcW w:w="780" w:type="dxa"/>
          </w:tcPr>
          <w:p w:rsidR="001D1A73" w:rsidRPr="009D0D78" w:rsidRDefault="001D1A73" w:rsidP="001D1A73">
            <w:pPr>
              <w:spacing w:before="120" w:after="120"/>
              <w:ind w:left="90" w:right="195" w:firstLine="0"/>
              <w:jc w:val="both"/>
              <w:rPr>
                <w:sz w:val="24"/>
              </w:rPr>
            </w:pPr>
            <w:r w:rsidRPr="009D0D78">
              <w:rPr>
                <w:sz w:val="24"/>
              </w:rPr>
              <w:t>0</w:t>
            </w:r>
          </w:p>
        </w:tc>
        <w:tc>
          <w:tcPr>
            <w:tcW w:w="780" w:type="dxa"/>
          </w:tcPr>
          <w:p w:rsidR="001D1A73" w:rsidRPr="009D0D78" w:rsidRDefault="001D1A73" w:rsidP="001D1A73">
            <w:pPr>
              <w:spacing w:before="120" w:after="120"/>
              <w:ind w:left="90" w:right="195" w:firstLine="0"/>
              <w:jc w:val="both"/>
              <w:rPr>
                <w:sz w:val="24"/>
              </w:rPr>
            </w:pPr>
            <w:r w:rsidRPr="009D0D78">
              <w:rPr>
                <w:sz w:val="24"/>
              </w:rPr>
              <w:t>0</w:t>
            </w:r>
          </w:p>
        </w:tc>
        <w:tc>
          <w:tcPr>
            <w:tcW w:w="780" w:type="dxa"/>
          </w:tcPr>
          <w:p w:rsidR="001D1A73" w:rsidRPr="009D0D78" w:rsidRDefault="001D1A73" w:rsidP="001D1A73">
            <w:pPr>
              <w:spacing w:before="120" w:after="120"/>
              <w:ind w:left="90" w:right="195" w:firstLine="0"/>
              <w:jc w:val="both"/>
              <w:rPr>
                <w:sz w:val="24"/>
              </w:rPr>
            </w:pPr>
            <w:r w:rsidRPr="009D0D78">
              <w:rPr>
                <w:sz w:val="24"/>
              </w:rPr>
              <w:t>6</w:t>
            </w:r>
          </w:p>
        </w:tc>
        <w:tc>
          <w:tcPr>
            <w:tcW w:w="780" w:type="dxa"/>
          </w:tcPr>
          <w:p w:rsidR="001D1A73" w:rsidRPr="009D0D78" w:rsidRDefault="001D1A73" w:rsidP="001D1A73">
            <w:pPr>
              <w:spacing w:before="120" w:after="120"/>
              <w:ind w:left="90" w:right="195" w:firstLine="0"/>
              <w:jc w:val="both"/>
              <w:rPr>
                <w:sz w:val="24"/>
              </w:rPr>
            </w:pPr>
            <w:r w:rsidRPr="009D0D78">
              <w:rPr>
                <w:sz w:val="24"/>
              </w:rPr>
              <w:t>6</w:t>
            </w:r>
          </w:p>
        </w:tc>
        <w:tc>
          <w:tcPr>
            <w:tcW w:w="720" w:type="dxa"/>
          </w:tcPr>
          <w:p w:rsidR="001D1A73" w:rsidRPr="009D0D78" w:rsidRDefault="001D1A73" w:rsidP="001D1A73">
            <w:pPr>
              <w:spacing w:before="120" w:after="120"/>
              <w:ind w:left="90" w:right="195" w:firstLine="0"/>
              <w:jc w:val="both"/>
              <w:rPr>
                <w:sz w:val="24"/>
              </w:rPr>
            </w:pPr>
            <w:r w:rsidRPr="009D0D78">
              <w:rPr>
                <w:sz w:val="24"/>
              </w:rPr>
              <w:t>0</w:t>
            </w:r>
          </w:p>
        </w:tc>
        <w:tc>
          <w:tcPr>
            <w:tcW w:w="720" w:type="dxa"/>
          </w:tcPr>
          <w:p w:rsidR="001D1A73" w:rsidRPr="009D0D78" w:rsidRDefault="001D1A73" w:rsidP="001D1A73">
            <w:pPr>
              <w:spacing w:before="120" w:after="120"/>
              <w:ind w:left="90" w:right="195" w:firstLine="0"/>
              <w:jc w:val="both"/>
              <w:rPr>
                <w:sz w:val="24"/>
              </w:rPr>
            </w:pPr>
            <w:r w:rsidRPr="009D0D78">
              <w:rPr>
                <w:sz w:val="24"/>
              </w:rPr>
              <w:t>5</w:t>
            </w:r>
          </w:p>
        </w:tc>
        <w:tc>
          <w:tcPr>
            <w:tcW w:w="900" w:type="dxa"/>
          </w:tcPr>
          <w:p w:rsidR="001D1A73" w:rsidRPr="009D0D78" w:rsidRDefault="001D1A73" w:rsidP="001D1A73">
            <w:pPr>
              <w:spacing w:before="120" w:after="120"/>
              <w:ind w:left="90" w:right="195" w:firstLine="0"/>
              <w:jc w:val="both"/>
              <w:rPr>
                <w:sz w:val="24"/>
              </w:rPr>
            </w:pPr>
            <w:r w:rsidRPr="009D0D78">
              <w:rPr>
                <w:sz w:val="24"/>
              </w:rPr>
              <w:t>17</w:t>
            </w:r>
          </w:p>
        </w:tc>
      </w:tr>
      <w:tr w:rsidR="001D1A73" w:rsidRPr="002C7FF2">
        <w:trPr>
          <w:cantSplit/>
        </w:trPr>
        <w:tc>
          <w:tcPr>
            <w:tcW w:w="3060" w:type="dxa"/>
            <w:tcBorders>
              <w:right w:val="single" w:sz="6" w:space="0" w:color="auto"/>
            </w:tcBorders>
          </w:tcPr>
          <w:p w:rsidR="001D1A73" w:rsidRPr="009D0D78" w:rsidRDefault="001D1A73" w:rsidP="001D1A73">
            <w:pPr>
              <w:spacing w:before="120" w:after="120"/>
              <w:ind w:left="90" w:right="195" w:firstLine="0"/>
              <w:jc w:val="both"/>
              <w:rPr>
                <w:sz w:val="24"/>
              </w:rPr>
            </w:pPr>
            <w:r w:rsidRPr="009D0D78">
              <w:rPr>
                <w:sz w:val="24"/>
              </w:rPr>
              <w:t>Autochtones/anglais</w:t>
            </w:r>
          </w:p>
        </w:tc>
        <w:tc>
          <w:tcPr>
            <w:tcW w:w="780" w:type="dxa"/>
          </w:tcPr>
          <w:p w:rsidR="001D1A73" w:rsidRPr="009D0D78" w:rsidRDefault="001D1A73" w:rsidP="001D1A73">
            <w:pPr>
              <w:spacing w:before="120" w:after="120"/>
              <w:ind w:left="90" w:right="195" w:firstLine="0"/>
              <w:jc w:val="both"/>
              <w:rPr>
                <w:sz w:val="24"/>
              </w:rPr>
            </w:pPr>
            <w:r w:rsidRPr="009D0D78">
              <w:rPr>
                <w:sz w:val="24"/>
              </w:rPr>
              <w:t>0</w:t>
            </w:r>
          </w:p>
        </w:tc>
        <w:tc>
          <w:tcPr>
            <w:tcW w:w="780" w:type="dxa"/>
          </w:tcPr>
          <w:p w:rsidR="001D1A73" w:rsidRPr="009D0D78" w:rsidRDefault="001D1A73" w:rsidP="001D1A73">
            <w:pPr>
              <w:spacing w:before="120" w:after="120"/>
              <w:ind w:left="90" w:right="195" w:firstLine="0"/>
              <w:jc w:val="both"/>
              <w:rPr>
                <w:sz w:val="24"/>
              </w:rPr>
            </w:pPr>
            <w:r w:rsidRPr="009D0D78">
              <w:rPr>
                <w:sz w:val="24"/>
              </w:rPr>
              <w:t>0</w:t>
            </w:r>
          </w:p>
        </w:tc>
        <w:tc>
          <w:tcPr>
            <w:tcW w:w="780" w:type="dxa"/>
          </w:tcPr>
          <w:p w:rsidR="001D1A73" w:rsidRPr="009D0D78" w:rsidRDefault="001D1A73" w:rsidP="001D1A73">
            <w:pPr>
              <w:spacing w:before="120" w:after="120"/>
              <w:ind w:left="90" w:right="195" w:firstLine="0"/>
              <w:jc w:val="both"/>
              <w:rPr>
                <w:sz w:val="24"/>
              </w:rPr>
            </w:pPr>
            <w:r w:rsidRPr="009D0D78">
              <w:rPr>
                <w:sz w:val="24"/>
              </w:rPr>
              <w:t>0</w:t>
            </w:r>
          </w:p>
        </w:tc>
        <w:tc>
          <w:tcPr>
            <w:tcW w:w="780" w:type="dxa"/>
          </w:tcPr>
          <w:p w:rsidR="001D1A73" w:rsidRPr="009D0D78" w:rsidRDefault="001D1A73" w:rsidP="001D1A73">
            <w:pPr>
              <w:spacing w:before="120" w:after="120"/>
              <w:ind w:left="90" w:right="195" w:firstLine="0"/>
              <w:jc w:val="both"/>
              <w:rPr>
                <w:sz w:val="24"/>
              </w:rPr>
            </w:pPr>
            <w:r w:rsidRPr="009D0D78">
              <w:rPr>
                <w:sz w:val="24"/>
              </w:rPr>
              <w:t>0</w:t>
            </w:r>
          </w:p>
        </w:tc>
        <w:tc>
          <w:tcPr>
            <w:tcW w:w="780" w:type="dxa"/>
          </w:tcPr>
          <w:p w:rsidR="001D1A73" w:rsidRPr="009D0D78" w:rsidRDefault="001D1A73" w:rsidP="001D1A73">
            <w:pPr>
              <w:spacing w:before="120" w:after="120"/>
              <w:ind w:left="90" w:right="195" w:firstLine="0"/>
              <w:jc w:val="both"/>
              <w:rPr>
                <w:sz w:val="24"/>
              </w:rPr>
            </w:pPr>
            <w:r w:rsidRPr="009D0D78">
              <w:rPr>
                <w:sz w:val="24"/>
              </w:rPr>
              <w:t>0</w:t>
            </w:r>
          </w:p>
        </w:tc>
        <w:tc>
          <w:tcPr>
            <w:tcW w:w="780" w:type="dxa"/>
          </w:tcPr>
          <w:p w:rsidR="001D1A73" w:rsidRPr="009D0D78" w:rsidRDefault="001D1A73" w:rsidP="001D1A73">
            <w:pPr>
              <w:spacing w:before="120" w:after="120"/>
              <w:ind w:left="90" w:right="195" w:firstLine="0"/>
              <w:jc w:val="both"/>
              <w:rPr>
                <w:sz w:val="24"/>
              </w:rPr>
            </w:pPr>
            <w:r w:rsidRPr="009D0D78">
              <w:rPr>
                <w:sz w:val="24"/>
              </w:rPr>
              <w:t>0</w:t>
            </w:r>
          </w:p>
        </w:tc>
        <w:tc>
          <w:tcPr>
            <w:tcW w:w="720" w:type="dxa"/>
          </w:tcPr>
          <w:p w:rsidR="001D1A73" w:rsidRPr="009D0D78" w:rsidRDefault="001D1A73" w:rsidP="001D1A73">
            <w:pPr>
              <w:spacing w:before="120" w:after="120"/>
              <w:ind w:left="90" w:right="195" w:firstLine="0"/>
              <w:jc w:val="both"/>
              <w:rPr>
                <w:sz w:val="24"/>
              </w:rPr>
            </w:pPr>
            <w:r w:rsidRPr="009D0D78">
              <w:rPr>
                <w:sz w:val="24"/>
              </w:rPr>
              <w:t>15</w:t>
            </w:r>
          </w:p>
        </w:tc>
        <w:tc>
          <w:tcPr>
            <w:tcW w:w="720" w:type="dxa"/>
          </w:tcPr>
          <w:p w:rsidR="001D1A73" w:rsidRPr="009D0D78" w:rsidRDefault="001D1A73" w:rsidP="001D1A73">
            <w:pPr>
              <w:spacing w:before="120" w:after="120"/>
              <w:ind w:left="90" w:right="195" w:firstLine="0"/>
              <w:jc w:val="both"/>
              <w:rPr>
                <w:sz w:val="24"/>
              </w:rPr>
            </w:pPr>
            <w:r w:rsidRPr="009D0D78">
              <w:rPr>
                <w:sz w:val="24"/>
              </w:rPr>
              <w:t>6</w:t>
            </w:r>
          </w:p>
        </w:tc>
        <w:tc>
          <w:tcPr>
            <w:tcW w:w="900" w:type="dxa"/>
          </w:tcPr>
          <w:p w:rsidR="001D1A73" w:rsidRPr="009D0D78" w:rsidRDefault="001D1A73" w:rsidP="001D1A73">
            <w:pPr>
              <w:spacing w:before="120" w:after="120"/>
              <w:ind w:left="90" w:right="195" w:firstLine="0"/>
              <w:jc w:val="both"/>
              <w:rPr>
                <w:sz w:val="24"/>
              </w:rPr>
            </w:pPr>
            <w:r w:rsidRPr="009D0D78">
              <w:rPr>
                <w:sz w:val="24"/>
              </w:rPr>
              <w:t>21</w:t>
            </w:r>
          </w:p>
        </w:tc>
      </w:tr>
      <w:tr w:rsidR="001D1A73" w:rsidRPr="002C7FF2">
        <w:trPr>
          <w:cantSplit/>
        </w:trPr>
        <w:tc>
          <w:tcPr>
            <w:tcW w:w="3060" w:type="dxa"/>
            <w:tcBorders>
              <w:right w:val="single" w:sz="6" w:space="0" w:color="auto"/>
            </w:tcBorders>
          </w:tcPr>
          <w:p w:rsidR="001D1A73" w:rsidRPr="009D0D78" w:rsidRDefault="001D1A73" w:rsidP="001D1A73">
            <w:pPr>
              <w:spacing w:before="120" w:after="120"/>
              <w:ind w:left="90" w:right="195" w:firstLine="0"/>
              <w:jc w:val="both"/>
              <w:rPr>
                <w:sz w:val="24"/>
              </w:rPr>
            </w:pPr>
            <w:r w:rsidRPr="009D0D78">
              <w:rPr>
                <w:sz w:val="24"/>
              </w:rPr>
              <w:t>Anglais/français</w:t>
            </w:r>
          </w:p>
        </w:tc>
        <w:tc>
          <w:tcPr>
            <w:tcW w:w="780" w:type="dxa"/>
          </w:tcPr>
          <w:p w:rsidR="001D1A73" w:rsidRPr="009D0D78" w:rsidRDefault="001D1A73" w:rsidP="001D1A73">
            <w:pPr>
              <w:spacing w:before="120" w:after="120"/>
              <w:ind w:left="90" w:right="195" w:firstLine="0"/>
              <w:jc w:val="both"/>
              <w:rPr>
                <w:sz w:val="24"/>
              </w:rPr>
            </w:pPr>
            <w:r w:rsidRPr="009D0D78">
              <w:rPr>
                <w:sz w:val="24"/>
              </w:rPr>
              <w:t>0</w:t>
            </w:r>
          </w:p>
        </w:tc>
        <w:tc>
          <w:tcPr>
            <w:tcW w:w="780" w:type="dxa"/>
          </w:tcPr>
          <w:p w:rsidR="001D1A73" w:rsidRPr="009D0D78" w:rsidRDefault="001D1A73" w:rsidP="001D1A73">
            <w:pPr>
              <w:spacing w:before="120" w:after="120"/>
              <w:ind w:left="90" w:right="195" w:firstLine="0"/>
              <w:jc w:val="both"/>
              <w:rPr>
                <w:sz w:val="24"/>
              </w:rPr>
            </w:pPr>
            <w:r w:rsidRPr="009D0D78">
              <w:rPr>
                <w:sz w:val="24"/>
              </w:rPr>
              <w:t>0</w:t>
            </w:r>
          </w:p>
        </w:tc>
        <w:tc>
          <w:tcPr>
            <w:tcW w:w="780" w:type="dxa"/>
          </w:tcPr>
          <w:p w:rsidR="001D1A73" w:rsidRPr="009D0D78" w:rsidRDefault="001D1A73" w:rsidP="001D1A73">
            <w:pPr>
              <w:spacing w:before="120" w:after="120"/>
              <w:ind w:left="90" w:right="195" w:firstLine="0"/>
              <w:jc w:val="both"/>
              <w:rPr>
                <w:sz w:val="24"/>
              </w:rPr>
            </w:pPr>
            <w:r w:rsidRPr="009D0D78">
              <w:rPr>
                <w:sz w:val="24"/>
              </w:rPr>
              <w:t>0</w:t>
            </w:r>
          </w:p>
        </w:tc>
        <w:tc>
          <w:tcPr>
            <w:tcW w:w="780" w:type="dxa"/>
          </w:tcPr>
          <w:p w:rsidR="001D1A73" w:rsidRPr="009D0D78" w:rsidRDefault="001D1A73" w:rsidP="001D1A73">
            <w:pPr>
              <w:spacing w:before="120" w:after="120"/>
              <w:ind w:left="90" w:right="195" w:firstLine="0"/>
              <w:jc w:val="both"/>
              <w:rPr>
                <w:sz w:val="24"/>
              </w:rPr>
            </w:pPr>
            <w:r w:rsidRPr="009D0D78">
              <w:rPr>
                <w:sz w:val="24"/>
              </w:rPr>
              <w:t>0</w:t>
            </w:r>
          </w:p>
        </w:tc>
        <w:tc>
          <w:tcPr>
            <w:tcW w:w="780" w:type="dxa"/>
          </w:tcPr>
          <w:p w:rsidR="001D1A73" w:rsidRPr="009D0D78" w:rsidRDefault="001D1A73" w:rsidP="001D1A73">
            <w:pPr>
              <w:spacing w:before="120" w:after="120"/>
              <w:ind w:left="90" w:right="195" w:firstLine="0"/>
              <w:jc w:val="both"/>
              <w:rPr>
                <w:sz w:val="24"/>
              </w:rPr>
            </w:pPr>
            <w:r w:rsidRPr="009D0D78">
              <w:rPr>
                <w:sz w:val="24"/>
              </w:rPr>
              <w:t>0</w:t>
            </w:r>
          </w:p>
        </w:tc>
        <w:tc>
          <w:tcPr>
            <w:tcW w:w="780" w:type="dxa"/>
          </w:tcPr>
          <w:p w:rsidR="001D1A73" w:rsidRPr="009D0D78" w:rsidRDefault="001D1A73" w:rsidP="001D1A73">
            <w:pPr>
              <w:spacing w:before="120" w:after="120"/>
              <w:ind w:left="90" w:right="195" w:firstLine="0"/>
              <w:jc w:val="both"/>
              <w:rPr>
                <w:sz w:val="24"/>
              </w:rPr>
            </w:pPr>
            <w:r w:rsidRPr="009D0D78">
              <w:rPr>
                <w:sz w:val="24"/>
              </w:rPr>
              <w:t>0</w:t>
            </w:r>
          </w:p>
        </w:tc>
        <w:tc>
          <w:tcPr>
            <w:tcW w:w="720" w:type="dxa"/>
          </w:tcPr>
          <w:p w:rsidR="001D1A73" w:rsidRPr="009D0D78" w:rsidRDefault="001D1A73" w:rsidP="001D1A73">
            <w:pPr>
              <w:spacing w:before="120" w:after="120"/>
              <w:ind w:left="90" w:right="195" w:firstLine="0"/>
              <w:jc w:val="both"/>
              <w:rPr>
                <w:sz w:val="24"/>
              </w:rPr>
            </w:pPr>
            <w:r w:rsidRPr="009D0D78">
              <w:rPr>
                <w:sz w:val="24"/>
              </w:rPr>
              <w:t>1</w:t>
            </w:r>
          </w:p>
        </w:tc>
        <w:tc>
          <w:tcPr>
            <w:tcW w:w="720" w:type="dxa"/>
          </w:tcPr>
          <w:p w:rsidR="001D1A73" w:rsidRPr="009D0D78" w:rsidRDefault="001D1A73" w:rsidP="001D1A73">
            <w:pPr>
              <w:spacing w:before="120" w:after="120"/>
              <w:ind w:left="90" w:right="195" w:firstLine="0"/>
              <w:jc w:val="both"/>
              <w:rPr>
                <w:sz w:val="24"/>
              </w:rPr>
            </w:pPr>
            <w:r w:rsidRPr="009D0D78">
              <w:rPr>
                <w:sz w:val="24"/>
              </w:rPr>
              <w:t>3</w:t>
            </w:r>
          </w:p>
        </w:tc>
        <w:tc>
          <w:tcPr>
            <w:tcW w:w="900" w:type="dxa"/>
          </w:tcPr>
          <w:p w:rsidR="001D1A73" w:rsidRPr="009D0D78" w:rsidRDefault="001D1A73" w:rsidP="001D1A73">
            <w:pPr>
              <w:spacing w:before="120" w:after="120"/>
              <w:ind w:left="90" w:right="195" w:firstLine="0"/>
              <w:jc w:val="both"/>
              <w:rPr>
                <w:sz w:val="24"/>
              </w:rPr>
            </w:pPr>
            <w:r w:rsidRPr="009D0D78">
              <w:rPr>
                <w:sz w:val="24"/>
              </w:rPr>
              <w:t>4</w:t>
            </w:r>
          </w:p>
        </w:tc>
      </w:tr>
      <w:tr w:rsidR="001D1A73" w:rsidRPr="002C7FF2">
        <w:trPr>
          <w:cantSplit/>
        </w:trPr>
        <w:tc>
          <w:tcPr>
            <w:tcW w:w="3060" w:type="dxa"/>
            <w:tcBorders>
              <w:right w:val="single" w:sz="6" w:space="0" w:color="auto"/>
            </w:tcBorders>
          </w:tcPr>
          <w:p w:rsidR="001D1A73" w:rsidRPr="009D0D78" w:rsidRDefault="001D1A73" w:rsidP="001D1A73">
            <w:pPr>
              <w:spacing w:before="120" w:after="120"/>
              <w:ind w:left="90" w:right="195" w:firstLine="0"/>
              <w:jc w:val="both"/>
              <w:rPr>
                <w:sz w:val="24"/>
              </w:rPr>
            </w:pPr>
            <w:r w:rsidRPr="009D0D78">
              <w:rPr>
                <w:sz w:val="24"/>
              </w:rPr>
              <w:t>Espagnols</w:t>
            </w:r>
          </w:p>
        </w:tc>
        <w:tc>
          <w:tcPr>
            <w:tcW w:w="780" w:type="dxa"/>
          </w:tcPr>
          <w:p w:rsidR="001D1A73" w:rsidRPr="009D0D78" w:rsidRDefault="001D1A73" w:rsidP="001D1A73">
            <w:pPr>
              <w:spacing w:before="120" w:after="120"/>
              <w:ind w:left="90" w:right="195" w:firstLine="0"/>
              <w:jc w:val="both"/>
              <w:rPr>
                <w:sz w:val="24"/>
              </w:rPr>
            </w:pPr>
            <w:r w:rsidRPr="009D0D78">
              <w:rPr>
                <w:sz w:val="24"/>
              </w:rPr>
              <w:t>11</w:t>
            </w:r>
          </w:p>
        </w:tc>
        <w:tc>
          <w:tcPr>
            <w:tcW w:w="780" w:type="dxa"/>
          </w:tcPr>
          <w:p w:rsidR="001D1A73" w:rsidRPr="009D0D78" w:rsidRDefault="001D1A73" w:rsidP="001D1A73">
            <w:pPr>
              <w:spacing w:before="120" w:after="120"/>
              <w:ind w:left="90" w:right="195" w:firstLine="0"/>
              <w:jc w:val="both"/>
              <w:rPr>
                <w:sz w:val="24"/>
              </w:rPr>
            </w:pPr>
            <w:r w:rsidRPr="009D0D78">
              <w:rPr>
                <w:sz w:val="24"/>
              </w:rPr>
              <w:t>0</w:t>
            </w:r>
          </w:p>
        </w:tc>
        <w:tc>
          <w:tcPr>
            <w:tcW w:w="780" w:type="dxa"/>
          </w:tcPr>
          <w:p w:rsidR="001D1A73" w:rsidRPr="009D0D78" w:rsidRDefault="001D1A73" w:rsidP="001D1A73">
            <w:pPr>
              <w:spacing w:before="120" w:after="120"/>
              <w:ind w:left="90" w:right="195" w:firstLine="0"/>
              <w:jc w:val="both"/>
              <w:rPr>
                <w:sz w:val="24"/>
              </w:rPr>
            </w:pPr>
            <w:r w:rsidRPr="009D0D78">
              <w:rPr>
                <w:sz w:val="24"/>
              </w:rPr>
              <w:t>0</w:t>
            </w:r>
          </w:p>
        </w:tc>
        <w:tc>
          <w:tcPr>
            <w:tcW w:w="780" w:type="dxa"/>
          </w:tcPr>
          <w:p w:rsidR="001D1A73" w:rsidRPr="009D0D78" w:rsidRDefault="001D1A73" w:rsidP="001D1A73">
            <w:pPr>
              <w:spacing w:before="120" w:after="120"/>
              <w:ind w:left="90" w:right="195" w:firstLine="0"/>
              <w:jc w:val="both"/>
              <w:rPr>
                <w:sz w:val="24"/>
              </w:rPr>
            </w:pPr>
            <w:r w:rsidRPr="009D0D78">
              <w:rPr>
                <w:sz w:val="24"/>
              </w:rPr>
              <w:t>0</w:t>
            </w:r>
          </w:p>
        </w:tc>
        <w:tc>
          <w:tcPr>
            <w:tcW w:w="780" w:type="dxa"/>
          </w:tcPr>
          <w:p w:rsidR="001D1A73" w:rsidRPr="009D0D78" w:rsidRDefault="001D1A73" w:rsidP="001D1A73">
            <w:pPr>
              <w:spacing w:before="120" w:after="120"/>
              <w:ind w:left="90" w:right="195" w:firstLine="0"/>
              <w:jc w:val="both"/>
              <w:rPr>
                <w:sz w:val="24"/>
              </w:rPr>
            </w:pPr>
            <w:r w:rsidRPr="009D0D78">
              <w:rPr>
                <w:sz w:val="24"/>
              </w:rPr>
              <w:t>0</w:t>
            </w:r>
          </w:p>
        </w:tc>
        <w:tc>
          <w:tcPr>
            <w:tcW w:w="780" w:type="dxa"/>
          </w:tcPr>
          <w:p w:rsidR="001D1A73" w:rsidRPr="009D0D78" w:rsidRDefault="001D1A73" w:rsidP="001D1A73">
            <w:pPr>
              <w:spacing w:before="120" w:after="120"/>
              <w:ind w:left="90" w:right="195" w:firstLine="0"/>
              <w:jc w:val="both"/>
              <w:rPr>
                <w:sz w:val="24"/>
              </w:rPr>
            </w:pPr>
            <w:r w:rsidRPr="009D0D78">
              <w:rPr>
                <w:sz w:val="24"/>
              </w:rPr>
              <w:t>0</w:t>
            </w:r>
          </w:p>
        </w:tc>
        <w:tc>
          <w:tcPr>
            <w:tcW w:w="720" w:type="dxa"/>
          </w:tcPr>
          <w:p w:rsidR="001D1A73" w:rsidRPr="009D0D78" w:rsidRDefault="001D1A73" w:rsidP="001D1A73">
            <w:pPr>
              <w:spacing w:before="120" w:after="120"/>
              <w:ind w:left="90" w:right="195" w:firstLine="0"/>
              <w:jc w:val="both"/>
              <w:rPr>
                <w:sz w:val="24"/>
              </w:rPr>
            </w:pPr>
            <w:r w:rsidRPr="009D0D78">
              <w:rPr>
                <w:sz w:val="24"/>
              </w:rPr>
              <w:t>0</w:t>
            </w:r>
          </w:p>
        </w:tc>
        <w:tc>
          <w:tcPr>
            <w:tcW w:w="720" w:type="dxa"/>
          </w:tcPr>
          <w:p w:rsidR="001D1A73" w:rsidRPr="009D0D78" w:rsidRDefault="001D1A73" w:rsidP="001D1A73">
            <w:pPr>
              <w:spacing w:before="120" w:after="120"/>
              <w:ind w:left="90" w:right="195" w:firstLine="0"/>
              <w:jc w:val="both"/>
              <w:rPr>
                <w:sz w:val="24"/>
              </w:rPr>
            </w:pPr>
            <w:r w:rsidRPr="009D0D78">
              <w:rPr>
                <w:sz w:val="24"/>
              </w:rPr>
              <w:t>0</w:t>
            </w:r>
          </w:p>
        </w:tc>
        <w:tc>
          <w:tcPr>
            <w:tcW w:w="900" w:type="dxa"/>
          </w:tcPr>
          <w:p w:rsidR="001D1A73" w:rsidRPr="009D0D78" w:rsidRDefault="001D1A73" w:rsidP="001D1A73">
            <w:pPr>
              <w:spacing w:before="120" w:after="120"/>
              <w:ind w:left="90" w:right="195" w:firstLine="0"/>
              <w:jc w:val="both"/>
              <w:rPr>
                <w:sz w:val="24"/>
              </w:rPr>
            </w:pPr>
            <w:r w:rsidRPr="009D0D78">
              <w:rPr>
                <w:sz w:val="24"/>
              </w:rPr>
              <w:t>11</w:t>
            </w:r>
          </w:p>
        </w:tc>
      </w:tr>
      <w:tr w:rsidR="001D1A73" w:rsidRPr="002C7FF2">
        <w:trPr>
          <w:cantSplit/>
        </w:trPr>
        <w:tc>
          <w:tcPr>
            <w:tcW w:w="3060" w:type="dxa"/>
            <w:tcBorders>
              <w:right w:val="single" w:sz="6" w:space="0" w:color="auto"/>
            </w:tcBorders>
          </w:tcPr>
          <w:p w:rsidR="001D1A73" w:rsidRPr="009D0D78" w:rsidRDefault="001D1A73" w:rsidP="001D1A73">
            <w:pPr>
              <w:spacing w:before="120" w:after="120"/>
              <w:ind w:left="90" w:right="195" w:firstLine="0"/>
              <w:jc w:val="both"/>
              <w:rPr>
                <w:sz w:val="24"/>
              </w:rPr>
            </w:pPr>
            <w:r w:rsidRPr="009D0D78">
              <w:rPr>
                <w:sz w:val="24"/>
              </w:rPr>
              <w:t>Inconnus</w:t>
            </w:r>
          </w:p>
        </w:tc>
        <w:tc>
          <w:tcPr>
            <w:tcW w:w="780" w:type="dxa"/>
          </w:tcPr>
          <w:p w:rsidR="001D1A73" w:rsidRPr="009D0D78" w:rsidRDefault="001D1A73" w:rsidP="001D1A73">
            <w:pPr>
              <w:spacing w:before="120" w:after="120"/>
              <w:ind w:left="90" w:right="195" w:firstLine="0"/>
              <w:jc w:val="both"/>
              <w:rPr>
                <w:sz w:val="24"/>
              </w:rPr>
            </w:pPr>
            <w:r w:rsidRPr="009D0D78">
              <w:rPr>
                <w:sz w:val="24"/>
              </w:rPr>
              <w:t>4</w:t>
            </w:r>
          </w:p>
        </w:tc>
        <w:tc>
          <w:tcPr>
            <w:tcW w:w="780" w:type="dxa"/>
          </w:tcPr>
          <w:p w:rsidR="001D1A73" w:rsidRPr="009D0D78" w:rsidRDefault="001D1A73" w:rsidP="001D1A73">
            <w:pPr>
              <w:spacing w:before="120" w:after="120"/>
              <w:ind w:left="90" w:right="195" w:firstLine="0"/>
              <w:jc w:val="both"/>
              <w:rPr>
                <w:sz w:val="24"/>
              </w:rPr>
            </w:pPr>
            <w:r w:rsidRPr="009D0D78">
              <w:rPr>
                <w:sz w:val="24"/>
              </w:rPr>
              <w:t>0</w:t>
            </w:r>
          </w:p>
        </w:tc>
        <w:tc>
          <w:tcPr>
            <w:tcW w:w="780" w:type="dxa"/>
          </w:tcPr>
          <w:p w:rsidR="001D1A73" w:rsidRPr="009D0D78" w:rsidRDefault="001D1A73" w:rsidP="001D1A73">
            <w:pPr>
              <w:spacing w:before="120" w:after="120"/>
              <w:ind w:left="90" w:right="195" w:firstLine="0"/>
              <w:jc w:val="both"/>
              <w:rPr>
                <w:sz w:val="24"/>
              </w:rPr>
            </w:pPr>
            <w:r w:rsidRPr="009D0D78">
              <w:rPr>
                <w:sz w:val="24"/>
              </w:rPr>
              <w:t>1</w:t>
            </w:r>
          </w:p>
        </w:tc>
        <w:tc>
          <w:tcPr>
            <w:tcW w:w="780" w:type="dxa"/>
          </w:tcPr>
          <w:p w:rsidR="001D1A73" w:rsidRPr="009D0D78" w:rsidRDefault="001D1A73" w:rsidP="001D1A73">
            <w:pPr>
              <w:spacing w:before="120" w:after="120"/>
              <w:ind w:left="90" w:right="195" w:firstLine="0"/>
              <w:jc w:val="both"/>
              <w:rPr>
                <w:sz w:val="24"/>
              </w:rPr>
            </w:pPr>
            <w:r w:rsidRPr="009D0D78">
              <w:rPr>
                <w:sz w:val="24"/>
              </w:rPr>
              <w:t>1</w:t>
            </w:r>
          </w:p>
        </w:tc>
        <w:tc>
          <w:tcPr>
            <w:tcW w:w="780" w:type="dxa"/>
          </w:tcPr>
          <w:p w:rsidR="001D1A73" w:rsidRPr="009D0D78" w:rsidRDefault="001D1A73" w:rsidP="001D1A73">
            <w:pPr>
              <w:spacing w:before="120" w:after="120"/>
              <w:ind w:left="90" w:right="195" w:firstLine="0"/>
              <w:jc w:val="both"/>
              <w:rPr>
                <w:sz w:val="24"/>
              </w:rPr>
            </w:pPr>
            <w:r w:rsidRPr="009D0D78">
              <w:rPr>
                <w:sz w:val="24"/>
              </w:rPr>
              <w:t>0</w:t>
            </w:r>
          </w:p>
        </w:tc>
        <w:tc>
          <w:tcPr>
            <w:tcW w:w="780" w:type="dxa"/>
          </w:tcPr>
          <w:p w:rsidR="001D1A73" w:rsidRPr="009D0D78" w:rsidRDefault="001D1A73" w:rsidP="001D1A73">
            <w:pPr>
              <w:spacing w:before="120" w:after="120"/>
              <w:ind w:left="90" w:right="195" w:firstLine="0"/>
              <w:jc w:val="both"/>
              <w:rPr>
                <w:sz w:val="24"/>
              </w:rPr>
            </w:pPr>
            <w:r w:rsidRPr="009D0D78">
              <w:rPr>
                <w:sz w:val="24"/>
              </w:rPr>
              <w:t>0</w:t>
            </w:r>
          </w:p>
        </w:tc>
        <w:tc>
          <w:tcPr>
            <w:tcW w:w="720" w:type="dxa"/>
          </w:tcPr>
          <w:p w:rsidR="001D1A73" w:rsidRPr="009D0D78" w:rsidRDefault="001D1A73" w:rsidP="001D1A73">
            <w:pPr>
              <w:spacing w:before="120" w:after="120"/>
              <w:ind w:left="90" w:right="195" w:firstLine="0"/>
              <w:jc w:val="both"/>
              <w:rPr>
                <w:sz w:val="24"/>
              </w:rPr>
            </w:pPr>
            <w:r w:rsidRPr="009D0D78">
              <w:rPr>
                <w:sz w:val="24"/>
              </w:rPr>
              <w:t>0</w:t>
            </w:r>
          </w:p>
        </w:tc>
        <w:tc>
          <w:tcPr>
            <w:tcW w:w="720" w:type="dxa"/>
          </w:tcPr>
          <w:p w:rsidR="001D1A73" w:rsidRPr="009D0D78" w:rsidRDefault="001D1A73" w:rsidP="001D1A73">
            <w:pPr>
              <w:spacing w:before="120" w:after="120"/>
              <w:ind w:left="90" w:right="195" w:firstLine="0"/>
              <w:jc w:val="both"/>
              <w:rPr>
                <w:sz w:val="24"/>
              </w:rPr>
            </w:pPr>
            <w:r w:rsidRPr="009D0D78">
              <w:rPr>
                <w:sz w:val="24"/>
              </w:rPr>
              <w:t>0</w:t>
            </w:r>
          </w:p>
        </w:tc>
        <w:tc>
          <w:tcPr>
            <w:tcW w:w="900" w:type="dxa"/>
          </w:tcPr>
          <w:p w:rsidR="001D1A73" w:rsidRPr="009D0D78" w:rsidRDefault="001D1A73" w:rsidP="001D1A73">
            <w:pPr>
              <w:spacing w:before="120" w:after="120"/>
              <w:ind w:left="90" w:right="195" w:firstLine="0"/>
              <w:jc w:val="both"/>
              <w:rPr>
                <w:sz w:val="24"/>
              </w:rPr>
            </w:pPr>
            <w:r w:rsidRPr="009D0D78">
              <w:rPr>
                <w:sz w:val="24"/>
              </w:rPr>
              <w:t>6</w:t>
            </w:r>
          </w:p>
        </w:tc>
      </w:tr>
      <w:tr w:rsidR="001D1A73" w:rsidRPr="002C7FF2">
        <w:trPr>
          <w:cantSplit/>
        </w:trPr>
        <w:tc>
          <w:tcPr>
            <w:tcW w:w="3060" w:type="dxa"/>
            <w:tcBorders>
              <w:right w:val="single" w:sz="6" w:space="0" w:color="auto"/>
            </w:tcBorders>
          </w:tcPr>
          <w:p w:rsidR="001D1A73" w:rsidRPr="009D0D78" w:rsidRDefault="001D1A73" w:rsidP="001D1A73">
            <w:pPr>
              <w:spacing w:before="120" w:after="120"/>
              <w:ind w:left="90" w:right="195" w:firstLine="0"/>
              <w:jc w:val="both"/>
              <w:rPr>
                <w:sz w:val="24"/>
              </w:rPr>
            </w:pPr>
            <w:r w:rsidRPr="009D0D78">
              <w:rPr>
                <w:sz w:val="24"/>
              </w:rPr>
              <w:t>Autocht</w:t>
            </w:r>
            <w:r w:rsidRPr="009D0D78">
              <w:rPr>
                <w:sz w:val="24"/>
              </w:rPr>
              <w:t>o</w:t>
            </w:r>
            <w:r w:rsidRPr="009D0D78">
              <w:rPr>
                <w:sz w:val="24"/>
              </w:rPr>
              <w:t>nes</w:t>
            </w:r>
            <w:r>
              <w:rPr>
                <w:sz w:val="24"/>
              </w:rPr>
              <w:t xml:space="preserve"> </w:t>
            </w:r>
            <w:r w:rsidRPr="009D0D78">
              <w:rPr>
                <w:sz w:val="24"/>
              </w:rPr>
              <w:t>/anglais/français</w:t>
            </w:r>
          </w:p>
        </w:tc>
        <w:tc>
          <w:tcPr>
            <w:tcW w:w="780" w:type="dxa"/>
          </w:tcPr>
          <w:p w:rsidR="001D1A73" w:rsidRPr="009D0D78" w:rsidRDefault="001D1A73" w:rsidP="001D1A73">
            <w:pPr>
              <w:spacing w:before="120" w:after="120"/>
              <w:ind w:left="90" w:right="195" w:firstLine="0"/>
              <w:jc w:val="both"/>
              <w:rPr>
                <w:sz w:val="24"/>
              </w:rPr>
            </w:pPr>
            <w:r w:rsidRPr="009D0D78">
              <w:rPr>
                <w:sz w:val="24"/>
              </w:rPr>
              <w:t>0</w:t>
            </w:r>
          </w:p>
        </w:tc>
        <w:tc>
          <w:tcPr>
            <w:tcW w:w="780" w:type="dxa"/>
          </w:tcPr>
          <w:p w:rsidR="001D1A73" w:rsidRPr="009D0D78" w:rsidRDefault="001D1A73" w:rsidP="001D1A73">
            <w:pPr>
              <w:spacing w:before="120" w:after="120"/>
              <w:ind w:left="90" w:right="195" w:firstLine="0"/>
              <w:jc w:val="both"/>
              <w:rPr>
                <w:sz w:val="24"/>
              </w:rPr>
            </w:pPr>
            <w:r w:rsidRPr="009D0D78">
              <w:rPr>
                <w:sz w:val="24"/>
              </w:rPr>
              <w:t>0</w:t>
            </w:r>
          </w:p>
        </w:tc>
        <w:tc>
          <w:tcPr>
            <w:tcW w:w="780" w:type="dxa"/>
          </w:tcPr>
          <w:p w:rsidR="001D1A73" w:rsidRPr="009D0D78" w:rsidRDefault="001D1A73" w:rsidP="001D1A73">
            <w:pPr>
              <w:spacing w:before="120" w:after="120"/>
              <w:ind w:left="90" w:right="195" w:firstLine="0"/>
              <w:jc w:val="both"/>
              <w:rPr>
                <w:sz w:val="24"/>
              </w:rPr>
            </w:pPr>
            <w:r w:rsidRPr="009D0D78">
              <w:rPr>
                <w:sz w:val="24"/>
              </w:rPr>
              <w:t>0</w:t>
            </w:r>
          </w:p>
        </w:tc>
        <w:tc>
          <w:tcPr>
            <w:tcW w:w="780" w:type="dxa"/>
          </w:tcPr>
          <w:p w:rsidR="001D1A73" w:rsidRPr="009D0D78" w:rsidRDefault="001D1A73" w:rsidP="001D1A73">
            <w:pPr>
              <w:spacing w:before="120" w:after="120"/>
              <w:ind w:left="90" w:right="195" w:firstLine="0"/>
              <w:jc w:val="both"/>
              <w:rPr>
                <w:sz w:val="24"/>
              </w:rPr>
            </w:pPr>
            <w:r w:rsidRPr="009D0D78">
              <w:rPr>
                <w:sz w:val="24"/>
              </w:rPr>
              <w:t>0</w:t>
            </w:r>
          </w:p>
        </w:tc>
        <w:tc>
          <w:tcPr>
            <w:tcW w:w="780" w:type="dxa"/>
          </w:tcPr>
          <w:p w:rsidR="001D1A73" w:rsidRPr="009D0D78" w:rsidRDefault="001D1A73" w:rsidP="001D1A73">
            <w:pPr>
              <w:spacing w:before="120" w:after="120"/>
              <w:ind w:left="90" w:right="195" w:firstLine="0"/>
              <w:jc w:val="both"/>
              <w:rPr>
                <w:sz w:val="24"/>
              </w:rPr>
            </w:pPr>
            <w:r w:rsidRPr="009D0D78">
              <w:rPr>
                <w:sz w:val="24"/>
              </w:rPr>
              <w:t>0</w:t>
            </w:r>
          </w:p>
        </w:tc>
        <w:tc>
          <w:tcPr>
            <w:tcW w:w="780" w:type="dxa"/>
          </w:tcPr>
          <w:p w:rsidR="001D1A73" w:rsidRPr="009D0D78" w:rsidRDefault="001D1A73" w:rsidP="001D1A73">
            <w:pPr>
              <w:spacing w:before="120" w:after="120"/>
              <w:ind w:left="90" w:right="195" w:firstLine="0"/>
              <w:jc w:val="both"/>
              <w:rPr>
                <w:sz w:val="24"/>
              </w:rPr>
            </w:pPr>
            <w:r w:rsidRPr="009D0D78">
              <w:rPr>
                <w:sz w:val="24"/>
              </w:rPr>
              <w:t>0</w:t>
            </w:r>
          </w:p>
        </w:tc>
        <w:tc>
          <w:tcPr>
            <w:tcW w:w="720" w:type="dxa"/>
          </w:tcPr>
          <w:p w:rsidR="001D1A73" w:rsidRPr="009D0D78" w:rsidRDefault="001D1A73" w:rsidP="001D1A73">
            <w:pPr>
              <w:spacing w:before="120" w:after="120"/>
              <w:ind w:left="90" w:right="195" w:firstLine="0"/>
              <w:jc w:val="both"/>
              <w:rPr>
                <w:sz w:val="24"/>
              </w:rPr>
            </w:pPr>
            <w:r w:rsidRPr="009D0D78">
              <w:rPr>
                <w:sz w:val="24"/>
              </w:rPr>
              <w:t>0</w:t>
            </w:r>
          </w:p>
        </w:tc>
        <w:tc>
          <w:tcPr>
            <w:tcW w:w="720" w:type="dxa"/>
          </w:tcPr>
          <w:p w:rsidR="001D1A73" w:rsidRPr="009D0D78" w:rsidRDefault="001D1A73" w:rsidP="001D1A73">
            <w:pPr>
              <w:spacing w:before="120" w:after="120"/>
              <w:ind w:left="90" w:right="195" w:firstLine="0"/>
              <w:jc w:val="both"/>
              <w:rPr>
                <w:sz w:val="24"/>
              </w:rPr>
            </w:pPr>
            <w:r w:rsidRPr="009D0D78">
              <w:rPr>
                <w:sz w:val="24"/>
              </w:rPr>
              <w:t>1</w:t>
            </w:r>
          </w:p>
        </w:tc>
        <w:tc>
          <w:tcPr>
            <w:tcW w:w="900" w:type="dxa"/>
          </w:tcPr>
          <w:p w:rsidR="001D1A73" w:rsidRPr="009D0D78" w:rsidRDefault="001D1A73" w:rsidP="001D1A73">
            <w:pPr>
              <w:spacing w:before="120" w:after="120"/>
              <w:ind w:left="90" w:right="195" w:firstLine="0"/>
              <w:jc w:val="both"/>
              <w:rPr>
                <w:sz w:val="24"/>
              </w:rPr>
            </w:pPr>
            <w:r w:rsidRPr="009D0D78">
              <w:rPr>
                <w:sz w:val="24"/>
              </w:rPr>
              <w:t>1</w:t>
            </w:r>
          </w:p>
        </w:tc>
      </w:tr>
      <w:tr w:rsidR="001D1A73" w:rsidRPr="002C7FF2">
        <w:trPr>
          <w:cantSplit/>
        </w:trPr>
        <w:tc>
          <w:tcPr>
            <w:tcW w:w="3060" w:type="dxa"/>
            <w:tcBorders>
              <w:top w:val="single" w:sz="6" w:space="0" w:color="auto"/>
              <w:bottom w:val="single" w:sz="12" w:space="0" w:color="auto"/>
              <w:right w:val="single" w:sz="6" w:space="0" w:color="auto"/>
            </w:tcBorders>
          </w:tcPr>
          <w:p w:rsidR="001D1A73" w:rsidRPr="009D0D78" w:rsidRDefault="001D1A73" w:rsidP="001D1A73">
            <w:pPr>
              <w:spacing w:before="120" w:after="120"/>
              <w:ind w:left="90" w:right="195" w:firstLine="0"/>
              <w:jc w:val="both"/>
              <w:rPr>
                <w:b/>
                <w:sz w:val="24"/>
              </w:rPr>
            </w:pPr>
            <w:r w:rsidRPr="009D0D78">
              <w:rPr>
                <w:b/>
                <w:sz w:val="24"/>
              </w:rPr>
              <w:t>Total</w:t>
            </w:r>
          </w:p>
        </w:tc>
        <w:tc>
          <w:tcPr>
            <w:tcW w:w="780" w:type="dxa"/>
            <w:tcBorders>
              <w:top w:val="single" w:sz="6" w:space="0" w:color="auto"/>
              <w:bottom w:val="single" w:sz="12" w:space="0" w:color="auto"/>
            </w:tcBorders>
          </w:tcPr>
          <w:p w:rsidR="001D1A73" w:rsidRPr="009D0D78" w:rsidRDefault="001D1A73" w:rsidP="001D1A73">
            <w:pPr>
              <w:spacing w:before="120" w:after="120"/>
              <w:ind w:left="90" w:right="195" w:firstLine="0"/>
              <w:jc w:val="both"/>
              <w:rPr>
                <w:sz w:val="24"/>
              </w:rPr>
            </w:pPr>
            <w:r w:rsidRPr="009D0D78">
              <w:rPr>
                <w:sz w:val="24"/>
              </w:rPr>
              <w:t>35</w:t>
            </w:r>
          </w:p>
        </w:tc>
        <w:tc>
          <w:tcPr>
            <w:tcW w:w="780" w:type="dxa"/>
            <w:tcBorders>
              <w:top w:val="single" w:sz="6" w:space="0" w:color="auto"/>
              <w:bottom w:val="single" w:sz="12" w:space="0" w:color="auto"/>
            </w:tcBorders>
          </w:tcPr>
          <w:p w:rsidR="001D1A73" w:rsidRPr="009D0D78" w:rsidRDefault="001D1A73" w:rsidP="001D1A73">
            <w:pPr>
              <w:spacing w:before="120" w:after="120"/>
              <w:ind w:left="90" w:right="195" w:firstLine="0"/>
              <w:jc w:val="both"/>
              <w:rPr>
                <w:sz w:val="24"/>
              </w:rPr>
            </w:pPr>
            <w:r w:rsidRPr="009D0D78">
              <w:rPr>
                <w:sz w:val="24"/>
              </w:rPr>
              <w:t>9</w:t>
            </w:r>
          </w:p>
        </w:tc>
        <w:tc>
          <w:tcPr>
            <w:tcW w:w="780" w:type="dxa"/>
            <w:tcBorders>
              <w:top w:val="single" w:sz="6" w:space="0" w:color="auto"/>
              <w:bottom w:val="single" w:sz="12" w:space="0" w:color="auto"/>
            </w:tcBorders>
          </w:tcPr>
          <w:p w:rsidR="001D1A73" w:rsidRPr="009D0D78" w:rsidRDefault="001D1A73" w:rsidP="001D1A73">
            <w:pPr>
              <w:spacing w:before="120" w:after="120"/>
              <w:ind w:left="90" w:right="195" w:firstLine="0"/>
              <w:jc w:val="both"/>
              <w:rPr>
                <w:sz w:val="24"/>
              </w:rPr>
            </w:pPr>
            <w:r w:rsidRPr="009D0D78">
              <w:rPr>
                <w:sz w:val="24"/>
              </w:rPr>
              <w:t>10</w:t>
            </w:r>
          </w:p>
        </w:tc>
        <w:tc>
          <w:tcPr>
            <w:tcW w:w="780" w:type="dxa"/>
            <w:tcBorders>
              <w:top w:val="single" w:sz="6" w:space="0" w:color="auto"/>
              <w:bottom w:val="single" w:sz="12" w:space="0" w:color="auto"/>
            </w:tcBorders>
          </w:tcPr>
          <w:p w:rsidR="001D1A73" w:rsidRPr="009D0D78" w:rsidRDefault="001D1A73" w:rsidP="001D1A73">
            <w:pPr>
              <w:spacing w:before="120" w:after="120"/>
              <w:ind w:left="90" w:right="195" w:firstLine="0"/>
              <w:jc w:val="both"/>
              <w:rPr>
                <w:sz w:val="24"/>
              </w:rPr>
            </w:pPr>
            <w:r w:rsidRPr="009D0D78">
              <w:rPr>
                <w:sz w:val="24"/>
              </w:rPr>
              <w:t>16</w:t>
            </w:r>
          </w:p>
        </w:tc>
        <w:tc>
          <w:tcPr>
            <w:tcW w:w="780" w:type="dxa"/>
            <w:tcBorders>
              <w:top w:val="single" w:sz="6" w:space="0" w:color="auto"/>
              <w:bottom w:val="single" w:sz="12" w:space="0" w:color="auto"/>
            </w:tcBorders>
          </w:tcPr>
          <w:p w:rsidR="001D1A73" w:rsidRPr="009D0D78" w:rsidRDefault="001D1A73" w:rsidP="001D1A73">
            <w:pPr>
              <w:spacing w:before="120" w:after="120"/>
              <w:ind w:left="90" w:right="195" w:firstLine="0"/>
              <w:jc w:val="both"/>
              <w:rPr>
                <w:sz w:val="24"/>
              </w:rPr>
            </w:pPr>
            <w:r w:rsidRPr="009D0D78">
              <w:rPr>
                <w:sz w:val="24"/>
              </w:rPr>
              <w:t>240</w:t>
            </w:r>
          </w:p>
        </w:tc>
        <w:tc>
          <w:tcPr>
            <w:tcW w:w="780" w:type="dxa"/>
            <w:tcBorders>
              <w:top w:val="single" w:sz="6" w:space="0" w:color="auto"/>
              <w:bottom w:val="single" w:sz="12" w:space="0" w:color="auto"/>
            </w:tcBorders>
          </w:tcPr>
          <w:p w:rsidR="001D1A73" w:rsidRPr="009D0D78" w:rsidRDefault="001D1A73" w:rsidP="001D1A73">
            <w:pPr>
              <w:spacing w:before="120" w:after="120"/>
              <w:ind w:left="90" w:right="195" w:firstLine="0"/>
              <w:jc w:val="both"/>
              <w:rPr>
                <w:sz w:val="24"/>
              </w:rPr>
            </w:pPr>
            <w:r w:rsidRPr="009D0D78">
              <w:rPr>
                <w:sz w:val="24"/>
              </w:rPr>
              <w:t>83</w:t>
            </w:r>
          </w:p>
        </w:tc>
        <w:tc>
          <w:tcPr>
            <w:tcW w:w="720" w:type="dxa"/>
            <w:tcBorders>
              <w:top w:val="single" w:sz="6" w:space="0" w:color="auto"/>
              <w:bottom w:val="single" w:sz="12" w:space="0" w:color="auto"/>
            </w:tcBorders>
          </w:tcPr>
          <w:p w:rsidR="001D1A73" w:rsidRPr="009D0D78" w:rsidRDefault="001D1A73" w:rsidP="001D1A73">
            <w:pPr>
              <w:spacing w:before="120" w:after="120"/>
              <w:ind w:left="90" w:right="195" w:firstLine="0"/>
              <w:jc w:val="both"/>
              <w:rPr>
                <w:sz w:val="24"/>
              </w:rPr>
            </w:pPr>
            <w:r w:rsidRPr="009D0D78">
              <w:rPr>
                <w:sz w:val="24"/>
              </w:rPr>
              <w:t>124</w:t>
            </w:r>
          </w:p>
        </w:tc>
        <w:tc>
          <w:tcPr>
            <w:tcW w:w="720" w:type="dxa"/>
            <w:tcBorders>
              <w:top w:val="single" w:sz="6" w:space="0" w:color="auto"/>
              <w:bottom w:val="single" w:sz="12" w:space="0" w:color="auto"/>
            </w:tcBorders>
          </w:tcPr>
          <w:p w:rsidR="001D1A73" w:rsidRPr="009D0D78" w:rsidRDefault="001D1A73" w:rsidP="001D1A73">
            <w:pPr>
              <w:spacing w:before="120" w:after="120"/>
              <w:ind w:left="90" w:right="195" w:firstLine="0"/>
              <w:jc w:val="both"/>
              <w:rPr>
                <w:sz w:val="24"/>
              </w:rPr>
            </w:pPr>
            <w:r w:rsidRPr="009D0D78">
              <w:rPr>
                <w:sz w:val="24"/>
              </w:rPr>
              <w:t>191</w:t>
            </w:r>
          </w:p>
        </w:tc>
        <w:tc>
          <w:tcPr>
            <w:tcW w:w="900" w:type="dxa"/>
            <w:tcBorders>
              <w:top w:val="single" w:sz="6" w:space="0" w:color="auto"/>
              <w:bottom w:val="single" w:sz="12" w:space="0" w:color="auto"/>
            </w:tcBorders>
          </w:tcPr>
          <w:p w:rsidR="001D1A73" w:rsidRPr="009D0D78" w:rsidRDefault="001D1A73" w:rsidP="001D1A73">
            <w:pPr>
              <w:spacing w:before="120" w:after="120"/>
              <w:ind w:left="90" w:right="195" w:firstLine="0"/>
              <w:jc w:val="both"/>
              <w:rPr>
                <w:sz w:val="24"/>
              </w:rPr>
            </w:pPr>
            <w:r w:rsidRPr="009D0D78">
              <w:rPr>
                <w:sz w:val="24"/>
              </w:rPr>
              <w:t>708</w:t>
            </w:r>
          </w:p>
        </w:tc>
      </w:tr>
    </w:tbl>
    <w:p w:rsidR="001D1A73" w:rsidRPr="009D0D78" w:rsidRDefault="001D1A73" w:rsidP="001D1A73">
      <w:pPr>
        <w:ind w:firstLine="0"/>
        <w:jc w:val="both"/>
        <w:rPr>
          <w:sz w:val="24"/>
        </w:rPr>
      </w:pPr>
    </w:p>
    <w:p w:rsidR="001D1A73" w:rsidRPr="009D0D78" w:rsidRDefault="001D1A73" w:rsidP="001D1A73">
      <w:pPr>
        <w:ind w:firstLine="0"/>
        <w:jc w:val="both"/>
        <w:rPr>
          <w:sz w:val="24"/>
        </w:rPr>
      </w:pPr>
      <w:r w:rsidRPr="009D0D78">
        <w:rPr>
          <w:sz w:val="24"/>
        </w:rPr>
        <w:t xml:space="preserve">* Légende </w:t>
      </w:r>
    </w:p>
    <w:p w:rsidR="001D1A73" w:rsidRPr="009D0D78" w:rsidRDefault="001D1A73" w:rsidP="001D1A73">
      <w:pPr>
        <w:ind w:firstLine="0"/>
        <w:jc w:val="both"/>
        <w:rPr>
          <w:sz w:val="24"/>
        </w:rPr>
      </w:pPr>
    </w:p>
    <w:tbl>
      <w:tblPr>
        <w:tblW w:w="8000" w:type="dxa"/>
        <w:tblLayout w:type="fixed"/>
        <w:tblCellMar>
          <w:left w:w="80" w:type="dxa"/>
          <w:right w:w="80" w:type="dxa"/>
        </w:tblCellMar>
        <w:tblLook w:val="0000" w:firstRow="0" w:lastRow="0" w:firstColumn="0" w:lastColumn="0" w:noHBand="0" w:noVBand="0"/>
      </w:tblPr>
      <w:tblGrid>
        <w:gridCol w:w="3680"/>
        <w:gridCol w:w="4320"/>
      </w:tblGrid>
      <w:tr w:rsidR="001D1A73" w:rsidRPr="009D0D78">
        <w:trPr>
          <w:cantSplit/>
        </w:trPr>
        <w:tc>
          <w:tcPr>
            <w:tcW w:w="3680" w:type="dxa"/>
          </w:tcPr>
          <w:p w:rsidR="001D1A73" w:rsidRPr="009D0D78" w:rsidRDefault="001D1A73" w:rsidP="001D1A73">
            <w:pPr>
              <w:ind w:firstLine="0"/>
              <w:jc w:val="both"/>
              <w:rPr>
                <w:sz w:val="24"/>
              </w:rPr>
            </w:pPr>
            <w:r w:rsidRPr="009D0D78">
              <w:rPr>
                <w:sz w:val="24"/>
              </w:rPr>
              <w:t>A: Wytfliet 1597</w:t>
            </w:r>
          </w:p>
          <w:p w:rsidR="001D1A73" w:rsidRPr="009D0D78" w:rsidRDefault="001D1A73" w:rsidP="001D1A73">
            <w:pPr>
              <w:ind w:firstLine="0"/>
              <w:jc w:val="both"/>
              <w:rPr>
                <w:sz w:val="24"/>
              </w:rPr>
            </w:pPr>
            <w:r w:rsidRPr="009D0D78">
              <w:rPr>
                <w:sz w:val="24"/>
              </w:rPr>
              <w:t>B: Champlain-1612</w:t>
            </w:r>
          </w:p>
          <w:p w:rsidR="001D1A73" w:rsidRPr="009D0D78" w:rsidRDefault="001D1A73" w:rsidP="001D1A73">
            <w:pPr>
              <w:ind w:firstLine="0"/>
              <w:jc w:val="both"/>
              <w:rPr>
                <w:sz w:val="24"/>
              </w:rPr>
            </w:pPr>
            <w:r w:rsidRPr="009D0D78">
              <w:rPr>
                <w:sz w:val="24"/>
              </w:rPr>
              <w:t>C: Champlain-1632</w:t>
            </w:r>
          </w:p>
          <w:p w:rsidR="001D1A73" w:rsidRPr="009D0D78" w:rsidRDefault="001D1A73" w:rsidP="001D1A73">
            <w:pPr>
              <w:ind w:firstLine="0"/>
              <w:jc w:val="both"/>
              <w:rPr>
                <w:sz w:val="24"/>
              </w:rPr>
            </w:pPr>
            <w:r w:rsidRPr="009D0D78">
              <w:rPr>
                <w:sz w:val="24"/>
              </w:rPr>
              <w:t>D: D’Abbeville 1656</w:t>
            </w:r>
          </w:p>
        </w:tc>
        <w:tc>
          <w:tcPr>
            <w:tcW w:w="4320" w:type="dxa"/>
          </w:tcPr>
          <w:p w:rsidR="001D1A73" w:rsidRPr="009D0D78" w:rsidRDefault="001D1A73" w:rsidP="001D1A73">
            <w:pPr>
              <w:ind w:firstLine="0"/>
              <w:jc w:val="both"/>
              <w:rPr>
                <w:sz w:val="24"/>
              </w:rPr>
            </w:pPr>
            <w:r w:rsidRPr="009D0D78">
              <w:rPr>
                <w:sz w:val="24"/>
              </w:rPr>
              <w:t>E: Laure 1731</w:t>
            </w:r>
          </w:p>
          <w:p w:rsidR="001D1A73" w:rsidRPr="009D0D78" w:rsidRDefault="001D1A73" w:rsidP="001D1A73">
            <w:pPr>
              <w:ind w:firstLine="0"/>
              <w:jc w:val="both"/>
              <w:rPr>
                <w:sz w:val="24"/>
              </w:rPr>
            </w:pPr>
            <w:r w:rsidRPr="009D0D78">
              <w:rPr>
                <w:sz w:val="24"/>
              </w:rPr>
              <w:t>F: Bellin 1744</w:t>
            </w:r>
          </w:p>
          <w:p w:rsidR="001D1A73" w:rsidRPr="009D0D78" w:rsidRDefault="001D1A73" w:rsidP="001D1A73">
            <w:pPr>
              <w:ind w:firstLine="0"/>
              <w:jc w:val="both"/>
              <w:rPr>
                <w:sz w:val="24"/>
              </w:rPr>
            </w:pPr>
            <w:r w:rsidRPr="009D0D78">
              <w:rPr>
                <w:sz w:val="24"/>
              </w:rPr>
              <w:t>G: Carver 1763</w:t>
            </w:r>
          </w:p>
          <w:p w:rsidR="001D1A73" w:rsidRPr="009D0D78" w:rsidRDefault="001D1A73" w:rsidP="001D1A73">
            <w:pPr>
              <w:ind w:firstLine="0"/>
              <w:jc w:val="both"/>
              <w:rPr>
                <w:sz w:val="24"/>
              </w:rPr>
            </w:pPr>
            <w:r w:rsidRPr="009D0D78">
              <w:rPr>
                <w:sz w:val="24"/>
              </w:rPr>
              <w:t>H: Price 1931</w:t>
            </w:r>
          </w:p>
        </w:tc>
      </w:tr>
    </w:tbl>
    <w:p w:rsidR="001D1A73" w:rsidRPr="002C7FF2" w:rsidRDefault="001D1A73" w:rsidP="001D1A73">
      <w:pPr>
        <w:spacing w:before="120" w:after="120"/>
        <w:jc w:val="both"/>
      </w:pPr>
    </w:p>
    <w:p w:rsidR="001D1A73" w:rsidRPr="002C7FF2" w:rsidRDefault="001D1A73" w:rsidP="001D1A73">
      <w:pPr>
        <w:spacing w:before="120" w:after="120"/>
        <w:jc w:val="both"/>
      </w:pPr>
      <w:r w:rsidRPr="002C7FF2">
        <w:lastRenderedPageBreak/>
        <w:t>Dans le cadre de ce projet, nous avons fait une visite à la Commi</w:t>
      </w:r>
      <w:r w:rsidRPr="002C7FF2">
        <w:t>s</w:t>
      </w:r>
      <w:r w:rsidRPr="002C7FF2">
        <w:t>sion de Toponymie à Québec le 3 juillet 2000. La Commission travai</w:t>
      </w:r>
      <w:r w:rsidRPr="002C7FF2">
        <w:t>l</w:t>
      </w:r>
      <w:r w:rsidRPr="002C7FF2">
        <w:t>le présentement à faire les inventaires systématiques de toponymes autochtones. Tel que le spécifie C. Bo</w:t>
      </w:r>
      <w:r w:rsidRPr="002C7FF2">
        <w:t>n</w:t>
      </w:r>
      <w:r w:rsidRPr="002C7FF2">
        <w:t>nelly: “La conservation des toponymes, au même titre que la conservation du patrimoine, impl</w:t>
      </w:r>
      <w:r w:rsidRPr="002C7FF2">
        <w:t>i</w:t>
      </w:r>
      <w:r w:rsidRPr="002C7FF2">
        <w:t>que à la fois leur sauvegarde, leur connaissance et leur mise en v</w:t>
      </w:r>
      <w:r w:rsidRPr="002C7FF2">
        <w:t>a</w:t>
      </w:r>
      <w:r w:rsidRPr="002C7FF2">
        <w:t>leur d’où la nécessité pour la Commission de pousser plus avant la reche</w:t>
      </w:r>
      <w:r w:rsidRPr="002C7FF2">
        <w:t>r</w:t>
      </w:r>
      <w:r w:rsidRPr="002C7FF2">
        <w:t>che sur les noms</w:t>
      </w:r>
      <w:r>
        <w:t> </w:t>
      </w:r>
      <w:r>
        <w:rPr>
          <w:rStyle w:val="Appelnotedebasdep"/>
        </w:rPr>
        <w:footnoteReference w:id="1"/>
      </w:r>
      <w:r w:rsidRPr="002C7FF2">
        <w:t>." Nous y avons rencontré MM. Alain Vallières, d</w:t>
      </w:r>
      <w:r w:rsidRPr="002C7FF2">
        <w:t>i</w:t>
      </w:r>
      <w:r w:rsidRPr="002C7FF2">
        <w:t>recteur général et Christian Bonnelly, agent de recherche. Cette re</w:t>
      </w:r>
      <w:r w:rsidRPr="002C7FF2">
        <w:t>n</w:t>
      </w:r>
      <w:r w:rsidRPr="002C7FF2">
        <w:t>contre a permis d’établir une e</w:t>
      </w:r>
      <w:r w:rsidRPr="002C7FF2">
        <w:t>n</w:t>
      </w:r>
      <w:r w:rsidRPr="002C7FF2">
        <w:t>tente pour l’échange des résultats de recherches. Nous avons reçu une document</w:t>
      </w:r>
      <w:r w:rsidRPr="002C7FF2">
        <w:t>a</w:t>
      </w:r>
      <w:r w:rsidRPr="002C7FF2">
        <w:t>tion offrant des pistes de réflexion; les répertoires de toponymes des nations autochtones Ab</w:t>
      </w:r>
      <w:r w:rsidRPr="002C7FF2">
        <w:t>é</w:t>
      </w:r>
      <w:r w:rsidRPr="002C7FF2">
        <w:t>naquis, Algonquins, Attikameks et Naskapis et aussi, le bilan et la prospective de la toponymie autochtone au Québec. Des articles de Jacques Rousseau sur l’œuvre du Père Laure et sur le Nord Québ</w:t>
      </w:r>
      <w:r w:rsidRPr="002C7FF2">
        <w:t>é</w:t>
      </w:r>
      <w:r w:rsidRPr="002C7FF2">
        <w:t>cois furent ajoutées à la documentation. Nous avons reçu par courrier éle</w:t>
      </w:r>
      <w:r w:rsidRPr="002C7FF2">
        <w:t>c</w:t>
      </w:r>
      <w:r w:rsidRPr="002C7FF2">
        <w:t>tronique la toponymie montagnaise. Ce document, non édité et i</w:t>
      </w:r>
      <w:r w:rsidRPr="002C7FF2">
        <w:t>n</w:t>
      </w:r>
      <w:r w:rsidRPr="002C7FF2">
        <w:t>complet car en chantier, a servi à un usage interne pour nos reche</w:t>
      </w:r>
      <w:r w:rsidRPr="002C7FF2">
        <w:t>r</w:t>
      </w:r>
      <w:r w:rsidRPr="002C7FF2">
        <w:t xml:space="preserve">ches. </w:t>
      </w:r>
    </w:p>
    <w:p w:rsidR="001D1A73" w:rsidRPr="002C7FF2" w:rsidRDefault="001D1A73" w:rsidP="001D1A73">
      <w:pPr>
        <w:spacing w:before="120" w:after="120"/>
        <w:jc w:val="both"/>
      </w:pPr>
      <w:r w:rsidRPr="002C7FF2">
        <w:t>Une fois les cartes répertoriées et inscrites dans la base de do</w:t>
      </w:r>
      <w:r w:rsidRPr="002C7FF2">
        <w:t>n</w:t>
      </w:r>
      <w:r w:rsidRPr="002C7FF2">
        <w:t>nées, une deuxième partie de prospection a permis de relier les noms a</w:t>
      </w:r>
      <w:r w:rsidRPr="002C7FF2">
        <w:t>n</w:t>
      </w:r>
      <w:r w:rsidRPr="002C7FF2">
        <w:t>ciens aux noms contemporains. Cette opération fut la plus longue. Pour ce, nous avons utilisé des cartes modernes, de la zone concernée pour nos recherches, localisées à la cart</w:t>
      </w:r>
      <w:r w:rsidRPr="002C7FF2">
        <w:t>o</w:t>
      </w:r>
      <w:r w:rsidRPr="002C7FF2">
        <w:t>thèque de l'université du Québec à Chicoutimi. Nous avons dépouillé les topon</w:t>
      </w:r>
      <w:r w:rsidRPr="002C7FF2">
        <w:t>y</w:t>
      </w:r>
      <w:r w:rsidRPr="002C7FF2">
        <w:t>mes des lacs et des rivières pour en faire des listes non exhaustives. Ensuite, ils ont été vérifiés sur le site internet de la Commission de Toponymie, T</w:t>
      </w:r>
      <w:r w:rsidRPr="002C7FF2">
        <w:t>O</w:t>
      </w:r>
      <w:r w:rsidRPr="002C7FF2">
        <w:t>POS. Si le nom contemporain correspondait à un nom ancien, par une identification dans la rubr</w:t>
      </w:r>
      <w:r w:rsidRPr="002C7FF2">
        <w:t>i</w:t>
      </w:r>
      <w:r w:rsidRPr="002C7FF2">
        <w:t xml:space="preserve">que commentaire de la fiche signalétique du toponyme, la note était rattachée à la section </w:t>
      </w:r>
      <w:r w:rsidRPr="002C7FF2">
        <w:rPr>
          <w:i/>
        </w:rPr>
        <w:t xml:space="preserve">Interprétation selon le guide </w:t>
      </w:r>
      <w:r w:rsidRPr="002C7FF2">
        <w:t>de la base de données. Un autre document ut</w:t>
      </w:r>
      <w:r w:rsidRPr="002C7FF2">
        <w:t>i</w:t>
      </w:r>
      <w:r w:rsidRPr="002C7FF2">
        <w:t xml:space="preserve">lisé dans ce volet fut </w:t>
      </w:r>
      <w:r w:rsidRPr="002C7FF2">
        <w:rPr>
          <w:i/>
        </w:rPr>
        <w:t>La toponymie des Montagnais</w:t>
      </w:r>
      <w:r w:rsidRPr="002C7FF2">
        <w:t>, cependant il ne fut que lég</w:t>
      </w:r>
      <w:r w:rsidRPr="002C7FF2">
        <w:t>è</w:t>
      </w:r>
      <w:r w:rsidRPr="002C7FF2">
        <w:t>rement employé et mériterait d'être mis davantage à profit dans une telle r</w:t>
      </w:r>
      <w:r w:rsidRPr="002C7FF2">
        <w:t>e</w:t>
      </w:r>
      <w:r w:rsidRPr="002C7FF2">
        <w:t>cherche.</w:t>
      </w:r>
    </w:p>
    <w:p w:rsidR="001D1A73" w:rsidRPr="002C7FF2" w:rsidRDefault="001D1A73" w:rsidP="001D1A73">
      <w:pPr>
        <w:spacing w:before="120" w:after="120"/>
        <w:jc w:val="both"/>
      </w:pPr>
      <w:r w:rsidRPr="002C7FF2">
        <w:lastRenderedPageBreak/>
        <w:t>Un autre dossier relié à la toponymie sous la responsabilité de H</w:t>
      </w:r>
      <w:r w:rsidRPr="002C7FF2">
        <w:t>é</w:t>
      </w:r>
      <w:r w:rsidRPr="002C7FF2">
        <w:t xml:space="preserve">lène Saint-Onge est en cours. Ce volet consiste à traduire et à  définir près de 130 noms autochtones repérés sur la carte du père Laure, </w:t>
      </w:r>
      <w:r w:rsidRPr="002C7FF2">
        <w:rPr>
          <w:i/>
        </w:rPr>
        <w:t>Ca</w:t>
      </w:r>
      <w:r w:rsidRPr="002C7FF2">
        <w:rPr>
          <w:i/>
        </w:rPr>
        <w:t>r</w:t>
      </w:r>
      <w:r w:rsidRPr="002C7FF2">
        <w:rPr>
          <w:i/>
        </w:rPr>
        <w:t>te du domaine en Canada de 1731</w:t>
      </w:r>
      <w:r w:rsidRPr="002C7FF2">
        <w:t xml:space="preserve"> (Camil Girard, Hélène Saint-Onge, 2001). Les résultats de cette recherche n'ont pas été intégré à ce jour au fichier global. Enfin, nous avons obtenu copie de la part de la Commission de la Toponymie du Québec, d'un document qui porte précisément sur les cartes anciennes et la toponymie autochtone au Québec (Castonguay, 1980). Il serait intéressant de trouver les re</w:t>
      </w:r>
      <w:r w:rsidRPr="002C7FF2">
        <w:t>s</w:t>
      </w:r>
      <w:r w:rsidRPr="002C7FF2">
        <w:t>sources financières pour intégrer cet important document à notre sy</w:t>
      </w:r>
      <w:r w:rsidRPr="002C7FF2">
        <w:t>s</w:t>
      </w:r>
      <w:r w:rsidRPr="002C7FF2">
        <w:t>tème de classement. Cela pourrait enrichir d'autant la banque d'info</w:t>
      </w:r>
      <w:r w:rsidRPr="002C7FF2">
        <w:t>r</w:t>
      </w:r>
      <w:r w:rsidRPr="002C7FF2">
        <w:t>mations sur les toponymes autochtones du Québec tout en favorisant les ét</w:t>
      </w:r>
      <w:r w:rsidRPr="002C7FF2">
        <w:t>u</w:t>
      </w:r>
      <w:r w:rsidRPr="002C7FF2">
        <w:t>des sur les langues ancestrales au Québec.</w:t>
      </w:r>
    </w:p>
    <w:p w:rsidR="001D1A73" w:rsidRDefault="001D1A73" w:rsidP="001D1A73">
      <w:pPr>
        <w:pStyle w:val="p"/>
      </w:pPr>
      <w:r>
        <w:br w:type="page"/>
      </w:r>
    </w:p>
    <w:p w:rsidR="001D1A73" w:rsidRDefault="001D1A73" w:rsidP="001D1A73">
      <w:pPr>
        <w:jc w:val="both"/>
      </w:pPr>
    </w:p>
    <w:p w:rsidR="001D1A73" w:rsidRDefault="001D1A73" w:rsidP="001D1A73">
      <w:pPr>
        <w:jc w:val="both"/>
      </w:pPr>
    </w:p>
    <w:p w:rsidR="001D1A73" w:rsidRPr="009D0D78" w:rsidRDefault="001D1A73" w:rsidP="001D1A73">
      <w:pPr>
        <w:ind w:firstLine="0"/>
        <w:jc w:val="center"/>
        <w:rPr>
          <w:b/>
          <w:sz w:val="24"/>
        </w:rPr>
      </w:pPr>
      <w:bookmarkStart w:id="7" w:name="Toponymie_historique"/>
      <w:r w:rsidRPr="009D0D78">
        <w:rPr>
          <w:b/>
          <w:sz w:val="24"/>
        </w:rPr>
        <w:t>Toponymie historique</w:t>
      </w:r>
    </w:p>
    <w:p w:rsidR="001D1A73" w:rsidRPr="009D0D78" w:rsidRDefault="001D1A73" w:rsidP="001D1A73">
      <w:pPr>
        <w:spacing w:after="120"/>
        <w:ind w:firstLine="0"/>
        <w:jc w:val="center"/>
        <w:rPr>
          <w:b/>
          <w:sz w:val="24"/>
        </w:rPr>
      </w:pPr>
      <w:r w:rsidRPr="009D0D78">
        <w:rPr>
          <w:b/>
          <w:sz w:val="24"/>
        </w:rPr>
        <w:t>Saguenay—Lac-Saint-Jean/ Côte-Nord.</w:t>
      </w:r>
    </w:p>
    <w:p w:rsidR="001D1A73" w:rsidRPr="009D0D78" w:rsidRDefault="001D1A73" w:rsidP="001D1A73">
      <w:pPr>
        <w:pStyle w:val="planchest"/>
      </w:pPr>
      <w:r>
        <w:t>HISTORIQUE</w:t>
      </w:r>
    </w:p>
    <w:bookmarkEnd w:id="7"/>
    <w:p w:rsidR="001D1A73" w:rsidRDefault="001D1A73" w:rsidP="001D1A73">
      <w:pPr>
        <w:jc w:val="both"/>
      </w:pPr>
    </w:p>
    <w:p w:rsidR="001D1A73" w:rsidRDefault="001D1A73" w:rsidP="001D1A73">
      <w:pPr>
        <w:jc w:val="both"/>
      </w:pPr>
    </w:p>
    <w:p w:rsidR="001D1A73" w:rsidRDefault="001D1A73" w:rsidP="001D1A73">
      <w:pPr>
        <w:jc w:val="both"/>
      </w:pPr>
    </w:p>
    <w:p w:rsidR="001D1A73" w:rsidRDefault="001D1A73" w:rsidP="001D1A73">
      <w:pPr>
        <w:ind w:right="90" w:firstLine="0"/>
        <w:jc w:val="both"/>
        <w:rPr>
          <w:sz w:val="20"/>
        </w:rPr>
      </w:pPr>
      <w:hyperlink w:anchor="tdm" w:history="1">
        <w:r w:rsidRPr="00233506">
          <w:rPr>
            <w:rStyle w:val="Lienhypertexte"/>
            <w:sz w:val="20"/>
          </w:rPr>
          <w:t>Retour à la table des matières</w:t>
        </w:r>
      </w:hyperlink>
    </w:p>
    <w:p w:rsidR="001D1A73" w:rsidRPr="002C7FF2" w:rsidRDefault="001D1A73" w:rsidP="001D1A73">
      <w:pPr>
        <w:spacing w:before="120" w:after="120"/>
        <w:jc w:val="both"/>
      </w:pPr>
      <w:r w:rsidRPr="002C7FF2">
        <w:t>Les peuples autochtones d’avant la période de contact vivaient en symbiose avec leur milieu naturel. Ils ont attribué des noms selon les innombrables comp</w:t>
      </w:r>
      <w:r w:rsidRPr="002C7FF2">
        <w:t>o</w:t>
      </w:r>
      <w:r w:rsidRPr="002C7FF2">
        <w:t>santes géographiques de leur territoire: rivière aux innombrables remous, lac long, lieux de campement ou de pass</w:t>
      </w:r>
      <w:r w:rsidRPr="002C7FF2">
        <w:t>a</w:t>
      </w:r>
      <w:r w:rsidRPr="002C7FF2">
        <w:t>ge, la liste pourrait être longue. Les explorateurs du XVI</w:t>
      </w:r>
      <w:r w:rsidRPr="002C7FF2">
        <w:rPr>
          <w:vertAlign w:val="superscript"/>
        </w:rPr>
        <w:t>e</w:t>
      </w:r>
      <w:r w:rsidRPr="002C7FF2">
        <w:t xml:space="preserve"> siècle ont tôt fait de cartographier les possessions de la Métropole en Amér</w:t>
      </w:r>
      <w:r w:rsidRPr="002C7FF2">
        <w:t>i</w:t>
      </w:r>
      <w:r w:rsidRPr="002C7FF2">
        <w:t>que. Ces plans sont empreints d’imaginaire et d’esthétisme. Bonnelly note: “Cette époque marque donc la naissance de la toponymie autochtone écrite et, avec elle, le cortège de problèmes que cette mutation a e</w:t>
      </w:r>
      <w:r w:rsidRPr="002C7FF2">
        <w:t>n</w:t>
      </w:r>
      <w:r w:rsidRPr="002C7FF2">
        <w:t>gendrés</w:t>
      </w:r>
      <w:r>
        <w:t> </w:t>
      </w:r>
      <w:r>
        <w:rPr>
          <w:rStyle w:val="Appelnotedebasdep"/>
        </w:rPr>
        <w:footnoteReference w:id="2"/>
      </w:r>
      <w:r w:rsidRPr="002C7FF2">
        <w:t>." Cette cueillette cartogr</w:t>
      </w:r>
      <w:r w:rsidRPr="002C7FF2">
        <w:t>a</w:t>
      </w:r>
      <w:r w:rsidRPr="002C7FF2">
        <w:t>phique s’est échelonnée sur deux siècles. Sur les premières cartes sont dessinées les côtes, mais on ignore le "contenu" à l’intérieur des terres. Comme l’indique Marcel Trudel, c’est une iconographie à l’image de Jacques Cartier, dite ca</w:t>
      </w:r>
      <w:r w:rsidRPr="002C7FF2">
        <w:t>r</w:t>
      </w:r>
      <w:r w:rsidRPr="002C7FF2">
        <w:t>tiérienne. Au XVII</w:t>
      </w:r>
      <w:r w:rsidRPr="002C7FF2">
        <w:rPr>
          <w:vertAlign w:val="superscript"/>
        </w:rPr>
        <w:t>e</w:t>
      </w:r>
      <w:r w:rsidRPr="002C7FF2">
        <w:t xml:space="preserve"> siècle, les missionnaires investissent le territoire comme en témoignent les relations des Jésuites. La cartographie, comme l’œuvre du Père Laure, est faite en majorité de noms autoc</w:t>
      </w:r>
      <w:r w:rsidRPr="002C7FF2">
        <w:t>h</w:t>
      </w:r>
      <w:r w:rsidRPr="002C7FF2">
        <w:t>tones. Pour le XVIII</w:t>
      </w:r>
      <w:r w:rsidRPr="002C7FF2">
        <w:rPr>
          <w:vertAlign w:val="superscript"/>
        </w:rPr>
        <w:t>e</w:t>
      </w:r>
      <w:r w:rsidRPr="002C7FF2">
        <w:t xml:space="preserve"> siècle sur la carte de Bellin, on note l’avance des explorateurs et par conséquent ceux des noms blancs, anglais ou fra</w:t>
      </w:r>
      <w:r w:rsidRPr="002C7FF2">
        <w:t>n</w:t>
      </w:r>
      <w:r w:rsidRPr="002C7FF2">
        <w:t>çais. Le changement est plus marqué avec la carte de la compagnie Price. Les m</w:t>
      </w:r>
      <w:r w:rsidRPr="002C7FF2">
        <w:t>o</w:t>
      </w:r>
      <w:r w:rsidRPr="002C7FF2">
        <w:t>difications les plus drastiques sont effectuées au début du XX</w:t>
      </w:r>
      <w:r w:rsidRPr="002C7FF2">
        <w:rPr>
          <w:vertAlign w:val="superscript"/>
        </w:rPr>
        <w:t>e</w:t>
      </w:r>
      <w:r w:rsidRPr="002C7FF2">
        <w:t xml:space="preserve"> siècle, dans une p</w:t>
      </w:r>
      <w:r w:rsidRPr="002C7FF2">
        <w:t>é</w:t>
      </w:r>
      <w:r w:rsidRPr="002C7FF2">
        <w:t xml:space="preserve">riode dite réactionnaire. </w:t>
      </w:r>
    </w:p>
    <w:p w:rsidR="001D1A73" w:rsidRPr="002C7FF2" w:rsidRDefault="001D1A73" w:rsidP="001D1A73">
      <w:pPr>
        <w:spacing w:before="120" w:after="120"/>
        <w:jc w:val="both"/>
      </w:pPr>
    </w:p>
    <w:p w:rsidR="001D1A73" w:rsidRPr="002C7FF2" w:rsidRDefault="001D1A73" w:rsidP="001D1A73">
      <w:pPr>
        <w:pStyle w:val="Grillecouleur-Accent1"/>
      </w:pPr>
      <w:r w:rsidRPr="002C7FF2">
        <w:t>“Devant cette abondance de noms autochtones, les autorités en place, su</w:t>
      </w:r>
      <w:r w:rsidRPr="002C7FF2">
        <w:t>r</w:t>
      </w:r>
      <w:r w:rsidRPr="002C7FF2">
        <w:t>tout au début du XX</w:t>
      </w:r>
      <w:r w:rsidRPr="002C7FF2">
        <w:rPr>
          <w:vertAlign w:val="superscript"/>
        </w:rPr>
        <w:t>e</w:t>
      </w:r>
      <w:r w:rsidRPr="002C7FF2">
        <w:t xml:space="preserve"> siècle, ont craint  que le phénomène ne prenne des dimensions incontrôlables et ont réagi de façon draconnienne. [...] On d</w:t>
      </w:r>
      <w:r w:rsidRPr="002C7FF2">
        <w:t>é</w:t>
      </w:r>
      <w:r w:rsidRPr="002C7FF2">
        <w:t xml:space="preserve">clara donc la guerre aux toponymes autochtones et, en conséquence, la </w:t>
      </w:r>
      <w:r w:rsidRPr="002C7FF2">
        <w:lastRenderedPageBreak/>
        <w:t>nomenclature amérindienne du Québec a payé la</w:t>
      </w:r>
      <w:r w:rsidRPr="002C7FF2">
        <w:t>r</w:t>
      </w:r>
      <w:r w:rsidRPr="002C7FF2">
        <w:t>gement son tribut à une politique d’élimination parfois systématique. On estime que des 15</w:t>
      </w:r>
      <w:r>
        <w:t> </w:t>
      </w:r>
      <w:r w:rsidRPr="002C7FF2">
        <w:t>000 toponymes autochtones qui meublaient e</w:t>
      </w:r>
      <w:r w:rsidRPr="002C7FF2">
        <w:t>n</w:t>
      </w:r>
      <w:r w:rsidRPr="002C7FF2">
        <w:t>core les cartes géographiques du Québec au siècle dernier, 80% ont été éliminés de la nomenclature gé</w:t>
      </w:r>
      <w:r w:rsidRPr="002C7FF2">
        <w:t>o</w:t>
      </w:r>
      <w:r w:rsidRPr="002C7FF2">
        <w:t>graphique officielle. Pour les noms amérindiens qui furent conservés, c’est-à-dire la minorité, on a même parlé de traitement de faveur</w:t>
      </w:r>
      <w:r>
        <w:t> </w:t>
      </w:r>
      <w:r>
        <w:rPr>
          <w:rStyle w:val="Appelnotedebasdep"/>
        </w:rPr>
        <w:footnoteReference w:id="3"/>
      </w:r>
      <w:r w:rsidRPr="002C7FF2">
        <w:t>."</w:t>
      </w:r>
    </w:p>
    <w:p w:rsidR="001D1A73" w:rsidRDefault="001D1A73" w:rsidP="001D1A73">
      <w:pPr>
        <w:pStyle w:val="p"/>
      </w:pPr>
      <w:r w:rsidRPr="002C7FF2">
        <w:br w:type="page"/>
      </w:r>
    </w:p>
    <w:p w:rsidR="001D1A73" w:rsidRDefault="001D1A73" w:rsidP="001D1A73">
      <w:pPr>
        <w:jc w:val="both"/>
      </w:pPr>
    </w:p>
    <w:p w:rsidR="001D1A73" w:rsidRDefault="001D1A73" w:rsidP="001D1A73">
      <w:pPr>
        <w:jc w:val="both"/>
      </w:pPr>
    </w:p>
    <w:p w:rsidR="001D1A73" w:rsidRPr="009D0D78" w:rsidRDefault="001D1A73" w:rsidP="001D1A73">
      <w:pPr>
        <w:ind w:firstLine="0"/>
        <w:jc w:val="center"/>
        <w:rPr>
          <w:b/>
          <w:sz w:val="24"/>
        </w:rPr>
      </w:pPr>
      <w:bookmarkStart w:id="8" w:name="Toponymie_breve_analyse_cartes"/>
      <w:r w:rsidRPr="009D0D78">
        <w:rPr>
          <w:b/>
          <w:sz w:val="24"/>
        </w:rPr>
        <w:t>Toponymie historique</w:t>
      </w:r>
    </w:p>
    <w:p w:rsidR="001D1A73" w:rsidRPr="009D0D78" w:rsidRDefault="001D1A73" w:rsidP="001D1A73">
      <w:pPr>
        <w:spacing w:after="120"/>
        <w:ind w:firstLine="0"/>
        <w:jc w:val="center"/>
        <w:rPr>
          <w:b/>
          <w:sz w:val="24"/>
        </w:rPr>
      </w:pPr>
      <w:r w:rsidRPr="009D0D78">
        <w:rPr>
          <w:b/>
          <w:sz w:val="24"/>
        </w:rPr>
        <w:t>Saguenay—Lac-Saint-Jean/ Côte-Nord.</w:t>
      </w:r>
    </w:p>
    <w:p w:rsidR="001D1A73" w:rsidRPr="009D0D78" w:rsidRDefault="001D1A73" w:rsidP="001D1A73">
      <w:pPr>
        <w:pStyle w:val="planchest"/>
      </w:pPr>
      <w:r>
        <w:t>BRÈVE ANALYSE</w:t>
      </w:r>
      <w:r>
        <w:br/>
        <w:t>DES CARTES</w:t>
      </w:r>
    </w:p>
    <w:bookmarkEnd w:id="8"/>
    <w:p w:rsidR="001D1A73" w:rsidRDefault="001D1A73" w:rsidP="001D1A73">
      <w:pPr>
        <w:jc w:val="both"/>
      </w:pPr>
    </w:p>
    <w:p w:rsidR="001D1A73" w:rsidRDefault="001D1A73" w:rsidP="001D1A73">
      <w:pPr>
        <w:jc w:val="both"/>
      </w:pPr>
    </w:p>
    <w:p w:rsidR="001D1A73" w:rsidRDefault="001D1A73" w:rsidP="001D1A73">
      <w:pPr>
        <w:jc w:val="both"/>
      </w:pPr>
    </w:p>
    <w:p w:rsidR="001D1A73" w:rsidRDefault="001D1A73" w:rsidP="001D1A73">
      <w:pPr>
        <w:ind w:right="90" w:firstLine="0"/>
        <w:jc w:val="both"/>
        <w:rPr>
          <w:sz w:val="20"/>
        </w:rPr>
      </w:pPr>
      <w:hyperlink w:anchor="tdm" w:history="1">
        <w:r w:rsidRPr="00233506">
          <w:rPr>
            <w:rStyle w:val="Lienhypertexte"/>
            <w:sz w:val="20"/>
          </w:rPr>
          <w:t>Retour à la table des matières</w:t>
        </w:r>
      </w:hyperlink>
    </w:p>
    <w:p w:rsidR="001D1A73" w:rsidRDefault="001D1A73" w:rsidP="001D1A73">
      <w:pPr>
        <w:spacing w:before="120" w:after="120"/>
        <w:jc w:val="both"/>
      </w:pPr>
    </w:p>
    <w:p w:rsidR="001D1A73" w:rsidRPr="002C7FF2" w:rsidRDefault="001D1A73" w:rsidP="001D1A73">
      <w:pPr>
        <w:pStyle w:val="a"/>
      </w:pPr>
      <w:r w:rsidRPr="002C7FF2">
        <w:t>Laure</w:t>
      </w:r>
    </w:p>
    <w:p w:rsidR="001D1A73" w:rsidRPr="002C7FF2" w:rsidRDefault="001D1A73" w:rsidP="001D1A73">
      <w:pPr>
        <w:spacing w:before="120" w:after="120"/>
        <w:jc w:val="both"/>
      </w:pPr>
      <w:r w:rsidRPr="002C7FF2">
        <w:t xml:space="preserve">La carte du père Laure a été signée le 23 d’août 1731. Sa rédaction eut lieu lors d’une expédition au pays des </w:t>
      </w:r>
      <w:r w:rsidRPr="002C7FF2">
        <w:rPr>
          <w:i/>
        </w:rPr>
        <w:t xml:space="preserve">Sauvages </w:t>
      </w:r>
      <w:r w:rsidRPr="002C7FF2">
        <w:t>avec les Sieurs Dorval des Groseillers et Medatchouarel. La dédicace est faite à la mémoire de Monseigneur le Dauphin a</w:t>
      </w:r>
      <w:r w:rsidRPr="002C7FF2">
        <w:t>u</w:t>
      </w:r>
      <w:r w:rsidRPr="002C7FF2">
        <w:t xml:space="preserve">quel il décrit les beautés des noms sauvages: “ </w:t>
      </w:r>
      <w:r w:rsidRPr="002C7FF2">
        <w:rPr>
          <w:i/>
        </w:rPr>
        <w:t>vous y admirerez la variété et la multitude des noms barbares, des lacs, des rivières entrecoupées des cascades, des pén</w:t>
      </w:r>
      <w:r w:rsidRPr="002C7FF2">
        <w:rPr>
          <w:i/>
        </w:rPr>
        <w:t>i</w:t>
      </w:r>
      <w:r w:rsidRPr="002C7FF2">
        <w:rPr>
          <w:i/>
        </w:rPr>
        <w:t xml:space="preserve">bles portages des voyageurs employés </w:t>
      </w:r>
      <w:r w:rsidRPr="002C7FF2">
        <w:t>[...]</w:t>
      </w:r>
      <w:r>
        <w:t> </w:t>
      </w:r>
      <w:r>
        <w:rPr>
          <w:rStyle w:val="Appelnotedebasdep"/>
        </w:rPr>
        <w:footnoteReference w:id="4"/>
      </w:r>
      <w:r w:rsidRPr="002C7FF2">
        <w:t>." On retrouve huit par</w:t>
      </w:r>
      <w:r w:rsidRPr="002C7FF2">
        <w:t>a</w:t>
      </w:r>
      <w:r w:rsidRPr="002C7FF2">
        <w:t>graphes où Laure note des commentaires divers: que ce soit sur l’endroit où il se trouve, ou la distance en lieue. Ces réflexions sont un peu à l’image d’un journal de bord. C’est d’emblée la carte qui a un niveau de difficulté élevé. Certains caractères sont diff</w:t>
      </w:r>
      <w:r w:rsidRPr="002C7FF2">
        <w:t>i</w:t>
      </w:r>
      <w:r w:rsidRPr="002C7FF2">
        <w:t>ciles à lire dus à leur grosseur et à l'écriture cursive, d'autres toponymes sont diffic</w:t>
      </w:r>
      <w:r w:rsidRPr="002C7FF2">
        <w:t>i</w:t>
      </w:r>
      <w:r w:rsidRPr="002C7FF2">
        <w:t xml:space="preserve">lement rattachables à une entité hydrographique. </w:t>
      </w:r>
    </w:p>
    <w:p w:rsidR="001D1A73" w:rsidRPr="002C7FF2" w:rsidRDefault="001D1A73" w:rsidP="001D1A73">
      <w:pPr>
        <w:spacing w:before="120" w:after="120"/>
        <w:jc w:val="both"/>
      </w:pPr>
    </w:p>
    <w:p w:rsidR="001D1A73" w:rsidRPr="002C7FF2" w:rsidRDefault="001D1A73" w:rsidP="001D1A73">
      <w:pPr>
        <w:pStyle w:val="a"/>
      </w:pPr>
      <w:r w:rsidRPr="002C7FF2">
        <w:t>Carver</w:t>
      </w:r>
    </w:p>
    <w:p w:rsidR="001D1A73" w:rsidRDefault="001D1A73" w:rsidP="001D1A73">
      <w:pPr>
        <w:spacing w:before="120" w:after="120"/>
        <w:jc w:val="both"/>
      </w:pPr>
    </w:p>
    <w:p w:rsidR="001D1A73" w:rsidRPr="002C7FF2" w:rsidRDefault="001D1A73" w:rsidP="001D1A73">
      <w:pPr>
        <w:spacing w:before="120" w:after="120"/>
        <w:jc w:val="both"/>
      </w:pPr>
      <w:r w:rsidRPr="002C7FF2">
        <w:t xml:space="preserve">Carte signée le 7 octobre 1763 par le Capitaine Carver et d’autres officiers de sa Majesté d’Angleterre. Ce document fait partie du livre: </w:t>
      </w:r>
      <w:r w:rsidRPr="002C7FF2">
        <w:rPr>
          <w:i/>
        </w:rPr>
        <w:t>Documents relatifs à l’histoire constitutionnelle du Canada, 1759-</w:t>
      </w:r>
      <w:r w:rsidRPr="002C7FF2">
        <w:rPr>
          <w:i/>
        </w:rPr>
        <w:lastRenderedPageBreak/>
        <w:t>1791</w:t>
      </w:r>
      <w:r w:rsidRPr="002C7FF2">
        <w:t xml:space="preserve"> par Adam Shortt et Arthur G. Doughty. Le plan est déco</w:t>
      </w:r>
      <w:r w:rsidRPr="002C7FF2">
        <w:t>u</w:t>
      </w:r>
      <w:r w:rsidRPr="002C7FF2">
        <w:t>pé en latitudes et longitudes, dans le bas se trouve trois échelles: une en mi</w:t>
      </w:r>
      <w:r w:rsidRPr="002C7FF2">
        <w:t>l</w:t>
      </w:r>
      <w:r w:rsidRPr="002C7FF2">
        <w:t>le britannique, une en échelle nautique et une échelle canadie</w:t>
      </w:r>
      <w:r w:rsidRPr="002C7FF2">
        <w:t>n</w:t>
      </w:r>
      <w:r w:rsidRPr="002C7FF2">
        <w:t xml:space="preserve">ne. La carte principale concerne le Québec. Elle débute à l’Est à </w:t>
      </w:r>
      <w:r w:rsidRPr="002C7FF2">
        <w:rPr>
          <w:i/>
        </w:rPr>
        <w:t>Natistagoet Ha</w:t>
      </w:r>
      <w:r w:rsidRPr="002C7FF2">
        <w:rPr>
          <w:i/>
        </w:rPr>
        <w:t>r</w:t>
      </w:r>
      <w:r w:rsidRPr="002C7FF2">
        <w:rPr>
          <w:i/>
        </w:rPr>
        <w:t>bour</w:t>
      </w:r>
      <w:r w:rsidRPr="002C7FF2">
        <w:t xml:space="preserve"> jusqu’au lac Huron au Nord-Ouest.  On y retrouve aussi une partie de la No</w:t>
      </w:r>
      <w:r w:rsidRPr="002C7FF2">
        <w:t>u</w:t>
      </w:r>
      <w:r w:rsidRPr="002C7FF2">
        <w:t>velle-Écosse et de la Nouvelle-Angleterre. De plus, quatre plans détaillés sont tirés de la carte générale ; un plan des villes de Québec et de Montréal avec leurs rues et une légende des instit</w:t>
      </w:r>
      <w:r w:rsidRPr="002C7FF2">
        <w:t>u</w:t>
      </w:r>
      <w:r w:rsidRPr="002C7FF2">
        <w:t>tions importantes: églises, hôpitaux, écoles. Les deux autres plans sont des vues particulières de ces régions. Cette carte se veut aussi un tou</w:t>
      </w:r>
      <w:r w:rsidRPr="002C7FF2">
        <w:t>r</w:t>
      </w:r>
      <w:r w:rsidRPr="002C7FF2">
        <w:t>nant britannique; elle fut faite après la Conquête de 1760. Le nouveau pouvoir pr</w:t>
      </w:r>
      <w:r w:rsidRPr="002C7FF2">
        <w:t>a</w:t>
      </w:r>
      <w:r w:rsidRPr="002C7FF2">
        <w:t>tique une anglicisation des noms, environ 50 % des noms sont ou ont attaché un nom anglais. La carte a un niveau de difficulté moyen, l'écriture de style calligraphique pose une certaine complic</w:t>
      </w:r>
      <w:r w:rsidRPr="002C7FF2">
        <w:t>a</w:t>
      </w:r>
      <w:r w:rsidRPr="002C7FF2">
        <w:t>tion. Les noms autochtones sont différents de ceux des autres cartes, on ne peut faire de recoupage entre les toponymes.</w:t>
      </w:r>
    </w:p>
    <w:p w:rsidR="001D1A73" w:rsidRPr="002C7FF2" w:rsidRDefault="001D1A73" w:rsidP="001D1A73">
      <w:pPr>
        <w:spacing w:before="120" w:after="120"/>
        <w:jc w:val="both"/>
      </w:pPr>
    </w:p>
    <w:p w:rsidR="001D1A73" w:rsidRPr="002C7FF2" w:rsidRDefault="001D1A73" w:rsidP="001D1A73">
      <w:pPr>
        <w:pStyle w:val="a"/>
      </w:pPr>
      <w:r w:rsidRPr="002C7FF2">
        <w:t>Wytfliet</w:t>
      </w:r>
    </w:p>
    <w:p w:rsidR="001D1A73" w:rsidRDefault="001D1A73" w:rsidP="001D1A73">
      <w:pPr>
        <w:spacing w:before="120" w:after="120"/>
        <w:jc w:val="both"/>
      </w:pPr>
    </w:p>
    <w:p w:rsidR="001D1A73" w:rsidRPr="002C7FF2" w:rsidRDefault="001D1A73" w:rsidP="001D1A73">
      <w:pPr>
        <w:spacing w:before="120" w:after="120"/>
        <w:jc w:val="both"/>
      </w:pPr>
      <w:r w:rsidRPr="002C7FF2">
        <w:t>Tiré de l’Atlas de la Nouvelle-France de Marcel Trudel, la carte de Wytfliet de 1597 représente la Nouvelle-France et le Canada mais axe plus vers l’Est de la c</w:t>
      </w:r>
      <w:r w:rsidRPr="002C7FF2">
        <w:t>o</w:t>
      </w:r>
      <w:r w:rsidRPr="002C7FF2">
        <w:t>lonie; Côte-Nord, Nouvelle-Écosse. Elle s’en tient “à la cartographie cartiérie</w:t>
      </w:r>
      <w:r w:rsidRPr="002C7FF2">
        <w:t>n</w:t>
      </w:r>
      <w:r w:rsidRPr="002C7FF2">
        <w:t>ne, même si un demi-siècle s’est écoulé depuis la découverte du Saint-Laurent</w:t>
      </w:r>
      <w:r>
        <w:t> </w:t>
      </w:r>
      <w:r>
        <w:rPr>
          <w:rStyle w:val="Appelnotedebasdep"/>
        </w:rPr>
        <w:footnoteReference w:id="5"/>
      </w:r>
      <w:r w:rsidRPr="002C7FF2">
        <w:t>."Elle se compare donc aux cartes de Jacques Cartier en identifiant les c</w:t>
      </w:r>
      <w:r w:rsidRPr="002C7FF2">
        <w:t>ô</w:t>
      </w:r>
      <w:r w:rsidRPr="002C7FF2">
        <w:t>tes maritimes. Elle représente un monde imaginaire, on y voit d’ailleurs de petits ch</w:t>
      </w:r>
      <w:r w:rsidRPr="002C7FF2">
        <w:t>â</w:t>
      </w:r>
      <w:r w:rsidRPr="002C7FF2">
        <w:t>teaux forts indiquant un lieu habité. Quelques touffes d’arbres clai</w:t>
      </w:r>
      <w:r w:rsidRPr="002C7FF2">
        <w:t>r</w:t>
      </w:r>
      <w:r w:rsidRPr="002C7FF2">
        <w:t>semées ind</w:t>
      </w:r>
      <w:r w:rsidRPr="002C7FF2">
        <w:t>i</w:t>
      </w:r>
      <w:r w:rsidRPr="002C7FF2">
        <w:t xml:space="preserve">quent une forêt. Seuls les principaux cours d’eau y sont dessinés, dont le </w:t>
      </w:r>
      <w:r w:rsidRPr="002C7FF2">
        <w:rPr>
          <w:i/>
        </w:rPr>
        <w:t xml:space="preserve">Saguenai </w:t>
      </w:r>
      <w:r w:rsidRPr="002C7FF2">
        <w:t>qui monte très haut. On note aussi une bonne quantité de mots qui semblent être de l’espagnol, tout en étant incertain qu’il s’agit bien de cette langue, ce qui a ajouté un degré de complication à l'analyse et à la liaison vers les toponymes contemp</w:t>
      </w:r>
      <w:r w:rsidRPr="002C7FF2">
        <w:t>o</w:t>
      </w:r>
      <w:r w:rsidRPr="002C7FF2">
        <w:t xml:space="preserve">rains. Cette carte pose le plus de problèmes pour l’analyse. </w:t>
      </w:r>
    </w:p>
    <w:p w:rsidR="001D1A73" w:rsidRPr="002C7FF2" w:rsidRDefault="001D1A73" w:rsidP="001D1A73">
      <w:pPr>
        <w:spacing w:before="120" w:after="120"/>
        <w:jc w:val="both"/>
      </w:pPr>
    </w:p>
    <w:p w:rsidR="001D1A73" w:rsidRPr="002C7FF2" w:rsidRDefault="001D1A73" w:rsidP="001D1A73">
      <w:pPr>
        <w:pStyle w:val="a"/>
      </w:pPr>
      <w:r w:rsidRPr="002C7FF2">
        <w:lastRenderedPageBreak/>
        <w:t>Champlain</w:t>
      </w:r>
    </w:p>
    <w:p w:rsidR="001D1A73" w:rsidRDefault="001D1A73" w:rsidP="001D1A73">
      <w:pPr>
        <w:spacing w:before="120" w:after="120"/>
        <w:jc w:val="both"/>
      </w:pPr>
    </w:p>
    <w:p w:rsidR="001D1A73" w:rsidRPr="002C7FF2" w:rsidRDefault="001D1A73" w:rsidP="001D1A73">
      <w:pPr>
        <w:spacing w:before="120" w:after="120"/>
        <w:jc w:val="both"/>
      </w:pPr>
      <w:r w:rsidRPr="002C7FF2">
        <w:t>Les cartes de 1612 et 1632 ont également la Nouvelle-France pour objet mais sont différentes. Elles sont reproduites à partir des oeuvres de Champlain. Nous retrouvons des éléments semblables: une mer habitée de poissons et de bateaux, des roses des vents, les bancs de poissons de Terre-Neuve, des montagnes et des arbres clairsemés. À la carte de 1612 "Champlain ajoute (…) la carte anglaise de Ge</w:t>
      </w:r>
      <w:r w:rsidRPr="002C7FF2">
        <w:t>r</w:t>
      </w:r>
      <w:r w:rsidRPr="002C7FF2">
        <w:t>ritsz, qu’il reproduit fidèlement, à l’exception de l’inscription latine qui a</w:t>
      </w:r>
      <w:r w:rsidRPr="002C7FF2">
        <w:t>t</w:t>
      </w:r>
      <w:r w:rsidRPr="002C7FF2">
        <w:t>tribue à Hu</w:t>
      </w:r>
      <w:r w:rsidRPr="002C7FF2">
        <w:t>d</w:t>
      </w:r>
      <w:r w:rsidRPr="002C7FF2">
        <w:t>son la découverte de la grande baie</w:t>
      </w:r>
      <w:r>
        <w:t> </w:t>
      </w:r>
      <w:r>
        <w:rPr>
          <w:rStyle w:val="Appelnotedebasdep"/>
        </w:rPr>
        <w:footnoteReference w:id="6"/>
      </w:r>
      <w:r w:rsidRPr="002C7FF2">
        <w:t>." On y retrouve une légende représentée par des lettres correspondant à un toponyme. La seconde carte montre plus amplement la région des Grands Lacs. Pour la région de nos recherches, les noms n'y sont pas plus détaillés, par contre ils complètent ceux de la première carte. Les dénomin</w:t>
      </w:r>
      <w:r w:rsidRPr="002C7FF2">
        <w:t>a</w:t>
      </w:r>
      <w:r w:rsidRPr="002C7FF2">
        <w:t xml:space="preserve">tions qui y sont inscrites sont contemporains, sauf pour </w:t>
      </w:r>
      <w:r w:rsidRPr="002C7FF2">
        <w:rPr>
          <w:i/>
        </w:rPr>
        <w:t>monts pir</w:t>
      </w:r>
      <w:r w:rsidRPr="002C7FF2">
        <w:rPr>
          <w:i/>
        </w:rPr>
        <w:t>e</w:t>
      </w:r>
      <w:r w:rsidRPr="002C7FF2">
        <w:rPr>
          <w:i/>
        </w:rPr>
        <w:t>nees</w:t>
      </w:r>
      <w:r w:rsidRPr="002C7FF2">
        <w:t>. Les caractères sont fins et les dessins, arbres, montagnes y pre</w:t>
      </w:r>
      <w:r w:rsidRPr="002C7FF2">
        <w:t>n</w:t>
      </w:r>
      <w:r w:rsidRPr="002C7FF2">
        <w:t>nent plus d’importance.</w:t>
      </w:r>
    </w:p>
    <w:p w:rsidR="001D1A73" w:rsidRPr="002C7FF2" w:rsidRDefault="001D1A73" w:rsidP="001D1A73">
      <w:pPr>
        <w:spacing w:before="120" w:after="120"/>
        <w:jc w:val="both"/>
      </w:pPr>
    </w:p>
    <w:p w:rsidR="001D1A73" w:rsidRPr="002C7FF2" w:rsidRDefault="001D1A73" w:rsidP="001D1A73">
      <w:pPr>
        <w:pStyle w:val="a"/>
      </w:pPr>
      <w:r w:rsidRPr="002C7FF2">
        <w:t>d’Abbeville</w:t>
      </w:r>
    </w:p>
    <w:p w:rsidR="001D1A73" w:rsidRDefault="001D1A73" w:rsidP="001D1A73">
      <w:pPr>
        <w:spacing w:before="120" w:after="120"/>
        <w:jc w:val="both"/>
      </w:pPr>
    </w:p>
    <w:p w:rsidR="001D1A73" w:rsidRPr="002C7FF2" w:rsidRDefault="001D1A73" w:rsidP="001D1A73">
      <w:pPr>
        <w:spacing w:before="120" w:after="120"/>
        <w:jc w:val="both"/>
      </w:pPr>
      <w:r w:rsidRPr="002C7FF2">
        <w:t>La carte, tirée de l’Atlas de la Nouvelle-France, créée par Nic</w:t>
      </w:r>
      <w:r w:rsidRPr="002C7FF2">
        <w:t>o</w:t>
      </w:r>
      <w:r w:rsidRPr="002C7FF2">
        <w:t xml:space="preserve">las Sanson d’Abbeville, date de 1656 et cartographie le Canada ou la Nouvelle-France. Le plan du géographe du roi "réunit ici les données qu’on a reçues en </w:t>
      </w:r>
      <w:r>
        <w:t>France </w:t>
      </w:r>
      <w:r>
        <w:rPr>
          <w:rStyle w:val="Appelnotedebasdep"/>
        </w:rPr>
        <w:footnoteReference w:id="7"/>
      </w:r>
      <w:r w:rsidRPr="002C7FF2">
        <w:t>." On y r</w:t>
      </w:r>
      <w:r w:rsidRPr="002C7FF2">
        <w:t>e</w:t>
      </w:r>
      <w:r w:rsidRPr="002C7FF2">
        <w:t>trouve les bancs de Terre-Neuve, la voie du Saint-Laurent jusqu’aux Grands Lacs, qui sont inachevés. On retrouve aussi la Nouvelle-Angleterre jusqu’à la Floride. Dans la zone nordique sont présents la Baie d’Hudson, le Groenland et les te</w:t>
      </w:r>
      <w:r w:rsidRPr="002C7FF2">
        <w:t>r</w:t>
      </w:r>
      <w:r w:rsidRPr="002C7FF2">
        <w:t>res arctiques. Le niveau de difficulté est moyen, les écritures y sont fines, certaines étant difficiles à lire. Toutefois, elle est remarquable par son esthétisme et le souci du détail de l’auteur. Elle se situe entre la cartographie catiérienne et la cartogr</w:t>
      </w:r>
      <w:r w:rsidRPr="002C7FF2">
        <w:t>a</w:t>
      </w:r>
      <w:r w:rsidRPr="002C7FF2">
        <w:t xml:space="preserve">phie dite moderne, basée sur une connaissance exacte et à l’échelle du territoire. </w:t>
      </w:r>
    </w:p>
    <w:p w:rsidR="001D1A73" w:rsidRPr="002C7FF2" w:rsidRDefault="001D1A73" w:rsidP="001D1A73">
      <w:pPr>
        <w:spacing w:before="120" w:after="120"/>
        <w:jc w:val="both"/>
      </w:pPr>
    </w:p>
    <w:p w:rsidR="001D1A73" w:rsidRPr="002C7FF2" w:rsidRDefault="001D1A73" w:rsidP="001D1A73">
      <w:pPr>
        <w:pStyle w:val="a"/>
      </w:pPr>
      <w:r w:rsidRPr="002C7FF2">
        <w:lastRenderedPageBreak/>
        <w:t>Bellin</w:t>
      </w:r>
    </w:p>
    <w:p w:rsidR="001D1A73" w:rsidRDefault="001D1A73" w:rsidP="001D1A73">
      <w:pPr>
        <w:spacing w:before="120" w:after="120"/>
        <w:jc w:val="both"/>
      </w:pPr>
    </w:p>
    <w:p w:rsidR="001D1A73" w:rsidRPr="002C7FF2" w:rsidRDefault="001D1A73" w:rsidP="001D1A73">
      <w:pPr>
        <w:spacing w:before="120" w:after="120"/>
        <w:jc w:val="both"/>
      </w:pPr>
      <w:r w:rsidRPr="002C7FF2">
        <w:t>Créée en 1744, presque un siècle après d'Abbeville, l’ingénieur de la Marine Bellin cartographie le Saguenay et une partie de Charl</w:t>
      </w:r>
      <w:r w:rsidRPr="002C7FF2">
        <w:t>e</w:t>
      </w:r>
      <w:r w:rsidRPr="002C7FF2">
        <w:t xml:space="preserve">voix. Tirée de l’Atlas, elle présente </w:t>
      </w:r>
      <w:r w:rsidRPr="002C7FF2">
        <w:rPr>
          <w:i/>
        </w:rPr>
        <w:t>Chekoutimi</w:t>
      </w:r>
      <w:r w:rsidRPr="002C7FF2">
        <w:t xml:space="preserve">  jusqu’à Tadoussac. On y retrouve deux échelles, une rose des vents et une flèche ind</w:t>
      </w:r>
      <w:r w:rsidRPr="002C7FF2">
        <w:t>i</w:t>
      </w:r>
      <w:r w:rsidRPr="002C7FF2">
        <w:t>quant le sens de l’écoulement du Saint-Laurent. C’est une carte qui contribue à une meilleure connaissance de ce territoire affermé à la traite des fou</w:t>
      </w:r>
      <w:r w:rsidRPr="002C7FF2">
        <w:t>r</w:t>
      </w:r>
      <w:r w:rsidRPr="002C7FF2">
        <w:t>rures. On y retrouve les affluents du Saguenay, les lacs, les anses du fjord, l’endroit où se trouve l’embouchure sur le Saint-Laurent, le chemin par voie terre</w:t>
      </w:r>
      <w:r w:rsidRPr="002C7FF2">
        <w:t>s</w:t>
      </w:r>
      <w:r w:rsidRPr="002C7FF2">
        <w:t>tre qui conduit au lac Saint-Charles. Presque cent ans avant l’ouverture à la colonisation de ce territoire, Bellin a</w:t>
      </w:r>
      <w:r w:rsidRPr="002C7FF2">
        <w:t>t</w:t>
      </w:r>
      <w:r w:rsidRPr="002C7FF2">
        <w:t xml:space="preserve">tribue des noms blancs; sur les 83 noms recensés, 65 sont français et seulement 12 sont autochtones. </w:t>
      </w:r>
    </w:p>
    <w:p w:rsidR="001D1A73" w:rsidRPr="002C7FF2" w:rsidRDefault="001D1A73" w:rsidP="001D1A73">
      <w:pPr>
        <w:spacing w:before="120" w:after="120"/>
        <w:jc w:val="both"/>
      </w:pPr>
    </w:p>
    <w:p w:rsidR="001D1A73" w:rsidRPr="002C7FF2" w:rsidRDefault="001D1A73" w:rsidP="001D1A73">
      <w:pPr>
        <w:pStyle w:val="a"/>
      </w:pPr>
      <w:r w:rsidRPr="002C7FF2">
        <w:t>Price</w:t>
      </w:r>
    </w:p>
    <w:p w:rsidR="001D1A73" w:rsidRDefault="001D1A73" w:rsidP="001D1A73">
      <w:pPr>
        <w:spacing w:before="120" w:after="120"/>
        <w:jc w:val="both"/>
      </w:pPr>
    </w:p>
    <w:p w:rsidR="001D1A73" w:rsidRPr="002C7FF2" w:rsidRDefault="001D1A73" w:rsidP="001D1A73">
      <w:pPr>
        <w:spacing w:before="120" w:after="120"/>
        <w:jc w:val="both"/>
      </w:pPr>
      <w:r w:rsidRPr="002C7FF2">
        <w:t>Carte de la Price Brother and Co. L qui selon la citation: “</w:t>
      </w:r>
      <w:r w:rsidRPr="002C7FF2">
        <w:rPr>
          <w:i/>
        </w:rPr>
        <w:t>sh</w:t>
      </w:r>
      <w:r w:rsidRPr="002C7FF2">
        <w:rPr>
          <w:i/>
        </w:rPr>
        <w:t>o</w:t>
      </w:r>
      <w:r w:rsidRPr="002C7FF2">
        <w:rPr>
          <w:i/>
        </w:rPr>
        <w:t>wing villages lakes and streams names in the districts of Saguenay &amp; Lake St-John</w:t>
      </w:r>
      <w:r w:rsidRPr="002C7FF2">
        <w:t>”. Elle fut s</w:t>
      </w:r>
      <w:r w:rsidRPr="002C7FF2">
        <w:t>i</w:t>
      </w:r>
      <w:r w:rsidRPr="002C7FF2">
        <w:t>gnée à Chicoutimi le 10 septembre 1931. C’est une carte qui n’est pas à l’échelle. Elle couvre l’ensemble  de la région du Saguenay–Lac-Saint-Jean: de Tadoussac à Normandin, d’Est en Ouest, et de la rivière Péribonka, au Nord, au lac Pikauba, situé dans le parc des Laurentides. On y retrouve les villes et villages sous forme de points noirs. Autre présence de l’activité humaine les barrages et les camps forestiers, appelés dépôt sur la carte. C’est le réseau hydr</w:t>
      </w:r>
      <w:r w:rsidRPr="002C7FF2">
        <w:t>o</w:t>
      </w:r>
      <w:r w:rsidRPr="002C7FF2">
        <w:t>graphique qui prend le plus de place. On y retrouve les principales voies d’eau: le fleuve Saint-Laurent, le Sagu</w:t>
      </w:r>
      <w:r w:rsidRPr="002C7FF2">
        <w:t>e</w:t>
      </w:r>
      <w:r w:rsidRPr="002C7FF2">
        <w:t>nay et le lac Saint-Jean. Rattachés à tout cela, les lacs et les rivières secondaires.  Cette carte ne représente pas toute l’immensité de l’enchevêtrement des cours d’eau de la région. C’est un plan de compagnie qui se veut plus une assise des posse</w:t>
      </w:r>
      <w:r w:rsidRPr="002C7FF2">
        <w:t>s</w:t>
      </w:r>
      <w:r w:rsidRPr="002C7FF2">
        <w:t>sions et des équipements de la compagnie dans un cadre spatial, compte tenu des éléments présents. C’est une carte fac</w:t>
      </w:r>
      <w:r w:rsidRPr="002C7FF2">
        <w:t>i</w:t>
      </w:r>
      <w:r w:rsidRPr="002C7FF2">
        <w:t>le à travailler et facile à lire. Le carrelage a été découpé quatre cent</w:t>
      </w:r>
      <w:r w:rsidRPr="002C7FF2">
        <w:t>i</w:t>
      </w:r>
      <w:r w:rsidRPr="002C7FF2">
        <w:t>mètres par quatre centimètres, car il n’existait ni ligne lo</w:t>
      </w:r>
      <w:r w:rsidRPr="002C7FF2">
        <w:t>n</w:t>
      </w:r>
      <w:r w:rsidRPr="002C7FF2">
        <w:t xml:space="preserve">gitudinale ou latitudinaire. Cette carte confirme également l’élagage des noms </w:t>
      </w:r>
      <w:r w:rsidRPr="002C7FF2">
        <w:lastRenderedPageBreak/>
        <w:t>a</w:t>
      </w:r>
      <w:r w:rsidRPr="002C7FF2">
        <w:t>u</w:t>
      </w:r>
      <w:r w:rsidRPr="002C7FF2">
        <w:t xml:space="preserve">tochtones du début du siècle, les noms français représente 75% des toponymes. </w:t>
      </w:r>
    </w:p>
    <w:p w:rsidR="001D1A73" w:rsidRDefault="001D1A73" w:rsidP="001D1A73">
      <w:pPr>
        <w:pStyle w:val="p"/>
      </w:pPr>
      <w:r>
        <w:rPr>
          <w:u w:val="single"/>
        </w:rPr>
        <w:br w:type="page"/>
      </w:r>
    </w:p>
    <w:p w:rsidR="001D1A73" w:rsidRDefault="001D1A73" w:rsidP="001D1A73">
      <w:pPr>
        <w:jc w:val="both"/>
      </w:pPr>
    </w:p>
    <w:p w:rsidR="001D1A73" w:rsidRDefault="001D1A73" w:rsidP="001D1A73">
      <w:pPr>
        <w:jc w:val="both"/>
      </w:pPr>
    </w:p>
    <w:p w:rsidR="001D1A73" w:rsidRPr="009D0D78" w:rsidRDefault="001D1A73" w:rsidP="001D1A73">
      <w:pPr>
        <w:ind w:firstLine="0"/>
        <w:jc w:val="center"/>
        <w:rPr>
          <w:b/>
          <w:sz w:val="24"/>
        </w:rPr>
      </w:pPr>
      <w:r w:rsidRPr="009D0D78">
        <w:rPr>
          <w:b/>
          <w:sz w:val="24"/>
        </w:rPr>
        <w:t>Toponymie historique</w:t>
      </w:r>
    </w:p>
    <w:p w:rsidR="001D1A73" w:rsidRPr="009D0D78" w:rsidRDefault="001D1A73" w:rsidP="001D1A73">
      <w:pPr>
        <w:spacing w:after="120"/>
        <w:ind w:firstLine="0"/>
        <w:jc w:val="center"/>
        <w:rPr>
          <w:b/>
          <w:sz w:val="24"/>
        </w:rPr>
      </w:pPr>
      <w:r w:rsidRPr="009D0D78">
        <w:rPr>
          <w:b/>
          <w:sz w:val="24"/>
        </w:rPr>
        <w:t>Saguenay—Lac-Saint-Jean/ Côte-Nord.</w:t>
      </w:r>
    </w:p>
    <w:p w:rsidR="001D1A73" w:rsidRPr="009D0D78" w:rsidRDefault="001D1A73" w:rsidP="001D1A73">
      <w:pPr>
        <w:pStyle w:val="planchest"/>
      </w:pPr>
      <w:r>
        <w:t>SUGGESTION</w:t>
      </w:r>
    </w:p>
    <w:p w:rsidR="001D1A73" w:rsidRDefault="001D1A73" w:rsidP="001D1A73">
      <w:pPr>
        <w:jc w:val="both"/>
      </w:pPr>
    </w:p>
    <w:p w:rsidR="001D1A73" w:rsidRDefault="001D1A73" w:rsidP="001D1A73">
      <w:pPr>
        <w:jc w:val="both"/>
      </w:pPr>
    </w:p>
    <w:p w:rsidR="001D1A73" w:rsidRDefault="001D1A73" w:rsidP="001D1A73">
      <w:pPr>
        <w:jc w:val="both"/>
      </w:pPr>
    </w:p>
    <w:p w:rsidR="001D1A73" w:rsidRDefault="001D1A73" w:rsidP="001D1A73">
      <w:pPr>
        <w:ind w:right="90" w:firstLine="0"/>
        <w:jc w:val="both"/>
        <w:rPr>
          <w:sz w:val="20"/>
        </w:rPr>
      </w:pPr>
      <w:hyperlink w:anchor="tdm" w:history="1">
        <w:r w:rsidRPr="00233506">
          <w:rPr>
            <w:rStyle w:val="Lienhypertexte"/>
            <w:sz w:val="20"/>
          </w:rPr>
          <w:t>Retour à la table des matières</w:t>
        </w:r>
      </w:hyperlink>
    </w:p>
    <w:p w:rsidR="001D1A73" w:rsidRPr="002C7FF2" w:rsidRDefault="001D1A73" w:rsidP="001D1A73">
      <w:pPr>
        <w:spacing w:before="120" w:after="120"/>
        <w:jc w:val="both"/>
      </w:pPr>
      <w:r w:rsidRPr="002C7FF2">
        <w:t>Voici quelques suggestions ou pistes  pour la continuité du tr</w:t>
      </w:r>
      <w:r w:rsidRPr="002C7FF2">
        <w:t>a</w:t>
      </w:r>
      <w:r w:rsidRPr="002C7FF2">
        <w:t>vail. Après les huit mois que nous avons consacré à ce dossier, certains éléments pouvant éve</w:t>
      </w:r>
      <w:r w:rsidRPr="002C7FF2">
        <w:t>n</w:t>
      </w:r>
      <w:r w:rsidRPr="002C7FF2">
        <w:t>tuellement donner des réponses ont attiré notre attention sans que l’on puisse les intégrer au dossier, en raison d’un manque de temps. Dans la bibliographie, il est cité quelques tr</w:t>
      </w:r>
      <w:r w:rsidRPr="002C7FF2">
        <w:t>a</w:t>
      </w:r>
      <w:r w:rsidRPr="002C7FF2">
        <w:t>vaux de Jacques Rousseau. Celui-ci a participé à des explorations de reco</w:t>
      </w:r>
      <w:r w:rsidRPr="002C7FF2">
        <w:t>n</w:t>
      </w:r>
      <w:r w:rsidRPr="002C7FF2">
        <w:t>naissance dans la zone périphérique du Québec, dont le mont Otish. Il y a aussi les travaux d’Eugène Rouillard de 1906 qui ont été rep</w:t>
      </w:r>
      <w:r w:rsidRPr="002C7FF2">
        <w:t>é</w:t>
      </w:r>
      <w:r w:rsidRPr="002C7FF2">
        <w:t>rés</w:t>
      </w:r>
      <w:r>
        <w:t> </w:t>
      </w:r>
      <w:r>
        <w:rPr>
          <w:rStyle w:val="Appelnotedebasdep"/>
        </w:rPr>
        <w:footnoteReference w:id="8"/>
      </w:r>
      <w:r w:rsidRPr="002C7FF2">
        <w:t>. Ses œuvres se retrouvent à la bibliothèque des Archives Nati</w:t>
      </w:r>
      <w:r w:rsidRPr="002C7FF2">
        <w:t>o</w:t>
      </w:r>
      <w:r w:rsidRPr="002C7FF2">
        <w:t>nales du Québec. Il est l'auteur d'un dictionnaire des lacs et des rivi</w:t>
      </w:r>
      <w:r w:rsidRPr="002C7FF2">
        <w:t>è</w:t>
      </w:r>
      <w:r w:rsidRPr="002C7FF2">
        <w:t>res, qu’il serait très intéressant de consulter.</w:t>
      </w:r>
    </w:p>
    <w:p w:rsidR="001D1A73" w:rsidRPr="002C7FF2" w:rsidRDefault="001D1A73" w:rsidP="001D1A73">
      <w:pPr>
        <w:spacing w:before="120" w:after="120"/>
        <w:jc w:val="both"/>
      </w:pPr>
      <w:r w:rsidRPr="002C7FF2">
        <w:t>À partir des écrits du père Laure, une reconstruction de ses routes semble poss</w:t>
      </w:r>
      <w:r w:rsidRPr="002C7FF2">
        <w:t>i</w:t>
      </w:r>
      <w:r w:rsidRPr="002C7FF2">
        <w:t>ble. Des gens qui connaissent très bien le territoire, comme les autochtones, peuvent permettre de poser quelques hyp</w:t>
      </w:r>
      <w:r w:rsidRPr="002C7FF2">
        <w:t>o</w:t>
      </w:r>
      <w:r w:rsidRPr="002C7FF2">
        <w:lastRenderedPageBreak/>
        <w:t>thèses. Le volet de Mme Hélène Saint-Onge va aussi en ce sens. Pour le père Laure, il serait aussi intéressant de voir les évol</w:t>
      </w:r>
      <w:r w:rsidRPr="002C7FF2">
        <w:t>u</w:t>
      </w:r>
      <w:r w:rsidRPr="002C7FF2">
        <w:t>tions dans ses cartes, car le missionnaire corrige et améliore la connaissance de la géographie du territoire. Bien sûr, l’exercice de l’analyse de l’importante œu</w:t>
      </w:r>
      <w:r w:rsidRPr="002C7FF2">
        <w:t>v</w:t>
      </w:r>
      <w:r w:rsidRPr="002C7FF2">
        <w:t xml:space="preserve">re du père Laure nécessite des études avancées. </w:t>
      </w:r>
    </w:p>
    <w:p w:rsidR="001D1A73" w:rsidRDefault="001D1A73" w:rsidP="001D1A73">
      <w:pPr>
        <w:pStyle w:val="p"/>
      </w:pPr>
      <w:r w:rsidRPr="002C7FF2">
        <w:rPr>
          <w:b/>
        </w:rPr>
        <w:br w:type="page"/>
      </w:r>
    </w:p>
    <w:p w:rsidR="001D1A73" w:rsidRDefault="001D1A73" w:rsidP="001D1A73">
      <w:pPr>
        <w:jc w:val="both"/>
      </w:pPr>
    </w:p>
    <w:p w:rsidR="001D1A73" w:rsidRDefault="001D1A73" w:rsidP="001D1A73">
      <w:pPr>
        <w:jc w:val="both"/>
      </w:pPr>
    </w:p>
    <w:p w:rsidR="001D1A73" w:rsidRPr="009D0D78" w:rsidRDefault="001D1A73" w:rsidP="001D1A73">
      <w:pPr>
        <w:ind w:firstLine="0"/>
        <w:jc w:val="center"/>
        <w:rPr>
          <w:b/>
          <w:sz w:val="24"/>
        </w:rPr>
      </w:pPr>
      <w:bookmarkStart w:id="9" w:name="Toponymie_biblio"/>
      <w:r w:rsidRPr="009D0D78">
        <w:rPr>
          <w:b/>
          <w:sz w:val="24"/>
        </w:rPr>
        <w:t>Toponymie historique</w:t>
      </w:r>
    </w:p>
    <w:p w:rsidR="001D1A73" w:rsidRPr="009D0D78" w:rsidRDefault="001D1A73" w:rsidP="001D1A73">
      <w:pPr>
        <w:spacing w:after="120"/>
        <w:ind w:firstLine="0"/>
        <w:jc w:val="center"/>
        <w:rPr>
          <w:b/>
          <w:sz w:val="24"/>
        </w:rPr>
      </w:pPr>
      <w:r w:rsidRPr="009D0D78">
        <w:rPr>
          <w:b/>
          <w:sz w:val="24"/>
        </w:rPr>
        <w:t>Saguenay—Lac-Saint-Jean/ Côte-Nord.</w:t>
      </w:r>
    </w:p>
    <w:p w:rsidR="001D1A73" w:rsidRPr="009D0D78" w:rsidRDefault="001D1A73" w:rsidP="001D1A73">
      <w:pPr>
        <w:pStyle w:val="planchest"/>
      </w:pPr>
      <w:r>
        <w:t>BIBLIOGRAPHIE</w:t>
      </w:r>
    </w:p>
    <w:bookmarkEnd w:id="9"/>
    <w:p w:rsidR="001D1A73" w:rsidRDefault="001D1A73" w:rsidP="001D1A73">
      <w:pPr>
        <w:jc w:val="both"/>
      </w:pPr>
    </w:p>
    <w:p w:rsidR="001D1A73" w:rsidRDefault="001D1A73" w:rsidP="001D1A73">
      <w:pPr>
        <w:jc w:val="both"/>
      </w:pPr>
    </w:p>
    <w:p w:rsidR="001D1A73" w:rsidRDefault="001D1A73" w:rsidP="001D1A73">
      <w:pPr>
        <w:jc w:val="both"/>
      </w:pPr>
    </w:p>
    <w:p w:rsidR="001D1A73" w:rsidRDefault="001D1A73" w:rsidP="001D1A73">
      <w:pPr>
        <w:ind w:right="90" w:firstLine="0"/>
        <w:jc w:val="both"/>
        <w:rPr>
          <w:sz w:val="20"/>
        </w:rPr>
      </w:pPr>
      <w:hyperlink w:anchor="tdm" w:history="1">
        <w:r w:rsidRPr="00233506">
          <w:rPr>
            <w:rStyle w:val="Lienhypertexte"/>
            <w:sz w:val="20"/>
          </w:rPr>
          <w:t>Retour à la table des matières</w:t>
        </w:r>
      </w:hyperlink>
    </w:p>
    <w:p w:rsidR="001D1A73" w:rsidRPr="002C7FF2" w:rsidRDefault="001D1A73" w:rsidP="001D1A73">
      <w:pPr>
        <w:spacing w:before="120" w:after="120"/>
        <w:jc w:val="both"/>
      </w:pPr>
    </w:p>
    <w:p w:rsidR="001D1A73" w:rsidRPr="002C7FF2" w:rsidRDefault="001D1A73" w:rsidP="001D1A73">
      <w:pPr>
        <w:pStyle w:val="a"/>
      </w:pPr>
      <w:r w:rsidRPr="002C7FF2">
        <w:t>Général</w:t>
      </w:r>
    </w:p>
    <w:p w:rsidR="001D1A73" w:rsidRPr="002C7FF2" w:rsidRDefault="001D1A73" w:rsidP="001D1A73">
      <w:pPr>
        <w:spacing w:before="120" w:after="120"/>
        <w:jc w:val="both"/>
      </w:pPr>
    </w:p>
    <w:p w:rsidR="001D1A73" w:rsidRPr="002C7FF2" w:rsidRDefault="001D1A73" w:rsidP="001D1A73">
      <w:pPr>
        <w:spacing w:before="120" w:after="120"/>
        <w:jc w:val="both"/>
      </w:pPr>
      <w:r w:rsidRPr="002C7FF2">
        <w:t>B</w:t>
      </w:r>
      <w:r>
        <w:t>é</w:t>
      </w:r>
      <w:r w:rsidRPr="002C7FF2">
        <w:t xml:space="preserve">lisle, Louis-Alexandre, </w:t>
      </w:r>
      <w:r w:rsidRPr="002C7FF2">
        <w:rPr>
          <w:i/>
        </w:rPr>
        <w:t>Références biographiques Canada-Québec</w:t>
      </w:r>
      <w:r w:rsidRPr="002C7FF2">
        <w:t>, Volume</w:t>
      </w:r>
      <w:r>
        <w:t> </w:t>
      </w:r>
      <w:r w:rsidRPr="002C7FF2">
        <w:t>5, Montréal, Éditions de la Famille canadienne lim</w:t>
      </w:r>
      <w:r w:rsidRPr="002C7FF2">
        <w:t>i</w:t>
      </w:r>
      <w:r w:rsidRPr="002C7FF2">
        <w:t>tée, 1978, 142 p.</w:t>
      </w:r>
    </w:p>
    <w:p w:rsidR="001D1A73" w:rsidRPr="002C7FF2" w:rsidRDefault="001D1A73" w:rsidP="001D1A73">
      <w:pPr>
        <w:spacing w:before="120" w:after="120"/>
        <w:jc w:val="both"/>
        <w:rPr>
          <w:szCs w:val="24"/>
        </w:rPr>
      </w:pPr>
      <w:r w:rsidRPr="002C7FF2">
        <w:rPr>
          <w:szCs w:val="24"/>
        </w:rPr>
        <w:t xml:space="preserve">Bonnelly, Christian, </w:t>
      </w:r>
      <w:r w:rsidRPr="002C7FF2">
        <w:rPr>
          <w:i/>
          <w:szCs w:val="24"/>
        </w:rPr>
        <w:t>La toponymie autochtone au Québec, Bilan et prospe</w:t>
      </w:r>
      <w:r w:rsidRPr="002C7FF2">
        <w:rPr>
          <w:i/>
          <w:szCs w:val="24"/>
        </w:rPr>
        <w:t>c</w:t>
      </w:r>
      <w:r w:rsidRPr="002C7FF2">
        <w:rPr>
          <w:i/>
          <w:szCs w:val="24"/>
        </w:rPr>
        <w:t>tive</w:t>
      </w:r>
      <w:r w:rsidRPr="002C7FF2">
        <w:rPr>
          <w:szCs w:val="24"/>
        </w:rPr>
        <w:t>., Québec, Commission de toponymie du Québec, 1996, 33 p.</w:t>
      </w:r>
    </w:p>
    <w:p w:rsidR="001D1A73" w:rsidRPr="002C7FF2" w:rsidRDefault="001D1A73" w:rsidP="001D1A73">
      <w:pPr>
        <w:spacing w:before="120" w:after="120"/>
        <w:jc w:val="both"/>
        <w:rPr>
          <w:szCs w:val="24"/>
        </w:rPr>
      </w:pPr>
      <w:r w:rsidRPr="002C7FF2">
        <w:rPr>
          <w:szCs w:val="24"/>
        </w:rPr>
        <w:t xml:space="preserve">CASTONGUAY, Rachelle, </w:t>
      </w:r>
      <w:r w:rsidRPr="002C7FF2">
        <w:rPr>
          <w:i/>
          <w:szCs w:val="24"/>
        </w:rPr>
        <w:t>Toponymie amérindienne sur les a</w:t>
      </w:r>
      <w:r w:rsidRPr="002C7FF2">
        <w:rPr>
          <w:i/>
          <w:szCs w:val="24"/>
        </w:rPr>
        <w:t>n</w:t>
      </w:r>
      <w:r w:rsidRPr="002C7FF2">
        <w:rPr>
          <w:i/>
          <w:szCs w:val="24"/>
        </w:rPr>
        <w:t>ciennes cartes du Québec conservées aux archives publiques du go</w:t>
      </w:r>
      <w:r w:rsidRPr="002C7FF2">
        <w:rPr>
          <w:i/>
          <w:szCs w:val="24"/>
        </w:rPr>
        <w:t>u</w:t>
      </w:r>
      <w:r w:rsidRPr="002C7FF2">
        <w:rPr>
          <w:i/>
          <w:szCs w:val="24"/>
        </w:rPr>
        <w:t>vernement canadien à Ott</w:t>
      </w:r>
      <w:r w:rsidRPr="002C7FF2">
        <w:rPr>
          <w:i/>
          <w:szCs w:val="24"/>
        </w:rPr>
        <w:t>a</w:t>
      </w:r>
      <w:r w:rsidRPr="002C7FF2">
        <w:rPr>
          <w:i/>
          <w:szCs w:val="24"/>
        </w:rPr>
        <w:t>wa, 1536-1780</w:t>
      </w:r>
      <w:r w:rsidRPr="002C7FF2">
        <w:rPr>
          <w:szCs w:val="24"/>
        </w:rPr>
        <w:t>, Québec, Commission de Toponymie du Québec, 1980, document interne.</w:t>
      </w:r>
    </w:p>
    <w:p w:rsidR="001D1A73" w:rsidRPr="002C7FF2" w:rsidRDefault="001D1A73" w:rsidP="001D1A73">
      <w:pPr>
        <w:spacing w:before="120" w:after="120"/>
        <w:jc w:val="both"/>
        <w:rPr>
          <w:szCs w:val="24"/>
        </w:rPr>
      </w:pPr>
      <w:r w:rsidRPr="002C7FF2">
        <w:rPr>
          <w:i/>
          <w:szCs w:val="24"/>
        </w:rPr>
        <w:t xml:space="preserve">La  toponymie des Montagnais, Document interne, </w:t>
      </w:r>
      <w:r w:rsidRPr="002C7FF2">
        <w:rPr>
          <w:szCs w:val="24"/>
        </w:rPr>
        <w:t>Québec, Co</w:t>
      </w:r>
      <w:r w:rsidRPr="002C7FF2">
        <w:rPr>
          <w:szCs w:val="24"/>
        </w:rPr>
        <w:t>m</w:t>
      </w:r>
      <w:r w:rsidRPr="002C7FF2">
        <w:rPr>
          <w:szCs w:val="24"/>
        </w:rPr>
        <w:t>mission de t</w:t>
      </w:r>
      <w:r w:rsidRPr="002C7FF2">
        <w:rPr>
          <w:szCs w:val="24"/>
        </w:rPr>
        <w:t>o</w:t>
      </w:r>
      <w:r w:rsidRPr="002C7FF2">
        <w:rPr>
          <w:szCs w:val="24"/>
        </w:rPr>
        <w:t xml:space="preserve">ponymie du Québec, 2000. </w:t>
      </w:r>
    </w:p>
    <w:p w:rsidR="001D1A73" w:rsidRPr="002C7FF2" w:rsidRDefault="001D1A73" w:rsidP="001D1A73">
      <w:pPr>
        <w:spacing w:before="120" w:after="120"/>
        <w:jc w:val="both"/>
      </w:pPr>
      <w:r w:rsidRPr="002C7FF2">
        <w:t xml:space="preserve">Shortt, Adam et Arthur G. Doughty, </w:t>
      </w:r>
      <w:r w:rsidRPr="002C7FF2">
        <w:rPr>
          <w:i/>
        </w:rPr>
        <w:t>Documents relatifs à l’histoire constit</w:t>
      </w:r>
      <w:r w:rsidRPr="002C7FF2">
        <w:rPr>
          <w:i/>
        </w:rPr>
        <w:t>u</w:t>
      </w:r>
      <w:r w:rsidRPr="002C7FF2">
        <w:rPr>
          <w:i/>
        </w:rPr>
        <w:t>tionnelle du Canada, 1759-1791</w:t>
      </w:r>
      <w:r w:rsidRPr="002C7FF2">
        <w:t>, Gouvernement du Canada, Ottawa, 1921, 564 p.</w:t>
      </w:r>
    </w:p>
    <w:p w:rsidR="001D1A73" w:rsidRPr="002C7FF2" w:rsidRDefault="001D1A73" w:rsidP="001D1A73">
      <w:pPr>
        <w:spacing w:before="120" w:after="120"/>
        <w:jc w:val="both"/>
      </w:pPr>
      <w:r w:rsidRPr="002C7FF2">
        <w:t xml:space="preserve">ST-ONGE, Hélène, Camil Girard, </w:t>
      </w:r>
      <w:r w:rsidRPr="002C7FF2">
        <w:rPr>
          <w:i/>
        </w:rPr>
        <w:t>Etude sur la signification de la toponymie i</w:t>
      </w:r>
      <w:r w:rsidRPr="002C7FF2">
        <w:rPr>
          <w:i/>
        </w:rPr>
        <w:t>l</w:t>
      </w:r>
      <w:r w:rsidRPr="002C7FF2">
        <w:rPr>
          <w:i/>
        </w:rPr>
        <w:t>nu à partir d’une carte ancienne du Père Pierre Laure (1733). Le versant nord du Saguenay et du Lac Saint-Jean,</w:t>
      </w:r>
      <w:r w:rsidRPr="002C7FF2">
        <w:t xml:space="preserve"> GRH/UQAC, ARUC/CRSH/Monts Valin, 2001. (131 toponymes ét</w:t>
      </w:r>
      <w:r w:rsidRPr="002C7FF2">
        <w:t>u</w:t>
      </w:r>
      <w:r w:rsidRPr="002C7FF2">
        <w:t>diés).</w:t>
      </w:r>
    </w:p>
    <w:p w:rsidR="001D1A73" w:rsidRPr="002C7FF2" w:rsidRDefault="001D1A73" w:rsidP="001D1A73">
      <w:pPr>
        <w:spacing w:before="120" w:after="120"/>
        <w:jc w:val="both"/>
      </w:pPr>
      <w:r w:rsidRPr="002C7FF2">
        <w:lastRenderedPageBreak/>
        <w:t xml:space="preserve">Trudel, Marcel, </w:t>
      </w:r>
      <w:r w:rsidRPr="002C7FF2">
        <w:rPr>
          <w:i/>
        </w:rPr>
        <w:t>Atlas de la Nouvelle-France</w:t>
      </w:r>
      <w:r w:rsidRPr="002C7FF2">
        <w:t>, Québec, Presses de l’Université Laval, 1973,</w:t>
      </w:r>
      <w:r>
        <w:t xml:space="preserve"> </w:t>
      </w:r>
      <w:r w:rsidRPr="002C7FF2">
        <w:t xml:space="preserve"> 219 p.</w:t>
      </w:r>
    </w:p>
    <w:p w:rsidR="001D1A73" w:rsidRPr="002C7FF2" w:rsidRDefault="001D1A73" w:rsidP="001D1A73">
      <w:pPr>
        <w:spacing w:before="120" w:after="120"/>
        <w:jc w:val="both"/>
        <w:rPr>
          <w:b/>
          <w:u w:val="single"/>
        </w:rPr>
      </w:pPr>
    </w:p>
    <w:p w:rsidR="001D1A73" w:rsidRPr="002C7FF2" w:rsidRDefault="001D1A73" w:rsidP="001D1A73">
      <w:pPr>
        <w:pStyle w:val="a"/>
      </w:pPr>
      <w:r w:rsidRPr="002C7FF2">
        <w:t>Père Laure</w:t>
      </w:r>
    </w:p>
    <w:p w:rsidR="001D1A73" w:rsidRPr="002C7FF2" w:rsidRDefault="001D1A73" w:rsidP="001D1A73">
      <w:pPr>
        <w:spacing w:before="120" w:after="120"/>
        <w:jc w:val="both"/>
      </w:pPr>
    </w:p>
    <w:p w:rsidR="001D1A73" w:rsidRPr="002C7FF2" w:rsidRDefault="001D1A73" w:rsidP="001D1A73">
      <w:pPr>
        <w:spacing w:before="120" w:after="120"/>
        <w:jc w:val="both"/>
      </w:pPr>
      <w:r w:rsidRPr="002C7FF2">
        <w:t>B</w:t>
      </w:r>
      <w:r>
        <w:t>é</w:t>
      </w:r>
      <w:r w:rsidRPr="002C7FF2">
        <w:t>langer, René, “Nomenclature des noms géographiques indiens de la C</w:t>
      </w:r>
      <w:r w:rsidRPr="002C7FF2">
        <w:t>ô</w:t>
      </w:r>
      <w:r w:rsidRPr="002C7FF2">
        <w:t xml:space="preserve">te-Nord”, </w:t>
      </w:r>
      <w:r w:rsidRPr="002C7FF2">
        <w:rPr>
          <w:i/>
        </w:rPr>
        <w:t>Saguenayensia</w:t>
      </w:r>
      <w:r w:rsidRPr="002C7FF2">
        <w:t>,  1959, Vol</w:t>
      </w:r>
      <w:r>
        <w:t>. </w:t>
      </w:r>
      <w:r w:rsidRPr="002C7FF2">
        <w:t>1, No.</w:t>
      </w:r>
      <w:r>
        <w:t> </w:t>
      </w:r>
      <w:r w:rsidRPr="002C7FF2">
        <w:t>1, janvier-février, pp. 8-9.</w:t>
      </w:r>
    </w:p>
    <w:p w:rsidR="001D1A73" w:rsidRPr="002C7FF2" w:rsidRDefault="001D1A73" w:rsidP="001D1A73">
      <w:pPr>
        <w:spacing w:before="120" w:after="120"/>
        <w:jc w:val="both"/>
      </w:pPr>
      <w:r w:rsidRPr="002C7FF2">
        <w:t xml:space="preserve">Centre d’études </w:t>
      </w:r>
      <w:r>
        <w:t>acadiennes (Université de Monct</w:t>
      </w:r>
      <w:r w:rsidRPr="002C7FF2">
        <w:t>on), n.d.: “Bi</w:t>
      </w:r>
      <w:r w:rsidRPr="002C7FF2">
        <w:t>o</w:t>
      </w:r>
      <w:r w:rsidRPr="002C7FF2">
        <w:t>graphie de Pie</w:t>
      </w:r>
      <w:r w:rsidRPr="002C7FF2">
        <w:t>r</w:t>
      </w:r>
      <w:r w:rsidRPr="002C7FF2">
        <w:t>re-Michel Laure - Historique des peintures”, Ms. 2pp, Dossier biographies d’artistes, Moncton, Université  de Moncton.</w:t>
      </w:r>
    </w:p>
    <w:p w:rsidR="001D1A73" w:rsidRPr="002C7FF2" w:rsidRDefault="001D1A73" w:rsidP="001D1A73">
      <w:pPr>
        <w:spacing w:before="120" w:after="120"/>
        <w:jc w:val="both"/>
      </w:pPr>
      <w:r w:rsidRPr="002C7FF2">
        <w:t xml:space="preserve">Cooter, David, </w:t>
      </w:r>
      <w:r w:rsidRPr="002C7FF2">
        <w:rPr>
          <w:i/>
        </w:rPr>
        <w:t>L’Apparat français-montagnais du Père Laure</w:t>
      </w:r>
      <w:r w:rsidRPr="002C7FF2">
        <w:t>, A</w:t>
      </w:r>
      <w:r w:rsidRPr="002C7FF2">
        <w:t>c</w:t>
      </w:r>
      <w:r w:rsidRPr="002C7FF2">
        <w:t>tes du Vin</w:t>
      </w:r>
      <w:r w:rsidRPr="002C7FF2">
        <w:t>g</w:t>
      </w:r>
      <w:r w:rsidRPr="002C7FF2">
        <w:t>tième congrès des Algonquinistes, William Cowan (éd.) pp. 79-85, Ottawa, Carl</w:t>
      </w:r>
      <w:r w:rsidRPr="002C7FF2">
        <w:t>e</w:t>
      </w:r>
      <w:r w:rsidRPr="002C7FF2">
        <w:t>ton University.</w:t>
      </w:r>
    </w:p>
    <w:p w:rsidR="001D1A73" w:rsidRPr="002C7FF2" w:rsidRDefault="001D1A73" w:rsidP="001D1A73">
      <w:pPr>
        <w:spacing w:before="120" w:after="120"/>
        <w:jc w:val="both"/>
      </w:pPr>
      <w:r w:rsidRPr="002C7FF2">
        <w:t xml:space="preserve">Denton, David (dir.), Hélène Taillon et Toby Morants, </w:t>
      </w:r>
      <w:r w:rsidRPr="002C7FF2">
        <w:rPr>
          <w:i/>
        </w:rPr>
        <w:t>Aspects du patrimoine des Cris de Mistassini: histoire archéologique et docum</w:t>
      </w:r>
      <w:r w:rsidRPr="002C7FF2">
        <w:rPr>
          <w:i/>
        </w:rPr>
        <w:t>e</w:t>
      </w:r>
      <w:r w:rsidRPr="002C7FF2">
        <w:rPr>
          <w:i/>
        </w:rPr>
        <w:t>naire et les parcs prop</w:t>
      </w:r>
      <w:r w:rsidRPr="002C7FF2">
        <w:rPr>
          <w:i/>
        </w:rPr>
        <w:t>o</w:t>
      </w:r>
      <w:r w:rsidRPr="002C7FF2">
        <w:rPr>
          <w:i/>
        </w:rPr>
        <w:t>sés du lac Albanel - Rivière Temiscamie et des Monts Otish</w:t>
      </w:r>
      <w:r w:rsidRPr="002C7FF2">
        <w:t>. Rapport, 69 pp, 7 fig., annexes, Direction du plein air et des parcs, Ministère de Loisir, de la Chasse et de la Pêche, Qu</w:t>
      </w:r>
      <w:r w:rsidRPr="002C7FF2">
        <w:t>é</w:t>
      </w:r>
      <w:r w:rsidRPr="002C7FF2">
        <w:t>bec, 1993a.</w:t>
      </w:r>
    </w:p>
    <w:p w:rsidR="001D1A73" w:rsidRPr="002C7FF2" w:rsidRDefault="001D1A73" w:rsidP="001D1A73">
      <w:pPr>
        <w:spacing w:before="120" w:after="120"/>
        <w:jc w:val="both"/>
      </w:pPr>
      <w:r w:rsidRPr="002C7FF2">
        <w:t xml:space="preserve">Dragon, A, </w:t>
      </w:r>
      <w:r w:rsidRPr="002C7FF2">
        <w:rPr>
          <w:i/>
        </w:rPr>
        <w:t>Trente Robes Noires au Saguenay</w:t>
      </w:r>
      <w:r w:rsidRPr="002C7FF2">
        <w:t>, Publication de la Société histor</w:t>
      </w:r>
      <w:r w:rsidRPr="002C7FF2">
        <w:t>i</w:t>
      </w:r>
      <w:r w:rsidRPr="002C7FF2">
        <w:t>que du Saguenay No.</w:t>
      </w:r>
      <w:r>
        <w:t> </w:t>
      </w:r>
      <w:r w:rsidRPr="002C7FF2">
        <w:t>24, Chicoutimi, 1970.</w:t>
      </w:r>
    </w:p>
    <w:p w:rsidR="001D1A73" w:rsidRPr="002C7FF2" w:rsidRDefault="001D1A73" w:rsidP="001D1A73">
      <w:pPr>
        <w:spacing w:before="120" w:after="120"/>
        <w:jc w:val="both"/>
      </w:pPr>
      <w:r w:rsidRPr="002C7FF2">
        <w:t>Frenette, Pierre, “Inventaire préliminaire de toponymes hist</w:t>
      </w:r>
      <w:r w:rsidRPr="002C7FF2">
        <w:t>o</w:t>
      </w:r>
      <w:r w:rsidRPr="002C7FF2">
        <w:t xml:space="preserve">riques (Région des rivières Bersimis, aux Outardes, Manicouagan, Sainte-Marguerite et Moisie)”, </w:t>
      </w:r>
      <w:r w:rsidRPr="002C7FF2">
        <w:rPr>
          <w:i/>
        </w:rPr>
        <w:t>R</w:t>
      </w:r>
      <w:r w:rsidRPr="002C7FF2">
        <w:rPr>
          <w:i/>
        </w:rPr>
        <w:t>e</w:t>
      </w:r>
      <w:r w:rsidRPr="002C7FF2">
        <w:rPr>
          <w:i/>
        </w:rPr>
        <w:t xml:space="preserve">vue d’Histoire de la Côte-Nord, </w:t>
      </w:r>
      <w:r w:rsidRPr="002C7FF2">
        <w:t xml:space="preserve"> Numéro 15, novembre 1991, pp. 9-12.</w:t>
      </w:r>
    </w:p>
    <w:p w:rsidR="001D1A73" w:rsidRPr="002C7FF2" w:rsidRDefault="001D1A73" w:rsidP="001D1A73">
      <w:pPr>
        <w:spacing w:before="120" w:after="120"/>
        <w:jc w:val="both"/>
      </w:pPr>
      <w:r w:rsidRPr="002C7FF2">
        <w:t xml:space="preserve">Jones, Arthur E., </w:t>
      </w:r>
      <w:r w:rsidRPr="002C7FF2">
        <w:rPr>
          <w:i/>
        </w:rPr>
        <w:t>Documents rares ou inédits I: Mission du Sagu</w:t>
      </w:r>
      <w:r w:rsidRPr="002C7FF2">
        <w:rPr>
          <w:i/>
        </w:rPr>
        <w:t>e</w:t>
      </w:r>
      <w:r w:rsidRPr="002C7FF2">
        <w:rPr>
          <w:i/>
        </w:rPr>
        <w:t>nay. Relation inédite du R.P. Pierre Laure S.J. 1720 à 1730</w:t>
      </w:r>
      <w:r w:rsidRPr="002C7FF2">
        <w:t>, Public</w:t>
      </w:r>
      <w:r w:rsidRPr="002C7FF2">
        <w:t>a</w:t>
      </w:r>
      <w:r w:rsidRPr="002C7FF2">
        <w:t>tion des Archives du Collège Ste-Marie, Montréal, 1889.</w:t>
      </w:r>
    </w:p>
    <w:p w:rsidR="001D1A73" w:rsidRPr="002C7FF2" w:rsidRDefault="001D1A73" w:rsidP="001D1A73">
      <w:pPr>
        <w:spacing w:before="120" w:after="120"/>
        <w:jc w:val="both"/>
      </w:pPr>
      <w:r w:rsidRPr="002C7FF2">
        <w:t xml:space="preserve">Lewis, G. Malcolm, “Misinterpretation of Ameridian Information as a Source of Error on Euro-American Maps”, </w:t>
      </w:r>
      <w:r w:rsidRPr="002C7FF2">
        <w:rPr>
          <w:i/>
        </w:rPr>
        <w:t>Annals of the Associ</w:t>
      </w:r>
      <w:r w:rsidRPr="002C7FF2">
        <w:rPr>
          <w:i/>
        </w:rPr>
        <w:t>a</w:t>
      </w:r>
      <w:r w:rsidRPr="002C7FF2">
        <w:rPr>
          <w:i/>
        </w:rPr>
        <w:t>tion of American Geogr</w:t>
      </w:r>
      <w:r w:rsidRPr="002C7FF2">
        <w:rPr>
          <w:i/>
        </w:rPr>
        <w:t>a</w:t>
      </w:r>
      <w:r w:rsidRPr="002C7FF2">
        <w:rPr>
          <w:i/>
        </w:rPr>
        <w:t xml:space="preserve">phers, </w:t>
      </w:r>
      <w:r w:rsidRPr="002C7FF2">
        <w:t xml:space="preserve"> Vol.</w:t>
      </w:r>
      <w:r>
        <w:t> </w:t>
      </w:r>
      <w:r w:rsidRPr="002C7FF2">
        <w:t>77, No</w:t>
      </w:r>
      <w:r>
        <w:t> </w:t>
      </w:r>
      <w:r w:rsidRPr="002C7FF2">
        <w:t>4, 1987, pp. 542-563.</w:t>
      </w:r>
    </w:p>
    <w:p w:rsidR="001D1A73" w:rsidRPr="002C7FF2" w:rsidRDefault="001D1A73" w:rsidP="001D1A73">
      <w:pPr>
        <w:spacing w:before="120" w:after="120"/>
        <w:jc w:val="both"/>
      </w:pPr>
      <w:r w:rsidRPr="002C7FF2">
        <w:t xml:space="preserve">Martijn, Charles A., </w:t>
      </w:r>
      <w:r w:rsidRPr="002C7FF2">
        <w:rPr>
          <w:i/>
        </w:rPr>
        <w:t>Note préliminaire sur une étude compar</w:t>
      </w:r>
      <w:r w:rsidRPr="002C7FF2">
        <w:rPr>
          <w:i/>
        </w:rPr>
        <w:t>a</w:t>
      </w:r>
      <w:r w:rsidRPr="002C7FF2">
        <w:rPr>
          <w:i/>
        </w:rPr>
        <w:t xml:space="preserve">tive des cartes de 1731, 1732 et 1733 du Père Laure: l’art rupestre </w:t>
      </w:r>
      <w:r w:rsidRPr="002C7FF2">
        <w:t xml:space="preserve">, Ms, 3 </w:t>
      </w:r>
      <w:r w:rsidRPr="002C7FF2">
        <w:lastRenderedPageBreak/>
        <w:t>pp., Direction du Nord-du-Québec, Minis</w:t>
      </w:r>
      <w:r>
        <w:t>t</w:t>
      </w:r>
      <w:r w:rsidRPr="002C7FF2">
        <w:t>ère de la Culture, Québec, 1992b.</w:t>
      </w:r>
    </w:p>
    <w:p w:rsidR="001D1A73" w:rsidRPr="002C7FF2" w:rsidRDefault="001D1A73" w:rsidP="001D1A73">
      <w:pPr>
        <w:spacing w:before="120" w:after="120"/>
        <w:jc w:val="both"/>
      </w:pPr>
      <w:r w:rsidRPr="002C7FF2">
        <w:t xml:space="preserve">Rouillard, Eugène, “Les noms sauvages”, </w:t>
      </w:r>
      <w:r w:rsidRPr="002C7FF2">
        <w:rPr>
          <w:i/>
        </w:rPr>
        <w:t>Bulletin du Parler fra</w:t>
      </w:r>
      <w:r w:rsidRPr="002C7FF2">
        <w:rPr>
          <w:i/>
        </w:rPr>
        <w:t>n</w:t>
      </w:r>
      <w:r w:rsidRPr="002C7FF2">
        <w:rPr>
          <w:i/>
        </w:rPr>
        <w:t>çais au Can</w:t>
      </w:r>
      <w:r w:rsidRPr="002C7FF2">
        <w:rPr>
          <w:i/>
        </w:rPr>
        <w:t>a</w:t>
      </w:r>
      <w:r w:rsidRPr="002C7FF2">
        <w:rPr>
          <w:i/>
        </w:rPr>
        <w:t xml:space="preserve">da, </w:t>
      </w:r>
      <w:r w:rsidRPr="002C7FF2">
        <w:t>Vol.</w:t>
      </w:r>
      <w:r>
        <w:t> </w:t>
      </w:r>
      <w:r w:rsidRPr="002C7FF2">
        <w:t>VIII, No.</w:t>
      </w:r>
      <w:r>
        <w:t> </w:t>
      </w:r>
      <w:r w:rsidRPr="002C7FF2">
        <w:t>3, novembre 1909, pp. 97-100.</w:t>
      </w:r>
    </w:p>
    <w:p w:rsidR="001D1A73" w:rsidRPr="002C7FF2" w:rsidRDefault="001D1A73" w:rsidP="001D1A73">
      <w:pPr>
        <w:spacing w:before="120" w:after="120"/>
        <w:jc w:val="both"/>
      </w:pPr>
      <w:r w:rsidRPr="002C7FF2">
        <w:t>Rousseau, Jacques, "Le voyage d’André Michaux au lac Mi</w:t>
      </w:r>
      <w:r w:rsidRPr="002C7FF2">
        <w:t>s</w:t>
      </w:r>
      <w:r w:rsidRPr="002C7FF2">
        <w:t xml:space="preserve">tassini en 1792" , </w:t>
      </w:r>
      <w:r w:rsidRPr="002C7FF2">
        <w:rPr>
          <w:i/>
        </w:rPr>
        <w:t>Mémoire</w:t>
      </w:r>
      <w:r w:rsidRPr="002C7FF2">
        <w:t>, No.</w:t>
      </w:r>
      <w:r>
        <w:t> </w:t>
      </w:r>
      <w:r w:rsidRPr="002C7FF2">
        <w:t>3, Jardin botanique de Montréal, 1948.</w:t>
      </w:r>
    </w:p>
    <w:p w:rsidR="001D1A73" w:rsidRPr="002C7FF2" w:rsidRDefault="001D1A73" w:rsidP="001D1A73">
      <w:pPr>
        <w:spacing w:before="120" w:after="120"/>
        <w:jc w:val="both"/>
      </w:pPr>
      <w:r w:rsidRPr="002C7FF2">
        <w:t>Rousseau, Jacques, “La cartographie de la région du lac Mistassini. Essai b</w:t>
      </w:r>
      <w:r w:rsidRPr="002C7FF2">
        <w:t>i</w:t>
      </w:r>
      <w:r w:rsidRPr="002C7FF2">
        <w:t xml:space="preserve">bliographique”, </w:t>
      </w:r>
      <w:r w:rsidRPr="002C7FF2">
        <w:rPr>
          <w:i/>
        </w:rPr>
        <w:t>Revue d’Histoire de l’Amérique Française</w:t>
      </w:r>
      <w:r w:rsidRPr="002C7FF2">
        <w:t>, Vol</w:t>
      </w:r>
      <w:r>
        <w:t>. </w:t>
      </w:r>
      <w:r w:rsidRPr="002C7FF2">
        <w:t>III, No.</w:t>
      </w:r>
      <w:r>
        <w:t> </w:t>
      </w:r>
      <w:r w:rsidRPr="002C7FF2">
        <w:t>2, se</w:t>
      </w:r>
      <w:r w:rsidRPr="002C7FF2">
        <w:t>p</w:t>
      </w:r>
      <w:r w:rsidRPr="002C7FF2">
        <w:t>tembre 1949, pp. 289-312.</w:t>
      </w:r>
    </w:p>
    <w:p w:rsidR="001D1A73" w:rsidRPr="002C7FF2" w:rsidRDefault="001D1A73" w:rsidP="001D1A73">
      <w:pPr>
        <w:spacing w:before="120" w:after="120"/>
        <w:jc w:val="both"/>
      </w:pPr>
      <w:r w:rsidRPr="002C7FF2">
        <w:t>Rousseau, Jacques, “Les voyages du Père Albanel au lac Mistass</w:t>
      </w:r>
      <w:r w:rsidRPr="002C7FF2">
        <w:t>i</w:t>
      </w:r>
      <w:r w:rsidRPr="002C7FF2">
        <w:t xml:space="preserve">ni et à la Baie James”, </w:t>
      </w:r>
      <w:r w:rsidRPr="002C7FF2">
        <w:rPr>
          <w:i/>
        </w:rPr>
        <w:t xml:space="preserve">Revue d’Histoire de l’Amérique Française, </w:t>
      </w:r>
      <w:r w:rsidRPr="002C7FF2">
        <w:t>Vol.</w:t>
      </w:r>
      <w:r>
        <w:t> </w:t>
      </w:r>
      <w:r w:rsidRPr="002C7FF2">
        <w:t>III, No.</w:t>
      </w:r>
      <w:r>
        <w:t> </w:t>
      </w:r>
      <w:r w:rsidRPr="002C7FF2">
        <w:t>4, mars 1950, pp. 556-586.</w:t>
      </w:r>
    </w:p>
    <w:p w:rsidR="001D1A73" w:rsidRPr="002C7FF2" w:rsidRDefault="001D1A73" w:rsidP="001D1A73">
      <w:pPr>
        <w:spacing w:before="120" w:after="120"/>
        <w:jc w:val="both"/>
      </w:pPr>
      <w:r w:rsidRPr="002C7FF2">
        <w:t>Rousseau, Jacques, "Les concepts ca</w:t>
      </w:r>
      <w:r>
        <w:t>r</w:t>
      </w:r>
      <w:r w:rsidRPr="002C7FF2">
        <w:t>tographiques du lac Mistass</w:t>
      </w:r>
      <w:r w:rsidRPr="002C7FF2">
        <w:t>i</w:t>
      </w:r>
      <w:r w:rsidRPr="002C7FF2">
        <w:t xml:space="preserve">ni avant l’ère de l’arpentage", </w:t>
      </w:r>
      <w:r w:rsidRPr="002C7FF2">
        <w:rPr>
          <w:i/>
        </w:rPr>
        <w:t>Revue  de géographie de Montréal</w:t>
      </w:r>
      <w:r w:rsidRPr="002C7FF2">
        <w:t>, Vol.</w:t>
      </w:r>
      <w:r>
        <w:t> </w:t>
      </w:r>
      <w:r w:rsidRPr="002C7FF2">
        <w:t>XXIV, No.</w:t>
      </w:r>
      <w:r>
        <w:t> </w:t>
      </w:r>
      <w:r w:rsidRPr="002C7FF2">
        <w:t>4, 1970, pp. 403-416.</w:t>
      </w:r>
    </w:p>
    <w:p w:rsidR="001D1A73" w:rsidRPr="002C7FF2" w:rsidRDefault="001D1A73" w:rsidP="001D1A73">
      <w:pPr>
        <w:spacing w:before="120" w:after="120"/>
        <w:jc w:val="both"/>
        <w:rPr>
          <w:b/>
          <w:u w:val="single"/>
        </w:rPr>
      </w:pPr>
    </w:p>
    <w:p w:rsidR="001D1A73" w:rsidRPr="002C7FF2" w:rsidRDefault="001D1A73" w:rsidP="001D1A73">
      <w:pPr>
        <w:pStyle w:val="a"/>
      </w:pPr>
      <w:r w:rsidRPr="002C7FF2">
        <w:t>Analyse de cartes</w:t>
      </w:r>
    </w:p>
    <w:p w:rsidR="001D1A73" w:rsidRPr="002C7FF2" w:rsidRDefault="001D1A73" w:rsidP="001D1A73">
      <w:pPr>
        <w:spacing w:before="120" w:after="120"/>
        <w:jc w:val="both"/>
      </w:pPr>
    </w:p>
    <w:p w:rsidR="001D1A73" w:rsidRPr="002C7FF2" w:rsidRDefault="001D1A73" w:rsidP="001D1A73">
      <w:pPr>
        <w:spacing w:before="120" w:after="120"/>
        <w:jc w:val="both"/>
      </w:pPr>
      <w:r w:rsidRPr="002C7FF2">
        <w:t xml:space="preserve">Blakemore, M.J. and J.B. Harley, </w:t>
      </w:r>
      <w:r w:rsidRPr="002C7FF2">
        <w:rPr>
          <w:i/>
        </w:rPr>
        <w:t>Concepts in the History of Ca</w:t>
      </w:r>
      <w:r w:rsidRPr="002C7FF2">
        <w:rPr>
          <w:i/>
        </w:rPr>
        <w:t>r</w:t>
      </w:r>
      <w:r w:rsidRPr="002C7FF2">
        <w:rPr>
          <w:i/>
        </w:rPr>
        <w:t>tography: A review and Perspective</w:t>
      </w:r>
      <w:r w:rsidRPr="002C7FF2">
        <w:t>, Toronto, University of T</w:t>
      </w:r>
      <w:r w:rsidRPr="002C7FF2">
        <w:t>o</w:t>
      </w:r>
      <w:r w:rsidRPr="002C7FF2">
        <w:t xml:space="preserve">ronto Press, 1980, 120 p. </w:t>
      </w:r>
    </w:p>
    <w:p w:rsidR="001D1A73" w:rsidRPr="002C7FF2" w:rsidRDefault="001D1A73" w:rsidP="001D1A73">
      <w:pPr>
        <w:spacing w:before="120" w:after="120"/>
        <w:jc w:val="both"/>
      </w:pPr>
      <w:r w:rsidRPr="002C7FF2">
        <w:t xml:space="preserve">De Dainville, François, </w:t>
      </w:r>
      <w:r w:rsidRPr="002C7FF2">
        <w:rPr>
          <w:i/>
        </w:rPr>
        <w:t>Le langage des géographes</w:t>
      </w:r>
      <w:r w:rsidRPr="002C7FF2">
        <w:t>, Paris, Éditions Picard, 1964, 384 p.</w:t>
      </w:r>
    </w:p>
    <w:p w:rsidR="001D1A73" w:rsidRPr="002C7FF2" w:rsidRDefault="001D1A73" w:rsidP="001D1A73">
      <w:pPr>
        <w:spacing w:before="120" w:after="120"/>
        <w:jc w:val="both"/>
        <w:rPr>
          <w:b/>
        </w:rPr>
      </w:pPr>
      <w:r w:rsidRPr="002C7FF2">
        <w:t xml:space="preserve">Harley, J.B., "L’histoire de la cartographie comme discours", </w:t>
      </w:r>
      <w:r w:rsidRPr="002C7FF2">
        <w:rPr>
          <w:i/>
        </w:rPr>
        <w:t>Pr</w:t>
      </w:r>
      <w:r w:rsidRPr="002C7FF2">
        <w:rPr>
          <w:i/>
        </w:rPr>
        <w:t>é</w:t>
      </w:r>
      <w:r w:rsidRPr="002C7FF2">
        <w:rPr>
          <w:i/>
        </w:rPr>
        <w:t>faces</w:t>
      </w:r>
      <w:r w:rsidRPr="002C7FF2">
        <w:t>, 5 (déc. 1987 - janv. 1988), p. 73.</w:t>
      </w:r>
    </w:p>
    <w:p w:rsidR="001D1A73" w:rsidRPr="002C7FF2" w:rsidRDefault="001D1A73" w:rsidP="001D1A73">
      <w:pPr>
        <w:spacing w:before="120" w:after="120"/>
        <w:jc w:val="both"/>
      </w:pPr>
      <w:r w:rsidRPr="002C7FF2">
        <w:t xml:space="preserve">Kish, Georges, </w:t>
      </w:r>
      <w:r w:rsidRPr="002C7FF2">
        <w:rPr>
          <w:i/>
        </w:rPr>
        <w:t>La carte, image des civilisations</w:t>
      </w:r>
      <w:r w:rsidRPr="002C7FF2">
        <w:t>, Paris, Seuil, 1980, 287 p.</w:t>
      </w:r>
    </w:p>
    <w:p w:rsidR="001D1A73" w:rsidRPr="002C7FF2" w:rsidRDefault="001D1A73" w:rsidP="001D1A73">
      <w:pPr>
        <w:spacing w:before="120" w:after="120"/>
        <w:jc w:val="both"/>
      </w:pPr>
      <w:r w:rsidRPr="002C7FF2">
        <w:t xml:space="preserve">Létourneau, Jocelyn, </w:t>
      </w:r>
      <w:r w:rsidRPr="002C7FF2">
        <w:rPr>
          <w:i/>
        </w:rPr>
        <w:t>Le coffre à outils du chercheur déb</w:t>
      </w:r>
      <w:r w:rsidRPr="002C7FF2">
        <w:rPr>
          <w:i/>
        </w:rPr>
        <w:t>u</w:t>
      </w:r>
      <w:r w:rsidRPr="002C7FF2">
        <w:rPr>
          <w:i/>
        </w:rPr>
        <w:t>tant. Guide d’initiation au travail intellectuel</w:t>
      </w:r>
      <w:r w:rsidRPr="002C7FF2">
        <w:t>, Toronto, Oxford Un</w:t>
      </w:r>
      <w:r w:rsidRPr="002C7FF2">
        <w:t>i</w:t>
      </w:r>
      <w:r w:rsidRPr="002C7FF2">
        <w:t>versity Press, 1989, 227 p.</w:t>
      </w:r>
    </w:p>
    <w:p w:rsidR="001D1A73" w:rsidRPr="002C7FF2" w:rsidRDefault="001D1A73" w:rsidP="001D1A73">
      <w:pPr>
        <w:spacing w:before="120" w:after="120"/>
        <w:jc w:val="both"/>
      </w:pPr>
      <w:r w:rsidRPr="002C7FF2">
        <w:t xml:space="preserve">Libeault, André, </w:t>
      </w:r>
      <w:r w:rsidRPr="002C7FF2">
        <w:rPr>
          <w:i/>
        </w:rPr>
        <w:t>Histoire de la cartographie</w:t>
      </w:r>
      <w:r w:rsidRPr="002C7FF2">
        <w:t>, Paris, Choix, 1968, 86 p.</w:t>
      </w:r>
    </w:p>
    <w:p w:rsidR="001D1A73" w:rsidRPr="002C7FF2" w:rsidRDefault="001D1A73" w:rsidP="001D1A73">
      <w:pPr>
        <w:spacing w:before="120" w:after="120"/>
        <w:jc w:val="both"/>
      </w:pPr>
    </w:p>
    <w:p w:rsidR="001D1A73" w:rsidRPr="002C7FF2" w:rsidRDefault="001D1A73" w:rsidP="001D1A73">
      <w:pPr>
        <w:spacing w:before="120" w:after="120"/>
        <w:jc w:val="both"/>
      </w:pPr>
    </w:p>
    <w:p w:rsidR="001D1A73" w:rsidRPr="002C7FF2" w:rsidRDefault="001D1A73" w:rsidP="001D1A73">
      <w:pPr>
        <w:pStyle w:val="a"/>
      </w:pPr>
      <w:r w:rsidRPr="002C7FF2">
        <w:t>Cartes de la cartothèque</w:t>
      </w:r>
    </w:p>
    <w:p w:rsidR="001D1A73" w:rsidRPr="002C7FF2" w:rsidRDefault="001D1A73" w:rsidP="001D1A73">
      <w:pPr>
        <w:spacing w:before="120" w:after="120"/>
        <w:jc w:val="both"/>
      </w:pPr>
    </w:p>
    <w:p w:rsidR="001D1A73" w:rsidRPr="002C7FF2" w:rsidRDefault="001D1A73" w:rsidP="001D1A73">
      <w:pPr>
        <w:spacing w:before="120" w:after="120"/>
        <w:jc w:val="both"/>
      </w:pPr>
      <w:r w:rsidRPr="002C7FF2">
        <w:t>Plétipi N.T.S. No. 22 N.W.</w:t>
      </w:r>
    </w:p>
    <w:p w:rsidR="001D1A73" w:rsidRPr="002C7FF2" w:rsidRDefault="001D1A73" w:rsidP="001D1A73">
      <w:pPr>
        <w:spacing w:before="120" w:after="120"/>
        <w:jc w:val="both"/>
        <w:rPr>
          <w:b/>
        </w:rPr>
      </w:pPr>
      <w:r w:rsidRPr="002C7FF2">
        <w:t>Chicoutimi - Rimouski N.T.S.  No. 22 S.W.</w:t>
      </w:r>
    </w:p>
    <w:p w:rsidR="001D1A73" w:rsidRPr="002C7FF2" w:rsidRDefault="001D1A73" w:rsidP="001D1A73">
      <w:pPr>
        <w:spacing w:before="120" w:after="120"/>
        <w:jc w:val="both"/>
      </w:pPr>
      <w:r w:rsidRPr="002C7FF2">
        <w:t>Mistassini N.T.S. No 32 N.E.</w:t>
      </w:r>
    </w:p>
    <w:p w:rsidR="001D1A73" w:rsidRPr="002C7FF2" w:rsidRDefault="001D1A73" w:rsidP="001D1A73">
      <w:pPr>
        <w:spacing w:before="120" w:after="120"/>
        <w:jc w:val="both"/>
      </w:pPr>
      <w:r w:rsidRPr="002C7FF2">
        <w:t>Chibougamau - Roberval N.T.S. No 32 S.E.</w:t>
      </w:r>
    </w:p>
    <w:p w:rsidR="001D1A73" w:rsidRPr="002C7FF2" w:rsidRDefault="001D1A73" w:rsidP="001D1A73">
      <w:pPr>
        <w:spacing w:before="120" w:after="120"/>
        <w:jc w:val="both"/>
        <w:rPr>
          <w:b/>
        </w:rPr>
      </w:pPr>
      <w:r w:rsidRPr="002C7FF2">
        <w:t>Clarke City - Mingan  N.T.S. No. 22 N.E.</w:t>
      </w:r>
    </w:p>
    <w:p w:rsidR="001D1A73" w:rsidRPr="002C7FF2" w:rsidRDefault="001D1A73" w:rsidP="001D1A73">
      <w:pPr>
        <w:spacing w:before="120" w:after="120"/>
        <w:jc w:val="both"/>
        <w:rPr>
          <w:b/>
        </w:rPr>
      </w:pPr>
    </w:p>
    <w:p w:rsidR="001D1A73" w:rsidRPr="002C7FF2" w:rsidRDefault="001D1A73" w:rsidP="001D1A73">
      <w:pPr>
        <w:pStyle w:val="a"/>
      </w:pPr>
      <w:r w:rsidRPr="002C7FF2">
        <w:t>Site internet</w:t>
      </w:r>
    </w:p>
    <w:p w:rsidR="001D1A73" w:rsidRPr="002C7FF2" w:rsidRDefault="001D1A73" w:rsidP="001D1A73">
      <w:pPr>
        <w:spacing w:before="120" w:after="120"/>
        <w:jc w:val="both"/>
        <w:rPr>
          <w:b/>
        </w:rPr>
      </w:pPr>
    </w:p>
    <w:p w:rsidR="001D1A73" w:rsidRPr="002C7FF2" w:rsidRDefault="001D1A73" w:rsidP="001D1A73">
      <w:pPr>
        <w:spacing w:before="120" w:after="120"/>
      </w:pPr>
      <w:r w:rsidRPr="002C7FF2">
        <w:t>TOPOS sur le Web: http://www.toponymie.gouv.qc.ca/accueilz.asp</w:t>
      </w:r>
    </w:p>
    <w:p w:rsidR="001D1A73" w:rsidRDefault="001D1A73" w:rsidP="001D1A73">
      <w:pPr>
        <w:jc w:val="both"/>
      </w:pPr>
      <w:r>
        <w:br w:type="page"/>
      </w:r>
    </w:p>
    <w:p w:rsidR="001D1A73" w:rsidRDefault="001D1A73" w:rsidP="001D1A73">
      <w:pPr>
        <w:jc w:val="both"/>
      </w:pPr>
    </w:p>
    <w:p w:rsidR="001D1A73" w:rsidRPr="009D0D78" w:rsidRDefault="001D1A73" w:rsidP="001D1A73">
      <w:pPr>
        <w:ind w:firstLine="0"/>
        <w:jc w:val="center"/>
        <w:rPr>
          <w:b/>
          <w:sz w:val="24"/>
        </w:rPr>
      </w:pPr>
      <w:r w:rsidRPr="009D0D78">
        <w:rPr>
          <w:b/>
          <w:sz w:val="24"/>
        </w:rPr>
        <w:t>Toponymie historique</w:t>
      </w:r>
    </w:p>
    <w:p w:rsidR="001D1A73" w:rsidRPr="009D0D78" w:rsidRDefault="001D1A73" w:rsidP="001D1A73">
      <w:pPr>
        <w:spacing w:after="120"/>
        <w:ind w:firstLine="0"/>
        <w:jc w:val="center"/>
        <w:rPr>
          <w:b/>
          <w:sz w:val="24"/>
        </w:rPr>
      </w:pPr>
      <w:bookmarkStart w:id="10" w:name="Toponymie_annexe"/>
      <w:r w:rsidRPr="009D0D78">
        <w:rPr>
          <w:b/>
          <w:sz w:val="24"/>
        </w:rPr>
        <w:t>Saguenay—Lac-Saint-Jean/ Côte-Nord.</w:t>
      </w:r>
    </w:p>
    <w:p w:rsidR="001D1A73" w:rsidRPr="009D0D78" w:rsidRDefault="001D1A73" w:rsidP="001D1A73">
      <w:pPr>
        <w:pStyle w:val="planchest"/>
      </w:pPr>
      <w:r>
        <w:t>ANNEXE</w:t>
      </w:r>
    </w:p>
    <w:p w:rsidR="001D1A73" w:rsidRDefault="001D1A73" w:rsidP="001D1A73">
      <w:pPr>
        <w:ind w:firstLine="0"/>
        <w:jc w:val="center"/>
      </w:pPr>
      <w:r>
        <w:rPr>
          <w:b/>
        </w:rPr>
        <w:t>Toponymie / cartes anciennes</w:t>
      </w:r>
    </w:p>
    <w:bookmarkEnd w:id="10"/>
    <w:p w:rsidR="001D1A73" w:rsidRDefault="001D1A73" w:rsidP="001D1A73">
      <w:pPr>
        <w:jc w:val="both"/>
      </w:pPr>
    </w:p>
    <w:p w:rsidR="001D1A73" w:rsidRDefault="001D1A73" w:rsidP="001D1A73">
      <w:pPr>
        <w:jc w:val="both"/>
      </w:pPr>
    </w:p>
    <w:p w:rsidR="001D1A73" w:rsidRDefault="001D1A73" w:rsidP="001D1A73">
      <w:pPr>
        <w:jc w:val="both"/>
      </w:pPr>
    </w:p>
    <w:p w:rsidR="001D1A73" w:rsidRDefault="001D1A73" w:rsidP="001D1A73">
      <w:pPr>
        <w:ind w:right="90" w:firstLine="0"/>
        <w:jc w:val="both"/>
        <w:rPr>
          <w:sz w:val="20"/>
        </w:rPr>
      </w:pPr>
      <w:hyperlink w:anchor="tdm" w:history="1">
        <w:r w:rsidRPr="00233506">
          <w:rPr>
            <w:rStyle w:val="Lienhypertexte"/>
            <w:sz w:val="20"/>
          </w:rPr>
          <w:t>Retour à la table des matières</w:t>
        </w:r>
      </w:hyperlink>
    </w:p>
    <w:p w:rsidR="001D1A73" w:rsidRDefault="001D1A73">
      <w:pPr>
        <w:jc w:val="both"/>
      </w:pPr>
    </w:p>
    <w:p w:rsidR="001D1A73" w:rsidRPr="002C7FF2" w:rsidRDefault="001D1A73" w:rsidP="001D1A73">
      <w:pPr>
        <w:pStyle w:val="a"/>
      </w:pPr>
      <w:r w:rsidRPr="002C7FF2">
        <w:t>Wytfliet 1597</w:t>
      </w:r>
    </w:p>
    <w:p w:rsidR="001D1A73" w:rsidRDefault="001D1A73" w:rsidP="001D1A73">
      <w:pPr>
        <w:ind w:left="540" w:firstLine="0"/>
        <w:jc w:val="both"/>
      </w:pPr>
    </w:p>
    <w:p w:rsidR="001D1A73" w:rsidRDefault="001D1A73" w:rsidP="001D1A73">
      <w:pPr>
        <w:ind w:left="540" w:firstLine="0"/>
        <w:jc w:val="both"/>
      </w:pPr>
      <w:hyperlink r:id="rId18" w:history="1">
        <w:r w:rsidRPr="001A0C79">
          <w:rPr>
            <w:rStyle w:val="Lienhypertexte"/>
            <w:lang w:val="en-US"/>
          </w:rPr>
          <w:t>https://www.sanderusmaps.com/our-catalogue/antique-maps/america/north-america/old-antique-map-of-greenland-and-northeast-canada-by-c-van-wytfliet-26499</w:t>
        </w:r>
      </w:hyperlink>
    </w:p>
    <w:p w:rsidR="001D1A73" w:rsidRDefault="001D1A73" w:rsidP="001D1A73">
      <w:pPr>
        <w:ind w:left="540" w:firstLine="0"/>
        <w:jc w:val="both"/>
      </w:pPr>
    </w:p>
    <w:p w:rsidR="001D1A73" w:rsidRPr="002C7FF2" w:rsidRDefault="001D1A73" w:rsidP="001D1A73">
      <w:pPr>
        <w:pStyle w:val="a"/>
      </w:pPr>
      <w:r w:rsidRPr="002C7FF2">
        <w:t>Champlain 1612/1632</w:t>
      </w:r>
    </w:p>
    <w:p w:rsidR="001D1A73" w:rsidRDefault="001D1A73" w:rsidP="001D1A73">
      <w:pPr>
        <w:ind w:left="540" w:firstLine="0"/>
        <w:jc w:val="both"/>
      </w:pPr>
    </w:p>
    <w:p w:rsidR="001D1A73" w:rsidRDefault="001D1A73" w:rsidP="001D1A73">
      <w:pPr>
        <w:ind w:left="540" w:firstLine="0"/>
        <w:jc w:val="both"/>
      </w:pPr>
      <w:hyperlink r:id="rId19" w:history="1">
        <w:r w:rsidRPr="00081DC6">
          <w:rPr>
            <w:rStyle w:val="Lienhypertexte"/>
          </w:rPr>
          <w:t>https://ledecoublogue.com/2013/10/17/les-cartes-generales-de-la-nouvelle-france-de-samuel-de-champlain/</w:t>
        </w:r>
      </w:hyperlink>
      <w:r>
        <w:t xml:space="preserve"> </w:t>
      </w:r>
    </w:p>
    <w:p w:rsidR="001D1A73" w:rsidRDefault="001D1A73" w:rsidP="001D1A73">
      <w:pPr>
        <w:ind w:left="540" w:firstLine="0"/>
        <w:jc w:val="both"/>
      </w:pPr>
    </w:p>
    <w:p w:rsidR="001D1A73" w:rsidRPr="002C7FF2" w:rsidRDefault="001D1A73" w:rsidP="001D1A73">
      <w:pPr>
        <w:pStyle w:val="a"/>
      </w:pPr>
      <w:r w:rsidRPr="002C7FF2">
        <w:t>d’Abbeville 1656</w:t>
      </w:r>
    </w:p>
    <w:p w:rsidR="001D1A73" w:rsidRDefault="001D1A73" w:rsidP="001D1A73">
      <w:pPr>
        <w:ind w:left="540" w:firstLine="0"/>
        <w:jc w:val="both"/>
      </w:pPr>
    </w:p>
    <w:p w:rsidR="001D1A73" w:rsidRDefault="001D1A73" w:rsidP="001D1A73">
      <w:pPr>
        <w:ind w:left="540" w:firstLine="0"/>
        <w:jc w:val="both"/>
      </w:pPr>
      <w:hyperlink r:id="rId20" w:history="1">
        <w:r w:rsidRPr="00081DC6">
          <w:rPr>
            <w:rStyle w:val="Lienhypertexte"/>
          </w:rPr>
          <w:t>https://gallica.bnf.fr/ark:/12148/btv1b6700054x</w:t>
        </w:r>
      </w:hyperlink>
      <w:r>
        <w:t xml:space="preserve"> </w:t>
      </w:r>
    </w:p>
    <w:p w:rsidR="001D1A73" w:rsidRDefault="001D1A73" w:rsidP="001D1A73">
      <w:pPr>
        <w:ind w:left="540" w:firstLine="0"/>
        <w:jc w:val="both"/>
      </w:pPr>
      <w:r>
        <w:t xml:space="preserve">ou </w:t>
      </w:r>
      <w:hyperlink r:id="rId21" w:history="1">
        <w:r w:rsidRPr="00081DC6">
          <w:rPr>
            <w:rStyle w:val="Lienhypertexte"/>
          </w:rPr>
          <w:t>https://digitalarchive.mcmaster.ca/islandora/object/macrepo%3A32246</w:t>
        </w:r>
      </w:hyperlink>
    </w:p>
    <w:p w:rsidR="001D1A73" w:rsidRDefault="001D1A73" w:rsidP="001D1A73">
      <w:pPr>
        <w:ind w:left="540" w:firstLine="0"/>
        <w:jc w:val="both"/>
      </w:pPr>
    </w:p>
    <w:p w:rsidR="001D1A73" w:rsidRPr="002C7FF2" w:rsidRDefault="001D1A73" w:rsidP="001D1A73">
      <w:pPr>
        <w:pStyle w:val="a"/>
      </w:pPr>
      <w:r w:rsidRPr="002C7FF2">
        <w:t>Laure 1731</w:t>
      </w:r>
    </w:p>
    <w:p w:rsidR="001D1A73" w:rsidRDefault="001D1A73" w:rsidP="001D1A73">
      <w:pPr>
        <w:ind w:left="540" w:firstLine="0"/>
        <w:jc w:val="both"/>
      </w:pPr>
    </w:p>
    <w:p w:rsidR="001D1A73" w:rsidRDefault="001D1A73" w:rsidP="001D1A73">
      <w:pPr>
        <w:ind w:left="540" w:firstLine="0"/>
        <w:jc w:val="both"/>
      </w:pPr>
      <w:hyperlink r:id="rId22" w:history="1">
        <w:r w:rsidRPr="00081DC6">
          <w:rPr>
            <w:rStyle w:val="Lienhypertexte"/>
          </w:rPr>
          <w:t>https://gallica.bnf.fr/ark:/12148/btv1b84467273</w:t>
        </w:r>
      </w:hyperlink>
      <w:r>
        <w:t xml:space="preserve"> </w:t>
      </w:r>
    </w:p>
    <w:p w:rsidR="001D1A73" w:rsidRDefault="001D1A73" w:rsidP="001D1A73">
      <w:pPr>
        <w:ind w:left="540" w:firstLine="0"/>
        <w:jc w:val="both"/>
      </w:pPr>
      <w:r>
        <w:br w:type="page"/>
      </w:r>
    </w:p>
    <w:p w:rsidR="001D1A73" w:rsidRPr="002C7FF2" w:rsidRDefault="001D1A73" w:rsidP="001D1A73">
      <w:pPr>
        <w:pStyle w:val="a"/>
      </w:pPr>
      <w:r w:rsidRPr="002C7FF2">
        <w:t>Bellin 1744</w:t>
      </w:r>
    </w:p>
    <w:p w:rsidR="001D1A73" w:rsidRDefault="001D1A73" w:rsidP="001D1A73">
      <w:pPr>
        <w:ind w:left="540" w:firstLine="0"/>
        <w:jc w:val="both"/>
      </w:pPr>
    </w:p>
    <w:p w:rsidR="001D1A73" w:rsidRDefault="001D1A73" w:rsidP="001D1A73">
      <w:pPr>
        <w:ind w:left="540" w:firstLine="0"/>
        <w:jc w:val="both"/>
      </w:pPr>
      <w:hyperlink r:id="rId23" w:history="1">
        <w:r w:rsidRPr="00081DC6">
          <w:rPr>
            <w:rStyle w:val="Lienhypertexte"/>
          </w:rPr>
          <w:t>https://www.google.com/search?source=univ&amp;tbm=isch&amp;q=bellin+1744+carte+de+la+nouvelle-france&amp;client=firefox-b&amp;sa=X&amp;ved=2ahUKEwjYhaqghcDqAhVthXIEHcs7BzkQ7Al6BAgJECs&amp;biw=1120&amp;bih=1091</w:t>
        </w:r>
      </w:hyperlink>
      <w:r>
        <w:t xml:space="preserve"> </w:t>
      </w:r>
    </w:p>
    <w:p w:rsidR="001D1A73" w:rsidRDefault="001D1A73" w:rsidP="001D1A73">
      <w:pPr>
        <w:ind w:left="540" w:firstLine="0"/>
        <w:jc w:val="both"/>
      </w:pPr>
    </w:p>
    <w:p w:rsidR="001D1A73" w:rsidRPr="002C7FF2" w:rsidRDefault="001D1A73" w:rsidP="001D1A73">
      <w:pPr>
        <w:pStyle w:val="a"/>
      </w:pPr>
      <w:r w:rsidRPr="002C7FF2">
        <w:t>Carver 1763</w:t>
      </w:r>
    </w:p>
    <w:p w:rsidR="001D1A73" w:rsidRDefault="001D1A73" w:rsidP="001D1A73">
      <w:pPr>
        <w:ind w:left="540" w:firstLine="0"/>
        <w:jc w:val="both"/>
      </w:pPr>
    </w:p>
    <w:p w:rsidR="001D1A73" w:rsidRDefault="001D1A73" w:rsidP="001D1A73">
      <w:pPr>
        <w:ind w:left="540" w:firstLine="0"/>
        <w:jc w:val="both"/>
      </w:pPr>
      <w:hyperlink r:id="rId24" w:history="1">
        <w:r w:rsidRPr="00081DC6">
          <w:rPr>
            <w:rStyle w:val="Lienhypertexte"/>
          </w:rPr>
          <w:t>http://digitalarchive.mcmaster.ca/islandora/object/macrepo%3A31842</w:t>
        </w:r>
      </w:hyperlink>
      <w:r>
        <w:t xml:space="preserve"> </w:t>
      </w:r>
    </w:p>
    <w:p w:rsidR="001D1A73" w:rsidRDefault="001D1A73" w:rsidP="001D1A73">
      <w:pPr>
        <w:ind w:left="540" w:firstLine="0"/>
        <w:jc w:val="both"/>
      </w:pPr>
      <w:r>
        <w:t xml:space="preserve">ou </w:t>
      </w:r>
      <w:hyperlink r:id="rId25" w:history="1">
        <w:r w:rsidRPr="00081DC6">
          <w:rPr>
            <w:rStyle w:val="Lienhypertexte"/>
          </w:rPr>
          <w:t>https://archivesdemontreal.ica-atom.org/1763-1-new-map-of-province-of-quebec-according-to-royal-proclamation-of-7th-of-october-1763-from-french-surveys-connected-with-those-made-after-war-by-captain-carver-and-other-officiers-in-his-majestys-service-19-original-cree-en-1763</w:t>
        </w:r>
      </w:hyperlink>
      <w:r>
        <w:t xml:space="preserve"> </w:t>
      </w:r>
    </w:p>
    <w:p w:rsidR="001D1A73" w:rsidRDefault="001D1A73" w:rsidP="001D1A73">
      <w:pPr>
        <w:ind w:left="540" w:firstLine="0"/>
        <w:jc w:val="both"/>
      </w:pPr>
    </w:p>
    <w:p w:rsidR="001D1A73" w:rsidRPr="002C7FF2" w:rsidRDefault="001D1A73" w:rsidP="001D1A73">
      <w:pPr>
        <w:pStyle w:val="a"/>
      </w:pPr>
      <w:r w:rsidRPr="002C7FF2">
        <w:t>Price 1931</w:t>
      </w:r>
    </w:p>
    <w:p w:rsidR="001D1A73" w:rsidRDefault="001D1A73" w:rsidP="001D1A73">
      <w:pPr>
        <w:ind w:left="540" w:firstLine="0"/>
        <w:jc w:val="both"/>
      </w:pPr>
    </w:p>
    <w:p w:rsidR="001D1A73" w:rsidRDefault="001D1A73" w:rsidP="001D1A73">
      <w:pPr>
        <w:ind w:left="540" w:firstLine="0"/>
        <w:jc w:val="both"/>
      </w:pPr>
      <w:r>
        <w:t>BanQ, Chicoutimi</w:t>
      </w:r>
    </w:p>
    <w:p w:rsidR="001D1A73" w:rsidRDefault="001D1A73" w:rsidP="001D1A73">
      <w:pPr>
        <w:ind w:left="540" w:firstLine="0"/>
        <w:jc w:val="both"/>
      </w:pPr>
    </w:p>
    <w:p w:rsidR="001D1A73" w:rsidRDefault="001D1A73" w:rsidP="00E93E46">
      <w:pPr>
        <w:pStyle w:val="suite"/>
      </w:pPr>
      <w:r>
        <w:t>Fin du texte</w:t>
      </w:r>
    </w:p>
    <w:p w:rsidR="001D1A73" w:rsidRDefault="001D1A73">
      <w:pPr>
        <w:jc w:val="both"/>
      </w:pPr>
    </w:p>
    <w:p w:rsidR="001D1A73" w:rsidRDefault="001D1A73">
      <w:pPr>
        <w:jc w:val="both"/>
      </w:pPr>
    </w:p>
    <w:sectPr w:rsidR="001D1A73" w:rsidSect="001D1A73">
      <w:headerReference w:type="default" r:id="rId26"/>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5D0" w:rsidRDefault="008905D0">
      <w:r>
        <w:separator/>
      </w:r>
    </w:p>
  </w:endnote>
  <w:endnote w:type="continuationSeparator" w:id="0">
    <w:p w:rsidR="008905D0" w:rsidRDefault="0089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5D0" w:rsidRDefault="008905D0">
      <w:pPr>
        <w:ind w:firstLine="0"/>
      </w:pPr>
      <w:r>
        <w:separator/>
      </w:r>
    </w:p>
  </w:footnote>
  <w:footnote w:type="continuationSeparator" w:id="0">
    <w:p w:rsidR="008905D0" w:rsidRDefault="008905D0">
      <w:pPr>
        <w:ind w:firstLine="0"/>
      </w:pPr>
      <w:r>
        <w:separator/>
      </w:r>
    </w:p>
  </w:footnote>
  <w:footnote w:id="1">
    <w:p w:rsidR="001D1A73" w:rsidRDefault="001D1A73">
      <w:pPr>
        <w:pStyle w:val="Notedebasdepage"/>
      </w:pPr>
      <w:r>
        <w:rPr>
          <w:rStyle w:val="Appelnotedebasdep"/>
        </w:rPr>
        <w:footnoteRef/>
      </w:r>
      <w:r>
        <w:t xml:space="preserve"> </w:t>
      </w:r>
      <w:r>
        <w:tab/>
        <w:t xml:space="preserve">Christian Bonnelly, </w:t>
      </w:r>
      <w:r>
        <w:rPr>
          <w:i/>
        </w:rPr>
        <w:t>La toponymie autochtone au Québec, Bilan et prospect</w:t>
      </w:r>
      <w:r>
        <w:rPr>
          <w:i/>
        </w:rPr>
        <w:t>i</w:t>
      </w:r>
      <w:r>
        <w:rPr>
          <w:i/>
        </w:rPr>
        <w:t>ve</w:t>
      </w:r>
      <w:r>
        <w:t>. Québec, Co</w:t>
      </w:r>
      <w:r>
        <w:t>m</w:t>
      </w:r>
      <w:r>
        <w:t>mission de toponymie du Québec, 1996, p. 5.</w:t>
      </w:r>
    </w:p>
  </w:footnote>
  <w:footnote w:id="2">
    <w:p w:rsidR="001D1A73" w:rsidRDefault="001D1A73">
      <w:pPr>
        <w:pStyle w:val="Notedebasdepage"/>
      </w:pPr>
      <w:r>
        <w:rPr>
          <w:rStyle w:val="Appelnotedebasdep"/>
        </w:rPr>
        <w:footnoteRef/>
      </w:r>
      <w:r>
        <w:t xml:space="preserve"> </w:t>
      </w:r>
      <w:r>
        <w:tab/>
        <w:t>Bonnelly, p.3.</w:t>
      </w:r>
    </w:p>
  </w:footnote>
  <w:footnote w:id="3">
    <w:p w:rsidR="001D1A73" w:rsidRDefault="001D1A73">
      <w:pPr>
        <w:pStyle w:val="Notedebasdepage"/>
      </w:pPr>
      <w:r>
        <w:rPr>
          <w:rStyle w:val="Appelnotedebasdep"/>
        </w:rPr>
        <w:footnoteRef/>
      </w:r>
      <w:r>
        <w:t xml:space="preserve"> </w:t>
      </w:r>
      <w:r>
        <w:tab/>
      </w:r>
      <w:r>
        <w:rPr>
          <w:i/>
        </w:rPr>
        <w:t>Idem.</w:t>
      </w:r>
    </w:p>
  </w:footnote>
  <w:footnote w:id="4">
    <w:p w:rsidR="001D1A73" w:rsidRDefault="001D1A73">
      <w:pPr>
        <w:pStyle w:val="Notedebasdepage"/>
      </w:pPr>
      <w:r>
        <w:rPr>
          <w:rStyle w:val="Appelnotedebasdep"/>
        </w:rPr>
        <w:footnoteRef/>
      </w:r>
      <w:r>
        <w:t xml:space="preserve"> </w:t>
      </w:r>
      <w:r>
        <w:tab/>
        <w:t xml:space="preserve">Père Laure, </w:t>
      </w:r>
      <w:r>
        <w:rPr>
          <w:i/>
        </w:rPr>
        <w:t>Carte du Domaine en Canada</w:t>
      </w:r>
      <w:r>
        <w:t>, Chekoutimi, le 23 d’aoust 1731. 1 carte fait main, 42,5 X 33,7 cm. Archive nationale du Québec.</w:t>
      </w:r>
    </w:p>
  </w:footnote>
  <w:footnote w:id="5">
    <w:p w:rsidR="001D1A73" w:rsidRDefault="001D1A73">
      <w:pPr>
        <w:pStyle w:val="Notedebasdepage"/>
      </w:pPr>
      <w:r>
        <w:rPr>
          <w:rStyle w:val="Appelnotedebasdep"/>
        </w:rPr>
        <w:footnoteRef/>
      </w:r>
      <w:r>
        <w:t xml:space="preserve"> </w:t>
      </w:r>
      <w:r>
        <w:tab/>
        <w:t xml:space="preserve">Marcel Trudel, </w:t>
      </w:r>
      <w:r>
        <w:rPr>
          <w:i/>
        </w:rPr>
        <w:t>Atlas de la Nouvelle-France</w:t>
      </w:r>
      <w:r>
        <w:t>, Québec, Presses de l’Université Laval, 1973. p.69.</w:t>
      </w:r>
    </w:p>
  </w:footnote>
  <w:footnote w:id="6">
    <w:p w:rsidR="001D1A73" w:rsidRDefault="001D1A73">
      <w:pPr>
        <w:pStyle w:val="Notedebasdepage"/>
      </w:pPr>
      <w:r>
        <w:rPr>
          <w:rStyle w:val="Appelnotedebasdep"/>
        </w:rPr>
        <w:footnoteRef/>
      </w:r>
      <w:r>
        <w:t xml:space="preserve"> </w:t>
      </w:r>
      <w:r>
        <w:tab/>
      </w:r>
      <w:r>
        <w:rPr>
          <w:i/>
        </w:rPr>
        <w:t>Ibid</w:t>
      </w:r>
      <w:r>
        <w:t>., p. 83.</w:t>
      </w:r>
    </w:p>
  </w:footnote>
  <w:footnote w:id="7">
    <w:p w:rsidR="001D1A73" w:rsidRDefault="001D1A73">
      <w:pPr>
        <w:pStyle w:val="Notedebasdepage"/>
      </w:pPr>
      <w:r>
        <w:rPr>
          <w:rStyle w:val="Appelnotedebasdep"/>
        </w:rPr>
        <w:footnoteRef/>
      </w:r>
      <w:r>
        <w:t xml:space="preserve"> </w:t>
      </w:r>
      <w:r>
        <w:tab/>
      </w:r>
      <w:r>
        <w:rPr>
          <w:i/>
        </w:rPr>
        <w:t>Ibid</w:t>
      </w:r>
      <w:r>
        <w:t>,. p.89.</w:t>
      </w:r>
    </w:p>
  </w:footnote>
  <w:footnote w:id="8">
    <w:p w:rsidR="001D1A73" w:rsidRDefault="001D1A73">
      <w:pPr>
        <w:pStyle w:val="Notedebasdepage"/>
      </w:pPr>
      <w:r>
        <w:rPr>
          <w:rStyle w:val="Appelnotedebasdep"/>
        </w:rPr>
        <w:footnoteRef/>
      </w:r>
      <w:r>
        <w:t xml:space="preserve"> </w:t>
      </w:r>
      <w:r>
        <w:tab/>
        <w:t>ROUILLARD, Nicolas-Olivier-Eugène. notaire, publiciste, géographique, écr</w:t>
      </w:r>
      <w:r>
        <w:t>i</w:t>
      </w:r>
      <w:r>
        <w:t xml:space="preserve">vain, membre de la Société Royale du Canada. Né à Québec (1851-1926). Admis à la pratique du notariat en 1876. Copropriétaire et rédacteur en chef du </w:t>
      </w:r>
      <w:r>
        <w:rPr>
          <w:i/>
        </w:rPr>
        <w:t>Nouvelliste</w:t>
      </w:r>
      <w:r>
        <w:t xml:space="preserve">, rédacteur au </w:t>
      </w:r>
      <w:r>
        <w:rPr>
          <w:i/>
        </w:rPr>
        <w:t>Canadien</w:t>
      </w:r>
      <w:r>
        <w:t xml:space="preserve"> en 1886, puis à l’</w:t>
      </w:r>
      <w:r>
        <w:rPr>
          <w:i/>
        </w:rPr>
        <w:t>Événement</w:t>
      </w:r>
      <w:r>
        <w:t xml:space="preserve">, de 1889 à 1891. Secrétaire de la rédaction du </w:t>
      </w:r>
      <w:r>
        <w:rPr>
          <w:i/>
        </w:rPr>
        <w:t>Matin</w:t>
      </w:r>
      <w:r>
        <w:t xml:space="preserve"> en 1892. Greffier de la Courro</w:t>
      </w:r>
      <w:r>
        <w:t>n</w:t>
      </w:r>
      <w:r>
        <w:t>ne et inspecteur de l’Agence des Terres de 1894 à 1924. Membre fondateur  de la Société du Parler Français au Canada en 1902. Secrétaire et réanim</w:t>
      </w:r>
      <w:r>
        <w:t>a</w:t>
      </w:r>
      <w:r>
        <w:t>teur de la Société de Géographie de Québec, de 1907 à 1920. Membre de la Société Royale du Canada en 1915, officier d’Académie de France et docteur des le</w:t>
      </w:r>
      <w:r>
        <w:t>t</w:t>
      </w:r>
      <w:r>
        <w:t xml:space="preserve">tres de Laval en 1916. Auteur d’un </w:t>
      </w:r>
      <w:r>
        <w:rPr>
          <w:i/>
        </w:rPr>
        <w:t>Dictionnaire des rivières et des lacs du Québec</w:t>
      </w:r>
      <w:r>
        <w:t xml:space="preserve"> et des </w:t>
      </w:r>
      <w:r>
        <w:rPr>
          <w:i/>
        </w:rPr>
        <w:t>Noms géographiques du Québec</w:t>
      </w:r>
      <w:r>
        <w:t>, e</w:t>
      </w:r>
      <w:r>
        <w:t>n</w:t>
      </w:r>
      <w:r>
        <w:t xml:space="preserve">tre autres publications concernant la toponymie du Québec.  Tiré de: Louis-Alexandre Bélisle. </w:t>
      </w:r>
      <w:r>
        <w:rPr>
          <w:i/>
        </w:rPr>
        <w:t>Réf</w:t>
      </w:r>
      <w:r>
        <w:rPr>
          <w:i/>
        </w:rPr>
        <w:t>é</w:t>
      </w:r>
      <w:r>
        <w:rPr>
          <w:i/>
        </w:rPr>
        <w:t>rences biographiques Canada-Québec</w:t>
      </w:r>
      <w:r>
        <w:t>, Volume 5, Montréal, Éditions de la Famille canadienne limitée, 1978. p. 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A73" w:rsidRPr="008B48CA" w:rsidRDefault="001D1A73" w:rsidP="001D1A73">
    <w:pPr>
      <w:pStyle w:val="En-tte"/>
      <w:tabs>
        <w:tab w:val="clear" w:pos="4320"/>
        <w:tab w:val="clear" w:pos="8640"/>
        <w:tab w:val="right" w:pos="7380"/>
        <w:tab w:val="right" w:pos="7920"/>
      </w:tabs>
      <w:ind w:firstLine="0"/>
      <w:rPr>
        <w:rFonts w:ascii="Times New Roman" w:hAnsi="Times New Roman"/>
      </w:rPr>
    </w:pPr>
    <w:r w:rsidRPr="008B48CA">
      <w:rPr>
        <w:rFonts w:ascii="Times New Roman" w:hAnsi="Times New Roman"/>
      </w:rPr>
      <w:tab/>
    </w:r>
    <w:r w:rsidRPr="009B14C0">
      <w:rPr>
        <w:rFonts w:ascii="Times New Roman" w:hAnsi="Times New Roman"/>
      </w:rPr>
      <w:t>Toponymie historique Saguenay—Lac-Saint-Jean/ Côte-Nord.</w:t>
    </w:r>
    <w:r>
      <w:rPr>
        <w:rFonts w:ascii="Times New Roman" w:hAnsi="Times New Roman"/>
      </w:rPr>
      <w:t xml:space="preserve"> (2001</w:t>
    </w:r>
    <w:r w:rsidRPr="008B48CA">
      <w:rPr>
        <w:rFonts w:ascii="Times New Roman" w:hAnsi="Times New Roman"/>
      </w:rPr>
      <w:t>)</w:t>
    </w:r>
    <w:r w:rsidRPr="008B48CA">
      <w:rPr>
        <w:rFonts w:ascii="Times New Roman" w:hAnsi="Times New Roman"/>
      </w:rPr>
      <w:tab/>
    </w:r>
    <w:r w:rsidRPr="008B48CA">
      <w:rPr>
        <w:rStyle w:val="Numrodepage"/>
        <w:rFonts w:ascii="Times New Roman" w:hAnsi="Times New Roman"/>
      </w:rPr>
      <w:fldChar w:fldCharType="begin"/>
    </w:r>
    <w:r w:rsidRPr="008B48CA">
      <w:rPr>
        <w:rStyle w:val="Numrodepage"/>
        <w:rFonts w:ascii="Times New Roman" w:hAnsi="Times New Roman"/>
      </w:rPr>
      <w:instrText xml:space="preserve"> </w:instrText>
    </w:r>
    <w:r w:rsidR="008905D0">
      <w:rPr>
        <w:rStyle w:val="Numrodepage"/>
        <w:rFonts w:ascii="Times New Roman" w:hAnsi="Times New Roman"/>
      </w:rPr>
      <w:instrText>PAGE</w:instrText>
    </w:r>
    <w:r w:rsidRPr="008B48CA">
      <w:rPr>
        <w:rStyle w:val="Numrodepage"/>
        <w:rFonts w:ascii="Times New Roman" w:hAnsi="Times New Roman"/>
      </w:rPr>
      <w:instrText xml:space="preserve"> </w:instrText>
    </w:r>
    <w:r w:rsidRPr="008B48CA">
      <w:rPr>
        <w:rStyle w:val="Numrodepage"/>
        <w:rFonts w:ascii="Times New Roman" w:hAnsi="Times New Roman"/>
      </w:rPr>
      <w:fldChar w:fldCharType="separate"/>
    </w:r>
    <w:r>
      <w:rPr>
        <w:rStyle w:val="Numrodepage"/>
        <w:rFonts w:ascii="Times New Roman" w:hAnsi="Times New Roman"/>
        <w:noProof/>
      </w:rPr>
      <w:t>4</w:t>
    </w:r>
    <w:r w:rsidRPr="008B48CA">
      <w:rPr>
        <w:rStyle w:val="Numrodepage"/>
        <w:rFonts w:ascii="Times New Roman" w:hAnsi="Times New Roman"/>
      </w:rPr>
      <w:fldChar w:fldCharType="end"/>
    </w:r>
  </w:p>
  <w:p w:rsidR="001D1A73" w:rsidRPr="00E536AD" w:rsidRDefault="001D1A73">
    <w:pPr>
      <w:pBdr>
        <w:top w:val="single" w:sz="4" w:space="1" w:color="auto"/>
      </w:pBdr>
      <w:spacing w:before="60"/>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1D1A73"/>
    <w:rsid w:val="004E4CF5"/>
    <w:rsid w:val="008905D0"/>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2E86BE3E-E713-304C-9A89-0259AC91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3506"/>
    <w:pPr>
      <w:ind w:firstLine="360"/>
    </w:pPr>
    <w:rPr>
      <w:rFonts w:ascii="Times New Roman" w:eastAsia="Times New Roman" w:hAnsi="Times New Roman"/>
      <w:sz w:val="28"/>
      <w:lang w:eastAsia="en-US"/>
    </w:rPr>
  </w:style>
  <w:style w:type="paragraph" w:styleId="Titre1">
    <w:name w:val="heading 1"/>
    <w:next w:val="Normal"/>
    <w:link w:val="Titre1Car"/>
    <w:qFormat/>
    <w:rsid w:val="0058603D"/>
    <w:pPr>
      <w:outlineLvl w:val="0"/>
    </w:pPr>
    <w:rPr>
      <w:rFonts w:eastAsia="Times New Roman"/>
      <w:noProof/>
      <w:lang w:eastAsia="en-US"/>
    </w:rPr>
  </w:style>
  <w:style w:type="paragraph" w:styleId="Titre2">
    <w:name w:val="heading 2"/>
    <w:next w:val="Normal"/>
    <w:link w:val="Titre2Car"/>
    <w:qFormat/>
    <w:rsid w:val="0058603D"/>
    <w:pPr>
      <w:outlineLvl w:val="1"/>
    </w:pPr>
    <w:rPr>
      <w:rFonts w:eastAsia="Times New Roman"/>
      <w:noProof/>
      <w:lang w:eastAsia="en-US"/>
    </w:rPr>
  </w:style>
  <w:style w:type="paragraph" w:styleId="Titre3">
    <w:name w:val="heading 3"/>
    <w:next w:val="Normal"/>
    <w:link w:val="Titre3Car"/>
    <w:qFormat/>
    <w:rsid w:val="0058603D"/>
    <w:pPr>
      <w:outlineLvl w:val="2"/>
    </w:pPr>
    <w:rPr>
      <w:rFonts w:eastAsia="Times New Roman"/>
      <w:noProof/>
      <w:lang w:eastAsia="en-US"/>
    </w:rPr>
  </w:style>
  <w:style w:type="paragraph" w:styleId="Titre4">
    <w:name w:val="heading 4"/>
    <w:next w:val="Normal"/>
    <w:link w:val="Titre4Car"/>
    <w:qFormat/>
    <w:rsid w:val="0058603D"/>
    <w:pPr>
      <w:outlineLvl w:val="3"/>
    </w:pPr>
    <w:rPr>
      <w:rFonts w:eastAsia="Times New Roman"/>
      <w:noProof/>
      <w:lang w:eastAsia="en-US"/>
    </w:rPr>
  </w:style>
  <w:style w:type="paragraph" w:styleId="Titre5">
    <w:name w:val="heading 5"/>
    <w:next w:val="Normal"/>
    <w:link w:val="Titre5Car"/>
    <w:qFormat/>
    <w:rsid w:val="0058603D"/>
    <w:pPr>
      <w:outlineLvl w:val="4"/>
    </w:pPr>
    <w:rPr>
      <w:rFonts w:eastAsia="Times New Roman"/>
      <w:noProof/>
      <w:lang w:eastAsia="en-US"/>
    </w:rPr>
  </w:style>
  <w:style w:type="paragraph" w:styleId="Titre6">
    <w:name w:val="heading 6"/>
    <w:next w:val="Normal"/>
    <w:link w:val="Titre6Car"/>
    <w:qFormat/>
    <w:rsid w:val="0058603D"/>
    <w:pPr>
      <w:outlineLvl w:val="5"/>
    </w:pPr>
    <w:rPr>
      <w:rFonts w:eastAsia="Times New Roman"/>
      <w:noProof/>
      <w:lang w:eastAsia="en-US"/>
    </w:rPr>
  </w:style>
  <w:style w:type="paragraph" w:styleId="Titre7">
    <w:name w:val="heading 7"/>
    <w:next w:val="Normal"/>
    <w:link w:val="Titre7Car"/>
    <w:qFormat/>
    <w:rsid w:val="0058603D"/>
    <w:pPr>
      <w:outlineLvl w:val="6"/>
    </w:pPr>
    <w:rPr>
      <w:rFonts w:eastAsia="Times New Roman"/>
      <w:noProof/>
      <w:lang w:eastAsia="en-US"/>
    </w:rPr>
  </w:style>
  <w:style w:type="paragraph" w:styleId="Titre8">
    <w:name w:val="heading 8"/>
    <w:next w:val="Normal"/>
    <w:link w:val="Titre8Car"/>
    <w:qFormat/>
    <w:rsid w:val="0058603D"/>
    <w:pPr>
      <w:outlineLvl w:val="7"/>
    </w:pPr>
    <w:rPr>
      <w:rFonts w:eastAsia="Times New Roman"/>
      <w:noProof/>
      <w:lang w:eastAsia="en-US"/>
    </w:rPr>
  </w:style>
  <w:style w:type="paragraph" w:styleId="Titre9">
    <w:name w:val="heading 9"/>
    <w:next w:val="Normal"/>
    <w:link w:val="Titre9Car"/>
    <w:qFormat/>
    <w:rsid w:val="0058603D"/>
    <w:pPr>
      <w:outlineLvl w:val="8"/>
    </w:pPr>
    <w:rPr>
      <w:rFonts w:eastAsia="Times New Roman"/>
      <w:noProof/>
      <w:lang w:eastAsia="en-US"/>
    </w:rPr>
  </w:style>
  <w:style w:type="character" w:default="1" w:styleId="Policepardfaut">
    <w:name w:val="Default Paragraph Font"/>
    <w:rsid w:val="0058603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58603D"/>
  </w:style>
  <w:style w:type="character" w:customStyle="1" w:styleId="Titre1Car">
    <w:name w:val="Titre 1 Car"/>
    <w:basedOn w:val="Policepardfaut"/>
    <w:link w:val="Titre1"/>
    <w:rsid w:val="00C075C5"/>
    <w:rPr>
      <w:rFonts w:eastAsia="Times New Roman"/>
      <w:noProof/>
      <w:lang w:val="fr-CA" w:eastAsia="en-US" w:bidi="ar-SA"/>
    </w:rPr>
  </w:style>
  <w:style w:type="character" w:customStyle="1" w:styleId="Titre2Car">
    <w:name w:val="Titre 2 Car"/>
    <w:basedOn w:val="Policepardfaut"/>
    <w:link w:val="Titre2"/>
    <w:rsid w:val="00C075C5"/>
    <w:rPr>
      <w:rFonts w:eastAsia="Times New Roman"/>
      <w:noProof/>
      <w:lang w:val="fr-CA" w:eastAsia="en-US" w:bidi="ar-SA"/>
    </w:rPr>
  </w:style>
  <w:style w:type="character" w:customStyle="1" w:styleId="Titre3Car">
    <w:name w:val="Titre 3 Car"/>
    <w:basedOn w:val="Policepardfaut"/>
    <w:link w:val="Titre3"/>
    <w:rsid w:val="00C075C5"/>
    <w:rPr>
      <w:rFonts w:eastAsia="Times New Roman"/>
      <w:noProof/>
      <w:lang w:val="fr-CA" w:eastAsia="en-US" w:bidi="ar-SA"/>
    </w:rPr>
  </w:style>
  <w:style w:type="character" w:customStyle="1" w:styleId="Titre4Car">
    <w:name w:val="Titre 4 Car"/>
    <w:basedOn w:val="Policepardfaut"/>
    <w:link w:val="Titre4"/>
    <w:rsid w:val="00C075C5"/>
    <w:rPr>
      <w:rFonts w:eastAsia="Times New Roman"/>
      <w:noProof/>
      <w:lang w:val="fr-CA" w:eastAsia="en-US" w:bidi="ar-SA"/>
    </w:rPr>
  </w:style>
  <w:style w:type="character" w:customStyle="1" w:styleId="Titre5Car">
    <w:name w:val="Titre 5 Car"/>
    <w:basedOn w:val="Policepardfaut"/>
    <w:link w:val="Titre5"/>
    <w:rsid w:val="00C075C5"/>
    <w:rPr>
      <w:rFonts w:eastAsia="Times New Roman"/>
      <w:noProof/>
      <w:lang w:val="fr-CA" w:eastAsia="en-US" w:bidi="ar-SA"/>
    </w:rPr>
  </w:style>
  <w:style w:type="character" w:customStyle="1" w:styleId="Titre6Car">
    <w:name w:val="Titre 6 Car"/>
    <w:basedOn w:val="Policepardfaut"/>
    <w:link w:val="Titre6"/>
    <w:rsid w:val="00C075C5"/>
    <w:rPr>
      <w:rFonts w:eastAsia="Times New Roman"/>
      <w:noProof/>
      <w:lang w:val="fr-CA" w:eastAsia="en-US" w:bidi="ar-SA"/>
    </w:rPr>
  </w:style>
  <w:style w:type="character" w:customStyle="1" w:styleId="Titre7Car">
    <w:name w:val="Titre 7 Car"/>
    <w:basedOn w:val="Policepardfaut"/>
    <w:link w:val="Titre7"/>
    <w:rsid w:val="00C075C5"/>
    <w:rPr>
      <w:rFonts w:eastAsia="Times New Roman"/>
      <w:noProof/>
      <w:lang w:val="fr-CA" w:eastAsia="en-US" w:bidi="ar-SA"/>
    </w:rPr>
  </w:style>
  <w:style w:type="character" w:customStyle="1" w:styleId="Titre8Car">
    <w:name w:val="Titre 8 Car"/>
    <w:basedOn w:val="Policepardfaut"/>
    <w:link w:val="Titre8"/>
    <w:rsid w:val="00C075C5"/>
    <w:rPr>
      <w:rFonts w:eastAsia="Times New Roman"/>
      <w:noProof/>
      <w:lang w:val="fr-CA" w:eastAsia="en-US" w:bidi="ar-SA"/>
    </w:rPr>
  </w:style>
  <w:style w:type="character" w:customStyle="1" w:styleId="Titre9Car">
    <w:name w:val="Titre 9 Car"/>
    <w:basedOn w:val="Policepardfaut"/>
    <w:link w:val="Titre9"/>
    <w:rsid w:val="00C075C5"/>
    <w:rPr>
      <w:rFonts w:eastAsia="Times New Roman"/>
      <w:noProof/>
      <w:lang w:val="fr-CA" w:eastAsia="en-US" w:bidi="ar-SA"/>
    </w:rPr>
  </w:style>
  <w:style w:type="character" w:styleId="Appeldenotedefin">
    <w:name w:val="endnote reference"/>
    <w:basedOn w:val="Policepardfaut"/>
    <w:rsid w:val="0058603D"/>
    <w:rPr>
      <w:vertAlign w:val="superscript"/>
    </w:rPr>
  </w:style>
  <w:style w:type="character" w:styleId="Appelnotedebasdep">
    <w:name w:val="footnote reference"/>
    <w:basedOn w:val="Policepardfaut"/>
    <w:autoRedefine/>
    <w:rsid w:val="004D116B"/>
    <w:rPr>
      <w:color w:val="FF0000"/>
      <w:position w:val="6"/>
      <w:sz w:val="20"/>
    </w:rPr>
  </w:style>
  <w:style w:type="paragraph" w:styleId="Grillecouleur-Accent1">
    <w:name w:val="Colorful Grid Accent 1"/>
    <w:basedOn w:val="Normal"/>
    <w:link w:val="Grillecouleur-Accent1Car"/>
    <w:autoRedefine/>
    <w:rsid w:val="004D116B"/>
    <w:pPr>
      <w:tabs>
        <w:tab w:val="left" w:pos="1080"/>
      </w:tabs>
      <w:ind w:left="720" w:firstLine="0"/>
      <w:jc w:val="both"/>
    </w:pPr>
    <w:rPr>
      <w:color w:val="000080"/>
      <w:sz w:val="24"/>
    </w:rPr>
  </w:style>
  <w:style w:type="character" w:customStyle="1" w:styleId="Grillecouleur-Accent1Car">
    <w:name w:val="Grille couleur - Accent 1 Car"/>
    <w:basedOn w:val="Policepardfaut"/>
    <w:link w:val="Grillecouleur-Accent1"/>
    <w:rsid w:val="00C075C5"/>
    <w:rPr>
      <w:rFonts w:ascii="Times New Roman" w:eastAsia="Times New Roman" w:hAnsi="Times New Roman"/>
      <w:color w:val="000080"/>
      <w:sz w:val="24"/>
      <w:lang w:eastAsia="en-US"/>
    </w:rPr>
  </w:style>
  <w:style w:type="paragraph" w:customStyle="1" w:styleId="Niveau1">
    <w:name w:val="Niveau 1"/>
    <w:basedOn w:val="Normal"/>
    <w:rsid w:val="0058603D"/>
    <w:pPr>
      <w:ind w:firstLine="0"/>
    </w:pPr>
    <w:rPr>
      <w:b/>
      <w:color w:val="FF0000"/>
      <w:sz w:val="72"/>
    </w:rPr>
  </w:style>
  <w:style w:type="paragraph" w:customStyle="1" w:styleId="Niveau11">
    <w:name w:val="Niveau 1.1"/>
    <w:basedOn w:val="Niveau1"/>
    <w:autoRedefine/>
    <w:rsid w:val="0058603D"/>
    <w:rPr>
      <w:color w:val="008000"/>
      <w:sz w:val="60"/>
    </w:rPr>
  </w:style>
  <w:style w:type="paragraph" w:customStyle="1" w:styleId="Niveau12">
    <w:name w:val="Niveau 1.2"/>
    <w:basedOn w:val="Niveau11"/>
    <w:autoRedefine/>
    <w:rsid w:val="0058603D"/>
    <w:pPr>
      <w:jc w:val="center"/>
    </w:pPr>
    <w:rPr>
      <w:i/>
      <w:color w:val="000080"/>
      <w:sz w:val="28"/>
    </w:rPr>
  </w:style>
  <w:style w:type="paragraph" w:customStyle="1" w:styleId="Niveau2">
    <w:name w:val="Niveau 2"/>
    <w:basedOn w:val="Normal"/>
    <w:rsid w:val="0058603D"/>
    <w:rPr>
      <w:rFonts w:ascii="GillSans" w:hAnsi="GillSans"/>
      <w:sz w:val="20"/>
    </w:rPr>
  </w:style>
  <w:style w:type="paragraph" w:customStyle="1" w:styleId="Niveau3">
    <w:name w:val="Niveau 3"/>
    <w:basedOn w:val="Normal"/>
    <w:autoRedefine/>
    <w:rsid w:val="0058603D"/>
    <w:pPr>
      <w:ind w:left="1080" w:hanging="720"/>
    </w:pPr>
    <w:rPr>
      <w:b/>
    </w:rPr>
  </w:style>
  <w:style w:type="paragraph" w:customStyle="1" w:styleId="Titreniveau1">
    <w:name w:val="Titre niveau 1"/>
    <w:basedOn w:val="Niveau1"/>
    <w:autoRedefine/>
    <w:rsid w:val="00620264"/>
    <w:pPr>
      <w:pBdr>
        <w:bottom w:val="single" w:sz="4" w:space="1" w:color="auto"/>
      </w:pBdr>
      <w:ind w:left="1440" w:right="1440"/>
      <w:jc w:val="center"/>
    </w:pPr>
    <w:rPr>
      <w:b w:val="0"/>
      <w:sz w:val="60"/>
    </w:rPr>
  </w:style>
  <w:style w:type="paragraph" w:customStyle="1" w:styleId="Titreniveau2">
    <w:name w:val="Titre niveau 2"/>
    <w:basedOn w:val="Titreniveau1"/>
    <w:autoRedefine/>
    <w:rsid w:val="00233506"/>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58603D"/>
    <w:pPr>
      <w:spacing w:before="360" w:after="240"/>
      <w:ind w:firstLine="0"/>
      <w:jc w:val="center"/>
    </w:pPr>
    <w:rPr>
      <w:sz w:val="72"/>
    </w:rPr>
  </w:style>
  <w:style w:type="character" w:customStyle="1" w:styleId="CorpsdetexteCar">
    <w:name w:val="Corps de texte Car"/>
    <w:basedOn w:val="Policepardfaut"/>
    <w:link w:val="Corpsdetexte"/>
    <w:rsid w:val="00C075C5"/>
    <w:rPr>
      <w:rFonts w:ascii="Times New Roman" w:eastAsia="Times New Roman" w:hAnsi="Times New Roman"/>
      <w:sz w:val="72"/>
      <w:lang w:eastAsia="en-US"/>
    </w:rPr>
  </w:style>
  <w:style w:type="paragraph" w:styleId="Corpsdetexte2">
    <w:name w:val="Body Text 2"/>
    <w:basedOn w:val="Normal"/>
    <w:link w:val="Corpsdetexte2Car"/>
    <w:rsid w:val="0058603D"/>
    <w:pPr>
      <w:ind w:firstLine="0"/>
      <w:jc w:val="both"/>
    </w:pPr>
    <w:rPr>
      <w:rFonts w:ascii="Arial" w:hAnsi="Arial"/>
    </w:rPr>
  </w:style>
  <w:style w:type="character" w:customStyle="1" w:styleId="Corpsdetexte2Car">
    <w:name w:val="Corps de texte 2 Car"/>
    <w:basedOn w:val="Policepardfaut"/>
    <w:link w:val="Corpsdetexte2"/>
    <w:rsid w:val="00C075C5"/>
    <w:rPr>
      <w:rFonts w:ascii="Arial" w:eastAsia="Times New Roman" w:hAnsi="Arial"/>
      <w:sz w:val="28"/>
      <w:lang w:eastAsia="en-US"/>
    </w:rPr>
  </w:style>
  <w:style w:type="paragraph" w:styleId="Corpsdetexte3">
    <w:name w:val="Body Text 3"/>
    <w:basedOn w:val="Normal"/>
    <w:link w:val="Corpsdetexte3Car"/>
    <w:rsid w:val="0058603D"/>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C075C5"/>
    <w:rPr>
      <w:rFonts w:ascii="Arial" w:eastAsia="Times New Roman" w:hAnsi="Arial"/>
      <w:lang w:eastAsia="en-US"/>
    </w:rPr>
  </w:style>
  <w:style w:type="paragraph" w:styleId="En-tte">
    <w:name w:val="header"/>
    <w:basedOn w:val="Normal"/>
    <w:uiPriority w:val="99"/>
    <w:rsid w:val="0058603D"/>
    <w:pPr>
      <w:tabs>
        <w:tab w:val="center" w:pos="4320"/>
        <w:tab w:val="right" w:pos="8640"/>
      </w:tabs>
    </w:pPr>
    <w:rPr>
      <w:rFonts w:ascii="GillSans" w:hAnsi="GillSans"/>
      <w:sz w:val="20"/>
    </w:rPr>
  </w:style>
  <w:style w:type="paragraph" w:customStyle="1" w:styleId="En-tteimpaire">
    <w:name w:val="En-tÍte impaire"/>
    <w:basedOn w:val="En-tte"/>
    <w:rsid w:val="0058603D"/>
    <w:pPr>
      <w:tabs>
        <w:tab w:val="right" w:pos="8280"/>
        <w:tab w:val="right" w:pos="9000"/>
      </w:tabs>
      <w:ind w:firstLine="0"/>
    </w:pPr>
  </w:style>
  <w:style w:type="paragraph" w:customStyle="1" w:styleId="En-ttepaire">
    <w:name w:val="En-tÍte paire"/>
    <w:basedOn w:val="En-tte"/>
    <w:rsid w:val="0058603D"/>
    <w:pPr>
      <w:tabs>
        <w:tab w:val="left" w:pos="720"/>
      </w:tabs>
      <w:ind w:firstLine="0"/>
    </w:pPr>
  </w:style>
  <w:style w:type="paragraph" w:styleId="Lgende">
    <w:name w:val="caption"/>
    <w:basedOn w:val="Normal"/>
    <w:next w:val="Normal"/>
    <w:qFormat/>
    <w:rsid w:val="0058603D"/>
    <w:pPr>
      <w:spacing w:before="120" w:after="120"/>
    </w:pPr>
    <w:rPr>
      <w:rFonts w:ascii="GillSans" w:hAnsi="GillSans"/>
      <w:b/>
      <w:sz w:val="20"/>
    </w:rPr>
  </w:style>
  <w:style w:type="character" w:styleId="Lienhypertexte">
    <w:name w:val="Hyperlink"/>
    <w:basedOn w:val="Policepardfaut"/>
    <w:uiPriority w:val="99"/>
    <w:rsid w:val="0058603D"/>
    <w:rPr>
      <w:color w:val="0000FF"/>
      <w:u w:val="single"/>
    </w:rPr>
  </w:style>
  <w:style w:type="character" w:styleId="Lienhypertextesuivivisit">
    <w:name w:val="FollowedHyperlink"/>
    <w:basedOn w:val="Policepardfaut"/>
    <w:rsid w:val="0058603D"/>
    <w:rPr>
      <w:color w:val="800080"/>
      <w:u w:val="single"/>
    </w:rPr>
  </w:style>
  <w:style w:type="paragraph" w:customStyle="1" w:styleId="Niveau10">
    <w:name w:val="Niveau 1.0"/>
    <w:basedOn w:val="Niveau11"/>
    <w:autoRedefine/>
    <w:rsid w:val="0058603D"/>
    <w:pPr>
      <w:jc w:val="center"/>
    </w:pPr>
    <w:rPr>
      <w:b w:val="0"/>
      <w:sz w:val="48"/>
    </w:rPr>
  </w:style>
  <w:style w:type="paragraph" w:customStyle="1" w:styleId="Niveau13">
    <w:name w:val="Niveau 1.3"/>
    <w:basedOn w:val="Niveau12"/>
    <w:autoRedefine/>
    <w:rsid w:val="0058603D"/>
    <w:rPr>
      <w:b w:val="0"/>
      <w:i w:val="0"/>
      <w:color w:val="800080"/>
      <w:sz w:val="48"/>
    </w:rPr>
  </w:style>
  <w:style w:type="paragraph" w:styleId="Notedebasdepage">
    <w:name w:val="footnote text"/>
    <w:basedOn w:val="Normal"/>
    <w:autoRedefine/>
    <w:rsid w:val="004D116B"/>
    <w:pPr>
      <w:ind w:left="360" w:hanging="360"/>
      <w:jc w:val="both"/>
    </w:pPr>
    <w:rPr>
      <w:color w:val="000000"/>
      <w:sz w:val="24"/>
    </w:rPr>
  </w:style>
  <w:style w:type="character" w:styleId="Numrodepage">
    <w:name w:val="page number"/>
    <w:basedOn w:val="Policepardfaut"/>
    <w:rsid w:val="0058603D"/>
  </w:style>
  <w:style w:type="paragraph" w:styleId="Pieddepage">
    <w:name w:val="footer"/>
    <w:basedOn w:val="Normal"/>
    <w:uiPriority w:val="99"/>
    <w:rsid w:val="0058603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58603D"/>
    <w:pPr>
      <w:ind w:left="20" w:firstLine="400"/>
    </w:pPr>
    <w:rPr>
      <w:rFonts w:ascii="Arial" w:hAnsi="Arial"/>
    </w:rPr>
  </w:style>
  <w:style w:type="character" w:customStyle="1" w:styleId="RetraitcorpsdetexteCar">
    <w:name w:val="Retrait corps de texte Car"/>
    <w:basedOn w:val="Policepardfaut"/>
    <w:link w:val="Retraitcorpsdetexte"/>
    <w:rsid w:val="00C075C5"/>
    <w:rPr>
      <w:rFonts w:ascii="Arial" w:eastAsia="Times New Roman" w:hAnsi="Arial"/>
      <w:sz w:val="28"/>
      <w:lang w:eastAsia="en-US"/>
    </w:rPr>
  </w:style>
  <w:style w:type="paragraph" w:styleId="Retraitcorpsdetexte2">
    <w:name w:val="Body Text Indent 2"/>
    <w:basedOn w:val="Normal"/>
    <w:link w:val="Retraitcorpsdetexte2Car"/>
    <w:rsid w:val="0058603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C075C5"/>
    <w:rPr>
      <w:rFonts w:ascii="Arial" w:eastAsia="Times New Roman" w:hAnsi="Arial"/>
      <w:sz w:val="28"/>
      <w:lang w:eastAsia="en-US"/>
    </w:rPr>
  </w:style>
  <w:style w:type="paragraph" w:styleId="Retraitcorpsdetexte3">
    <w:name w:val="Body Text Indent 3"/>
    <w:basedOn w:val="Normal"/>
    <w:link w:val="Retraitcorpsdetexte3Car"/>
    <w:rsid w:val="0058603D"/>
    <w:pPr>
      <w:ind w:left="20" w:firstLine="380"/>
      <w:jc w:val="both"/>
    </w:pPr>
    <w:rPr>
      <w:rFonts w:ascii="Arial" w:hAnsi="Arial"/>
    </w:rPr>
  </w:style>
  <w:style w:type="character" w:customStyle="1" w:styleId="Retraitcorpsdetexte3Car">
    <w:name w:val="Retrait corps de texte 3 Car"/>
    <w:basedOn w:val="Policepardfaut"/>
    <w:link w:val="Retraitcorpsdetexte3"/>
    <w:rsid w:val="00C075C5"/>
    <w:rPr>
      <w:rFonts w:ascii="Arial" w:eastAsia="Times New Roman" w:hAnsi="Arial"/>
      <w:sz w:val="28"/>
      <w:lang w:eastAsia="en-US"/>
    </w:rPr>
  </w:style>
  <w:style w:type="paragraph" w:customStyle="1" w:styleId="texteenvidence">
    <w:name w:val="texte en évidence"/>
    <w:basedOn w:val="Normal"/>
    <w:rsid w:val="0058603D"/>
    <w:pPr>
      <w:widowControl w:val="0"/>
      <w:jc w:val="both"/>
    </w:pPr>
    <w:rPr>
      <w:rFonts w:ascii="Arial" w:hAnsi="Arial"/>
      <w:b/>
      <w:color w:val="FF0000"/>
    </w:rPr>
  </w:style>
  <w:style w:type="paragraph" w:styleId="Titre">
    <w:name w:val="Title"/>
    <w:basedOn w:val="Normal"/>
    <w:link w:val="TitreCar"/>
    <w:autoRedefine/>
    <w:qFormat/>
    <w:rsid w:val="0058603D"/>
    <w:pPr>
      <w:ind w:firstLine="0"/>
      <w:jc w:val="center"/>
    </w:pPr>
    <w:rPr>
      <w:b/>
      <w:sz w:val="48"/>
    </w:rPr>
  </w:style>
  <w:style w:type="character" w:customStyle="1" w:styleId="TitreCar">
    <w:name w:val="Titre Car"/>
    <w:basedOn w:val="Policepardfaut"/>
    <w:link w:val="Titre"/>
    <w:rsid w:val="00C075C5"/>
    <w:rPr>
      <w:rFonts w:ascii="Times New Roman" w:eastAsia="Times New Roman" w:hAnsi="Times New Roman"/>
      <w:b/>
      <w:sz w:val="48"/>
      <w:lang w:eastAsia="en-US"/>
    </w:rPr>
  </w:style>
  <w:style w:type="paragraph" w:customStyle="1" w:styleId="livre">
    <w:name w:val="livre"/>
    <w:basedOn w:val="Normal"/>
    <w:rsid w:val="0058603D"/>
    <w:pPr>
      <w:tabs>
        <w:tab w:val="right" w:pos="9360"/>
      </w:tabs>
      <w:ind w:firstLine="0"/>
    </w:pPr>
    <w:rPr>
      <w:b/>
      <w:color w:val="000080"/>
      <w:sz w:val="144"/>
    </w:rPr>
  </w:style>
  <w:style w:type="paragraph" w:customStyle="1" w:styleId="livrest">
    <w:name w:val="livre_st"/>
    <w:basedOn w:val="Normal"/>
    <w:rsid w:val="0058603D"/>
    <w:pPr>
      <w:tabs>
        <w:tab w:val="right" w:pos="9360"/>
      </w:tabs>
      <w:ind w:firstLine="0"/>
    </w:pPr>
    <w:rPr>
      <w:b/>
      <w:color w:val="FF0000"/>
      <w:sz w:val="72"/>
    </w:rPr>
  </w:style>
  <w:style w:type="paragraph" w:customStyle="1" w:styleId="tableautitre">
    <w:name w:val="tableau_titre"/>
    <w:basedOn w:val="Normal"/>
    <w:rsid w:val="0058603D"/>
    <w:pPr>
      <w:ind w:firstLine="0"/>
      <w:jc w:val="center"/>
    </w:pPr>
    <w:rPr>
      <w:rFonts w:ascii="Times" w:hAnsi="Times"/>
      <w:b/>
    </w:rPr>
  </w:style>
  <w:style w:type="paragraph" w:customStyle="1" w:styleId="planche">
    <w:name w:val="planche"/>
    <w:basedOn w:val="tableautitre"/>
    <w:autoRedefine/>
    <w:rsid w:val="00B13DD6"/>
    <w:pPr>
      <w:widowControl w:val="0"/>
    </w:pPr>
    <w:rPr>
      <w:rFonts w:ascii="Times New Roman" w:hAnsi="Times New Roman"/>
      <w:b w:val="0"/>
      <w:color w:val="000080"/>
      <w:sz w:val="36"/>
    </w:rPr>
  </w:style>
  <w:style w:type="paragraph" w:customStyle="1" w:styleId="tableaust">
    <w:name w:val="tableau_st"/>
    <w:basedOn w:val="Normal"/>
    <w:autoRedefine/>
    <w:rsid w:val="00E93E46"/>
    <w:pPr>
      <w:ind w:firstLine="0"/>
      <w:jc w:val="center"/>
    </w:pPr>
    <w:rPr>
      <w:i/>
      <w:color w:val="FF0000"/>
    </w:rPr>
  </w:style>
  <w:style w:type="paragraph" w:customStyle="1" w:styleId="planchest">
    <w:name w:val="planche_st"/>
    <w:basedOn w:val="tableaust"/>
    <w:autoRedefine/>
    <w:rsid w:val="009D0D78"/>
    <w:pPr>
      <w:spacing w:before="60"/>
    </w:pPr>
    <w:rPr>
      <w:i w:val="0"/>
      <w:sz w:val="48"/>
    </w:rPr>
  </w:style>
  <w:style w:type="paragraph" w:customStyle="1" w:styleId="section">
    <w:name w:val="section"/>
    <w:basedOn w:val="Normal"/>
    <w:rsid w:val="0058603D"/>
    <w:pPr>
      <w:ind w:firstLine="0"/>
      <w:jc w:val="center"/>
    </w:pPr>
    <w:rPr>
      <w:rFonts w:ascii="Times" w:hAnsi="Times"/>
      <w:b/>
      <w:sz w:val="48"/>
    </w:rPr>
  </w:style>
  <w:style w:type="paragraph" w:customStyle="1" w:styleId="suite">
    <w:name w:val="suite"/>
    <w:basedOn w:val="Normal"/>
    <w:autoRedefine/>
    <w:rsid w:val="00E93E46"/>
    <w:pPr>
      <w:tabs>
        <w:tab w:val="right" w:pos="9360"/>
      </w:tabs>
      <w:ind w:firstLine="0"/>
      <w:jc w:val="center"/>
    </w:pPr>
    <w:rPr>
      <w:b/>
    </w:rPr>
  </w:style>
  <w:style w:type="paragraph" w:customStyle="1" w:styleId="tdmchap">
    <w:name w:val="tdm_chap"/>
    <w:basedOn w:val="Normal"/>
    <w:rsid w:val="0058603D"/>
    <w:pPr>
      <w:tabs>
        <w:tab w:val="left" w:pos="1980"/>
      </w:tabs>
      <w:ind w:firstLine="0"/>
    </w:pPr>
    <w:rPr>
      <w:rFonts w:ascii="Times" w:hAnsi="Times"/>
      <w:b/>
    </w:rPr>
  </w:style>
  <w:style w:type="paragraph" w:customStyle="1" w:styleId="partie">
    <w:name w:val="partie"/>
    <w:basedOn w:val="Normal"/>
    <w:rsid w:val="0058603D"/>
    <w:pPr>
      <w:ind w:firstLine="0"/>
      <w:jc w:val="right"/>
    </w:pPr>
    <w:rPr>
      <w:b/>
      <w:sz w:val="120"/>
    </w:rPr>
  </w:style>
  <w:style w:type="paragraph" w:styleId="Normalcentr">
    <w:name w:val="Block Text"/>
    <w:basedOn w:val="Normal"/>
    <w:rsid w:val="0058603D"/>
    <w:pPr>
      <w:ind w:left="180" w:right="180"/>
      <w:jc w:val="both"/>
    </w:pPr>
  </w:style>
  <w:style w:type="paragraph" w:customStyle="1" w:styleId="Titlest">
    <w:name w:val="Title_st"/>
    <w:basedOn w:val="Titre"/>
    <w:autoRedefine/>
    <w:rsid w:val="009B14C0"/>
    <w:rPr>
      <w:b w:val="0"/>
      <w:sz w:val="64"/>
    </w:rPr>
  </w:style>
  <w:style w:type="paragraph" w:styleId="TableauGrille2">
    <w:name w:val="Grid Table 2"/>
    <w:basedOn w:val="Normal"/>
    <w:rsid w:val="0058603D"/>
    <w:pPr>
      <w:ind w:left="360" w:hanging="360"/>
    </w:pPr>
    <w:rPr>
      <w:sz w:val="20"/>
      <w:lang w:val="fr-FR"/>
    </w:rPr>
  </w:style>
  <w:style w:type="paragraph" w:styleId="Notedefin">
    <w:name w:val="endnote text"/>
    <w:basedOn w:val="Normal"/>
    <w:link w:val="NotedefinCar"/>
    <w:rsid w:val="0058603D"/>
    <w:pPr>
      <w:spacing w:before="240"/>
    </w:pPr>
    <w:rPr>
      <w:sz w:val="20"/>
      <w:lang w:val="fr-FR"/>
    </w:rPr>
  </w:style>
  <w:style w:type="character" w:customStyle="1" w:styleId="NotedefinCar">
    <w:name w:val="Note de fin Car"/>
    <w:basedOn w:val="Policepardfaut"/>
    <w:link w:val="Notedefin"/>
    <w:rsid w:val="00C075C5"/>
    <w:rPr>
      <w:rFonts w:ascii="Times New Roman" w:eastAsia="Times New Roman" w:hAnsi="Times New Roman"/>
      <w:lang w:val="fr-FR" w:eastAsia="en-US"/>
    </w:rPr>
  </w:style>
  <w:style w:type="paragraph" w:customStyle="1" w:styleId="niveau14">
    <w:name w:val="niveau 1"/>
    <w:basedOn w:val="Normal"/>
    <w:rsid w:val="0058603D"/>
    <w:pPr>
      <w:spacing w:before="240"/>
      <w:ind w:firstLine="0"/>
    </w:pPr>
    <w:rPr>
      <w:rFonts w:ascii="B Times Bold" w:hAnsi="B Times Bold"/>
      <w:lang w:val="fr-FR"/>
    </w:rPr>
  </w:style>
  <w:style w:type="paragraph" w:customStyle="1" w:styleId="Titlest2">
    <w:name w:val="Title_st2"/>
    <w:basedOn w:val="Titlest"/>
    <w:rsid w:val="0058603D"/>
  </w:style>
  <w:style w:type="paragraph" w:customStyle="1" w:styleId="p">
    <w:name w:val="p"/>
    <w:basedOn w:val="Normal"/>
    <w:autoRedefine/>
    <w:rsid w:val="009D0D78"/>
    <w:pPr>
      <w:ind w:firstLine="0"/>
    </w:pPr>
  </w:style>
  <w:style w:type="paragraph" w:customStyle="1" w:styleId="a">
    <w:name w:val="a"/>
    <w:basedOn w:val="Normal0"/>
    <w:autoRedefine/>
    <w:rsid w:val="00C075C5"/>
    <w:pPr>
      <w:ind w:firstLine="0"/>
      <w:jc w:val="left"/>
    </w:pPr>
    <w:rPr>
      <w:b/>
      <w:i/>
      <w:iCs/>
      <w:color w:val="FF0000"/>
      <w:sz w:val="32"/>
    </w:rPr>
  </w:style>
  <w:style w:type="paragraph" w:customStyle="1" w:styleId="Normal0">
    <w:name w:val="Normal +"/>
    <w:basedOn w:val="Normal"/>
    <w:rsid w:val="00C075C5"/>
    <w:pPr>
      <w:spacing w:before="120" w:after="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yperlink" Target="https://www.sanderusmaps.com/our-catalogue/antique-maps/america/north-america/old-antique-map-of-greenland-and-northeast-canada-by-c-van-wytfliet-26499"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digitalarchive.mcmaster.ca/islandora/object/macrepo%3A32246" TargetMode="Externa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5" Type="http://schemas.openxmlformats.org/officeDocument/2006/relationships/hyperlink" Target="https://archivesdemontreal.ica-atom.org/1763-1-new-map-of-province-of-quebec-according-to-royal-proclamation-of-7th-of-october-1763-from-french-surveys-connected-with-those-made-after-war-by-captain-carver-and-other-officiers-in-his-majestys-service-19-ori"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gallica.bnf.fr/ark:/12148/btv1b6700054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digitalarchive.mcmaster.ca/islandora/object/macrepo%3A31842" TargetMode="External"/><Relationship Id="rId5" Type="http://schemas.openxmlformats.org/officeDocument/2006/relationships/footnotes" Target="footnotes.xml"/><Relationship Id="rId15" Type="http://schemas.openxmlformats.org/officeDocument/2006/relationships/hyperlink" Target="mailto:Camil_Girard@uqac.ca" TargetMode="External"/><Relationship Id="rId23" Type="http://schemas.openxmlformats.org/officeDocument/2006/relationships/hyperlink" Target="https://www.google.com/search?source=univ&amp;tbm=isch&amp;q=bellin+1744+carte+de+la+nouvelle-france&amp;client=firefox-b&amp;sa=X&amp;ved=2ahUKEwjYhaqghcDqAhVthXIEHcs7BzkQ7Al6BAgJECs&amp;biw=1120&amp;bih=1091"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ledecoublogue.com/2013/10/17/les-cartes-generales-de-la-nouvelle-france-de-samuel-de-champlain/"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s://gallica.bnf.fr/ark:/12148/btv1b84467273"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5018</Words>
  <Characters>27603</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Toponymie historique Saguenay—Lac-Saint-Jean/ Côte-Nord.</vt:lpstr>
    </vt:vector>
  </TitlesOfParts>
  <Manager>Jean marie Tremblay, sociologue, bénévole, 2020.</Manager>
  <Company>Les Classiques des sciences sociales</Company>
  <LinksUpToDate>false</LinksUpToDate>
  <CharactersWithSpaces>32556</CharactersWithSpaces>
  <SharedDoc>false</SharedDoc>
  <HyperlinkBase/>
  <HLinks>
    <vt:vector size="234" baseType="variant">
      <vt:variant>
        <vt:i4>3801162</vt:i4>
      </vt:variant>
      <vt:variant>
        <vt:i4>99</vt:i4>
      </vt:variant>
      <vt:variant>
        <vt:i4>0</vt:i4>
      </vt:variant>
      <vt:variant>
        <vt:i4>5</vt:i4>
      </vt:variant>
      <vt:variant>
        <vt:lpwstr>https://archivesdemontreal.ica-atom.org/1763-1-new-map-of-province-of-quebec-according-to-royal-proclamation-of-7th-of-october-1763-from-french-surveys-connected-with-those-made-after-war-by-captain-carver-and-other-officiers-in-his-majestys-service-19-ori</vt:lpwstr>
      </vt:variant>
      <vt:variant>
        <vt:lpwstr/>
      </vt:variant>
      <vt:variant>
        <vt:i4>7077937</vt:i4>
      </vt:variant>
      <vt:variant>
        <vt:i4>96</vt:i4>
      </vt:variant>
      <vt:variant>
        <vt:i4>0</vt:i4>
      </vt:variant>
      <vt:variant>
        <vt:i4>5</vt:i4>
      </vt:variant>
      <vt:variant>
        <vt:lpwstr>http://digitalarchive.mcmaster.ca/islandora/object/macrepo%3A31842</vt:lpwstr>
      </vt:variant>
      <vt:variant>
        <vt:lpwstr/>
      </vt:variant>
      <vt:variant>
        <vt:i4>4194424</vt:i4>
      </vt:variant>
      <vt:variant>
        <vt:i4>93</vt:i4>
      </vt:variant>
      <vt:variant>
        <vt:i4>0</vt:i4>
      </vt:variant>
      <vt:variant>
        <vt:i4>5</vt:i4>
      </vt:variant>
      <vt:variant>
        <vt:lpwstr>https://www.google.com/search?source=univ&amp;tbm=isch&amp;q=bellin+1744+carte+de+la+nouvelle-france&amp;client=firefox-b&amp;sa=X&amp;ved=2ahUKEwjYhaqghcDqAhVthXIEHcs7BzkQ7Al6BAgJECs&amp;biw=1120&amp;bih=1091</vt:lpwstr>
      </vt:variant>
      <vt:variant>
        <vt:lpwstr/>
      </vt:variant>
      <vt:variant>
        <vt:i4>2490379</vt:i4>
      </vt:variant>
      <vt:variant>
        <vt:i4>90</vt:i4>
      </vt:variant>
      <vt:variant>
        <vt:i4>0</vt:i4>
      </vt:variant>
      <vt:variant>
        <vt:i4>5</vt:i4>
      </vt:variant>
      <vt:variant>
        <vt:lpwstr>https://gallica.bnf.fr/ark:/12148/btv1b84467273</vt:lpwstr>
      </vt:variant>
      <vt:variant>
        <vt:lpwstr/>
      </vt:variant>
      <vt:variant>
        <vt:i4>2752521</vt:i4>
      </vt:variant>
      <vt:variant>
        <vt:i4>87</vt:i4>
      </vt:variant>
      <vt:variant>
        <vt:i4>0</vt:i4>
      </vt:variant>
      <vt:variant>
        <vt:i4>5</vt:i4>
      </vt:variant>
      <vt:variant>
        <vt:lpwstr>https://digitalarchive.mcmaster.ca/islandora/object/macrepo%3A32246</vt:lpwstr>
      </vt:variant>
      <vt:variant>
        <vt:lpwstr/>
      </vt:variant>
      <vt:variant>
        <vt:i4>2621506</vt:i4>
      </vt:variant>
      <vt:variant>
        <vt:i4>84</vt:i4>
      </vt:variant>
      <vt:variant>
        <vt:i4>0</vt:i4>
      </vt:variant>
      <vt:variant>
        <vt:i4>5</vt:i4>
      </vt:variant>
      <vt:variant>
        <vt:lpwstr>https://gallica.bnf.fr/ark:/12148/btv1b6700054x</vt:lpwstr>
      </vt:variant>
      <vt:variant>
        <vt:lpwstr/>
      </vt:variant>
      <vt:variant>
        <vt:i4>8061007</vt:i4>
      </vt:variant>
      <vt:variant>
        <vt:i4>81</vt:i4>
      </vt:variant>
      <vt:variant>
        <vt:i4>0</vt:i4>
      </vt:variant>
      <vt:variant>
        <vt:i4>5</vt:i4>
      </vt:variant>
      <vt:variant>
        <vt:lpwstr>https://ledecoublogue.com/2013/10/17/les-cartes-generales-de-la-nouvelle-france-de-samuel-de-champlain/</vt:lpwstr>
      </vt:variant>
      <vt:variant>
        <vt:lpwstr/>
      </vt:variant>
      <vt:variant>
        <vt:i4>6684694</vt:i4>
      </vt:variant>
      <vt:variant>
        <vt:i4>78</vt:i4>
      </vt:variant>
      <vt:variant>
        <vt:i4>0</vt:i4>
      </vt:variant>
      <vt:variant>
        <vt:i4>5</vt:i4>
      </vt:variant>
      <vt:variant>
        <vt:lpwstr>https://www.sanderusmaps.com/our-catalogue/antique-maps/america/north-america/old-antique-map-of-greenland-and-northeast-canada-by-c-van-wytfliet-26499</vt:lpwstr>
      </vt:variant>
      <vt:variant>
        <vt:lpwstr/>
      </vt: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6553625</vt:i4>
      </vt:variant>
      <vt:variant>
        <vt:i4>63</vt:i4>
      </vt:variant>
      <vt:variant>
        <vt:i4>0</vt:i4>
      </vt:variant>
      <vt:variant>
        <vt:i4>5</vt:i4>
      </vt:variant>
      <vt:variant>
        <vt:lpwstr/>
      </vt:variant>
      <vt:variant>
        <vt:lpwstr>tdm</vt:lpwstr>
      </vt:variant>
      <vt:variant>
        <vt:i4>6553625</vt:i4>
      </vt:variant>
      <vt:variant>
        <vt:i4>60</vt:i4>
      </vt:variant>
      <vt:variant>
        <vt:i4>0</vt:i4>
      </vt:variant>
      <vt:variant>
        <vt:i4>5</vt:i4>
      </vt:variant>
      <vt:variant>
        <vt:lpwstr/>
      </vt:variant>
      <vt:variant>
        <vt:lpwstr>tdm</vt:lpwstr>
      </vt:variant>
      <vt:variant>
        <vt:i4>6553625</vt:i4>
      </vt:variant>
      <vt:variant>
        <vt:i4>57</vt:i4>
      </vt:variant>
      <vt:variant>
        <vt:i4>0</vt:i4>
      </vt:variant>
      <vt:variant>
        <vt:i4>5</vt:i4>
      </vt:variant>
      <vt:variant>
        <vt:lpwstr/>
      </vt:variant>
      <vt:variant>
        <vt:lpwstr>tdm</vt:lpwstr>
      </vt:variant>
      <vt:variant>
        <vt:i4>6553625</vt:i4>
      </vt:variant>
      <vt:variant>
        <vt:i4>54</vt:i4>
      </vt:variant>
      <vt:variant>
        <vt:i4>0</vt:i4>
      </vt:variant>
      <vt:variant>
        <vt:i4>5</vt:i4>
      </vt:variant>
      <vt:variant>
        <vt:lpwstr/>
      </vt:variant>
      <vt:variant>
        <vt:lpwstr>tdm</vt:lpwstr>
      </vt:variant>
      <vt:variant>
        <vt:i4>6553625</vt:i4>
      </vt:variant>
      <vt:variant>
        <vt:i4>51</vt:i4>
      </vt:variant>
      <vt:variant>
        <vt:i4>0</vt:i4>
      </vt:variant>
      <vt:variant>
        <vt:i4>5</vt:i4>
      </vt:variant>
      <vt:variant>
        <vt:lpwstr/>
      </vt:variant>
      <vt:variant>
        <vt:lpwstr>tdm</vt:lpwstr>
      </vt:variant>
      <vt:variant>
        <vt:i4>6553625</vt:i4>
      </vt:variant>
      <vt:variant>
        <vt:i4>48</vt:i4>
      </vt:variant>
      <vt:variant>
        <vt:i4>0</vt:i4>
      </vt:variant>
      <vt:variant>
        <vt:i4>5</vt:i4>
      </vt:variant>
      <vt:variant>
        <vt:lpwstr/>
      </vt:variant>
      <vt:variant>
        <vt:lpwstr>tdm</vt:lpwstr>
      </vt:variant>
      <vt:variant>
        <vt:i4>2162709</vt:i4>
      </vt:variant>
      <vt:variant>
        <vt:i4>45</vt:i4>
      </vt:variant>
      <vt:variant>
        <vt:i4>0</vt:i4>
      </vt:variant>
      <vt:variant>
        <vt:i4>5</vt:i4>
      </vt:variant>
      <vt:variant>
        <vt:lpwstr/>
      </vt:variant>
      <vt:variant>
        <vt:lpwstr>Toponymie_annexe</vt:lpwstr>
      </vt:variant>
      <vt:variant>
        <vt:i4>2424843</vt:i4>
      </vt:variant>
      <vt:variant>
        <vt:i4>42</vt:i4>
      </vt:variant>
      <vt:variant>
        <vt:i4>0</vt:i4>
      </vt:variant>
      <vt:variant>
        <vt:i4>5</vt:i4>
      </vt:variant>
      <vt:variant>
        <vt:lpwstr/>
      </vt:variant>
      <vt:variant>
        <vt:lpwstr>Toponymie_biblio</vt:lpwstr>
      </vt:variant>
      <vt:variant>
        <vt:i4>2686984</vt:i4>
      </vt:variant>
      <vt:variant>
        <vt:i4>39</vt:i4>
      </vt:variant>
      <vt:variant>
        <vt:i4>0</vt:i4>
      </vt:variant>
      <vt:variant>
        <vt:i4>5</vt:i4>
      </vt:variant>
      <vt:variant>
        <vt:lpwstr/>
      </vt:variant>
      <vt:variant>
        <vt:lpwstr>Toponymie_suggestion</vt:lpwstr>
      </vt:variant>
      <vt:variant>
        <vt:i4>6029416</vt:i4>
      </vt:variant>
      <vt:variant>
        <vt:i4>36</vt:i4>
      </vt:variant>
      <vt:variant>
        <vt:i4>0</vt:i4>
      </vt:variant>
      <vt:variant>
        <vt:i4>5</vt:i4>
      </vt:variant>
      <vt:variant>
        <vt:lpwstr/>
      </vt:variant>
      <vt:variant>
        <vt:lpwstr>Toponymie_breve_analyse_cartes</vt:lpwstr>
      </vt:variant>
      <vt:variant>
        <vt:i4>3407882</vt:i4>
      </vt:variant>
      <vt:variant>
        <vt:i4>33</vt:i4>
      </vt:variant>
      <vt:variant>
        <vt:i4>0</vt:i4>
      </vt:variant>
      <vt:variant>
        <vt:i4>5</vt:i4>
      </vt:variant>
      <vt:variant>
        <vt:lpwstr/>
      </vt:variant>
      <vt:variant>
        <vt:lpwstr>Toponymie_historique</vt:lpwstr>
      </vt:variant>
      <vt:variant>
        <vt:i4>8126549</vt:i4>
      </vt:variant>
      <vt:variant>
        <vt:i4>30</vt:i4>
      </vt:variant>
      <vt:variant>
        <vt:i4>0</vt:i4>
      </vt:variant>
      <vt:variant>
        <vt:i4>5</vt:i4>
      </vt:variant>
      <vt:variant>
        <vt:lpwstr/>
      </vt:variant>
      <vt:variant>
        <vt:lpwstr>Toponymie_tableau_1</vt:lpwstr>
      </vt:variant>
      <vt:variant>
        <vt:i4>4325396</vt:i4>
      </vt:variant>
      <vt:variant>
        <vt:i4>27</vt:i4>
      </vt:variant>
      <vt:variant>
        <vt:i4>0</vt:i4>
      </vt:variant>
      <vt:variant>
        <vt:i4>5</vt:i4>
      </vt:variant>
      <vt:variant>
        <vt:lpwstr/>
      </vt:variant>
      <vt:variant>
        <vt:lpwstr>Toponymie_metho</vt:lpwstr>
      </vt:variant>
      <vt:variant>
        <vt:i4>5898270</vt:i4>
      </vt:variant>
      <vt:variant>
        <vt:i4>24</vt:i4>
      </vt:variant>
      <vt:variant>
        <vt:i4>0</vt:i4>
      </vt:variant>
      <vt:variant>
        <vt:i4>5</vt:i4>
      </vt:variant>
      <vt:variant>
        <vt:lpwstr/>
      </vt:variant>
      <vt:variant>
        <vt:lpwstr>Toponymie_objectifs</vt:lpwstr>
      </vt:variant>
      <vt:variant>
        <vt:i4>5439504</vt:i4>
      </vt:variant>
      <vt:variant>
        <vt:i4>21</vt:i4>
      </vt:variant>
      <vt:variant>
        <vt:i4>0</vt:i4>
      </vt:variant>
      <vt:variant>
        <vt:i4>5</vt:i4>
      </vt:variant>
      <vt:variant>
        <vt:lpwstr/>
      </vt:variant>
      <vt:variant>
        <vt:lpwstr>Toponymie_intro</vt:lpwstr>
      </vt:variant>
      <vt:variant>
        <vt:i4>4587645</vt:i4>
      </vt:variant>
      <vt:variant>
        <vt:i4>18</vt:i4>
      </vt:variant>
      <vt:variant>
        <vt:i4>0</vt:i4>
      </vt:variant>
      <vt:variant>
        <vt:i4>5</vt:i4>
      </vt:variant>
      <vt:variant>
        <vt:lpwstr/>
      </vt:variant>
      <vt:variant>
        <vt:lpwstr>Toponymie_presentation</vt:lpwstr>
      </vt:variant>
      <vt:variant>
        <vt:i4>5636138</vt:i4>
      </vt:variant>
      <vt:variant>
        <vt:i4>15</vt:i4>
      </vt:variant>
      <vt:variant>
        <vt:i4>0</vt:i4>
      </vt:variant>
      <vt:variant>
        <vt:i4>5</vt:i4>
      </vt:variant>
      <vt:variant>
        <vt:lpwstr>mailto:Camil_Girard@uqac.ca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2408</vt:i4>
      </vt:variant>
      <vt:variant>
        <vt:i4>1025</vt:i4>
      </vt:variant>
      <vt:variant>
        <vt:i4>1</vt:i4>
      </vt:variant>
      <vt:variant>
        <vt:lpwstr>css_logo_gris</vt:lpwstr>
      </vt:variant>
      <vt:variant>
        <vt:lpwstr/>
      </vt:variant>
      <vt:variant>
        <vt:i4>5111880</vt:i4>
      </vt:variant>
      <vt:variant>
        <vt:i4>2696</vt:i4>
      </vt:variant>
      <vt:variant>
        <vt:i4>1026</vt:i4>
      </vt:variant>
      <vt:variant>
        <vt:i4>1</vt:i4>
      </vt:variant>
      <vt:variant>
        <vt:lpwstr>UQAC_logo_2018</vt:lpwstr>
      </vt:variant>
      <vt:variant>
        <vt:lpwstr/>
      </vt:variant>
      <vt:variant>
        <vt:i4>4194334</vt:i4>
      </vt:variant>
      <vt:variant>
        <vt:i4>5001</vt:i4>
      </vt:variant>
      <vt:variant>
        <vt:i4>1027</vt:i4>
      </vt:variant>
      <vt:variant>
        <vt:i4>1</vt:i4>
      </vt:variant>
      <vt:variant>
        <vt:lpwstr>Boite_aux_lettres_clair</vt:lpwstr>
      </vt:variant>
      <vt:variant>
        <vt:lpwstr/>
      </vt:variant>
      <vt:variant>
        <vt:i4>1703963</vt:i4>
      </vt:variant>
      <vt:variant>
        <vt:i4>5457</vt:i4>
      </vt:variant>
      <vt:variant>
        <vt:i4>1028</vt:i4>
      </vt:variant>
      <vt:variant>
        <vt:i4>1</vt:i4>
      </vt:variant>
      <vt:variant>
        <vt:lpwstr>fait_sur_mac</vt:lpwstr>
      </vt:variant>
      <vt:variant>
        <vt:lpwstr/>
      </vt:variant>
      <vt:variant>
        <vt:i4>5832714</vt:i4>
      </vt:variant>
      <vt:variant>
        <vt:i4>5645</vt:i4>
      </vt:variant>
      <vt:variant>
        <vt:i4>1029</vt:i4>
      </vt:variant>
      <vt:variant>
        <vt:i4>1</vt:i4>
      </vt:variant>
      <vt:variant>
        <vt:lpwstr>Toponymie_historique_SLSJ_L25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Toponymie historique Saguenay—Lac-Saint-Jean/ Côte-Nord.</dc:title>
  <dc:subject/>
  <dc:creator>Camil Girard, Gervais Tremblay et Annie Bergeron, 2001.</dc:creator>
  <cp:keywords>classiques.sc.soc@gmail.com</cp:keywords>
  <dc:description>Les Classiques des sciences sociales
http://classiques.uqac.ca/</dc:description>
  <cp:lastModifiedBy>Microsoft Office User</cp:lastModifiedBy>
  <cp:revision>2</cp:revision>
  <cp:lastPrinted>2001-08-26T19:33:00Z</cp:lastPrinted>
  <dcterms:created xsi:type="dcterms:W3CDTF">2020-07-10T14:24:00Z</dcterms:created>
  <dcterms:modified xsi:type="dcterms:W3CDTF">2020-07-10T14:24:00Z</dcterms:modified>
  <cp:category>Jean-Marie Tremblay, fondateur, 1993.</cp:category>
</cp:coreProperties>
</file>